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4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01 Fundamentals EXAM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C++ code for solving the tasks on the following pages.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Code should compile under the C++03 or the C++11 standard.</w:t>
      </w:r>
    </w:p>
    <w:p>
      <w:pPr>
        <w:pStyle w:val="Normal"/>
        <w:spacing w:lineRule="auto" w:line="276" w:before="80" w:after="20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Please follow the exact instructions on uploading the solutions for each task.</w:t>
      </w:r>
    </w:p>
    <w:p>
      <w:pPr>
        <w:pStyle w:val="Normal"/>
        <w:spacing w:lineRule="auto" w:line="276" w:before="80" w:after="8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Task 1 – Filter Array in Descending Order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a program, use arrays that for given numbers inputed in the array, orders them in DESCENDING Order.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WARNING: The numbers should NOT be repeated, the numbers should be ONLY POSITIVE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WARNING: DO NOT USE std::sort !</w:t>
      </w:r>
    </w:p>
    <w:p>
      <w:pPr>
        <w:pStyle w:val="Normal"/>
        <w:spacing w:lineRule="auto" w:line="276" w:before="80" w:after="120"/>
        <w:rPr/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u w:val="none"/>
        </w:rPr>
        <w:t>Example 1</w:t>
      </w:r>
    </w:p>
    <w:p>
      <w:pPr>
        <w:pStyle w:val="Normal"/>
        <w:tabs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Arrays: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5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elements in array: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4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5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 with Descending order: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5 4 3 2 1 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Example 2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Arrays: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elements in array: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190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250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1000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 with Descending order: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1000 250 190 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Example 3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SIZE of Arrays: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5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elements in array: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6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4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7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Array with Descending order: </w:t>
      </w:r>
    </w:p>
    <w:p>
      <w:pPr>
        <w:pStyle w:val="Normal"/>
        <w:tabs>
          <w:tab w:val="left" w:pos="939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7 6 4 3 2 </w:t>
      </w:r>
    </w:p>
    <w:p>
      <w:pPr>
        <w:pStyle w:val="Normal"/>
        <w:spacing w:lineRule="auto" w:line="276" w:before="80" w:after="120"/>
        <w:rPr/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TrebuchetMS-Bold">
    <w:charset w:val="01"/>
    <w:family w:val="roman"/>
    <w:pitch w:val="variable"/>
  </w:font>
  <w:font w:name="TrebuchetMS">
    <w:charset w:val="01"/>
    <w:family w:val="roman"/>
    <w:pitch w:val="variable"/>
  </w:font>
  <w:font w:name="Menlo-Bold">
    <w:charset w:val="01"/>
    <w:family w:val="roman"/>
    <w:pitch w:val="variable"/>
  </w:font>
  <w:font w:name="Menlo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8685" cy="210185"/>
              <wp:effectExtent l="0" t="0" r="13970" b="762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920" cy="209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45pt;height:16.4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87630</wp:posOffset>
              </wp:positionV>
              <wp:extent cx="6622415" cy="889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1840" cy="57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6.65pt" to="521.35pt,7.05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41265" cy="52197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0720" cy="5212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85pt;height:41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7850" cy="208280"/>
              <wp:effectExtent l="0" t="0" r="1905" b="9525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080" cy="207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5.4pt;height:16.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93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37433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Calibri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19"/>
      <w:szCs w:val="19"/>
    </w:rPr>
  </w:style>
  <w:style w:type="character" w:styleId="ListLabel71">
    <w:name w:val="ListLabel 71"/>
    <w:qFormat/>
    <w:rPr>
      <w:color w:val="000000"/>
      <w:sz w:val="19"/>
      <w:szCs w:val="19"/>
    </w:rPr>
  </w:style>
  <w:style w:type="character" w:styleId="ListLabel72">
    <w:name w:val="ListLabel 72"/>
    <w:qFormat/>
    <w:rPr>
      <w:color w:val="000000"/>
      <w:sz w:val="19"/>
      <w:szCs w:val="19"/>
    </w:rPr>
  </w:style>
  <w:style w:type="character" w:styleId="ListLabel73">
    <w:name w:val="ListLabel 73"/>
    <w:qFormat/>
    <w:rPr>
      <w:color w:val="000000"/>
      <w:sz w:val="19"/>
      <w:szCs w:val="19"/>
    </w:rPr>
  </w:style>
  <w:style w:type="character" w:styleId="ListLabel74">
    <w:name w:val="ListLabel 74"/>
    <w:qFormat/>
    <w:rPr>
      <w:color w:val="000000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939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939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1Code" w:customStyle="1">
    <w:name w:val="1-Code"/>
    <w:basedOn w:val="Heading3"/>
    <w:qFormat/>
    <w:rsid w:val="00637433"/>
    <w:pPr/>
    <w:rPr>
      <w:rFonts w:ascii="Consolas" w:hAnsi="Consolas" w:eastAsia="Calibri" w:cs="" w:cstheme="minorBidi" w:eastAsiaTheme="minorHAnsi"/>
      <w:color w:val="00000A"/>
      <w:sz w:val="22"/>
      <w:szCs w:val="22"/>
    </w:rPr>
  </w:style>
  <w:style w:type="paragraph" w:styleId="Corpo" w:customStyle="1">
    <w:name w:val="Corpo"/>
    <w:qFormat/>
    <w:rsid w:val="002108e1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bg-BG" w:eastAsia="bg-BG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B751-ADE9-46F4-9A23-D5A30FA3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LibreOffice/6.1.2.1$MacOSX_X86_64 LibreOffice_project/65905a128db06ba48db947242809d14d3f9a93fe</Application>
  <Pages>2</Pages>
  <Words>187</Words>
  <Characters>829</Characters>
  <CharactersWithSpaces>1008</CharactersWithSpaces>
  <Paragraphs>46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/>
  <cp:lastPrinted>2015-10-26T22:35:00Z</cp:lastPrinted>
  <dcterms:modified xsi:type="dcterms:W3CDTF">2019-01-16T09:27:58Z</dcterms:modified>
  <cp:revision>69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