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>
        <w:t>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>
        <w:t>WEB FRONTEND DEVELOPER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>
        <w:t>5 years of experience in frontend development</w:t>
      </w:r>
    </w:p>
    <w:tbl>
      <w:tblPr>
        <w:tblStyle w:val="Table1"/>
        <w:tblW w:w="1013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69"/>
        <w:gridCol w:w="5069"/>
        <w:tblGridChange w:id="0">
          <w:tblGrid>
            <w:gridCol w:w="5069"/>
            <w:gridCol w:w="5069"/>
          </w:tblGrid>
        </w:tblGridChange>
      </w:tblGrid>
      <w:tr>
        <w:trPr>
          <w:cantSplit w:val="0"/>
          <w:tblHeader w:val="0"/>
        </w:trPr>
        <w:tc>
          <w:tcPr/>
          <w:p>
            <w:r>
              <w:t xml:space="preserve">                                                                                                                  </w:t>
            </w:r>
          </w:p>
        </w:tc>
        <w:tc>
          <w:tcPr/>
          <w:p>
            <w:r>
              <w:t>Residence: Herzliya</w:t>
            </w:r>
          </w:p>
        </w:tc>
      </w:tr>
      <w:tr>
        <w:trPr>
          <w:cantSplit w:val="0"/>
          <w:tblHeader w:val="0"/>
        </w:trPr>
        <w:tc>
          <w:tcPr/>
          <w:p>
            <w:r/>
          </w:p>
        </w:tc>
        <w:tc>
          <w:tcPr/>
          <w:p>
            <w:r/>
          </w:p>
        </w:tc>
      </w:tr>
      <w:tr>
        <w:trPr>
          <w:cantSplit w:val="0"/>
          <w:tblHeader w:val="0"/>
        </w:trPr>
        <w:tc>
          <w:tcPr/>
          <w:p>
            <w:r>
              <w:t xml:space="preserve">LinkedIn:              </w:t>
            </w:r>
          </w:p>
        </w:tc>
        <w:tc>
          <w:tcPr/>
          <w:p>
            <w:r>
              <w:t xml:space="preserve">                               Languages: English, Hebrew,                                                  Ukrainian, Russian</w:t>
            </w:r>
          </w:p>
        </w:tc>
      </w:tr>
    </w:tbl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jc w:val="both"/>
        <w:rPr>
          <w:color w:val="0563c1"/>
          <w:sz w:val="26"/>
          <w:szCs w:val="26"/>
          <w:highlight w:val="white"/>
          <w:u w:val="single"/>
        </w:rPr>
      </w:pPr>
      <w:r/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0" w:line="240" w:lineRule="auto"/>
        <w:jc w:val="center"/>
        <w:rPr>
          <w:b w:val="1"/>
          <w:sz w:val="26"/>
          <w:szCs w:val="26"/>
        </w:rPr>
      </w:pPr>
      <w:r>
        <w:t>EXPERIENCE SUMMARY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6"/>
          <w:szCs w:val="26"/>
        </w:rPr>
      </w:pPr>
      <w:r>
        <w:t>Programming languages: JavaScript, TypeScript, PHP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6"/>
          <w:szCs w:val="26"/>
        </w:rPr>
      </w:pPr>
      <w:r>
        <w:t>Web: HTML, CSS, SASS, JavaScript, TypeScript, Pug/Jade, Haml, NodeJS, Gulp, Webpack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6"/>
          <w:szCs w:val="26"/>
          <w:highlight w:val="white"/>
        </w:rPr>
      </w:pPr>
      <w:r>
        <w:t>Frameworks: React, React Native, Angular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26"/>
          <w:szCs w:val="26"/>
          <w:highlight w:val="white"/>
        </w:rPr>
      </w:pPr>
      <w:r>
        <w:t>Libraries: jQuery, Redux, RxJS, Chart.js, Anime.js, TinyMCE, Material UI, Bootstrap, Tilwind and more..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sz w:val="26"/>
          <w:szCs w:val="26"/>
        </w:rPr>
      </w:pPr>
      <w:r>
        <w:t>Environments – IDE/tools: PhpStorm, VS Code, GitHub, Adobe Photoshop, Figma.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26"/>
          <w:szCs w:val="26"/>
        </w:rPr>
      </w:pPr>
      <w:r>
        <w:t>Databases: MySQL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sz w:val="26"/>
          <w:szCs w:val="26"/>
        </w:rPr>
      </w:pPr>
      <w:r>
        <w:t>System: Windows, Linux, MacOS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6"/>
          <w:szCs w:val="26"/>
        </w:rPr>
      </w:pPr>
      <w:r/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spacing w:after="0" w:line="240" w:lineRule="auto"/>
        <w:jc w:val="center"/>
        <w:rPr>
          <w:b w:val="1"/>
          <w:sz w:val="26"/>
          <w:szCs w:val="26"/>
        </w:rPr>
      </w:pPr>
      <w:r>
        <w:t>EXPERIENCE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</w:rPr>
      </w:pPr>
      <w:r>
        <w:t>2021-present:  Frontend developer (remote, part-time)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6"/>
          <w:szCs w:val="26"/>
          <w:u w:val="single"/>
        </w:rPr>
      </w:pPr>
      <w:r>
        <w:t xml:space="preserve">       -- WPG (Nitzana, Israel) 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6"/>
          <w:szCs w:val="26"/>
        </w:rPr>
      </w:pPr>
      <w:r>
        <w:t>Support and development of game sites for cryptocurrencies casino.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6"/>
          <w:szCs w:val="26"/>
        </w:rPr>
      </w:pPr>
      <w:r>
        <w:t>Development of a constructor and panel of social polls "Lemur". Improvement of functionality for entering other markets.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>
        <w:t>2017-2021:  Frontend developer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  <w:u w:val="single"/>
        </w:rPr>
      </w:pPr>
      <w:r>
        <w:t xml:space="preserve">       -- WPG (Kharkiv , Ukraine) 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6"/>
          <w:szCs w:val="26"/>
        </w:rPr>
      </w:pPr>
      <w:r>
        <w:t>Support and development of the functionality of a large network of auto parts stores.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6"/>
          <w:szCs w:val="26"/>
        </w:rPr>
      </w:pPr>
      <w:r>
        <w:t>Support and development of game sites for cryptocurrencies casino. Development of new games with CSS and JavaScript animations. For one of the games, I developed an additional server part on NodeJS using WebSocket.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6"/>
          <w:szCs w:val="26"/>
        </w:rPr>
      </w:pPr>
      <w:r>
        <w:t>Development of a constructor and panel of social polls "Lemur". Direct participation in the creation of a product, concept, implementation in terms of interaction of online panels (web, iOS, Android), constructors, offline applications for taking surveys without the Internet. Development of a online panel application for surveys of respondents for iOS / Android using React Native.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6"/>
          <w:szCs w:val="26"/>
        </w:rPr>
      </w:pPr>
      <w:r>
        <w:t>Sometimes outsourcing of small projects.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>
        <w:t>2016-2017: HTML markup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sz w:val="26"/>
          <w:szCs w:val="26"/>
          <w:u w:val="single"/>
        </w:rPr>
      </w:pPr>
      <w:r>
        <w:t xml:space="preserve">       -- WPG (Kharkiv, Ukraine)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6"/>
          <w:szCs w:val="26"/>
        </w:rPr>
      </w:pPr>
      <w:r>
        <w:t>Website layout (with pixel perfect, responsive, CSS and JS animations).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>
        <w:t>2016: Freelance</w:t>
      </w:r>
    </w:p>
    <w:p w:rsidR="00000000" w:rsidDel="00000000" w:rsidP="00000000" w:rsidRDefault="00000000" w:rsidRPr="00000000" w14:paraId="00000024">
      <w:pPr>
        <w:spacing w:after="0" w:line="288" w:lineRule="auto"/>
        <w:ind w:left="360" w:firstLine="0"/>
        <w:rPr>
          <w:b w:val="1"/>
          <w:sz w:val="26"/>
          <w:szCs w:val="26"/>
        </w:rPr>
      </w:pPr>
      <w:r>
        <w:t>-- Kharkiv, Ukraine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6"/>
          <w:szCs w:val="26"/>
        </w:rPr>
      </w:pPr>
      <w:r>
        <w:t>HTML markup. PSD to HTML. WordPress plugins development.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6"/>
          <w:szCs w:val="26"/>
        </w:rPr>
      </w:pPr>
      <w:r/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spacing w:after="0" w:line="240" w:lineRule="auto"/>
        <w:jc w:val="center"/>
        <w:rPr>
          <w:b w:val="1"/>
          <w:sz w:val="26"/>
          <w:szCs w:val="26"/>
        </w:rPr>
      </w:pPr>
      <w:r>
        <w:t>EDUCATION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b w:val="1"/>
          <w:sz w:val="26"/>
          <w:szCs w:val="26"/>
        </w:rPr>
      </w:pPr>
      <w:r>
        <w:t>2012- 2017: O.M. Beketov National University of Urban Economy in Kharkiv.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sz w:val="26"/>
          <w:szCs w:val="26"/>
        </w:rPr>
      </w:pPr>
      <w:r>
        <w:t>Diploma in Engineering, Heat supply, gas supply and ventilation.</w:t>
      </w:r>
    </w:p>
    <w:sectPr>
      <w:pgSz w:h="16838" w:w="11906" w:orient="portrait"/>
      <w:pgMar w:bottom="284" w:top="56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fastex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