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</w:tbl>
    <w:p>
      <w:pPr>
        <w:spacing w:before="36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A2330"/>
          <w:sz w:val="52"/>
          <w:szCs w:val="52"/>
        </w:rPr>
        <w:t xml:space="preserve">需求评审记录</w:t>
      </w:r>
    </w:p>
    <w:p>
      <w:pPr>
        <w:spacing w:after="200"/>
        <w:jc w:val="center"/>
      </w:pPr>
      <w:r>
        <w:rPr>
          <w:rFonts w:ascii="Calibri" w:eastAsia="Microsoft YaHei"/>
          <w:color w:val="607080"/>
          <w:sz w:val="28"/>
          <w:szCs w:val="28"/>
        </w:rPr>
        <w:t xml:space="preserve">需求评审阶段交付产物</w:t>
      </w:r>
    </w:p>
    <w:p>
      <w:pPr>
        <w:spacing w:after="400" w:before="400"/>
        <w:jc w:val="center"/>
      </w:pPr>
      <w:r>
        <w:rPr>
          <w:color w:val="D4875A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文档编号：【请填写】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版本号：V1.0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编制人：【请填写】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编制日期：【请填写】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一、评审基本信息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评审会议名称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评审日期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【年/月/日】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评审地点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会议主持人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【产品经理姓名】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关联需求编号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【关联需求报告编号】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二、参与人员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角色/部门</w:t>
            </w:r>
          </w:p>
        </w:tc>
        <w:tc>
          <w:tcPr>
            <w:tcW w:type="pct" w:w="5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需求提出人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陈述需求背景与预期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产品经理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主持评审、确认需求方案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开发人员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评估技术可行性与工期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测试人员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评估测试覆盖范围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UI设计师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评估设计工期</w:t>
            </w:r>
          </w:p>
        </w:tc>
      </w:tr>
    </w:tbl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可根据实际情况增加或减少参与人员，测试人员可按时间安排参与。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三、评审依据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评审基于以下三个维度进行讨论和决策：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评审维度</w:t>
            </w:r>
          </w:p>
        </w:tc>
        <w:tc>
          <w:tcPr>
            <w:tcW w:type="pct" w:w="4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评审结果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需求提出原因</w:t>
            </w:r>
          </w:p>
        </w:tc>
        <w:tc>
          <w:tcPr>
            <w:tcW w:type="pct" w:w="4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是否充分理解业务背景和痛点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预期结果</w:t>
            </w:r>
          </w:p>
        </w:tc>
        <w:tc>
          <w:tcPr>
            <w:tcW w:type="pct" w:w="4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目标是否明确、可量化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当前系统实现程度</w:t>
            </w:r>
          </w:p>
        </w:tc>
        <w:tc>
          <w:tcPr>
            <w:tcW w:type="pct" w:w="4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现有功能基础如何，改动量大小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四、评审讨论记录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详细记录评审过程中的讨论内容、不同意见及达成的共识。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讨论议题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发言人</w:t>
            </w:r>
          </w:p>
        </w:tc>
        <w:tc>
          <w:tcPr>
            <w:tcW w:type="pct" w:w="3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主要观点</w:t>
            </w:r>
          </w:p>
        </w:tc>
        <w:tc>
          <w:tcPr>
            <w:tcW w:type="pct" w:w="27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达成共识</w:t>
            </w:r>
          </w:p>
        </w:tc>
      </w:tr>
      <w:tr>
        <w:trPr>
          <w:cantSplit/>
        </w:trPr>
        <w:tc>
          <w:tcPr>
            <w:tcW w:type="pct" w:w="6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7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6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7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6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7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6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7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6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7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五、评审结论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5.1 总体结论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□ 同意立项，进入下一阶段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□ 有条件同意，需补充以下内容后立项：【请填写】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□ 不同意立项，原因：【请填写】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5.2 若同意立项——工期节点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每个节点需出工期节点，明确各阶段完成时间。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pct" w:w="1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计划开始</w:t>
            </w:r>
          </w:p>
        </w:tc>
        <w:tc>
          <w:tcPr>
            <w:tcW w:type="pct" w:w="1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计划完成</w:t>
            </w:r>
          </w:p>
        </w:tc>
        <w:tc>
          <w:tcPr>
            <w:tcW w:type="pct" w:w="34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交付产物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产品原型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3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PRD文档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UI设计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【UI设计师】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3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设计图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开发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【开发人员】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3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代码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测试验收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【测试人员】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3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测试用例</w:t>
            </w:r>
          </w:p>
        </w:tc>
      </w:tr>
    </w:tbl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5.3 若不同意立项——原因描述</w:t>
      </w:r>
    </w:p>
    <w:p>
      <w:pPr>
        <w:spacing w:after="100" w:line="300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不做原因：</w:t>
      </w:r>
      <w:r>
        <w:rPr>
          <w:color w:val="9AA6B2"/>
          <w:sz w:val="22"/>
          <w:szCs w:val="22"/>
        </w:rPr>
        <w:t xml:space="preserve">【请填写】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六、待办事项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3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待办事项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截止日期</w:t>
            </w:r>
          </w:p>
        </w:tc>
        <w:tc>
          <w:tcPr>
            <w:tcW w:type="pct" w:w="24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6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6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6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spacing w:after="200" w:before="200"/>
        <w:jc w:val="center"/>
      </w:pPr>
      <w:r>
        <w:rPr>
          <w:color w:val="D0D0D0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本模板用于记录需求评审会议的全部内容，确保评审结论可追溯。评审结论是后续工作的重要依据，必须明确“做/不做”及工期节点。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6B2"/>
        <w:sz w:val="16"/>
        <w:szCs w:val="16"/>
      </w:rPr>
      <w:t xml:space="preserve">需求评审记录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748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00"/>
    </w:pPr>
    <w:rPr>
      <w:rFonts w:ascii="Calibri" w:eastAsia="Sim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 w:line="300"/>
    </w:pPr>
    <w:rPr>
      <w:rFonts w:ascii="Calibri" w:eastAsia="SimHei"/>
      <w:b/>
      <w:bCs/>
      <w:color w:val="1A23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00"/>
    </w:pPr>
    <w:rPr>
      <w:rFonts w:ascii="Calibri" w:eastAsia="SimHei"/>
      <w:b/>
      <w:bCs/>
      <w:color w:val="1A233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2026-04-30T13:00:10.547Z</dcterms:created>
  <dcterms:modified xsi:type="dcterms:W3CDTF">2026-04-30T13:00:10.547Z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