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3F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四、产品定位</w:t>
      </w:r>
    </w:p>
    <w:p w14:paraId="121238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4.1一句话定位</w:t>
      </w:r>
    </w:p>
    <w:p w14:paraId="5581FB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一个帮助二次元用户从OC灵感快速生成角色设定、头像形象、同人内容、摊宣物料和周边商品的</w:t>
      </w:r>
    </w:p>
    <w:p w14:paraId="23A249D4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AI创作平台。并含有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AI陪伴产品</w:t>
      </w:r>
      <w:bookmarkStart w:id="0" w:name="_GoBack"/>
      <w:bookmarkEnd w:id="0"/>
    </w:p>
    <w:p w14:paraId="09A99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4.2产品关键词</w:t>
      </w:r>
    </w:p>
    <w:p w14:paraId="011F92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•AI二次元创作</w:t>
      </w:r>
    </w:p>
    <w:p w14:paraId="44CB8D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•OC设定</w:t>
      </w:r>
    </w:p>
    <w:p w14:paraId="7698C1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•同人辅助</w:t>
      </w:r>
    </w:p>
    <w:p w14:paraId="42A3FE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•角色卡</w:t>
      </w:r>
    </w:p>
    <w:p w14:paraId="6D0438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•AI头像</w:t>
      </w:r>
    </w:p>
    <w:p w14:paraId="66A244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•周边定制</w:t>
      </w:r>
    </w:p>
    <w:p w14:paraId="24057A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•漫展摊宣</w:t>
      </w:r>
    </w:p>
    <w:p w14:paraId="6D7657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•轻情感陪伴</w:t>
      </w:r>
    </w:p>
    <w:p w14:paraId="3D7E4D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•创作者工具</w:t>
      </w:r>
    </w:p>
    <w:p w14:paraId="7FC8F8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AI陪伴产品</w:t>
      </w:r>
    </w:p>
    <w:p w14:paraId="5C19D4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4.3不建议的定位</w:t>
      </w:r>
    </w:p>
    <w:p w14:paraId="166BE1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不建议一开始定位为：</w:t>
      </w:r>
    </w:p>
    <w:p w14:paraId="16851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AI老婆/AI男友/二次元AI恋爱平台</w:t>
      </w:r>
    </w:p>
    <w:p w14:paraId="73ECC7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原因是此类定位虽然短期吸引力强，但容易带来未成年人保护、情感依赖、擦边内容和平台审核风险。中国《人工智能拟人化互动服务管理暂行办法》已明确要求拟人化互动服务提供者关注用户年龄、安全风险和极端情绪干预，并规定不得向未成年人提供虚拟亲属、虚拟伴侣等虚拟亲密关系服务。</w:t>
      </w:r>
    </w:p>
    <w:p w14:paraId="42B9E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更稳妥的策略是：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产品主定位为创作工具，情感陪伴作为角色互动的辅助体验。</w:t>
      </w:r>
    </w:p>
    <w:p w14:paraId="2FF3A7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五、核心产品模块</w:t>
      </w:r>
    </w:p>
    <w:p w14:paraId="7BA22F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5.1模块一：AI同人/OC创作助手</w:t>
      </w:r>
    </w:p>
    <w:p w14:paraId="5C7E3F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这是平台的核心入口。</w:t>
      </w:r>
    </w:p>
    <w:p w14:paraId="0EE2FE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主要功能：</w:t>
      </w:r>
    </w:p>
    <w:p w14:paraId="7ECA77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功能</w:t>
      </w:r>
    </w:p>
    <w:p w14:paraId="0D38BC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描述</w:t>
      </w:r>
    </w:p>
    <w:p w14:paraId="0CDD14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OC人设生成</w:t>
      </w:r>
    </w:p>
    <w:p w14:paraId="32388A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根据关键词生成姓名、性格、外貌、背景、能力、弱点</w:t>
      </w:r>
    </w:p>
    <w:p w14:paraId="57E894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角色卡生成</w:t>
      </w:r>
    </w:p>
    <w:p w14:paraId="3A453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输出适合保存和分享的角色设定卡</w:t>
      </w:r>
    </w:p>
    <w:p w14:paraId="2F4EA2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世界观生成</w:t>
      </w:r>
    </w:p>
    <w:p w14:paraId="0FAE16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生成校园、奇幻、赛博、古风、末世等背景</w:t>
      </w:r>
    </w:p>
    <w:p w14:paraId="3AA95C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角色关系网</w:t>
      </w:r>
    </w:p>
    <w:p w14:paraId="45E948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生成CP、敌友、家族、组织关系</w:t>
      </w:r>
    </w:p>
    <w:p w14:paraId="214B58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同人剧情助手</w:t>
      </w:r>
    </w:p>
    <w:p w14:paraId="61FCAA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生成剧情大纲、片段、对话、章节标题</w:t>
      </w:r>
    </w:p>
    <w:p w14:paraId="0560A2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语C设定</w:t>
      </w:r>
    </w:p>
    <w:p w14:paraId="6255FD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生成口癖、说话方式、互动边界</w:t>
      </w:r>
    </w:p>
    <w:p w14:paraId="59666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角色记忆</w:t>
      </w:r>
    </w:p>
    <w:p w14:paraId="659531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保存用户角色资产，后续继续创作</w:t>
      </w:r>
    </w:p>
    <w:p w14:paraId="60E444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MVP阶段优先保留：</w:t>
      </w:r>
    </w:p>
    <w:p w14:paraId="50C39C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OC人设生成；</w:t>
      </w:r>
    </w:p>
    <w:p w14:paraId="133FEC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角色卡生成；</w:t>
      </w:r>
    </w:p>
    <w:p w14:paraId="6AECB5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同人剧情片段生成；</w:t>
      </w:r>
    </w:p>
    <w:p w14:paraId="4D7494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角色对话风格生成；</w:t>
      </w:r>
    </w:p>
    <w:p w14:paraId="0DF631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角色资产保存。</w:t>
      </w:r>
    </w:p>
    <w:p w14:paraId="5F9EDE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5.2模块二：AIOC头像+周边定制</w:t>
      </w:r>
    </w:p>
    <w:p w14:paraId="358770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这个模块负责把“角色资产”转成可消费商品。</w:t>
      </w:r>
    </w:p>
    <w:p w14:paraId="2A41E9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主要功能：</w:t>
      </w:r>
    </w:p>
    <w:p w14:paraId="581C0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功能</w:t>
      </w:r>
    </w:p>
    <w:p w14:paraId="632BF9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描述</w:t>
      </w:r>
    </w:p>
    <w:p w14:paraId="66E71F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AI头像生成</w:t>
      </w:r>
    </w:p>
    <w:p w14:paraId="1242FD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根据OC设定生成头像</w:t>
      </w:r>
    </w:p>
    <w:p w14:paraId="318C4C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风格模板</w:t>
      </w:r>
    </w:p>
    <w:p w14:paraId="5C6499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日系、国风、校园、魔法少女、赛博、暗黑、甜妹、少年漫等</w:t>
      </w:r>
    </w:p>
    <w:p w14:paraId="2FBBA9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头像套装</w:t>
      </w:r>
    </w:p>
    <w:p w14:paraId="0B26AC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头像、背景图、签名档、社交平台展示图</w:t>
      </w:r>
    </w:p>
    <w:p w14:paraId="0AA0B4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周边预览</w:t>
      </w:r>
    </w:p>
    <w:p w14:paraId="3CFF2A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徽章、亚克力立牌、贴纸、小卡、明信片、手机壳效果图</w:t>
      </w:r>
    </w:p>
    <w:p w14:paraId="101B12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6E6E6E"/>
          <w:kern w:val="0"/>
          <w:sz w:val="18"/>
          <w:szCs w:val="18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功能</w:t>
      </w:r>
    </w:p>
    <w:p w14:paraId="73F894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描述</w:t>
      </w:r>
    </w:p>
    <w:p w14:paraId="2A1523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一键下单</w:t>
      </w:r>
    </w:p>
    <w:p w14:paraId="3497D1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对接第三方印刷/周边供应商</w:t>
      </w:r>
    </w:p>
    <w:p w14:paraId="76D5FA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创作者授权声明</w:t>
      </w:r>
    </w:p>
    <w:p w14:paraId="1BFE79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用户确认作品权属与商用范围</w:t>
      </w:r>
    </w:p>
    <w:p w14:paraId="060DCB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MVP阶段不建议自建供应链。更现实的方式是：</w:t>
      </w:r>
    </w:p>
    <w:p w14:paraId="3C30DE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先做AI设计生成；</w:t>
      </w:r>
    </w:p>
    <w:p w14:paraId="768A48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再人工对接淘宝、1688或本地打印供应商；</w:t>
      </w:r>
    </w:p>
    <w:p w14:paraId="5F068A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等订单稳定后再接入固定供应商API或合作工厂。</w:t>
      </w:r>
    </w:p>
    <w:p w14:paraId="64E578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5.3模块三：AI摊宣/漫展工具</w:t>
      </w:r>
    </w:p>
    <w:p w14:paraId="784D9E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该模块面向摊主、Coser、社团和创作者。</w:t>
      </w:r>
    </w:p>
    <w:p w14:paraId="4BDA9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主要功能：</w:t>
      </w:r>
    </w:p>
    <w:p w14:paraId="498ACD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功能</w:t>
      </w:r>
    </w:p>
    <w:p w14:paraId="2DC42F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描述</w:t>
      </w:r>
    </w:p>
    <w:p w14:paraId="1B51DA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摊宣图生成</w:t>
      </w:r>
    </w:p>
    <w:p w14:paraId="608AF4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自动生成小红书、微博、B站动态、QQ群适配海报</w:t>
      </w:r>
    </w:p>
    <w:p w14:paraId="616241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价格牌生成</w:t>
      </w:r>
    </w:p>
    <w:p w14:paraId="30B2F4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根据商品信息生成清晰价格牌</w:t>
      </w:r>
    </w:p>
    <w:p w14:paraId="308BF3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商品菜单生成</w:t>
      </w:r>
    </w:p>
    <w:p w14:paraId="36F861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生成摊位商品展示页</w:t>
      </w:r>
    </w:p>
    <w:p w14:paraId="052D04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预售文案生成</w:t>
      </w:r>
    </w:p>
    <w:p w14:paraId="4F7A39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生成转发文案、预约文案、开售提醒</w:t>
      </w:r>
    </w:p>
    <w:p w14:paraId="5A10AF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漫展行程表</w:t>
      </w:r>
    </w:p>
    <w:p w14:paraId="57F6C1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生成摊主/参展者行程安排</w:t>
      </w:r>
    </w:p>
    <w:p w14:paraId="4D9D6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库存小工具</w:t>
      </w:r>
    </w:p>
    <w:p w14:paraId="22E21B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简易记录商品数量、预售订单、现场销售</w:t>
      </w:r>
    </w:p>
    <w:p w14:paraId="07E90D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二维码收集页</w:t>
      </w:r>
    </w:p>
    <w:p w14:paraId="397D63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用于商品预约、摊位导航、粉丝关注</w:t>
      </w:r>
    </w:p>
    <w:p w14:paraId="385369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MVP阶段建议只做：</w:t>
      </w:r>
    </w:p>
    <w:p w14:paraId="6152C3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摊宣图文案生成；</w:t>
      </w:r>
    </w:p>
    <w:p w14:paraId="2E8DDF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商品菜单生成；</w:t>
      </w:r>
    </w:p>
    <w:p w14:paraId="2C532B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价格牌生成；</w:t>
      </w:r>
    </w:p>
    <w:p w14:paraId="28F9B6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小红书/微博/QQ群文案模板。</w:t>
      </w:r>
    </w:p>
    <w:p w14:paraId="5F290F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库存和订单管理可以放到v1.5或v2.0。</w:t>
      </w:r>
    </w:p>
    <w:p w14:paraId="3B7A96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5.4模块四：AI陪伴产品</w:t>
      </w:r>
    </w:p>
    <w:p w14:paraId="2A6798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六、差异化优势</w:t>
      </w:r>
    </w:p>
    <w:p w14:paraId="683C56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6.1与通用AI工具相比</w:t>
      </w:r>
    </w:p>
    <w:p w14:paraId="76A8F8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通用AI能生成内容，但缺少二次元语境和工作流。本平台的优势是：</w:t>
      </w:r>
    </w:p>
    <w:p w14:paraId="10A89D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内置二次元风格模板；</w:t>
      </w:r>
    </w:p>
    <w:p w14:paraId="0E5A4E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支持OC角色长期保存；</w:t>
      </w:r>
    </w:p>
    <w:p w14:paraId="3A28EF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支持角色设定、头像、剧情、周边、摊宣一体化；</w:t>
      </w:r>
    </w:p>
    <w:p w14:paraId="44D33C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输出内容更适合小红书、B站、微博、QQ群传播；</w:t>
      </w:r>
    </w:p>
    <w:p w14:paraId="73A314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可沉淀用户角色资产，而不是一次性对话。</w:t>
      </w:r>
    </w:p>
    <w:p w14:paraId="58C5D0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6.2与AI绘图工具相比</w:t>
      </w:r>
    </w:p>
    <w:p w14:paraId="76ED08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单纯AI绘图工具只能解决“图”的问题，本平台解决的是：</w:t>
      </w:r>
    </w:p>
    <w:p w14:paraId="7B2064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角色是谁、怎么说话、有什么故事、如何展示、如何变成商品。</w:t>
      </w:r>
    </w:p>
    <w:p w14:paraId="1E715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6.3与AI陪伴产品相比</w:t>
      </w:r>
    </w:p>
    <w:p w14:paraId="70AC04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AI陪伴产品侧重聊天关系，本平台侧重创作资产和消费转化。情感陪伴只作为增强角色粘性的功能，不作为唯一商</w:t>
      </w:r>
    </w:p>
    <w:p w14:paraId="5C9E2F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业模式。</w:t>
      </w:r>
    </w:p>
    <w:p w14:paraId="0C8C3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6.4与周边定制店相比</w:t>
      </w:r>
    </w:p>
    <w:p w14:paraId="143A80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传统周边定制店解决生产问题，但不解决设计和创作问题。本平台从AI创作前端切入，能在用户还没有明确图稿时</w:t>
      </w:r>
    </w:p>
    <w:p w14:paraId="09069E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就开始提供服务。</w:t>
      </w:r>
    </w:p>
    <w:p w14:paraId="57829B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七、商业模式</w:t>
      </w:r>
    </w:p>
    <w:p w14:paraId="15B40B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7.1收入结构</w:t>
      </w:r>
    </w:p>
    <w:p w14:paraId="2DD7AA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建议采用混合收入模型：</w:t>
      </w:r>
    </w:p>
    <w:p w14:paraId="1D6E73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收入来源</w:t>
      </w:r>
    </w:p>
    <w:p w14:paraId="51DD91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说明</w:t>
      </w:r>
    </w:p>
    <w:p w14:paraId="0CA75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优先级</w:t>
      </w:r>
    </w:p>
    <w:p w14:paraId="370669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会员订阅</w:t>
      </w:r>
    </w:p>
    <w:p w14:paraId="2F76B7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解锁更多生成次数、角色保存、高级模板</w:t>
      </w:r>
    </w:p>
    <w:p w14:paraId="627066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最高</w:t>
      </w:r>
    </w:p>
    <w:p w14:paraId="51D4C6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点数消耗</w:t>
      </w:r>
    </w:p>
    <w:p w14:paraId="5F63C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图片生成、高清导出、长篇剧情消耗点数</w:t>
      </w:r>
    </w:p>
    <w:p w14:paraId="5A36E3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最高</w:t>
      </w:r>
    </w:p>
    <w:p w14:paraId="259AE7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周边利润</w:t>
      </w:r>
    </w:p>
    <w:p w14:paraId="4837D9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徽章、立牌、贴纸、小卡等商品差价</w:t>
      </w:r>
    </w:p>
    <w:p w14:paraId="6F837B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高</w:t>
      </w:r>
    </w:p>
    <w:p w14:paraId="21ACD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模板付费</w:t>
      </w:r>
    </w:p>
    <w:p w14:paraId="131278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摊宣模板、角色卡模板、剧情模板</w:t>
      </w:r>
    </w:p>
    <w:p w14:paraId="592595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中高</w:t>
      </w:r>
    </w:p>
    <w:p w14:paraId="1F0D23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创作者市场抽成</w:t>
      </w:r>
    </w:p>
    <w:p w14:paraId="2A2BAD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用户售卖角色卡、设定模板、剧情包</w:t>
      </w:r>
    </w:p>
    <w:p w14:paraId="3F6343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中</w:t>
      </w:r>
    </w:p>
    <w:p w14:paraId="624B95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6E6E6E"/>
          <w:kern w:val="0"/>
          <w:sz w:val="18"/>
          <w:szCs w:val="18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收入来源</w:t>
      </w:r>
    </w:p>
    <w:p w14:paraId="4729BB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说明</w:t>
      </w:r>
    </w:p>
    <w:p w14:paraId="6B6B4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优先级</w:t>
      </w:r>
    </w:p>
    <w:p w14:paraId="407847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B端工具</w:t>
      </w:r>
    </w:p>
    <w:p w14:paraId="2F80B0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给社团、摊主、展会小团队提供摊宣工具</w:t>
      </w:r>
    </w:p>
    <w:p w14:paraId="05FF64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中</w:t>
      </w:r>
    </w:p>
    <w:p w14:paraId="7E6A89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广告合作</w:t>
      </w:r>
    </w:p>
    <w:p w14:paraId="2D17F7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后期与画师、周边店、漫展、IP店合作</w:t>
      </w:r>
    </w:p>
    <w:p w14:paraId="391293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低，后期再做</w:t>
      </w:r>
    </w:p>
    <w:p w14:paraId="00A5EC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7.2建议定价</w:t>
      </w:r>
    </w:p>
    <w:p w14:paraId="0994EE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免费版</w:t>
      </w:r>
    </w:p>
    <w:p w14:paraId="1F74E6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每天3次文本生成；</w:t>
      </w:r>
    </w:p>
    <w:p w14:paraId="2C7843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每天1次低清头像生成；</w:t>
      </w:r>
    </w:p>
    <w:p w14:paraId="338574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可保存1个角色；</w:t>
      </w:r>
    </w:p>
    <w:p w14:paraId="17B2B9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导出带水印。</w:t>
      </w:r>
    </w:p>
    <w:p w14:paraId="6E20E6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目的：降低体验门槛，促进传播。</w:t>
      </w:r>
    </w:p>
    <w:p w14:paraId="462D85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基础会员：19.9元/月</w:t>
      </w:r>
    </w:p>
    <w:p w14:paraId="5C9484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每月固定AI点数；</w:t>
      </w:r>
    </w:p>
    <w:p w14:paraId="628604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可保存10个角色；</w:t>
      </w:r>
    </w:p>
    <w:p w14:paraId="2BF715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解锁基础角色卡模板；</w:t>
      </w:r>
    </w:p>
    <w:p w14:paraId="751DB1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解锁同人剧情生成；</w:t>
      </w:r>
    </w:p>
    <w:p w14:paraId="1F7FB0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普通清晰度导出。</w:t>
      </w:r>
    </w:p>
    <w:p w14:paraId="4E9FE7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适合普通用户和轻度OC创作者。</w:t>
      </w:r>
    </w:p>
    <w:p w14:paraId="2E6FD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高级会员：39.9–49.9元/月</w:t>
      </w:r>
    </w:p>
    <w:p w14:paraId="1E4B12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更多AI点数；</w:t>
      </w:r>
    </w:p>
    <w:p w14:paraId="6A9371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可保存更多角色；</w:t>
      </w:r>
    </w:p>
    <w:p w14:paraId="3FE01D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解锁高级头像风格；</w:t>
      </w:r>
    </w:p>
    <w:p w14:paraId="2F40E9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解锁高级摊宣模板；</w:t>
      </w:r>
    </w:p>
    <w:p w14:paraId="396B38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支持高清导出；</w:t>
      </w:r>
    </w:p>
    <w:p w14:paraId="783977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支持角色长期记忆；</w:t>
      </w:r>
    </w:p>
    <w:p w14:paraId="501EE0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支持周边预览图生成。</w:t>
      </w:r>
    </w:p>
    <w:p w14:paraId="3CE363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适合同人作者、Coser、摊主、重度创作者。</w:t>
      </w:r>
    </w:p>
    <w:p w14:paraId="38B9D4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单次付费</w:t>
      </w:r>
    </w:p>
    <w:p w14:paraId="5B10E8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项目</w:t>
      </w:r>
    </w:p>
    <w:p w14:paraId="4BDDA7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建议价格</w:t>
      </w:r>
    </w:p>
    <w:p w14:paraId="28B603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高清角色卡导出</w:t>
      </w:r>
    </w:p>
    <w:p w14:paraId="0FC01E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3–9.9元</w:t>
      </w:r>
    </w:p>
    <w:p w14:paraId="26CD0E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头像套装生成</w:t>
      </w:r>
    </w:p>
    <w:p w14:paraId="6F8126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9.9–19.9元</w:t>
      </w:r>
    </w:p>
    <w:p w14:paraId="77C2A7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摊宣图文套装</w:t>
      </w:r>
    </w:p>
    <w:p w14:paraId="52DCD6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9.9–29.9元</w:t>
      </w:r>
    </w:p>
    <w:p w14:paraId="078A27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6E6E6E"/>
          <w:kern w:val="0"/>
          <w:sz w:val="18"/>
          <w:szCs w:val="18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项目</w:t>
      </w:r>
    </w:p>
    <w:p w14:paraId="25AD23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建议价格</w:t>
      </w:r>
    </w:p>
    <w:p w14:paraId="0C0CEE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周边设计包</w:t>
      </w:r>
    </w:p>
    <w:p w14:paraId="5E26CE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19.9–49.9元</w:t>
      </w:r>
    </w:p>
    <w:p w14:paraId="2EBB45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实体徽章/立牌/贴纸</w:t>
      </w:r>
    </w:p>
    <w:p w14:paraId="69630F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按成本加价30%–80%</w:t>
      </w:r>
    </w:p>
    <w:p w14:paraId="6A224D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JP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214FBB"/>
    <w:rsid w:val="6421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2026-07-08T06:51:00Z</dcterms:created>
  <dc:creator>观灵</dc:creator>
  <cp:lastModifiedBy>观灵</cp:lastModifiedBy>
  <dcterms:modified xsi:type="dcterms:W3CDTF">2026-07-08T07:12:42Z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DB5EEB5DA42442F092BBBB966FEFD364_11</vt:lpwstr>
  </property>
  <property fmtid="{D5CDD505-2E9C-101B-9397-08002B2CF9AE}" pid="4" name="KSOTemplateDocerSaveRecord">
    <vt:lpwstr>eyJoZGlkIjoiODA2MjM1NzUxMzQ0ZGIyMDQzOTliNmFlMGU2ZjY3OTUiLCJ1c2VySWQiOiI1Mzc3OTM5MjYifQ==</vt:lpwstr>
  </property>
</Properties>
</file>