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xvn55x42kon" w:id="0"/>
      <w:bookmarkEnd w:id="0"/>
      <w:r w:rsidDel="00000000" w:rsidR="00000000" w:rsidRPr="00000000">
        <w:rPr>
          <w:rtl w:val="0"/>
        </w:rPr>
        <w:t xml:space="preserve">Proje Tabanlı Yapay Zekâ Eğitimi – 1. Gün Özeti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l17dmcda2k1j" w:id="1"/>
      <w:bookmarkEnd w:id="1"/>
      <w:r w:rsidDel="00000000" w:rsidR="00000000" w:rsidRPr="00000000">
        <w:rPr>
          <w:rtl w:val="0"/>
        </w:rPr>
        <w:t xml:space="preserve">Genel Bakış</w:t>
      </w:r>
    </w:p>
    <w:p w:rsidR="00000000" w:rsidDel="00000000" w:rsidP="00000000" w:rsidRDefault="00000000" w:rsidRPr="00000000" w14:paraId="00000004">
      <w:pPr>
        <w:rPr/>
      </w:pPr>
      <w:r w:rsidDel="00000000" w:rsidR="00000000" w:rsidRPr="00000000">
        <w:rPr>
          <w:rtl w:val="0"/>
        </w:rPr>
        <w:t xml:space="preserve">Dört günlük uygulamalı programın ilk oturumunda eğitimin yapısı, paylaşım kanalları ve üretim odaklı yaklaşımı tanıtıldı. Ardından yapay zekânın temel mantığı, etkili prompt hazırlama, farklı dil modellerinin karşılaştırılması ve eğitim verilerinin güvenli biçimde analiz edilmesi uygulamalarla ele alındı.</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yqw1ddh917x0" w:id="2"/>
      <w:bookmarkEnd w:id="2"/>
      <w:r w:rsidDel="00000000" w:rsidR="00000000" w:rsidRPr="00000000">
        <w:rPr>
          <w:rtl w:val="0"/>
        </w:rPr>
        <w:t xml:space="preserve">Oturum Akışı</w:t>
      </w:r>
    </w:p>
    <w:p w:rsidR="00000000" w:rsidDel="00000000" w:rsidP="00000000" w:rsidRDefault="00000000" w:rsidRPr="00000000" w14:paraId="00000007">
      <w:pPr>
        <w:pStyle w:val="Heading2"/>
        <w:rPr/>
      </w:pPr>
      <w:bookmarkStart w:colFirst="0" w:colLast="0" w:name="_cntk10typ3u7" w:id="3"/>
      <w:bookmarkEnd w:id="3"/>
      <w:r w:rsidDel="00000000" w:rsidR="00000000" w:rsidRPr="00000000">
        <w:rPr>
          <w:rtl w:val="0"/>
        </w:rPr>
        <w:t xml:space="preserve">1. Programın ve paylaşım ortamının tanıtılması</w:t>
      </w:r>
    </w:p>
    <w:p w:rsidR="00000000" w:rsidDel="00000000" w:rsidP="00000000" w:rsidRDefault="00000000" w:rsidRPr="00000000" w14:paraId="00000008">
      <w:pPr>
        <w:rPr/>
      </w:pPr>
      <w:r w:rsidDel="00000000" w:rsidR="00000000" w:rsidRPr="00000000">
        <w:rPr>
          <w:rtl w:val="0"/>
        </w:rPr>
        <w:t xml:space="preserve">Eğitimin dört gün boyunca uygulamalı ilerleyeceği, soruların canlı olarak alınacağı ve program sonunda tekrar ile soru-cevap yapılacağı açıklandı. Eğitim portalındaki sunum, kayıt, belge, video ve materyal alanları gösterildi. GencBeyinler platformundaki ücretsiz kaynaklar, proje örnekleri, öğretmen asistanları ve topluluk çalışmaları tanıtıldı.</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76wfugeg6hz" w:id="4"/>
      <w:bookmarkEnd w:id="4"/>
      <w:r w:rsidDel="00000000" w:rsidR="00000000" w:rsidRPr="00000000">
        <w:rPr>
          <w:rtl w:val="0"/>
        </w:rPr>
        <w:t xml:space="preserve">2. Eğitim vizyonu ve üretim kültürü</w:t>
      </w:r>
    </w:p>
    <w:p w:rsidR="00000000" w:rsidDel="00000000" w:rsidP="00000000" w:rsidRDefault="00000000" w:rsidRPr="00000000" w14:paraId="0000000B">
      <w:pPr>
        <w:rPr/>
      </w:pPr>
      <w:r w:rsidDel="00000000" w:rsidR="00000000" w:rsidRPr="00000000">
        <w:rPr>
          <w:rtl w:val="0"/>
        </w:rPr>
        <w:t xml:space="preserve">Eğitmenlerin deneyimleri ve teknik destek rolleri paylaşıldı. Programın yalnızca araç tanıtmayı değil; öğretmenlerin kendi sistemlerini kurmasını, proje geliştirmesini ve sürdürülebilir bir paylaşım ağı oluşturmasını hedeflediği vurgulandı. Teknolojiye yatırım, düzenli not tutma ve LinkedIn gibi mesleki ağları etkili kullanma önerileri sunuldu.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900lcvldo1b5" w:id="5"/>
      <w:bookmarkEnd w:id="5"/>
      <w:r w:rsidDel="00000000" w:rsidR="00000000" w:rsidRPr="00000000">
        <w:rPr>
          <w:rtl w:val="0"/>
        </w:rPr>
        <w:t xml:space="preserve">3. Yapay zekâya giriş ve güvenli kullanım</w:t>
      </w:r>
    </w:p>
    <w:p w:rsidR="00000000" w:rsidDel="00000000" w:rsidP="00000000" w:rsidRDefault="00000000" w:rsidRPr="00000000" w14:paraId="0000000E">
      <w:pPr>
        <w:rPr/>
      </w:pPr>
      <w:r w:rsidDel="00000000" w:rsidR="00000000" w:rsidRPr="00000000">
        <w:rPr>
          <w:rtl w:val="0"/>
        </w:rPr>
        <w:t xml:space="preserve">Yapay zekâ, makine öğrenmesi ve üretken yapay zekâ kavramları; öğretmen ve öğrenci rolleriyle birlikte ele alındı. Muhakeme, öğrenme, ilişki kurma, karar verme, ajan ve iş akışı mantıkları açıklandı. Etik, güvenlik, dolandırıcılık riskleri ve yapay zekânın olumlu-olumsuz yönleri üzerinde duruldu.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e36wy3ug22wl" w:id="6"/>
      <w:bookmarkEnd w:id="6"/>
      <w:r w:rsidDel="00000000" w:rsidR="00000000" w:rsidRPr="00000000">
        <w:rPr>
          <w:rtl w:val="0"/>
        </w:rPr>
        <w:t xml:space="preserve">4. Prompt tasarımı</w:t>
      </w:r>
    </w:p>
    <w:p w:rsidR="00000000" w:rsidDel="00000000" w:rsidP="00000000" w:rsidRDefault="00000000" w:rsidRPr="00000000" w14:paraId="00000011">
      <w:pPr>
        <w:rPr/>
      </w:pPr>
      <w:r w:rsidDel="00000000" w:rsidR="00000000" w:rsidRPr="00000000">
        <w:rPr>
          <w:rtl w:val="0"/>
        </w:rPr>
        <w:t xml:space="preserve">İyi bir promptun rol, bağlam, amaç, ayrıntı ve geri bildirim içermesi gerektiği örneklerle gösterildi. “Hikâye kitabını nasıl yaygınlaştırırım?” sorusu üzerinden zayıf ve güçlü promptlar karşılaştırıldı. Adım adım ilerleme, senaryo oluşturma ve “Benim göremediğim eksikler neler?” gibi tersine prompt teknikleri uygulandı.</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tvxax79c8klt" w:id="7"/>
      <w:bookmarkEnd w:id="7"/>
      <w:r w:rsidDel="00000000" w:rsidR="00000000" w:rsidRPr="00000000">
        <w:rPr>
          <w:rtl w:val="0"/>
        </w:rPr>
        <w:t xml:space="preserve">5. Yapay zekâ modellerinin karşılaştırılması</w:t>
      </w:r>
    </w:p>
    <w:p w:rsidR="00000000" w:rsidDel="00000000" w:rsidP="00000000" w:rsidRDefault="00000000" w:rsidRPr="00000000" w14:paraId="00000014">
      <w:pPr>
        <w:rPr/>
      </w:pPr>
      <w:r w:rsidDel="00000000" w:rsidR="00000000" w:rsidRPr="00000000">
        <w:rPr>
          <w:rtl w:val="0"/>
        </w:rPr>
        <w:t xml:space="preserve">ChatGPT, Claude, Gemini ve Llama modelleri tanıtıldı. LM Arena üzerinden metin, arama, kodlama, görsel ve video kategorilerindeki performans farkları incelendi. Aynı eğitim içeriğinin farklı modellerde üretilmesiyle ders planı, ders notu, soru, Word dosyası ve içerik kalitesi karşılaştırıldı.</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e82m0bgp9r84" w:id="8"/>
      <w:bookmarkEnd w:id="8"/>
      <w:r w:rsidDel="00000000" w:rsidR="00000000" w:rsidRPr="00000000">
        <w:rPr>
          <w:rtl w:val="0"/>
        </w:rPr>
        <w:t xml:space="preserve">6. Eğitim içeriği ve veri analizi uygulamaları</w:t>
      </w:r>
    </w:p>
    <w:p w:rsidR="00000000" w:rsidDel="00000000" w:rsidP="00000000" w:rsidRDefault="00000000" w:rsidRPr="00000000" w14:paraId="00000017">
      <w:pPr>
        <w:rPr/>
      </w:pPr>
      <w:r w:rsidDel="00000000" w:rsidR="00000000" w:rsidRPr="00000000">
        <w:rPr>
          <w:rtl w:val="0"/>
        </w:rPr>
        <w:t xml:space="preserve">Beşinci sınıf fotosentez konusu için günlük yaşam örnekleri, keşfetmeye dayalı etkinlikler ve değerlendirme soruları üretildi. Ardından 20 öğrenci ve 20 dersten oluşan sentetik veri seti hazırlanarak HTML analiz raporu, grafikler ve Excel çıktısı oluşturuldu. Şehir, ders, sınıf ve öğrenci bazlı sonuçlar görselleştirildi.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159idwaywadh" w:id="9"/>
      <w:bookmarkEnd w:id="9"/>
      <w:r w:rsidDel="00000000" w:rsidR="00000000" w:rsidRPr="00000000">
        <w:rPr>
          <w:rtl w:val="0"/>
        </w:rPr>
        <w:t xml:space="preserve">7. KVKK ve sentetik veri</w:t>
      </w:r>
    </w:p>
    <w:p w:rsidR="00000000" w:rsidDel="00000000" w:rsidP="00000000" w:rsidRDefault="00000000" w:rsidRPr="00000000" w14:paraId="0000001A">
      <w:pPr>
        <w:rPr/>
      </w:pPr>
      <w:r w:rsidDel="00000000" w:rsidR="00000000" w:rsidRPr="00000000">
        <w:rPr>
          <w:rtl w:val="0"/>
        </w:rPr>
        <w:t xml:space="preserve">Gerçek öğrenci bilgilerinin yapay zekâ sistemlerine yüklenmemesi gerektiği açıklandı. Eğitim ve deneme çalışmalarında sentetik verilerin kullanılması önerildi; veri güvenliğinin uygulama sürecinin ayrılmaz bir parçası olduğu vurgulandı.</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569jpiiq2chz" w:id="10"/>
      <w:bookmarkEnd w:id="10"/>
      <w:r w:rsidDel="00000000" w:rsidR="00000000" w:rsidRPr="00000000">
        <w:rPr>
          <w:rtl w:val="0"/>
        </w:rPr>
        <w:t xml:space="preserve">Temel Kazanımlar</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Etkili ve yapılandırılmış prompt hazırlama</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Farklı yapay zekâ modellerini göreve göre karşılaştırma</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Ders planı, ders notu, soru ve Word içeriği üretme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Sentetik öğrenci verileriyle HTML, Excel ve grafik raporları oluşturma</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KVKK, etik ve güvenlik ilkelerine uygun çalışma</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Dil modeli ile yapay zekâ ajanı arasındaki farkı kavrama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oflj2jfd2ud2" w:id="11"/>
      <w:bookmarkEnd w:id="11"/>
      <w:r w:rsidDel="00000000" w:rsidR="00000000" w:rsidRPr="00000000">
        <w:rPr>
          <w:rtl w:val="0"/>
        </w:rPr>
        <w:t xml:space="preserve">Kapanış</w:t>
      </w:r>
    </w:p>
    <w:p w:rsidR="00000000" w:rsidDel="00000000" w:rsidP="00000000" w:rsidRDefault="00000000" w:rsidRPr="00000000" w14:paraId="00000025">
      <w:pPr>
        <w:rPr/>
      </w:pPr>
      <w:r w:rsidDel="00000000" w:rsidR="00000000" w:rsidRPr="00000000">
        <w:rPr>
          <w:rtl w:val="0"/>
        </w:rPr>
        <w:t xml:space="preserve">İlk gün, yapay zekâyı yalnızca içerik üreten bir araç olarak değil; doğru yönlendirildiğinde öğretmenin planlama, üretim ve analiz süreçlerini destekleyen kapsamlı bir çalışma ortağı olarak konumlandırdı. Katılımcılar, ikinci günün ajan ve otomasyon uygulamalarına temel oluşturacak ortak bir yaklaşım geliştirdi.</w:t>
      </w:r>
    </w:p>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