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C3992B">
      <w:pPr>
        <w:rPr>
          <w:rFonts w:hint="default"/>
        </w:rPr>
      </w:pPr>
      <w:r>
        <w:rPr>
          <w:rFonts w:hint="default"/>
        </w:rPr>
        <w:t># Kullanıcı Akışı (User Flow)</w:t>
      </w:r>
    </w:p>
    <w:p w14:paraId="0BDA1DBE">
      <w:pPr>
        <w:rPr>
          <w:rFonts w:hint="default"/>
        </w:rPr>
      </w:pPr>
    </w:p>
    <w:p w14:paraId="6B3AE457">
      <w:pPr>
        <w:rPr>
          <w:rFonts w:hint="default"/>
        </w:rPr>
      </w:pPr>
      <w:r>
        <w:rPr>
          <w:rFonts w:hint="default"/>
        </w:rPr>
        <w:t>1. **Giriş:** Kullanıcı modern ve etkileşimli ana sayfaya gelir.</w:t>
      </w:r>
    </w:p>
    <w:p w14:paraId="6D65F438">
      <w:pPr>
        <w:rPr>
          <w:rFonts w:hint="default"/>
        </w:rPr>
      </w:pPr>
      <w:r>
        <w:rPr>
          <w:rFonts w:hint="default"/>
        </w:rPr>
        <w:t>2. **Keşif:** "Eğitim" sekmesinden ilgilendiği kategoriyi (Python, UI/UX vb.) seçer.</w:t>
      </w:r>
    </w:p>
    <w:p w14:paraId="3B3F5477">
      <w:pPr>
        <w:rPr>
          <w:rFonts w:hint="default"/>
        </w:rPr>
      </w:pPr>
      <w:r>
        <w:rPr>
          <w:rFonts w:hint="default"/>
        </w:rPr>
        <w:t>3. **Öğrenme:** Ders oynatıcı üzerinden videoyu izler, notlarını alır.</w:t>
      </w:r>
    </w:p>
    <w:p w14:paraId="4FB4B927">
      <w:pPr>
        <w:rPr>
          <w:rFonts w:hint="default"/>
        </w:rPr>
      </w:pPr>
      <w:r>
        <w:rPr>
          <w:rFonts w:hint="default"/>
        </w:rPr>
        <w:t>4. **Topluluk:** Sohbet gruplarına katılarak diğer kadınlarla networking yapar.</w:t>
      </w:r>
    </w:p>
    <w:p w14:paraId="553E19B9">
      <w:pPr>
        <w:rPr>
          <w:rFonts w:hint="default"/>
        </w:rPr>
      </w:pPr>
      <w:r>
        <w:rPr>
          <w:rFonts w:hint="default"/>
        </w:rPr>
        <w:t>5. **Başvuru:** Burs veya iş fırsatları sekmesinden form doldurarak kariyerine yön verir.</w:t>
      </w:r>
    </w:p>
    <w:p w14:paraId="41CD38C3">
      <w:r>
        <w:rPr>
          <w:rFonts w:hint="default"/>
        </w:rPr>
        <w:t>6. **Başarı:** Tamamladığı kurslar sonucunda sertifikasını görüntüler.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063E02"/>
    <w:rsid w:val="5306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2026-03-30T23:37:00Z</dcterms:created>
  <dc:creator>Cansu Gencer</dc:creator>
  <cp:lastModifiedBy>Cansu Gencer</cp:lastModifiedBy>
  <dcterms:modified xsi:type="dcterms:W3CDTF">2026-03-30T23:39:42Z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8E8D6875E3694064955662186FC6B0B7_11</vt:lpwstr>
  </property>
</Properties>
</file>