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Mitchell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c/o The Met Sacramento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810 V Street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righ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Sacramento, CA 95818 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Dear Ms. Landis:</w:t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I am a student at the Met Sacramento, a small charter high school in downtown Sacramento. Our school emphasizes individualized learning in a community setting. Our academic program is based on gaining real-life experience and exploring our passions in the real world. One of the key components is to spend “shadow days” at organizations and/or businesses that we identify in our career interest area.</w:t>
      </w:r>
    </w:p>
    <w:p w:rsidP="00000000" w:rsidRPr="00000000" w:rsidR="00000000" w:rsidDel="00000000" w:rsidRDefault="00000000">
      <w:pPr>
        <w:spacing w:lineRule="auto" w:after="0" w:line="276" w:before="0"/>
        <w:ind w:left="0" w:firstLine="720" w:right="0"/>
        <w:jc w:val="lef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I am requesting to shadow you because I am interested in learning about web design. I have always liked using computers, and I’ve done some programming before, but I’ve never done any web design before. However, I am very eager to learn, and I’m very glad to have the opportunity to intern with a webmaster.A few of the opportunities that I have engaged in have prepared me for Capital Machine Corporation. Last year I interned at Palmer’s Pursuit Shop, which mainly manufactured paintball guns and machine parts. I really enjoyed working on all of the different machines, but I would like something with a greater technology focus. I have also competed in the Sacramento Regional Science Fair and participated in the National Young Leaders State Conference.  A couple years ago, I coded a small javascript application using HTML for a school project. I have also received a 590 out of 600 and 600 out of 600 on my Science STAR test scores for the last two years, respectively.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I will contact you soon to follow up about arranging a shadow day. Attached/enclosed please find additional information about what students usually do on a shadow day and the insurance policy which covers students while they are on their shadow days. I look forward to the opportunity to talk with you about your organization. In the meantime, I can be contacted at (916) 607-8979 or </w:t>
      </w:r>
      <w:hyperlink r:id="rId5">
        <w:r w:rsidRPr="00000000" w:rsidR="00000000" w:rsidDel="00000000">
          <w:rPr>
            <w:rFonts w:cs="Georgia" w:hAnsi="Georgia" w:eastAsia="Georgia" w:ascii="Georgia"/>
            <w:color w:val="000099"/>
            <w:u w:val="single"/>
            <w:rtl w:val="0"/>
          </w:rPr>
          <w:t xml:space="preserve">Miles-Mitchell@metsacramento.org</w:t>
        </w:r>
      </w:hyperlink>
      <w:r w:rsidRPr="00000000" w:rsidR="00000000" w:rsidDel="00000000">
        <w:rPr>
          <w:rFonts w:cs="Georgia" w:hAnsi="Georgia" w:eastAsia="Georgia" w:ascii="Georgia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rtl w:val="0"/>
        </w:rPr>
        <w:t xml:space="preserve">Thank you for your time and consideration,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Miles Mitchell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Miles-Mitchell@metsacramento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cover letter.docx</dc:title>
</cp:coreProperties>
</file>