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CONTENT TRANG CHỦ</w:t>
      </w:r>
    </w:p>
    <w:p>
      <w:pPr>
        <w:pStyle w:val="1"/>
        <w:spacing w:before="380" w:after="140" w:line="288" w:lineRule="auto"/>
        <w:ind w:left="0"/>
        <w:jc w:val="left"/>
        <w:outlineLvl w:val="0"/>
      </w:pPr>
      <w:bookmarkStart w:name="heading_0" w:id="0"/>
      <w:r>
        <w:rPr>
          <w:rFonts w:eastAsia="等线" w:ascii="Arial" w:cs="Arial" w:hAnsi="Arial"/>
          <w:b w:val="true"/>
          <w:sz w:val="36"/>
        </w:rPr>
        <w:t>PHẦN 1: COPYWRITING TRANG CHỦ (HOMEPAGE)</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Hero Section (Vùng đầu trang - Điểm chạm đầu tiên)</w:t>
      </w:r>
      <w:bookmarkEnd w:id="1"/>
    </w:p>
    <w:p>
      <w:pPr>
        <w:numPr>
          <w:numId w:val="1"/>
        </w:numPr>
        <w:spacing w:before="120" w:after="120" w:line="288" w:lineRule="auto"/>
        <w:ind w:left="0"/>
        <w:jc w:val="left"/>
      </w:pPr>
      <w:r>
        <w:rPr>
          <w:rFonts w:eastAsia="等线" w:ascii="Arial" w:cs="Arial" w:hAnsi="Arial"/>
          <w:b w:val="true"/>
          <w:sz w:val="22"/>
        </w:rPr>
        <w:t>Headline:</w:t>
      </w:r>
      <w:r>
        <w:rPr>
          <w:rFonts w:eastAsia="等线" w:ascii="Arial" w:cs="Arial" w:hAnsi="Arial"/>
          <w:sz w:val="22"/>
        </w:rPr>
        <w:t xml:space="preserve"> NGỪNG THỬ NGHIỆM. BẮT ĐẦU TỐI ƯU.</w:t>
      </w:r>
    </w:p>
    <w:p>
      <w:pPr>
        <w:numPr>
          <w:numId w:val="2"/>
        </w:numPr>
        <w:spacing w:before="120" w:after="120" w:line="288" w:lineRule="auto"/>
        <w:ind w:left="0"/>
        <w:jc w:val="left"/>
      </w:pPr>
      <w:r>
        <w:rPr>
          <w:rFonts w:eastAsia="等线" w:ascii="Arial" w:cs="Arial" w:hAnsi="Arial"/>
          <w:b w:val="true"/>
          <w:sz w:val="22"/>
        </w:rPr>
        <w:t>Sub-headline:</w:t>
      </w:r>
      <w:r>
        <w:rPr>
          <w:rFonts w:eastAsia="等线" w:ascii="Arial" w:cs="Arial" w:hAnsi="Arial"/>
          <w:sz w:val="22"/>
        </w:rPr>
        <w:t xml:space="preserve"> Hệ thống Template &amp; Framework thiết kế sẵn giúp bạn kiểm soát 3 trụ cột lớn nhất của cuộc sống: Tài chính, Sức khỏe và Mối quan hệ. Tiết kiệm 90% thời gian thiết lập, tập trung 100% vào kết quả.</w:t>
      </w:r>
    </w:p>
    <w:p>
      <w:pPr>
        <w:numPr>
          <w:numId w:val="3"/>
        </w:numPr>
        <w:spacing w:before="120" w:after="120" w:line="288" w:lineRule="auto"/>
        <w:ind w:left="0"/>
        <w:jc w:val="left"/>
      </w:pPr>
      <w:r>
        <w:rPr>
          <w:rFonts w:eastAsia="等线" w:ascii="Arial" w:cs="Arial" w:hAnsi="Arial"/>
          <w:b w:val="true"/>
          <w:sz w:val="22"/>
        </w:rPr>
        <w:t>Call to Action (CTA) Button:</w:t>
      </w:r>
      <w:r>
        <w:rPr>
          <w:rFonts w:eastAsia="等线" w:ascii="Arial" w:cs="Arial" w:hAnsi="Arial"/>
          <w:sz w:val="22"/>
        </w:rPr>
        <w:t xml:space="preserve"> Khám Phá Kho Template </w:t>
      </w:r>
      <w:r>
        <w:rPr>
          <w:rFonts w:eastAsia="等线" w:ascii="Arial" w:cs="Arial" w:hAnsi="Arial"/>
          <w:sz w:val="22"/>
        </w:rPr>
      </w:r>
      <m:oMathPara>
        <m:oMathParaPr>
          <m:jc m:val="left"/>
        </m:oMathParaPr>
        <m:oMath xmlns:mml="http://www.w3.org/1998/Math/MathML">
          <m:r>
            <w:rPr>
              <w:rFonts w:ascii="Cambria Math" w:hAnsi="Cambria Math"/>
            </w:rPr>
            <m:t>→</m:t>
          </m:r>
        </m:oMath>
      </m:oMathPara>
    </w:p>
    <w:p>
      <w:pPr>
        <w:numPr>
          <w:numId w:val="4"/>
        </w:numPr>
        <w:spacing w:before="120" w:after="120" w:line="288" w:lineRule="auto"/>
        <w:ind w:left="0"/>
        <w:jc w:val="left"/>
      </w:pPr>
      <w:r>
        <w:rPr>
          <w:rFonts w:eastAsia="等线" w:ascii="Arial" w:cs="Arial" w:hAnsi="Arial"/>
          <w:b w:val="true"/>
          <w:sz w:val="22"/>
        </w:rPr>
        <w:t>Social Proof (Dưới CTA):</w:t>
      </w:r>
      <w:r>
        <w:rPr>
          <w:rFonts w:eastAsia="等线" w:ascii="Arial" w:cs="Arial" w:hAnsi="Arial"/>
          <w:sz w:val="22"/>
        </w:rPr>
        <w:t xml:space="preserve"> </w:t>
      </w:r>
      <w:r>
        <w:rPr>
          <w:rFonts w:eastAsia="等线" w:ascii="Arial" w:cs="Arial" w:hAnsi="Arial"/>
          <w:i w:val="true"/>
          <w:sz w:val="22"/>
        </w:rPr>
        <w:t>Được tin dùng bởi +1,200 cá nhân và nhà quản lý hiệu suất cao.</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The Problem &amp; Agitation (Đánh trúng nỗi đau tối lập)</w:t>
      </w:r>
      <w:bookmarkEnd w:id="2"/>
    </w:p>
    <w:p>
      <w:pPr>
        <w:numPr>
          <w:numId w:val="5"/>
        </w:numPr>
        <w:spacing w:before="120" w:after="120" w:line="288" w:lineRule="auto"/>
        <w:ind w:left="0"/>
        <w:jc w:val="left"/>
      </w:pPr>
      <w:r>
        <w:rPr>
          <w:rFonts w:eastAsia="等线" w:ascii="Arial" w:cs="Arial" w:hAnsi="Arial"/>
          <w:b w:val="true"/>
          <w:sz w:val="22"/>
        </w:rPr>
        <w:t>Heading:</w:t>
      </w:r>
      <w:r>
        <w:rPr>
          <w:rFonts w:eastAsia="等线" w:ascii="Arial" w:cs="Arial" w:hAnsi="Arial"/>
          <w:sz w:val="22"/>
        </w:rPr>
        <w:t xml:space="preserve"> Bạn đang quản lý cuộc sống, hay đang bị sự hỗn loạn dẫn dắt?</w:t>
      </w:r>
    </w:p>
    <w:p>
      <w:pPr>
        <w:numPr>
          <w:numId w:val="6"/>
        </w:numPr>
        <w:spacing w:before="120" w:after="120" w:line="288" w:lineRule="auto"/>
        <w:ind w:left="0"/>
        <w:jc w:val="left"/>
      </w:pPr>
      <w:r>
        <w:rPr>
          <w:rFonts w:eastAsia="等线" w:ascii="Arial" w:cs="Arial" w:hAnsi="Arial"/>
          <w:b w:val="true"/>
          <w:sz w:val="22"/>
        </w:rPr>
        <w:t>Body Copy:</w:t>
      </w:r>
    </w:p>
    <w:p>
      <w:pPr>
        <w:numPr>
          <w:numId w:val="7"/>
        </w:numPr>
        <w:spacing w:before="120" w:after="120" w:line="288" w:lineRule="auto"/>
        <w:ind w:left="0"/>
        <w:jc w:val="left"/>
      </w:pPr>
      <w:r>
        <w:rPr>
          <w:rFonts w:eastAsia="等线" w:ascii="Arial" w:cs="Arial" w:hAnsi="Arial"/>
          <w:sz w:val="22"/>
        </w:rPr>
        <w:t>Mỗi ngày trôi qua, bạn mất hàng giờ chỉ để tạo file Excel theo dõi chi tiêu, loay hoay lên lịch tập luyện, hoặc quên mất việc duy trì kết nối với các mối quan hệ quan trọng.</w:t>
      </w:r>
    </w:p>
    <w:p>
      <w:pPr>
        <w:numPr>
          <w:numId w:val="8"/>
        </w:numPr>
        <w:spacing w:before="120" w:after="120" w:line="288" w:lineRule="auto"/>
        <w:ind w:left="0"/>
        <w:jc w:val="left"/>
      </w:pPr>
      <w:r>
        <w:rPr>
          <w:rFonts w:eastAsia="等线" w:ascii="Arial" w:cs="Arial" w:hAnsi="Arial"/>
          <w:sz w:val="22"/>
        </w:rPr>
        <w:t xml:space="preserve">Việc tự xây dựng hệ thống quản lý từ đầu là một cái bẫy tiêu tốn thời gian. Bạn không cần thêm công cụ, bạn cần </w:t>
      </w:r>
      <w:r>
        <w:rPr>
          <w:rFonts w:eastAsia="等线" w:ascii="Arial" w:cs="Arial" w:hAnsi="Arial"/>
          <w:b w:val="true"/>
          <w:sz w:val="22"/>
        </w:rPr>
        <w:t>hệ thống đã chứng minh có hiệu quả</w:t>
      </w:r>
      <w:r>
        <w:rPr>
          <w:rFonts w:eastAsia="等线" w:ascii="Arial" w:cs="Arial" w:hAnsi="Arial"/>
          <w:sz w:val="22"/>
        </w:rPr>
        <w:t>.</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 </w:t>
      </w:r>
      <w:r>
        <w:rPr>
          <w:rFonts w:eastAsia="等线" w:ascii="Arial" w:cs="Arial" w:hAnsi="Arial"/>
          <w:b w:val="true"/>
          <w:sz w:val="32"/>
        </w:rPr>
        <w:t>The Solution / Value Proposition (Giải pháp tối ưu)</w:t>
      </w:r>
      <w:bookmarkEnd w:id="3"/>
    </w:p>
    <w:p>
      <w:pPr>
        <w:numPr>
          <w:numId w:val="9"/>
        </w:numPr>
        <w:spacing w:before="120" w:after="120" w:line="288" w:lineRule="auto"/>
        <w:ind w:left="0"/>
        <w:jc w:val="left"/>
      </w:pPr>
      <w:r>
        <w:rPr>
          <w:rFonts w:eastAsia="等线" w:ascii="Arial" w:cs="Arial" w:hAnsi="Arial"/>
          <w:b w:val="true"/>
          <w:sz w:val="22"/>
        </w:rPr>
        <w:t>Heading:</w:t>
      </w:r>
      <w:r>
        <w:rPr>
          <w:rFonts w:eastAsia="等线" w:ascii="Arial" w:cs="Arial" w:hAnsi="Arial"/>
          <w:sz w:val="22"/>
        </w:rPr>
        <w:t xml:space="preserve"> Chuyển từ "Cảm tính" sang "Số liệu".</w:t>
      </w:r>
    </w:p>
    <w:p>
      <w:pPr>
        <w:numPr>
          <w:numId w:val="10"/>
        </w:numPr>
        <w:spacing w:before="120" w:after="120" w:line="288" w:lineRule="auto"/>
        <w:ind w:left="0"/>
        <w:jc w:val="left"/>
      </w:pPr>
      <w:r>
        <w:rPr>
          <w:rFonts w:eastAsia="等线" w:ascii="Arial" w:cs="Arial" w:hAnsi="Arial"/>
          <w:b w:val="true"/>
          <w:sz w:val="22"/>
        </w:rPr>
        <w:t>Body Copy:</w:t>
      </w:r>
    </w:p>
    <w:p>
      <w:pPr>
        <w:numPr>
          <w:numId w:val="11"/>
        </w:numPr>
        <w:spacing w:before="120" w:after="120" w:line="288" w:lineRule="auto"/>
        <w:ind w:left="0"/>
        <w:jc w:val="left"/>
      </w:pPr>
      <w:r>
        <w:rPr>
          <w:rFonts w:eastAsia="等线" w:ascii="Arial" w:cs="Arial" w:hAnsi="Arial"/>
          <w:sz w:val="22"/>
        </w:rPr>
        <w:t xml:space="preserve">Chúng tôi không bán file mẫu. Chúng tôi bán phím tắt để bạn đạt đến trạng thái tối ưu nhanh nhất. Toàn bộ Template tại store.bestlist.ai được thiết kế theo tư duy tinh gọn: </w:t>
      </w:r>
      <w:r>
        <w:rPr>
          <w:rFonts w:eastAsia="等线" w:ascii="Arial" w:cs="Arial" w:hAnsi="Arial"/>
          <w:b w:val="true"/>
          <w:sz w:val="22"/>
        </w:rPr>
        <w:t>Dễ vận hành - Rõ chỉ số - Ra kết quả ngay.</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 </w:t>
      </w:r>
      <w:r>
        <w:rPr>
          <w:rFonts w:eastAsia="等线" w:ascii="Arial" w:cs="Arial" w:hAnsi="Arial"/>
          <w:b w:val="true"/>
          <w:sz w:val="32"/>
        </w:rPr>
        <w:t>Trụ Cột Sản Phẩm (3 Core Pillars Showcase)</w:t>
      </w:r>
      <w:bookmarkEnd w:id="4"/>
    </w:p>
    <w:p>
      <w:pPr>
        <w:spacing w:before="120" w:after="120" w:line="288" w:lineRule="auto"/>
        <w:ind w:left="0"/>
        <w:jc w:val="left"/>
      </w:pPr>
      <w:r>
        <w:rPr>
          <w:rFonts w:eastAsia="等线" w:ascii="Arial" w:cs="Arial" w:hAnsi="Arial"/>
          <w:i w:val="true"/>
          <w:sz w:val="22"/>
        </w:rPr>
        <w:t>(Phần này thiết kế dạng 3 cột/cards lớn, mỗi card là một ngách, click vào sẽ dẫn thẳng về trang bộ sưu tập)</w:t>
      </w:r>
    </w:p>
    <w:p>
      <w:pPr>
        <w:pStyle w:val="3"/>
        <w:spacing w:before="300" w:after="120" w:line="288" w:lineRule="auto"/>
        <w:ind w:left="0"/>
        <w:jc w:val="left"/>
        <w:outlineLvl w:val="2"/>
      </w:pPr>
      <w:bookmarkStart w:name="heading_5" w:id="5"/>
      <w:r>
        <w:rPr>
          <w:rFonts w:eastAsia="等线" w:ascii="Arial" w:cs="Arial" w:hAnsi="Arial"/>
          <w:b w:val="true"/>
          <w:sz w:val="30"/>
        </w:rPr>
        <w:t>[Card 1: TÀI CHÍNH]</w:t>
      </w:r>
      <w:bookmarkEnd w:id="5"/>
    </w:p>
    <w:p>
      <w:pPr>
        <w:numPr>
          <w:numId w:val="12"/>
        </w:numPr>
        <w:spacing w:before="120" w:after="120" w:line="288" w:lineRule="auto"/>
        <w:ind w:left="0"/>
        <w:jc w:val="left"/>
      </w:pPr>
      <w:r>
        <w:rPr>
          <w:rFonts w:eastAsia="等线" w:ascii="Arial" w:cs="Arial" w:hAnsi="Arial"/>
          <w:b w:val="true"/>
          <w:sz w:val="22"/>
        </w:rPr>
        <w:t>Hook/Title:</w:t>
      </w:r>
      <w:r>
        <w:rPr>
          <w:rFonts w:eastAsia="等线" w:ascii="Arial" w:cs="Arial" w:hAnsi="Arial"/>
          <w:sz w:val="22"/>
        </w:rPr>
        <w:t xml:space="preserve"> Làm chủ dòng tiền. Ngừng mơ hồ.</w:t>
      </w:r>
    </w:p>
    <w:p>
      <w:pPr>
        <w:numPr>
          <w:numId w:val="13"/>
        </w:numPr>
        <w:spacing w:before="120" w:after="120" w:line="288" w:lineRule="auto"/>
        <w:ind w:left="0"/>
        <w:jc w:val="left"/>
      </w:pPr>
      <w:r>
        <w:rPr>
          <w:rFonts w:eastAsia="等线" w:ascii="Arial" w:cs="Arial" w:hAnsi="Arial"/>
          <w:b w:val="true"/>
          <w:sz w:val="22"/>
        </w:rPr>
        <w:t>Short Bullet:</w:t>
      </w:r>
    </w:p>
    <w:p>
      <w:pPr>
        <w:numPr>
          <w:numId w:val="14"/>
        </w:numPr>
        <w:spacing w:before="120" w:after="120" w:line="288" w:lineRule="auto"/>
        <w:ind w:left="453"/>
        <w:jc w:val="left"/>
      </w:pPr>
      <w:r>
        <w:rPr>
          <w:rFonts w:eastAsia="等线" w:ascii="Arial" w:cs="Arial" w:hAnsi="Arial"/>
          <w:sz w:val="22"/>
        </w:rPr>
        <w:t>Tracking chi tiêu tự động, dự báo dòng tiền tương lai.</w:t>
      </w:r>
    </w:p>
    <w:p>
      <w:pPr>
        <w:numPr>
          <w:numId w:val="15"/>
        </w:numPr>
        <w:spacing w:before="120" w:after="120" w:line="288" w:lineRule="auto"/>
        <w:ind w:left="453"/>
        <w:jc w:val="left"/>
      </w:pPr>
      <w:r>
        <w:rPr>
          <w:rFonts w:eastAsia="等线" w:ascii="Arial" w:cs="Arial" w:hAnsi="Arial"/>
          <w:sz w:val="22"/>
        </w:rPr>
        <w:t>Framework hoạch định mục tiêu tự do tài chính.</w:t>
      </w:r>
    </w:p>
    <w:p>
      <w:pPr>
        <w:numPr>
          <w:numId w:val="16"/>
        </w:numPr>
        <w:spacing w:before="120" w:after="120" w:line="288" w:lineRule="auto"/>
        <w:ind w:left="0"/>
        <w:jc w:val="left"/>
      </w:pPr>
      <w:r>
        <w:rPr>
          <w:rFonts w:eastAsia="等线" w:ascii="Arial" w:cs="Arial" w:hAnsi="Arial"/>
          <w:b w:val="true"/>
          <w:sz w:val="22"/>
        </w:rPr>
        <w:t>CTA:</w:t>
      </w:r>
      <w:r>
        <w:rPr>
          <w:rFonts w:eastAsia="等线" w:ascii="Arial" w:cs="Arial" w:hAnsi="Arial"/>
          <w:sz w:val="22"/>
        </w:rPr>
        <w:t xml:space="preserve"> Xem các bản mẫu Tài chính </w:t>
      </w:r>
      <w:r>
        <w:rPr>
          <w:rFonts w:eastAsia="等线" w:ascii="Arial" w:cs="Arial" w:hAnsi="Arial"/>
          <w:sz w:val="22"/>
        </w:rPr>
      </w:r>
      <m:oMathPara>
        <m:oMathParaPr>
          <m:jc m:val="left"/>
        </m:oMathParaPr>
        <m:oMath xmlns:mml="http://www.w3.org/1998/Math/MathML">
          <m:r>
            <w:rPr>
              <w:rFonts w:ascii="Cambria Math" w:hAnsi="Cambria Math"/>
            </w:rPr>
            <m:t>→</m:t>
          </m:r>
        </m:oMath>
      </m:oMathPara>
    </w:p>
    <w:p>
      <w:pPr>
        <w:pStyle w:val="3"/>
        <w:spacing w:before="300" w:after="120" w:line="288" w:lineRule="auto"/>
        <w:ind w:left="0"/>
        <w:jc w:val="left"/>
        <w:outlineLvl w:val="2"/>
      </w:pPr>
      <w:bookmarkStart w:name="heading_6" w:id="6"/>
      <w:r>
        <w:rPr>
          <w:rFonts w:eastAsia="等线" w:ascii="Arial" w:cs="Arial" w:hAnsi="Arial"/>
          <w:b w:val="true"/>
          <w:sz w:val="30"/>
        </w:rPr>
        <w:t>[Card 2: SỨC KHỎE]</w:t>
      </w:r>
      <w:bookmarkEnd w:id="6"/>
    </w:p>
    <w:p>
      <w:pPr>
        <w:numPr>
          <w:numId w:val="17"/>
        </w:numPr>
        <w:spacing w:before="120" w:after="120" w:line="288" w:lineRule="auto"/>
        <w:ind w:left="0"/>
        <w:jc w:val="left"/>
      </w:pPr>
      <w:r>
        <w:rPr>
          <w:rFonts w:eastAsia="等线" w:ascii="Arial" w:cs="Arial" w:hAnsi="Arial"/>
          <w:b w:val="true"/>
          <w:sz w:val="22"/>
        </w:rPr>
        <w:t>Hook/Title:</w:t>
      </w:r>
      <w:r>
        <w:rPr>
          <w:rFonts w:eastAsia="等线" w:ascii="Arial" w:cs="Arial" w:hAnsi="Arial"/>
          <w:sz w:val="22"/>
        </w:rPr>
        <w:t xml:space="preserve"> Số hóa thể trạng. Tăng trưởng năng lượng.</w:t>
      </w:r>
    </w:p>
    <w:p>
      <w:pPr>
        <w:numPr>
          <w:numId w:val="18"/>
        </w:numPr>
        <w:spacing w:before="120" w:after="120" w:line="288" w:lineRule="auto"/>
        <w:ind w:left="0"/>
        <w:jc w:val="left"/>
      </w:pPr>
      <w:r>
        <w:rPr>
          <w:rFonts w:eastAsia="等线" w:ascii="Arial" w:cs="Arial" w:hAnsi="Arial"/>
          <w:b w:val="true"/>
          <w:sz w:val="22"/>
        </w:rPr>
        <w:t>Short Bullet:</w:t>
      </w:r>
    </w:p>
    <w:p>
      <w:pPr>
        <w:numPr>
          <w:numId w:val="19"/>
        </w:numPr>
        <w:spacing w:before="120" w:after="120" w:line="288" w:lineRule="auto"/>
        <w:ind w:left="453"/>
        <w:jc w:val="left"/>
      </w:pPr>
      <w:r>
        <w:rPr>
          <w:rFonts w:eastAsia="等线" w:ascii="Arial" w:cs="Arial" w:hAnsi="Arial"/>
          <w:sz w:val="22"/>
        </w:rPr>
        <w:t>Bảng thiết lập Plan dinh dưỡng và lịch tập luyện tinh gọn.</w:t>
      </w:r>
    </w:p>
    <w:p>
      <w:pPr>
        <w:numPr>
          <w:numId w:val="20"/>
        </w:numPr>
        <w:spacing w:before="120" w:after="120" w:line="288" w:lineRule="auto"/>
        <w:ind w:left="453"/>
        <w:jc w:val="left"/>
      </w:pPr>
      <w:r>
        <w:rPr>
          <w:rFonts w:eastAsia="等线" w:ascii="Arial" w:cs="Arial" w:hAnsi="Arial"/>
          <w:sz w:val="22"/>
        </w:rPr>
        <w:t>Hệ thống tracking chỉ số sinh học và hiệu suất giấc ngủ.</w:t>
      </w:r>
    </w:p>
    <w:p>
      <w:pPr>
        <w:numPr>
          <w:numId w:val="21"/>
        </w:numPr>
        <w:spacing w:before="120" w:after="120" w:line="288" w:lineRule="auto"/>
        <w:ind w:left="0"/>
        <w:jc w:val="left"/>
      </w:pPr>
      <w:r>
        <w:rPr>
          <w:rFonts w:eastAsia="等线" w:ascii="Arial" w:cs="Arial" w:hAnsi="Arial"/>
          <w:b w:val="true"/>
          <w:sz w:val="22"/>
        </w:rPr>
        <w:t>CTA:</w:t>
      </w:r>
      <w:r>
        <w:rPr>
          <w:rFonts w:eastAsia="等线" w:ascii="Arial" w:cs="Arial" w:hAnsi="Arial"/>
          <w:sz w:val="22"/>
        </w:rPr>
        <w:t xml:space="preserve"> Xem các bản mẫu Sức khỏe </w:t>
      </w:r>
      <w:r>
        <w:rPr>
          <w:rFonts w:eastAsia="等线" w:ascii="Arial" w:cs="Arial" w:hAnsi="Arial"/>
          <w:sz w:val="22"/>
        </w:rPr>
      </w:r>
      <m:oMathPara>
        <m:oMathParaPr>
          <m:jc m:val="left"/>
        </m:oMathParaPr>
        <m:oMath xmlns:mml="http://www.w3.org/1998/Math/MathML">
          <m:r>
            <w:rPr>
              <w:rFonts w:ascii="Cambria Math" w:hAnsi="Cambria Math"/>
            </w:rPr>
            <m:t>→</m:t>
          </m:r>
        </m:oMath>
      </m:oMathPara>
    </w:p>
    <w:p>
      <w:pPr>
        <w:pStyle w:val="3"/>
        <w:spacing w:before="300" w:after="120" w:line="288" w:lineRule="auto"/>
        <w:ind w:left="0"/>
        <w:jc w:val="left"/>
        <w:outlineLvl w:val="2"/>
      </w:pPr>
      <w:bookmarkStart w:name="heading_7" w:id="7"/>
      <w:r>
        <w:rPr>
          <w:rFonts w:eastAsia="等线" w:ascii="Arial" w:cs="Arial" w:hAnsi="Arial"/>
          <w:b w:val="true"/>
          <w:sz w:val="30"/>
        </w:rPr>
        <w:t>[Card 3: MỐI QUAN HỆ]</w:t>
      </w:r>
      <w:bookmarkEnd w:id="7"/>
    </w:p>
    <w:p>
      <w:pPr>
        <w:numPr>
          <w:numId w:val="22"/>
        </w:numPr>
        <w:spacing w:before="120" w:after="120" w:line="288" w:lineRule="auto"/>
        <w:ind w:left="0"/>
        <w:jc w:val="left"/>
      </w:pPr>
      <w:r>
        <w:rPr>
          <w:rFonts w:eastAsia="等线" w:ascii="Arial" w:cs="Arial" w:hAnsi="Arial"/>
          <w:b w:val="true"/>
          <w:sz w:val="22"/>
        </w:rPr>
        <w:t>Hook/Title:</w:t>
      </w:r>
      <w:r>
        <w:rPr>
          <w:rFonts w:eastAsia="等线" w:ascii="Arial" w:cs="Arial" w:hAnsi="Arial"/>
          <w:sz w:val="22"/>
        </w:rPr>
        <w:t xml:space="preserve"> Định hình kết nối. Giữ vững vòng ảnh hưởng.</w:t>
      </w:r>
    </w:p>
    <w:p>
      <w:pPr>
        <w:numPr>
          <w:numId w:val="23"/>
        </w:numPr>
        <w:spacing w:before="120" w:after="120" w:line="288" w:lineRule="auto"/>
        <w:ind w:left="0"/>
        <w:jc w:val="left"/>
      </w:pPr>
      <w:r>
        <w:rPr>
          <w:rFonts w:eastAsia="等线" w:ascii="Arial" w:cs="Arial" w:hAnsi="Arial"/>
          <w:b w:val="true"/>
          <w:sz w:val="22"/>
        </w:rPr>
        <w:t>Short Bullet:</w:t>
      </w:r>
    </w:p>
    <w:p>
      <w:pPr>
        <w:numPr>
          <w:numId w:val="24"/>
        </w:numPr>
        <w:spacing w:before="120" w:after="120" w:line="288" w:lineRule="auto"/>
        <w:ind w:left="453"/>
        <w:jc w:val="left"/>
      </w:pPr>
      <w:r>
        <w:rPr>
          <w:rFonts w:eastAsia="等线" w:ascii="Arial" w:cs="Arial" w:hAnsi="Arial"/>
          <w:sz w:val="22"/>
        </w:rPr>
        <w:t>CRM cá nhân quản lý danh sách liên lạc chất lượng cao (Khách hàng, Đối tác, Mentor).</w:t>
      </w:r>
    </w:p>
    <w:p>
      <w:pPr>
        <w:numPr>
          <w:numId w:val="25"/>
        </w:numPr>
        <w:spacing w:before="120" w:after="120" w:line="288" w:lineRule="auto"/>
        <w:ind w:left="453"/>
        <w:jc w:val="left"/>
      </w:pPr>
      <w:r>
        <w:rPr>
          <w:rFonts w:eastAsia="等线" w:ascii="Arial" w:cs="Arial" w:hAnsi="Arial"/>
          <w:sz w:val="22"/>
        </w:rPr>
        <w:t>Hệ thống nhắc nhở và tối ưu hóa thời gian cho gia đình/đội ngũ.</w:t>
      </w:r>
    </w:p>
    <w:p>
      <w:pPr>
        <w:numPr>
          <w:numId w:val="26"/>
        </w:numPr>
        <w:spacing w:before="120" w:after="120" w:line="288" w:lineRule="auto"/>
        <w:ind w:left="0"/>
        <w:jc w:val="left"/>
      </w:pPr>
      <w:r>
        <w:rPr>
          <w:rFonts w:eastAsia="等线" w:ascii="Arial" w:cs="Arial" w:hAnsi="Arial"/>
          <w:b w:val="true"/>
          <w:sz w:val="22"/>
        </w:rPr>
        <w:t>CTA:</w:t>
      </w:r>
      <w:r>
        <w:rPr>
          <w:rFonts w:eastAsia="等线" w:ascii="Arial" w:cs="Arial" w:hAnsi="Arial"/>
          <w:sz w:val="22"/>
        </w:rPr>
        <w:t xml:space="preserve"> Xem các bản mẫu Mối quan hệ </w:t>
      </w:r>
      <w:r>
        <w:rPr>
          <w:rFonts w:eastAsia="等线" w:ascii="Arial" w:cs="Arial" w:hAnsi="Arial"/>
          <w:sz w:val="22"/>
        </w:rPr>
      </w:r>
      <m:oMathPara>
        <m:oMathParaPr>
          <m:jc m:val="left"/>
        </m:oMathParaPr>
        <m:oMath xmlns:mml="http://www.w3.org/1998/Math/MathML">
          <m:r>
            <w:rPr>
              <w:rFonts w:ascii="Cambria Math" w:hAnsi="Cambria Math"/>
            </w:rPr>
            <m:t>→</m:t>
          </m:r>
        </m:oMath>
      </m:oMathPara>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 </w:t>
      </w:r>
      <w:r>
        <w:rPr>
          <w:rFonts w:eastAsia="等线" w:ascii="Arial" w:cs="Arial" w:hAnsi="Arial"/>
          <w:b w:val="true"/>
          <w:sz w:val="32"/>
        </w:rPr>
        <w:t>Why Choose Us (Sự khác biệt)</w:t>
      </w:r>
      <w:bookmarkEnd w:id="8"/>
    </w:p>
    <w:p>
      <w:pPr>
        <w:numPr>
          <w:numId w:val="27"/>
        </w:numPr>
        <w:spacing w:before="120" w:after="120" w:line="288" w:lineRule="auto"/>
        <w:ind w:left="0"/>
        <w:jc w:val="left"/>
      </w:pPr>
      <w:r>
        <w:rPr>
          <w:rFonts w:eastAsia="等线" w:ascii="Arial" w:cs="Arial" w:hAnsi="Arial"/>
          <w:b w:val="true"/>
          <w:sz w:val="22"/>
        </w:rPr>
        <w:t>Heading:</w:t>
      </w:r>
      <w:r>
        <w:rPr>
          <w:rFonts w:eastAsia="等线" w:ascii="Arial" w:cs="Arial" w:hAnsi="Arial"/>
          <w:sz w:val="22"/>
        </w:rPr>
        <w:t xml:space="preserve"> Tại sao chọn Hệ thống của Bestlist?</w:t>
      </w:r>
    </w:p>
    <w:p>
      <w:pPr>
        <w:numPr>
          <w:numId w:val="28"/>
        </w:numPr>
        <w:spacing w:before="120" w:after="120" w:line="288" w:lineRule="auto"/>
        <w:ind w:left="0"/>
        <w:jc w:val="left"/>
      </w:pPr>
      <w:r>
        <w:rPr>
          <w:rFonts w:eastAsia="等线" w:ascii="Arial" w:cs="Arial" w:hAnsi="Arial"/>
          <w:b w:val="true"/>
          <w:sz w:val="22"/>
        </w:rPr>
        <w:t>Grid Content:</w:t>
      </w:r>
    </w:p>
    <w:p>
      <w:pPr>
        <w:numPr>
          <w:numId w:val="29"/>
        </w:numPr>
        <w:spacing w:before="120" w:after="120" w:line="288" w:lineRule="auto"/>
        <w:ind w:left="453"/>
        <w:jc w:val="left"/>
      </w:pPr>
      <w:r>
        <w:rPr>
          <w:rFonts w:eastAsia="等线" w:ascii="Arial" w:cs="Arial" w:hAnsi="Arial"/>
          <w:b w:val="true"/>
          <w:sz w:val="22"/>
        </w:rPr>
        <w:t>Thực chiến:</w:t>
      </w:r>
      <w:r>
        <w:rPr>
          <w:rFonts w:eastAsia="等线" w:ascii="Arial" w:cs="Arial" w:hAnsi="Arial"/>
          <w:sz w:val="22"/>
        </w:rPr>
        <w:t xml:space="preserve"> Không rườm rà. Chỉ giữ lại những chỉ số cốt lõi giúp bạn ra quyết định.</w:t>
      </w:r>
    </w:p>
    <w:p>
      <w:pPr>
        <w:numPr>
          <w:numId w:val="30"/>
        </w:numPr>
        <w:spacing w:before="120" w:after="120" w:line="288" w:lineRule="auto"/>
        <w:ind w:left="453"/>
        <w:jc w:val="left"/>
      </w:pPr>
      <w:r>
        <w:rPr>
          <w:rFonts w:eastAsia="等线" w:ascii="Arial" w:cs="Arial" w:hAnsi="Arial"/>
          <w:b w:val="true"/>
          <w:sz w:val="22"/>
        </w:rPr>
        <w:t>Mở rộng tức thì:</w:t>
      </w:r>
      <w:r>
        <w:rPr>
          <w:rFonts w:eastAsia="等线" w:ascii="Arial" w:cs="Arial" w:hAnsi="Arial"/>
          <w:sz w:val="22"/>
        </w:rPr>
        <w:t xml:space="preserve"> Tương thích hoàn hảo với các nền tảng tối ưu hiệu suất phổ biến nhất hiện nay.</w:t>
      </w:r>
    </w:p>
    <w:p>
      <w:pPr>
        <w:numPr>
          <w:numId w:val="31"/>
        </w:numPr>
        <w:spacing w:before="120" w:after="120" w:line="288" w:lineRule="auto"/>
        <w:ind w:left="453"/>
        <w:jc w:val="left"/>
      </w:pPr>
      <w:r>
        <w:rPr>
          <w:rFonts w:eastAsia="等线" w:ascii="Arial" w:cs="Arial" w:hAnsi="Arial"/>
          <w:b w:val="true"/>
          <w:sz w:val="22"/>
        </w:rPr>
        <w:t>Sử dụng trọn đời:</w:t>
      </w:r>
      <w:r>
        <w:rPr>
          <w:rFonts w:eastAsia="等线" w:ascii="Arial" w:cs="Arial" w:hAnsi="Arial"/>
          <w:sz w:val="22"/>
        </w:rPr>
        <w:t xml:space="preserve"> Mua một lần, nâng cấp tư duy quản trị mãi mãi.</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6. </w:t>
      </w:r>
      <w:r>
        <w:rPr>
          <w:rFonts w:eastAsia="等线" w:ascii="Arial" w:cs="Arial" w:hAnsi="Arial"/>
          <w:b w:val="true"/>
          <w:sz w:val="32"/>
        </w:rPr>
        <w:t>Final CTA Section (Chốt hạ hành động)</w:t>
      </w:r>
      <w:bookmarkEnd w:id="9"/>
    </w:p>
    <w:p>
      <w:pPr>
        <w:numPr>
          <w:numId w:val="32"/>
        </w:numPr>
        <w:spacing w:before="120" w:after="120" w:line="288" w:lineRule="auto"/>
        <w:ind w:left="0"/>
        <w:jc w:val="left"/>
      </w:pPr>
      <w:r>
        <w:rPr>
          <w:rFonts w:eastAsia="等线" w:ascii="Arial" w:cs="Arial" w:hAnsi="Arial"/>
          <w:b w:val="true"/>
          <w:sz w:val="22"/>
        </w:rPr>
        <w:t>Heading:</w:t>
      </w:r>
      <w:r>
        <w:rPr>
          <w:rFonts w:eastAsia="等线" w:ascii="Arial" w:cs="Arial" w:hAnsi="Arial"/>
          <w:sz w:val="22"/>
        </w:rPr>
        <w:t xml:space="preserve"> Ngừng lãng phí hiệu suất của bạn.</w:t>
      </w:r>
    </w:p>
    <w:p>
      <w:pPr>
        <w:numPr>
          <w:numId w:val="33"/>
        </w:numPr>
        <w:spacing w:before="120" w:after="120" w:line="288" w:lineRule="auto"/>
        <w:ind w:left="0"/>
        <w:jc w:val="left"/>
      </w:pPr>
      <w:r>
        <w:rPr>
          <w:rFonts w:eastAsia="等线" w:ascii="Arial" w:cs="Arial" w:hAnsi="Arial"/>
          <w:b w:val="true"/>
          <w:sz w:val="22"/>
        </w:rPr>
        <w:t>Sub-heading:</w:t>
      </w:r>
      <w:r>
        <w:rPr>
          <w:rFonts w:eastAsia="等线" w:ascii="Arial" w:cs="Arial" w:hAnsi="Arial"/>
          <w:sz w:val="22"/>
        </w:rPr>
        <w:t xml:space="preserve"> Chọn một hệ thống thích hợp và bắt đầu kiểm soát cuộc sống của bạn ngay hôm nay.</w:t>
      </w:r>
    </w:p>
    <w:p>
      <w:pPr>
        <w:numPr>
          <w:numId w:val="34"/>
        </w:numPr>
        <w:spacing w:before="120" w:after="120" w:line="288" w:lineRule="auto"/>
        <w:ind w:left="0"/>
        <w:jc w:val="left"/>
      </w:pPr>
      <w:r>
        <w:rPr>
          <w:rFonts w:eastAsia="等线" w:ascii="Arial" w:cs="Arial" w:hAnsi="Arial"/>
          <w:b w:val="true"/>
          <w:sz w:val="22"/>
        </w:rPr>
        <w:t>CTA Button:</w:t>
      </w:r>
      <w:r>
        <w:rPr>
          <w:rFonts w:eastAsia="等线" w:ascii="Arial" w:cs="Arial" w:hAnsi="Arial"/>
          <w:sz w:val="22"/>
        </w:rPr>
        <w:t xml:space="preserve"> Truy cập kho sản phẩm (Miễn phí &amp; Trả phí)</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21">
    <w:lvl>
      <w:numFmt w:val="bullet"/>
      <w:suff w:val="tab"/>
      <w:lvlText w:val="•"/>
      <w:rPr>
        <w:color w:val="3370ff"/>
      </w:rPr>
    </w:lvl>
  </w:abstractNum>
  <w:abstractNum w:abstractNumId="422">
    <w:lvl>
      <w:numFmt w:val="bullet"/>
      <w:suff w:val="tab"/>
      <w:lvlText w:val="•"/>
      <w:rPr>
        <w:color w:val="3370ff"/>
      </w:rPr>
    </w:lvl>
  </w:abstractNum>
  <w:abstractNum w:abstractNumId="423">
    <w:lvl>
      <w:numFmt w:val="bullet"/>
      <w:suff w:val="tab"/>
      <w:lvlText w:val="•"/>
      <w:rPr>
        <w:color w:val="3370ff"/>
      </w:rPr>
    </w:lvl>
  </w:abstractNum>
  <w:abstractNum w:abstractNumId="424">
    <w:lvl>
      <w:numFmt w:val="bullet"/>
      <w:suff w:val="tab"/>
      <w:lvlText w:val="•"/>
      <w:rPr>
        <w:color w:val="3370ff"/>
      </w:rPr>
    </w:lvl>
  </w:abstractNum>
  <w:abstractNum w:abstractNumId="425">
    <w:lvl>
      <w:numFmt w:val="bullet"/>
      <w:suff w:val="tab"/>
      <w:lvlText w:val="•"/>
      <w:rPr>
        <w:color w:val="3370ff"/>
      </w:rPr>
    </w:lvl>
  </w:abstractNum>
  <w:abstractNum w:abstractNumId="426">
    <w:lvl>
      <w:numFmt w:val="bullet"/>
      <w:suff w:val="tab"/>
      <w:lvlText w:val="•"/>
      <w:rPr>
        <w:color w:val="3370ff"/>
      </w:rPr>
    </w:lvl>
  </w:abstractNum>
  <w:abstractNum w:abstractNumId="427">
    <w:lvl>
      <w:numFmt w:val="bullet"/>
      <w:suff w:val="tab"/>
      <w:lvlText w:val="•"/>
      <w:rPr>
        <w:color w:val="3370ff"/>
      </w:rPr>
    </w:lvl>
  </w:abstractNum>
  <w:abstractNum w:abstractNumId="428">
    <w:lvl>
      <w:numFmt w:val="bullet"/>
      <w:suff w:val="tab"/>
      <w:lvlText w:val="•"/>
      <w:rPr>
        <w:color w:val="3370ff"/>
      </w:rPr>
    </w:lvl>
  </w:abstractNum>
  <w:abstractNum w:abstractNumId="429">
    <w:lvl>
      <w:numFmt w:val="bullet"/>
      <w:suff w:val="tab"/>
      <w:lvlText w:val="•"/>
      <w:rPr>
        <w:color w:val="3370ff"/>
      </w:rPr>
    </w:lvl>
  </w:abstractNum>
  <w:abstractNum w:abstractNumId="430">
    <w:lvl>
      <w:numFmt w:val="bullet"/>
      <w:suff w:val="tab"/>
      <w:lvlText w:val="•"/>
      <w:rPr>
        <w:color w:val="3370ff"/>
      </w:rPr>
    </w:lvl>
  </w:abstractNum>
  <w:abstractNum w:abstractNumId="431">
    <w:lvl>
      <w:numFmt w:val="bullet"/>
      <w:suff w:val="tab"/>
      <w:lvlText w:val="•"/>
      <w:rPr>
        <w:color w:val="3370ff"/>
      </w:rPr>
    </w:lvl>
  </w:abstractNum>
  <w:abstractNum w:abstractNumId="432">
    <w:lvl>
      <w:numFmt w:val="bullet"/>
      <w:suff w:val="tab"/>
      <w:lvlText w:val="•"/>
      <w:rPr>
        <w:color w:val="3370ff"/>
      </w:rPr>
    </w:lvl>
  </w:abstractNum>
  <w:abstractNum w:abstractNumId="433">
    <w:lvl>
      <w:numFmt w:val="bullet"/>
      <w:suff w:val="tab"/>
      <w:lvlText w:val="•"/>
      <w:rPr>
        <w:color w:val="3370ff"/>
      </w:rPr>
    </w:lvl>
  </w:abstractNum>
  <w:abstractNum w:abstractNumId="434">
    <w:lvl>
      <w:numFmt w:val="bullet"/>
      <w:suff w:val="tab"/>
      <w:lvlText w:val="￮"/>
      <w:rPr>
        <w:color w:val="3370ff"/>
      </w:rPr>
    </w:lvl>
  </w:abstractNum>
  <w:abstractNum w:abstractNumId="435">
    <w:lvl>
      <w:numFmt w:val="bullet"/>
      <w:suff w:val="tab"/>
      <w:lvlText w:val="￮"/>
      <w:rPr>
        <w:color w:val="3370ff"/>
      </w:rPr>
    </w:lvl>
  </w:abstractNum>
  <w:abstractNum w:abstractNumId="436">
    <w:lvl>
      <w:numFmt w:val="bullet"/>
      <w:suff w:val="tab"/>
      <w:lvlText w:val="•"/>
      <w:rPr>
        <w:color w:val="3370ff"/>
      </w:rPr>
    </w:lvl>
  </w:abstractNum>
  <w:abstractNum w:abstractNumId="437">
    <w:lvl>
      <w:numFmt w:val="bullet"/>
      <w:suff w:val="tab"/>
      <w:lvlText w:val="•"/>
      <w:rPr>
        <w:color w:val="3370ff"/>
      </w:rPr>
    </w:lvl>
  </w:abstractNum>
  <w:abstractNum w:abstractNumId="438">
    <w:lvl>
      <w:numFmt w:val="bullet"/>
      <w:suff w:val="tab"/>
      <w:lvlText w:val="•"/>
      <w:rPr>
        <w:color w:val="3370ff"/>
      </w:rPr>
    </w:lvl>
  </w:abstractNum>
  <w:abstractNum w:abstractNumId="439">
    <w:lvl>
      <w:numFmt w:val="bullet"/>
      <w:suff w:val="tab"/>
      <w:lvlText w:val="￮"/>
      <w:rPr>
        <w:color w:val="3370ff"/>
      </w:rPr>
    </w:lvl>
  </w:abstractNum>
  <w:abstractNum w:abstractNumId="440">
    <w:lvl>
      <w:numFmt w:val="bullet"/>
      <w:suff w:val="tab"/>
      <w:lvlText w:val="￮"/>
      <w:rPr>
        <w:color w:val="3370ff"/>
      </w:rPr>
    </w:lvl>
  </w:abstractNum>
  <w:abstractNum w:abstractNumId="441">
    <w:lvl>
      <w:numFmt w:val="bullet"/>
      <w:suff w:val="tab"/>
      <w:lvlText w:val="•"/>
      <w:rPr>
        <w:color w:val="3370ff"/>
      </w:rPr>
    </w:lvl>
  </w:abstractNum>
  <w:abstractNum w:abstractNumId="442">
    <w:lvl>
      <w:numFmt w:val="bullet"/>
      <w:suff w:val="tab"/>
      <w:lvlText w:val="•"/>
      <w:rPr>
        <w:color w:val="3370ff"/>
      </w:rPr>
    </w:lvl>
  </w:abstractNum>
  <w:abstractNum w:abstractNumId="443">
    <w:lvl>
      <w:numFmt w:val="bullet"/>
      <w:suff w:val="tab"/>
      <w:lvlText w:val="•"/>
      <w:rPr>
        <w:color w:val="3370ff"/>
      </w:rPr>
    </w:lvl>
  </w:abstractNum>
  <w:abstractNum w:abstractNumId="444">
    <w:lvl>
      <w:numFmt w:val="bullet"/>
      <w:suff w:val="tab"/>
      <w:lvlText w:val="￮"/>
      <w:rPr>
        <w:color w:val="3370ff"/>
      </w:rPr>
    </w:lvl>
  </w:abstractNum>
  <w:abstractNum w:abstractNumId="445">
    <w:lvl>
      <w:numFmt w:val="bullet"/>
      <w:suff w:val="tab"/>
      <w:lvlText w:val="￮"/>
      <w:rPr>
        <w:color w:val="3370ff"/>
      </w:rPr>
    </w:lvl>
  </w:abstractNum>
  <w:abstractNum w:abstractNumId="446">
    <w:lvl>
      <w:numFmt w:val="bullet"/>
      <w:suff w:val="tab"/>
      <w:lvlText w:val="•"/>
      <w:rPr>
        <w:color w:val="3370ff"/>
      </w:rPr>
    </w:lvl>
  </w:abstractNum>
  <w:abstractNum w:abstractNumId="447">
    <w:lvl>
      <w:numFmt w:val="bullet"/>
      <w:suff w:val="tab"/>
      <w:lvlText w:val="•"/>
      <w:rPr>
        <w:color w:val="3370ff"/>
      </w:rPr>
    </w:lvl>
  </w:abstractNum>
  <w:abstractNum w:abstractNumId="448">
    <w:lvl>
      <w:numFmt w:val="bullet"/>
      <w:suff w:val="tab"/>
      <w:lvlText w:val="•"/>
      <w:rPr>
        <w:color w:val="3370ff"/>
      </w:rPr>
    </w:lvl>
  </w:abstractNum>
  <w:abstractNum w:abstractNumId="449">
    <w:lvl>
      <w:numFmt w:val="bullet"/>
      <w:suff w:val="tab"/>
      <w:lvlText w:val="￮"/>
      <w:rPr>
        <w:color w:val="3370ff"/>
      </w:rPr>
    </w:lvl>
  </w:abstractNum>
  <w:abstractNum w:abstractNumId="450">
    <w:lvl>
      <w:numFmt w:val="bullet"/>
      <w:suff w:val="tab"/>
      <w:lvlText w:val="￮"/>
      <w:rPr>
        <w:color w:val="3370ff"/>
      </w:rPr>
    </w:lvl>
  </w:abstractNum>
  <w:abstractNum w:abstractNumId="451">
    <w:lvl>
      <w:numFmt w:val="bullet"/>
      <w:suff w:val="tab"/>
      <w:lvlText w:val="￮"/>
      <w:rPr>
        <w:color w:val="3370ff"/>
      </w:rPr>
    </w:lvl>
  </w:abstractNum>
  <w:abstractNum w:abstractNumId="452">
    <w:lvl>
      <w:numFmt w:val="bullet"/>
      <w:suff w:val="tab"/>
      <w:lvlText w:val="•"/>
      <w:rPr>
        <w:color w:val="3370ff"/>
      </w:rPr>
    </w:lvl>
  </w:abstractNum>
  <w:abstractNum w:abstractNumId="453">
    <w:lvl>
      <w:numFmt w:val="bullet"/>
      <w:suff w:val="tab"/>
      <w:lvlText w:val="•"/>
      <w:rPr>
        <w:color w:val="3370ff"/>
      </w:rPr>
    </w:lvl>
  </w:abstractNum>
  <w:abstractNum w:abstractNumId="454">
    <w:lvl>
      <w:numFmt w:val="bullet"/>
      <w:suff w:val="tab"/>
      <w:lvlText w:val="•"/>
      <w:rPr>
        <w:color w:val="3370ff"/>
      </w:rPr>
    </w:lvl>
  </w:abstractNum>
  <w:num w:numId="1">
    <w:abstractNumId w:val="421"/>
  </w:num>
  <w:num w:numId="2">
    <w:abstractNumId w:val="422"/>
  </w:num>
  <w:num w:numId="3">
    <w:abstractNumId w:val="423"/>
  </w:num>
  <w:num w:numId="4">
    <w:abstractNumId w:val="424"/>
  </w:num>
  <w:num w:numId="5">
    <w:abstractNumId w:val="425"/>
  </w:num>
  <w:num w:numId="6">
    <w:abstractNumId w:val="426"/>
  </w:num>
  <w:num w:numId="7">
    <w:abstractNumId w:val="427"/>
  </w:num>
  <w:num w:numId="8">
    <w:abstractNumId w:val="428"/>
  </w:num>
  <w:num w:numId="9">
    <w:abstractNumId w:val="429"/>
  </w:num>
  <w:num w:numId="10">
    <w:abstractNumId w:val="430"/>
  </w:num>
  <w:num w:numId="11">
    <w:abstractNumId w:val="431"/>
  </w:num>
  <w:num w:numId="12">
    <w:abstractNumId w:val="432"/>
  </w:num>
  <w:num w:numId="13">
    <w:abstractNumId w:val="433"/>
  </w:num>
  <w:num w:numId="14">
    <w:abstractNumId w:val="434"/>
  </w:num>
  <w:num w:numId="15">
    <w:abstractNumId w:val="435"/>
  </w:num>
  <w:num w:numId="16">
    <w:abstractNumId w:val="436"/>
  </w:num>
  <w:num w:numId="17">
    <w:abstractNumId w:val="437"/>
  </w:num>
  <w:num w:numId="18">
    <w:abstractNumId w:val="438"/>
  </w:num>
  <w:num w:numId="19">
    <w:abstractNumId w:val="439"/>
  </w:num>
  <w:num w:numId="20">
    <w:abstractNumId w:val="440"/>
  </w:num>
  <w:num w:numId="21">
    <w:abstractNumId w:val="441"/>
  </w:num>
  <w:num w:numId="22">
    <w:abstractNumId w:val="442"/>
  </w:num>
  <w:num w:numId="23">
    <w:abstractNumId w:val="443"/>
  </w:num>
  <w:num w:numId="24">
    <w:abstractNumId w:val="444"/>
  </w:num>
  <w:num w:numId="25">
    <w:abstractNumId w:val="445"/>
  </w:num>
  <w:num w:numId="26">
    <w:abstractNumId w:val="446"/>
  </w:num>
  <w:num w:numId="27">
    <w:abstractNumId w:val="447"/>
  </w:num>
  <w:num w:numId="28">
    <w:abstractNumId w:val="448"/>
  </w:num>
  <w:num w:numId="29">
    <w:abstractNumId w:val="449"/>
  </w:num>
  <w:num w:numId="30">
    <w:abstractNumId w:val="450"/>
  </w:num>
  <w:num w:numId="31">
    <w:abstractNumId w:val="451"/>
  </w:num>
  <w:num w:numId="32">
    <w:abstractNumId w:val="452"/>
  </w:num>
  <w:num w:numId="33">
    <w:abstractNumId w:val="453"/>
  </w:num>
  <w:num w:numId="34">
    <w:abstractNumId w:val="45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2026-05-22T10:15:57Z</dcterms:created>
  <dc:creator>Apache POI</dc:creator>
</cp:coreProperties>
</file>