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D3A34"/>
          <w:sz w:val="48"/>
          <w:szCs w:val="48"/>
        </w:rPr>
        <w:t xml:space="preserve">MediTurno</w:t>
      </w:r>
    </w:p>
    <w:p>
      <w:pPr>
        <w:spacing w:after="260"/>
        <w:jc w:val="center"/>
      </w:pPr>
      <w:r>
        <w:rPr>
          <w:i/>
          <w:iCs/>
          <w:color w:val="4C5A55"/>
          <w:sz w:val="24"/>
          <w:szCs w:val="24"/>
        </w:rPr>
        <w:t xml:space="preserve">Sistema Web de Turnos Médicos — Documento de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EF2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D3A34"/>
                <w:sz w:val="18"/>
                <w:szCs w:val="18"/>
              </w:rPr>
              <w:t xml:space="preserve">Estudiante</w:t>
            </w:r>
          </w:p>
          <w:p>
            <w:r>
              <w:rPr>
                <w:color w:val="16231F"/>
                <w:sz w:val="20"/>
                <w:szCs w:val="20"/>
              </w:rPr>
              <w:t xml:space="preserve">Génesis Batista Jerez</w:t>
            </w:r>
          </w:p>
        </w:tc>
        <w:tc>
          <w:tcPr>
            <w:tcW w:type="dxa" w:w="4680"/>
            <w:shd w:fill="EEF2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D3A34"/>
                <w:sz w:val="18"/>
                <w:szCs w:val="18"/>
              </w:rPr>
              <w:t xml:space="preserve">Proyecto asignado</w:t>
            </w:r>
          </w:p>
          <w:p>
            <w:r>
              <w:rPr>
                <w:color w:val="16231F"/>
                <w:sz w:val="20"/>
                <w:szCs w:val="20"/>
              </w:rPr>
              <w:t xml:space="preserve">Sistema web de turnos médicos</w:t>
            </w:r>
          </w:p>
        </w:tc>
      </w:tr>
      <w:tr>
        <w:tc>
          <w:tcPr>
            <w:tcW w:type="dxa" w:w="4680"/>
            <w:shd w:fill="EEF2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D3A34"/>
                <w:sz w:val="18"/>
                <w:szCs w:val="18"/>
              </w:rPr>
              <w:t xml:space="preserve">Asignatura</w:t>
            </w:r>
          </w:p>
          <w:p>
            <w:r>
              <w:rPr>
                <w:color w:val="16231F"/>
                <w:sz w:val="20"/>
                <w:szCs w:val="20"/>
              </w:rPr>
              <w:t xml:space="preserve">Proyecto — Desarrollo de Soluciones Web</w:t>
            </w:r>
          </w:p>
        </w:tc>
        <w:tc>
          <w:tcPr>
            <w:tcW w:type="dxa" w:w="4680"/>
            <w:shd w:fill="EEF2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D3A34"/>
                <w:sz w:val="18"/>
                <w:szCs w:val="18"/>
              </w:rPr>
              <w:t xml:space="preserve">Fecha</w:t>
            </w:r>
          </w:p>
          <w:p>
            <w:r>
              <w:rPr>
                <w:color w:val="16231F"/>
                <w:sz w:val="20"/>
                <w:szCs w:val="20"/>
              </w:rPr>
              <w:t xml:space="preserve">Julio 2026</w:t>
            </w:r>
          </w:p>
        </w:tc>
      </w:tr>
    </w:tbl>
    <w:p>
      <w:pPr>
        <w:pStyle w:val="Heading1"/>
        <w:pBdr>
          <w:bottom w:val="single" w:color="C8443A" w:sz="6" w:space="4"/>
        </w:pBdr>
        <w:spacing w:after="140" w:before="280"/>
      </w:pPr>
      <w:r>
        <w:rPr>
          <w:b/>
          <w:bCs/>
          <w:color w:val="0D3A34"/>
          <w:sz w:val="26"/>
          <w:szCs w:val="26"/>
        </w:rPr>
        <w:t xml:space="preserve">1. Objetivo del proyecto</w:t>
      </w:r>
    </w:p>
    <w:p>
      <w:pPr>
        <w:spacing w:after="160"/>
      </w:pPr>
      <w:r>
        <w:rPr>
          <w:color w:val="16231F"/>
          <w:sz w:val="22"/>
          <w:szCs w:val="22"/>
        </w:rPr>
        <w:t xml:space="preserve">Desarrollar una aplicación web funcional que permita a un centro de salud gestionar el flujo de atención al paciente de forma digital: registrar la información básica de cada paciente, asignarle un turno según la especialidad médica requerida y dar seguimiento a la fila de espera en tiempo real. El proyecto busca sustituir el proceso manual de fichas y filas físicas por un sistema ordenado, responsivo y fácil de usar, integrando HTML semántico, CSS con diseño adaptable y JavaScript para la lógica de validación, cálculo y filtrado.</w:t>
      </w:r>
    </w:p>
    <w:p>
      <w:pPr>
        <w:pStyle w:val="Heading1"/>
        <w:pBdr>
          <w:bottom w:val="single" w:color="C8443A" w:sz="6" w:space="4"/>
        </w:pBdr>
        <w:spacing w:after="140" w:before="280"/>
      </w:pPr>
      <w:r>
        <w:rPr>
          <w:b/>
          <w:bCs/>
          <w:color w:val="0D3A34"/>
          <w:sz w:val="26"/>
          <w:szCs w:val="26"/>
        </w:rPr>
        <w:t xml:space="preserve">2. Usuarios del sistema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D3A34"/>
          <w:sz w:val="22"/>
          <w:szCs w:val="22"/>
        </w:rPr>
        <w:t xml:space="preserve">Personal de recepción / administrativo: </w:t>
      </w:r>
      <w:r>
        <w:rPr>
          <w:color w:val="16231F"/>
          <w:sz w:val="22"/>
          <w:szCs w:val="22"/>
        </w:rPr>
        <w:t xml:space="preserve">usuario principal del sistema. Registra pacientes nuevos, asigna turnos según la especialidad solicitada y gestiona el estado de la fila (marcar como atendido o cancelar).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D3A34"/>
          <w:sz w:val="22"/>
          <w:szCs w:val="22"/>
        </w:rPr>
        <w:t xml:space="preserve">Pacientes: </w:t>
      </w:r>
      <w:r>
        <w:rPr>
          <w:color w:val="16231F"/>
          <w:sz w:val="22"/>
          <w:szCs w:val="22"/>
        </w:rPr>
        <w:t xml:space="preserve">sus datos son registrados por recepción; reciben un número de turno (ticket) con el que pueden verificar su posición y el tiempo estimado de espera.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D3A34"/>
          <w:sz w:val="22"/>
          <w:szCs w:val="22"/>
        </w:rPr>
        <w:t xml:space="preserve">Personal médico: </w:t>
      </w:r>
      <w:r>
        <w:rPr>
          <w:color w:val="16231F"/>
          <w:sz w:val="22"/>
          <w:szCs w:val="22"/>
        </w:rPr>
        <w:t xml:space="preserve">puede consultar la fila de turnos pendientes filtrada por su especialidad para conocer cuántos pacientes tiene programados en el día.</w:t>
      </w:r>
    </w:p>
    <w:p>
      <w:pPr>
        <w:pStyle w:val="Heading1"/>
        <w:pBdr>
          <w:bottom w:val="single" w:color="C8443A" w:sz="6" w:space="4"/>
        </w:pBdr>
        <w:spacing w:after="140" w:before="280"/>
      </w:pPr>
      <w:r>
        <w:rPr>
          <w:b/>
          <w:bCs/>
          <w:color w:val="0D3A34"/>
          <w:sz w:val="26"/>
          <w:szCs w:val="26"/>
        </w:rPr>
        <w:t xml:space="preserve">3. Funcionalidades principales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D3A34"/>
          <w:sz w:val="22"/>
          <w:szCs w:val="22"/>
        </w:rPr>
        <w:t xml:space="preserve">Registro de pacientes: </w:t>
      </w:r>
      <w:r>
        <w:rPr>
          <w:color w:val="16231F"/>
          <w:sz w:val="22"/>
          <w:szCs w:val="22"/>
        </w:rPr>
        <w:t xml:space="preserve">formulario validado con nombre, cédula, teléfono, fecha de nacimiento, sexo y seguro médico. Incluye máscaras de formato automáticas para cédula y teléfono, y evita cédulas duplicadas.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D3A34"/>
          <w:sz w:val="22"/>
          <w:szCs w:val="22"/>
        </w:rPr>
        <w:t xml:space="preserve">Selección de especialidad y asignación de turno: </w:t>
      </w:r>
      <w:r>
        <w:rPr>
          <w:color w:val="16231F"/>
          <w:sz w:val="22"/>
          <w:szCs w:val="22"/>
        </w:rPr>
        <w:t xml:space="preserve">el usuario elige un paciente ya registrado, la especialidad (con su médico asignado automáticamente), la fecha y una hora disponible. El sistema genera dinámicamente las horas libres según el horario del centro y descarta domingos y horas ya ocupadas.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D3A34"/>
          <w:sz w:val="22"/>
          <w:szCs w:val="22"/>
        </w:rPr>
        <w:t xml:space="preserve">Comprobante de turno (ticket): </w:t>
      </w:r>
      <w:r>
        <w:rPr>
          <w:color w:val="16231F"/>
          <w:sz w:val="22"/>
          <w:szCs w:val="22"/>
        </w:rPr>
        <w:t xml:space="preserve">al confirmar, se genera un número de turno con formato de especialidad (ej. MG-03) y se calcula el tiempo de espera estimado según la posición en la fila y la duración promedio de consulta.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D3A34"/>
          <w:sz w:val="22"/>
          <w:szCs w:val="22"/>
        </w:rPr>
        <w:t xml:space="preserve">Visualización de turnos pendientes: </w:t>
      </w:r>
      <w:r>
        <w:rPr>
          <w:color w:val="16231F"/>
          <w:sz w:val="22"/>
          <w:szCs w:val="22"/>
        </w:rPr>
        <w:t xml:space="preserve">panel con estadísticas del día (pendientes, atendidos, cancelados, espera promedio) y una fila de turnos que se puede buscar por paciente, filtrar por especialidad o estado, y ordenar.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D3A34"/>
          <w:sz w:val="22"/>
          <w:szCs w:val="22"/>
        </w:rPr>
        <w:t xml:space="preserve">Gestión de estado: </w:t>
      </w:r>
      <w:r>
        <w:rPr>
          <w:color w:val="16231F"/>
          <w:sz w:val="22"/>
          <w:szCs w:val="22"/>
        </w:rPr>
        <w:t xml:space="preserve">cada turno pendiente puede marcarse como atendido o cancelarse directamente desde la fila.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D3A34"/>
          <w:sz w:val="22"/>
          <w:szCs w:val="22"/>
        </w:rPr>
        <w:t xml:space="preserve">Persistencia de datos: </w:t>
      </w:r>
      <w:r>
        <w:rPr>
          <w:color w:val="16231F"/>
          <w:sz w:val="22"/>
          <w:szCs w:val="22"/>
        </w:rPr>
        <w:t xml:space="preserve">toda la información (pacientes y turnos) se guarda en el almacenamiento local del navegador (localStorage), por lo que no se pierde al recargar la página.</w:t>
      </w:r>
    </w:p>
    <w:p>
      <w:pPr>
        <w:pStyle w:val="Heading1"/>
        <w:pBdr>
          <w:bottom w:val="single" w:color="C8443A" w:sz="6" w:space="4"/>
        </w:pBdr>
        <w:spacing w:after="140" w:before="280"/>
      </w:pPr>
      <w:r>
        <w:rPr>
          <w:b/>
          <w:bCs/>
          <w:color w:val="0D3A34"/>
          <w:sz w:val="26"/>
          <w:szCs w:val="26"/>
        </w:rPr>
        <w:t xml:space="preserve">4. Tecnologías utilizadas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6231F"/>
          <w:sz w:val="22"/>
          <w:szCs w:val="22"/>
        </w:rPr>
        <w:t xml:space="preserve">HTML5 semántico (header, nav, main, section, footer, form).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6231F"/>
          <w:sz w:val="22"/>
          <w:szCs w:val="22"/>
        </w:rPr>
        <w:t xml:space="preserve">CSS3 con variables de diseño, layout adaptable (mobile-first) y componentes propios (ticket de turno).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6231F"/>
          <w:sz w:val="22"/>
          <w:szCs w:val="22"/>
        </w:rPr>
        <w:t xml:space="preserve">JavaScript (vanilla, sin frameworks) para validaciones, cálculos, filtros y manejo de localStorage.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6231F"/>
          <w:sz w:val="22"/>
          <w:szCs w:val="22"/>
        </w:rPr>
        <w:t xml:space="preserve">Google Fonts (Fraunces, IBM Plex Sans, IBM Plex Mono) para la tipografía.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2026-07-22T22:17:07.665Z</dcterms:created>
  <dcterms:modified xsi:type="dcterms:W3CDTF">2026-07-22T22:17:07.666Z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