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F5C4" w14:textId="77777777" w:rsidR="00694801" w:rsidRDefault="00694801" w:rsidP="00694801">
      <w:r>
        <w:t>ITAR-CONTROLLED TECHNICAL DATA</w:t>
      </w:r>
    </w:p>
    <w:p w14:paraId="514B298F" w14:textId="77777777" w:rsidR="00694801" w:rsidRDefault="00694801" w:rsidP="00694801">
      <w:r>
        <w:t>================================</w:t>
      </w:r>
    </w:p>
    <w:p w14:paraId="4B86261F" w14:textId="77777777" w:rsidR="00694801" w:rsidRDefault="00694801" w:rsidP="00694801"/>
    <w:p w14:paraId="74713E90" w14:textId="77777777" w:rsidR="00694801" w:rsidRDefault="00694801" w:rsidP="00694801">
      <w:r>
        <w:t>DOCUMENT CONTROL:</w:t>
      </w:r>
    </w:p>
    <w:p w14:paraId="377A0935" w14:textId="77777777" w:rsidR="00694801" w:rsidRDefault="00694801" w:rsidP="00694801">
      <w:r>
        <w:t>Document ID: CUI-ITAR-AERO-0923-REV3.2</w:t>
      </w:r>
    </w:p>
    <w:p w14:paraId="5FC0097F" w14:textId="77777777" w:rsidR="00694801" w:rsidRDefault="00694801" w:rsidP="00694801">
      <w:r>
        <w:t>Classification: ITAR-Controlled // Category 9 – Aerospace and Propulsion</w:t>
      </w:r>
    </w:p>
    <w:p w14:paraId="653945C5" w14:textId="77777777" w:rsidR="00694801" w:rsidRDefault="00694801" w:rsidP="00694801">
      <w:r>
        <w:t>Date: April 22, 2026</w:t>
      </w:r>
    </w:p>
    <w:p w14:paraId="61368156" w14:textId="77777777" w:rsidR="00694801" w:rsidRDefault="00694801" w:rsidP="00694801">
      <w:r>
        <w:t>Exporter: CUI Aerospace Systems, Inc.</w:t>
      </w:r>
    </w:p>
    <w:p w14:paraId="030CBA3B" w14:textId="77777777" w:rsidR="00694801" w:rsidRDefault="00694801" w:rsidP="00694801">
      <w:r>
        <w:t xml:space="preserve">Warning: This document contains technical data subject to the International Traffic in Arms Regulations (ITAR). </w:t>
      </w:r>
    </w:p>
    <w:p w14:paraId="1A5111D3" w14:textId="77777777" w:rsidR="00694801" w:rsidRDefault="00694801" w:rsidP="00694801">
      <w:r>
        <w:t xml:space="preserve">Export, re-export, or disclosure to any foreign person is strictly prohibited without prior written approval </w:t>
      </w:r>
    </w:p>
    <w:p w14:paraId="33257B76" w14:textId="77777777" w:rsidR="00694801" w:rsidRDefault="00694801" w:rsidP="00694801">
      <w:r>
        <w:t>from the U.S. Department of State.</w:t>
      </w:r>
    </w:p>
    <w:p w14:paraId="3FFE2400" w14:textId="77777777" w:rsidR="00694801" w:rsidRDefault="00694801" w:rsidP="00694801"/>
    <w:p w14:paraId="13B7EE71" w14:textId="77777777" w:rsidR="00694801" w:rsidRDefault="00694801" w:rsidP="00694801">
      <w:r>
        <w:t>────────────────────────────────────────</w:t>
      </w:r>
    </w:p>
    <w:p w14:paraId="124321BF" w14:textId="77777777" w:rsidR="00694801" w:rsidRDefault="00694801" w:rsidP="00694801"/>
    <w:p w14:paraId="347254CF" w14:textId="77777777" w:rsidR="00694801" w:rsidRDefault="00694801" w:rsidP="00694801">
      <w:r>
        <w:t>CATEGORY 9 – AEROSPACE AND PROPULSION</w:t>
      </w:r>
    </w:p>
    <w:p w14:paraId="212C5A6C" w14:textId="77777777" w:rsidR="00694801" w:rsidRDefault="00694801" w:rsidP="00694801">
      <w:r>
        <w:t>ITEM 9A991 – Aircraft and related equipment</w:t>
      </w:r>
    </w:p>
    <w:p w14:paraId="3D95B72D" w14:textId="77777777" w:rsidR="00694801" w:rsidRDefault="00694801" w:rsidP="00694801"/>
    <w:p w14:paraId="33A1204D" w14:textId="77777777" w:rsidR="00694801" w:rsidRDefault="00694801" w:rsidP="00694801">
      <w:r>
        <w:t>TECHNICAL DATA SUMMARY:</w:t>
      </w:r>
    </w:p>
    <w:p w14:paraId="4760F37A" w14:textId="77777777" w:rsidR="00694801" w:rsidRDefault="00694801" w:rsidP="00694801">
      <w:r>
        <w:t>• Next-generation turbine blade cooling geometry (proprietary design)</w:t>
      </w:r>
    </w:p>
    <w:p w14:paraId="6D69706D" w14:textId="77777777" w:rsidR="00694801" w:rsidRDefault="00694801" w:rsidP="00694801">
      <w:r>
        <w:t>• Hypersonic scramjet inlet design parameters</w:t>
      </w:r>
    </w:p>
    <w:p w14:paraId="010AEF07" w14:textId="77777777" w:rsidR="00694801" w:rsidRDefault="00694801" w:rsidP="00694801">
      <w:r>
        <w:t>• Thrust vectoring nozzle control algorithms (v2.4)</w:t>
      </w:r>
    </w:p>
    <w:p w14:paraId="1B808289" w14:textId="77777777" w:rsidR="00694801" w:rsidRDefault="00694801" w:rsidP="00694801"/>
    <w:p w14:paraId="2C1C94F1" w14:textId="77777777" w:rsidR="00694801" w:rsidRDefault="00694801" w:rsidP="00694801">
      <w:r>
        <w:t>DETAILED SPECIFICATIONS:</w:t>
      </w:r>
    </w:p>
    <w:p w14:paraId="5F8AB85B" w14:textId="77777777" w:rsidR="00694801" w:rsidRDefault="00694801" w:rsidP="00694801"/>
    <w:p w14:paraId="67CF523C" w14:textId="77777777" w:rsidR="00694801" w:rsidRDefault="00694801" w:rsidP="00694801">
      <w:r>
        <w:t>1. Turbine Blade Cooling Channels</w:t>
      </w:r>
    </w:p>
    <w:p w14:paraId="1792C1C8" w14:textId="77777777" w:rsidR="00694801" w:rsidRDefault="00694801" w:rsidP="00694801">
      <w:r>
        <w:t xml:space="preserve">   - Material: Inconel 718</w:t>
      </w:r>
    </w:p>
    <w:p w14:paraId="7420E467" w14:textId="77777777" w:rsidR="00694801" w:rsidRDefault="00694801" w:rsidP="00694801">
      <w:r>
        <w:t xml:space="preserve">   - Cooling Hole Diameter: 0.012 ± 0.001 inches</w:t>
      </w:r>
    </w:p>
    <w:p w14:paraId="2CE73FF3" w14:textId="77777777" w:rsidR="00694801" w:rsidRDefault="00694801" w:rsidP="00694801">
      <w:r>
        <w:t xml:space="preserve">   - Film Cooling Effectiveness: η = 0.68 @ Mach 0.85</w:t>
      </w:r>
    </w:p>
    <w:p w14:paraId="3E8D22EC" w14:textId="77777777" w:rsidR="00694801" w:rsidRDefault="00694801" w:rsidP="00694801">
      <w:r>
        <w:t xml:space="preserve">   - Internal Rib Configuration: Chevron Pattern Type III</w:t>
      </w:r>
    </w:p>
    <w:p w14:paraId="478182D0" w14:textId="77777777" w:rsidR="00694801" w:rsidRDefault="00694801" w:rsidP="00694801"/>
    <w:p w14:paraId="4E843F8D" w14:textId="77777777" w:rsidR="00694801" w:rsidRDefault="00694801" w:rsidP="00694801">
      <w:r>
        <w:t>2. Scramjet Inlet Design (Mach 6+)</w:t>
      </w:r>
    </w:p>
    <w:p w14:paraId="4286E3D5" w14:textId="77777777" w:rsidR="00694801" w:rsidRDefault="00694801" w:rsidP="00694801">
      <w:r>
        <w:t xml:space="preserve">   - Compression Ramp Angle: 12.5°</w:t>
      </w:r>
    </w:p>
    <w:p w14:paraId="4BDF3387" w14:textId="77777777" w:rsidR="00694801" w:rsidRDefault="00694801" w:rsidP="00694801">
      <w:r>
        <w:t xml:space="preserve">   - Shock Train Length: 18.4 inches</w:t>
      </w:r>
    </w:p>
    <w:p w14:paraId="4CC89104" w14:textId="77777777" w:rsidR="00694801" w:rsidRDefault="00694801" w:rsidP="00694801">
      <w:r>
        <w:t xml:space="preserve">   - Capture Area Ratio: 1.47</w:t>
      </w:r>
    </w:p>
    <w:p w14:paraId="45703187" w14:textId="77777777" w:rsidR="00694801" w:rsidRDefault="00694801" w:rsidP="00694801"/>
    <w:p w14:paraId="7C28D12B" w14:textId="77777777" w:rsidR="00694801" w:rsidRDefault="00694801" w:rsidP="00694801">
      <w:r>
        <w:t>3. Thrust Vectoring Nozzle Parameters</w:t>
      </w:r>
    </w:p>
    <w:p w14:paraId="44ED699D" w14:textId="77777777" w:rsidR="00694801" w:rsidRDefault="00694801" w:rsidP="00694801">
      <w:r>
        <w:t xml:space="preserve">   - Max Deflection Angle: ±18°</w:t>
      </w:r>
    </w:p>
    <w:p w14:paraId="62F983C6" w14:textId="77777777" w:rsidR="00694801" w:rsidRDefault="00694801" w:rsidP="00694801">
      <w:r>
        <w:t xml:space="preserve">   - Actuator Response Time: &lt; 45 </w:t>
      </w:r>
      <w:proofErr w:type="spellStart"/>
      <w:r>
        <w:t>ms</w:t>
      </w:r>
      <w:proofErr w:type="spellEnd"/>
    </w:p>
    <w:p w14:paraId="194137AC" w14:textId="77777777" w:rsidR="00694801" w:rsidRDefault="00694801" w:rsidP="00694801">
      <w:r>
        <w:t xml:space="preserve">   - Control Law: PID with gain scheduling</w:t>
      </w:r>
    </w:p>
    <w:p w14:paraId="760174CF" w14:textId="77777777" w:rsidR="00694801" w:rsidRDefault="00694801" w:rsidP="00694801"/>
    <w:p w14:paraId="30EB134D" w14:textId="77777777" w:rsidR="00694801" w:rsidRDefault="00694801" w:rsidP="00694801">
      <w:r>
        <w:t>MARKINGS REQUIRED:</w:t>
      </w:r>
    </w:p>
    <w:p w14:paraId="45502C3E" w14:textId="77777777" w:rsidR="00694801" w:rsidRDefault="00694801" w:rsidP="00694801">
      <w:r>
        <w:t>- ITAR CONTROLLED</w:t>
      </w:r>
    </w:p>
    <w:p w14:paraId="2FBE1400" w14:textId="77777777" w:rsidR="00694801" w:rsidRDefault="00694801" w:rsidP="00694801">
      <w:r>
        <w:t>- EAR 600 Series (if applicable)</w:t>
      </w:r>
    </w:p>
    <w:p w14:paraId="2A1216CC" w14:textId="77777777" w:rsidR="00694801" w:rsidRDefault="00694801" w:rsidP="00694801">
      <w:r>
        <w:t>- NO FORWARD TO FOREIGN PERSONS</w:t>
      </w:r>
    </w:p>
    <w:p w14:paraId="13015EF0" w14:textId="77777777" w:rsidR="00694801" w:rsidRDefault="00694801" w:rsidP="00694801">
      <w:r>
        <w:t>- DESTROY AFTER USE OR RETURN TO CUI AEROSPACE</w:t>
      </w:r>
    </w:p>
    <w:p w14:paraId="36A3D3F6" w14:textId="77777777" w:rsidR="00694801" w:rsidRDefault="00694801" w:rsidP="00694801"/>
    <w:p w14:paraId="460755BD" w14:textId="77777777" w:rsidR="00694801" w:rsidRDefault="00694801" w:rsidP="00694801">
      <w:r>
        <w:t>This document may not be reproduced, transmitted, or stored on non-U.S. systems without explicit authorization.</w:t>
      </w:r>
    </w:p>
    <w:p w14:paraId="2271178B" w14:textId="77777777" w:rsidR="00694801" w:rsidRDefault="00694801" w:rsidP="00694801"/>
    <w:p w14:paraId="0EEAE550" w14:textId="67A0E7D7" w:rsidR="00694801" w:rsidRDefault="00694801" w:rsidP="00694801">
      <w:r>
        <w:t>Approved for release to U.S. Persons only.</w:t>
      </w:r>
    </w:p>
    <w:sectPr w:rsidR="00694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01"/>
    <w:rsid w:val="00694801"/>
    <w:rsid w:val="00C6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B75A"/>
  <w15:chartTrackingRefBased/>
  <w15:docId w15:val="{DC026093-2009-4354-9877-D4198D65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1487</Characters>
  <Application>Microsoft Office Word</Application>
  <DocSecurity>0</DocSecurity>
  <Lines>29</Lines>
  <Paragraphs>12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Fry</dc:creator>
  <cp:keywords/>
  <dc:description/>
  <cp:lastModifiedBy>Eugene Fry</cp:lastModifiedBy>
  <cp:revision>1</cp:revision>
  <dcterms:created xsi:type="dcterms:W3CDTF">2026-04-24T04:18:00Z</dcterms:created>
  <dcterms:modified xsi:type="dcterms:W3CDTF">2026-04-24T04:19:00Z</dcterms:modified>
</cp:coreProperties>
</file>