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header-n2"/>
    <w:p>
      <w:pPr>
        <w:pStyle w:val="Heading1"/>
      </w:pPr>
      <w:r>
        <w:t xml:space="preserve">CC测试流程规范</w:t>
      </w:r>
    </w:p>
    <w:p>
      <w:pPr>
        <w:pStyle w:val="FirstParagraph"/>
      </w:pPr>
    </w:p>
    <w:p>
      <w:pPr>
        <w:pStyle w:val="BodyText"/>
      </w:pPr>
      <w:r>
        <w:t xml:space="preserve">为规范我组的测试流程，保障在研发项目的质量，提升测试与开发的工作。</w:t>
      </w:r>
    </w:p>
    <w:bookmarkStart w:id="20" w:name="header-n6"/>
    <w:p>
      <w:pPr>
        <w:pStyle w:val="Heading2"/>
      </w:pPr>
      <w:r>
        <w:t xml:space="preserve">适用范围</w:t>
      </w:r>
    </w:p>
    <w:p>
      <w:pPr>
        <w:pStyle w:val="FirstParagraph"/>
      </w:pPr>
      <w:r>
        <w:t xml:space="preserve">适用于驰骛应用开发组。</w:t>
      </w:r>
    </w:p>
    <w:bookmarkEnd w:id="20"/>
    <w:bookmarkStart w:id="25" w:name="header-n8"/>
    <w:p>
      <w:pPr>
        <w:pStyle w:val="Heading2"/>
      </w:pPr>
      <w:r>
        <w:t xml:space="preserve">流程</w:t>
      </w:r>
    </w:p>
    <w:bookmarkStart w:id="21" w:name="header-n9"/>
    <w:p>
      <w:pPr>
        <w:pStyle w:val="Heading3"/>
      </w:pPr>
      <w:r>
        <w:t xml:space="preserve">需求阶段</w:t>
      </w:r>
    </w:p>
    <w:p>
      <w:pPr>
        <w:numPr>
          <w:ilvl w:val="0"/>
          <w:numId w:val="1001"/>
        </w:numPr>
      </w:pPr>
      <w:r>
        <w:t xml:space="preserve">熟悉产品需求，输出测试计划和需求疑问点</w:t>
      </w:r>
    </w:p>
    <w:p>
      <w:pPr>
        <w:numPr>
          <w:ilvl w:val="0"/>
          <w:numId w:val="1001"/>
        </w:numPr>
      </w:pPr>
      <w:r>
        <w:t xml:space="preserve">需求评审，确定测试计划（测试周期，提测时间，测试需求等），确定需求解决需求疑问</w:t>
      </w:r>
    </w:p>
    <w:p>
      <w:pPr>
        <w:numPr>
          <w:ilvl w:val="0"/>
          <w:numId w:val="1000"/>
        </w:numPr>
      </w:pPr>
      <w:r>
        <w:rPr>
          <w:b/>
        </w:rPr>
        <w:t xml:space="preserve">PS：需求必须有原型，原型上需要注明版本的详细功能需求，在慕客上有相应的高保真设计稿</w:t>
      </w:r>
    </w:p>
    <w:bookmarkEnd w:id="21"/>
    <w:bookmarkStart w:id="22" w:name="header-n16"/>
    <w:p>
      <w:pPr>
        <w:pStyle w:val="Heading3"/>
      </w:pPr>
      <w:r>
        <w:t xml:space="preserve">开发阶段</w:t>
      </w:r>
    </w:p>
    <w:p>
      <w:pPr>
        <w:numPr>
          <w:ilvl w:val="0"/>
          <w:numId w:val="1002"/>
        </w:numPr>
      </w:pPr>
      <w:r>
        <w:t xml:space="preserve">根据最终版需求原型，测试计划，</w:t>
      </w:r>
      <w:r>
        <w:rPr>
          <w:b/>
        </w:rPr>
        <w:t xml:space="preserve">在提测前3天输出XMIND格式的测试点</w:t>
      </w:r>
      <w:r>
        <w:t xml:space="preserve">（测试点分为3个维度：UI, 功能，场景），并召集产品经理，UI，开发同学进行测试点评审</w:t>
      </w:r>
    </w:p>
    <w:p>
      <w:pPr>
        <w:numPr>
          <w:ilvl w:val="0"/>
          <w:numId w:val="1002"/>
        </w:numPr>
      </w:pPr>
      <w:r>
        <w:t xml:space="preserve">测试点评审完毕后，</w:t>
      </w:r>
      <w:r>
        <w:rPr>
          <w:b/>
        </w:rPr>
        <w:t xml:space="preserve">场景的测试点需要转成excel版测试用例并导入禅道</w:t>
      </w:r>
    </w:p>
    <w:p>
      <w:pPr>
        <w:numPr>
          <w:ilvl w:val="0"/>
          <w:numId w:val="1002"/>
        </w:numPr>
      </w:pPr>
      <w:r>
        <w:t xml:space="preserve">测试点评审通过后，</w:t>
      </w:r>
      <w:r>
        <w:rPr>
          <w:b/>
        </w:rPr>
        <w:t xml:space="preserve">在前端（web和小程序）提测前2天，输出冒烟测试用例给到对应开发</w:t>
      </w:r>
    </w:p>
    <w:p>
      <w:pPr>
        <w:numPr>
          <w:ilvl w:val="0"/>
          <w:numId w:val="1002"/>
        </w:numPr>
      </w:pPr>
      <w:r>
        <w:t xml:space="preserve">根据最终版需求原型，在开发接口定义完成之后，需要后端开发同学进行接口评审，评审结束后，测试同学</w:t>
      </w:r>
      <w:r>
        <w:rPr>
          <w:b/>
        </w:rPr>
        <w:t xml:space="preserve">需在接口提测前2天内输出冒烟测试脚本，并上传Git</w:t>
      </w:r>
    </w:p>
    <w:bookmarkEnd w:id="22"/>
    <w:bookmarkStart w:id="23" w:name="header-n26"/>
    <w:p>
      <w:pPr>
        <w:pStyle w:val="Heading3"/>
      </w:pPr>
      <w:r>
        <w:t xml:space="preserve">测试阶段</w:t>
      </w:r>
    </w:p>
    <w:p>
      <w:pPr>
        <w:pStyle w:val="FirstParagraph"/>
      </w:pPr>
      <w:r>
        <w:t xml:space="preserve">根据测试计划和需求，测试点，场景测试用例执行测试，提交对应的 bug（bug 规范和等级详见下方），bug 回归</w:t>
      </w:r>
    </w:p>
    <w:bookmarkEnd w:id="23"/>
    <w:bookmarkStart w:id="24" w:name="header-n28"/>
    <w:p>
      <w:pPr>
        <w:pStyle w:val="Heading3"/>
      </w:pPr>
      <w:r>
        <w:t xml:space="preserve">上线阶段</w:t>
      </w:r>
    </w:p>
    <w:p>
      <w:pPr>
        <w:pStyle w:val="FirstParagraph"/>
      </w:pPr>
      <w:r>
        <w:t xml:space="preserve">对应测试同学需和产品经理，运营同学一起完成线上功能回归</w:t>
      </w:r>
    </w:p>
    <w:bookmarkEnd w:id="24"/>
    <w:bookmarkEnd w:id="25"/>
    <w:bookmarkStart w:id="27" w:name="header-n30"/>
    <w:p>
      <w:pPr>
        <w:pStyle w:val="Heading2"/>
      </w:pPr>
      <w:r>
        <w:t xml:space="preserve">提测流程</w:t>
      </w:r>
    </w:p>
    <w:p>
      <w:pPr>
        <w:numPr>
          <w:ilvl w:val="0"/>
          <w:numId w:val="1003"/>
        </w:numPr>
      </w:pPr>
      <w:r>
        <w:t xml:space="preserve">根据版本排期，按时提交对应的版本</w:t>
      </w:r>
    </w:p>
    <w:p>
      <w:pPr>
        <w:numPr>
          <w:ilvl w:val="0"/>
          <w:numId w:val="1003"/>
        </w:numPr>
      </w:pPr>
      <w:r>
        <w:t xml:space="preserve">接口提测标准：</w:t>
      </w:r>
      <w:r>
        <w:rPr>
          <w:b/>
        </w:rPr>
        <w:t xml:space="preserve">版本功能已根据产品经理需求实现，接口冒烟通过，开发已完成自测</w:t>
      </w:r>
    </w:p>
    <w:p>
      <w:pPr>
        <w:numPr>
          <w:ilvl w:val="0"/>
          <w:numId w:val="1003"/>
        </w:numPr>
      </w:pPr>
      <w:r>
        <w:t xml:space="preserve">页面提测标准：</w:t>
      </w:r>
      <w:r>
        <w:rPr>
          <w:b/>
        </w:rPr>
        <w:t xml:space="preserve">版本功能已根据产品经理需求实现，页面已和接口联调通过，开发根据冒烟测试用例完成自测</w:t>
      </w:r>
    </w:p>
    <w:p>
      <w:pPr>
        <w:numPr>
          <w:ilvl w:val="0"/>
          <w:numId w:val="1003"/>
        </w:numPr>
      </w:pPr>
      <w:r>
        <w:t xml:space="preserve">提测时，需要</w:t>
      </w:r>
      <w:r>
        <w:rPr>
          <w:b/>
        </w:rPr>
        <w:t xml:space="preserve">提测平台提交提测邮件</w:t>
      </w:r>
      <w:r>
        <w:t xml:space="preserve">，表明</w:t>
      </w:r>
      <w:r>
        <w:rPr>
          <w:b/>
        </w:rPr>
        <w:t xml:space="preserve">具体提测的版本，对应的需要测试的功能和开发人员</w:t>
      </w:r>
      <w:r>
        <w:t xml:space="preserve">，具体邮件样式请见下方，</w:t>
      </w:r>
      <w:r>
        <w:rPr>
          <w:b/>
        </w:rPr>
        <w:t xml:space="preserve">在测试阶段，修复bug，或提测新功能，均需要发提测邮件</w:t>
      </w:r>
    </w:p>
    <w:p>
      <w:pPr>
        <w:numPr>
          <w:ilvl w:val="0"/>
          <w:numId w:val="1003"/>
        </w:numPr>
      </w:pPr>
      <w:r>
        <w:t xml:space="preserve">接口冒烟标准：根据接口定义，</w:t>
      </w:r>
      <w:r>
        <w:rPr>
          <w:b/>
        </w:rPr>
        <w:t xml:space="preserve">输入正常请求参数，接口返回成功，且返回对应的正确响应数据即可</w:t>
      </w:r>
      <w:r>
        <w:t xml:space="preserve">。（接口冒烟测试，无需校验数据库）——postman脚本实现</w:t>
      </w:r>
    </w:p>
    <w:p>
      <w:pPr>
        <w:numPr>
          <w:ilvl w:val="0"/>
          <w:numId w:val="1003"/>
        </w:numPr>
      </w:pPr>
      <w:r>
        <w:t xml:space="preserve">页面冒烟标准：输入正常参数，页面新增，编辑，删除，保存成功，页面不报错；APP端流程能走通，点击按钮不报错</w:t>
      </w:r>
    </w:p>
    <w:bookmarkStart w:id="26" w:name="header-n44"/>
    <w:p>
      <w:pPr>
        <w:pStyle w:val="Heading3"/>
      </w:pPr>
      <w:r>
        <w:t xml:space="preserve">提测邮件模板</w:t>
      </w:r>
    </w:p>
    <w:p>
      <w:pPr>
        <w:pStyle w:val="SourceCode"/>
      </w:pPr>
      <w:r>
        <w:rPr>
          <w:rStyle w:val="VerbatimChar"/>
        </w:rPr>
        <w:t xml:space="preserve">- Hi, All:</w:t>
      </w:r>
      <w:r>
        <w:br/>
      </w:r>
      <w:r>
        <w:rPr>
          <w:rStyle w:val="VerbatimChar"/>
        </w:rPr>
        <w:t xml:space="preserve">- [Audience应用] v2.23.0申请提测:</w:t>
      </w:r>
      <w:r>
        <w:br/>
      </w:r>
      <w:r>
        <w:rPr>
          <w:rStyle w:val="VerbatimChar"/>
        </w:rPr>
        <w:t xml:space="preserve">- 版本号: [Audience应用] v2.23.0</w:t>
      </w:r>
      <w:r>
        <w:br/>
      </w:r>
      <w:r>
        <w:rPr>
          <w:rStyle w:val="VerbatimChar"/>
        </w:rPr>
        <w:t xml:space="preserve">- 代码路径:</w:t>
      </w:r>
      <w:r>
        <w:br/>
      </w:r>
      <w:r>
        <w:rPr>
          <w:rStyle w:val="VerbatimChar"/>
        </w:rPr>
        <w:t xml:space="preserve">- Gitlab项目名称:  （必填）</w:t>
      </w:r>
      <w:r>
        <w:br/>
      </w:r>
      <w:r>
        <w:rPr>
          <w:rStyle w:val="VerbatimChar"/>
        </w:rPr>
        <w:t xml:space="preserve">- 项目分支： V202103R1（构建分支，必填）</w:t>
      </w:r>
      <w:r>
        <w:br/>
      </w:r>
      <w:r>
        <w:rPr>
          <w:rStyle w:val="VerbatimChar"/>
        </w:rPr>
        <w:t xml:space="preserve">- 测试地址： http://web-dev.chiefclouds.com/!/audience（接口和web页面的提测需要必填）</w:t>
      </w:r>
      <w:r>
        <w:br/>
      </w:r>
      <w:r>
        <w:rPr>
          <w:rStyle w:val="VerbatimChar"/>
        </w:rPr>
        <w:t xml:space="preserve">- 版本修改说明：（具体需要测试的内容及需要回归的bug，具体到功能和对应的开发人员，必填）</w:t>
      </w:r>
      <w:r>
        <w:br/>
      </w:r>
      <w:r>
        <w:br/>
      </w:r>
      <w:r>
        <w:rPr>
          <w:rStyle w:val="VerbatimChar"/>
        </w:rPr>
        <w:t xml:space="preserve">  1）编辑人群的UI更新 - 苏北</w:t>
      </w:r>
      <w:r>
        <w:br/>
      </w:r>
      <w:r>
        <w:rPr>
          <w:rStyle w:val="VerbatimChar"/>
        </w:rPr>
        <w:t xml:space="preserve">  2）业务用途的API接口 - 传晶</w:t>
      </w:r>
      <w:r>
        <w:br/>
      </w:r>
      <w:r>
        <w:rPr>
          <w:rStyle w:val="VerbatimChar"/>
        </w:rPr>
        <w:t xml:space="preserve">  3）事件管理的数据服务 - 酝飞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- 发布前变更配置(后台配置/脚本)：</w:t>
      </w:r>
      <w:r>
        <w:br/>
      </w:r>
      <w:r>
        <w:rPr>
          <w:rStyle w:val="VerbatimChar"/>
        </w:rPr>
        <w:t xml:space="preserve">- Sql脚本:（需要执行的sql）</w:t>
      </w:r>
    </w:p>
    <w:bookmarkEnd w:id="26"/>
    <w:bookmarkEnd w:id="27"/>
    <w:bookmarkStart w:id="30" w:name="header-n46"/>
    <w:p>
      <w:pPr>
        <w:pStyle w:val="Heading2"/>
      </w:pPr>
      <w:r>
        <w:t xml:space="preserve">测试流程图</w:t>
      </w:r>
    </w:p>
    <w:p>
      <w:pPr>
        <w:pStyle w:val="FirstParagraph"/>
      </w:pPr>
      <w:r>
        <w:t xml:space="preserve"> </w:t>
      </w:r>
      <w:r>
        <w:drawing>
          <wp:inline>
            <wp:extent cx="5334000" cy="51710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git_genejiang\my_blog\images\测试规范流程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header-n48"/>
    <w:p>
      <w:pPr>
        <w:pStyle w:val="Heading3"/>
      </w:pPr>
      <w:r>
        <w:t xml:space="preserve">其他</w:t>
      </w:r>
    </w:p>
    <w:p>
      <w:pPr>
        <w:numPr>
          <w:ilvl w:val="0"/>
          <w:numId w:val="1004"/>
        </w:numPr>
      </w:pPr>
      <w:r>
        <w:t xml:space="preserve">测试环境测试通过，才可上预发测试，预发环境的回归，只做回归测试，如预发还有功能性问题，且测试环境可以复现，则属于测试漏测，探讨漏测的原因</w:t>
      </w:r>
    </w:p>
    <w:p>
      <w:pPr>
        <w:numPr>
          <w:ilvl w:val="0"/>
          <w:numId w:val="1004"/>
        </w:numPr>
      </w:pPr>
      <w:r>
        <w:t xml:space="preserve">测试环境冒烟测试通过后，Web端需输出回归清单，并上传至Git库上</w:t>
      </w:r>
    </w:p>
    <w:p>
      <w:pPr>
        <w:numPr>
          <w:ilvl w:val="0"/>
          <w:numId w:val="1004"/>
        </w:numPr>
      </w:pPr>
      <w:r>
        <w:t xml:space="preserve">预发环境测试回归通过后，需按照项目输出质量报告，优化的项目不需要输出质量报告，只需邮件同步测试通过即可</w:t>
      </w:r>
    </w:p>
    <w:bookmarkEnd w:id="29"/>
    <w:bookmarkEnd w:id="30"/>
    <w:bookmarkStart w:id="33" w:name="header-n56"/>
    <w:p>
      <w:pPr>
        <w:pStyle w:val="Heading2"/>
      </w:pPr>
      <w:r>
        <w:t xml:space="preserve">Bug 等级规范</w:t>
      </w:r>
    </w:p>
    <w:bookmarkStart w:id="32" w:name="header-n57"/>
    <w:p>
      <w:pPr>
        <w:pStyle w:val="Heading3"/>
      </w:pPr>
      <w:r>
        <w:t xml:space="preserve">Bug 等级定义标准</w:t>
      </w:r>
    </w:p>
    <w:p>
      <w:pPr>
        <w:numPr>
          <w:ilvl w:val="0"/>
          <w:numId w:val="1005"/>
        </w:numPr>
      </w:pPr>
      <w:r>
        <w:t xml:space="preserve">需求文档中要求实现的功能未实现，则算作 Bug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修改的内容不符合需求文档说明，则算作 Bug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修改的内容未在需求文档中指明但应当实现的功能没有实现（如表格，控制错误项），则算作 Bug</w:t>
      </w:r>
    </w:p>
    <w:p>
      <w:pPr>
        <w:numPr>
          <w:ilvl w:val="0"/>
          <w:numId w:val="1005"/>
        </w:numPr>
      </w:pPr>
      <w:r>
        <w:t xml:space="preserve">修改的内容没有按照 UI 界面规范实现，则算作 Bug</w:t>
      </w:r>
    </w:p>
    <w:p>
      <w:pPr>
        <w:numPr>
          <w:ilvl w:val="0"/>
          <w:numId w:val="1005"/>
        </w:numPr>
      </w:pPr>
      <w:r>
        <w:t xml:space="preserve">测试人员认为软件难以理解、不易使用，最终导致用户使用效果不良，则算作建议</w:t>
      </w:r>
    </w:p>
    <w:bookmarkStart w:id="31" w:name="header-n69"/>
    <w:p>
      <w:pPr>
        <w:pStyle w:val="Heading4"/>
      </w:pPr>
      <w:r>
        <w:t xml:space="preserve">具体定义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分类范畴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缺陷等级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系统问题</w:t>
            </w:r>
          </w:p>
        </w:tc>
        <w:tc>
          <w:p>
            <w:pPr>
              <w:pStyle w:val="Compact"/>
              <w:jc w:val="left"/>
            </w:pPr>
            <w:r>
              <w:t xml:space="preserve">P0</w:t>
            </w:r>
          </w:p>
        </w:tc>
        <w:tc>
          <w:p>
            <w:pPr>
              <w:pStyle w:val="Compact"/>
              <w:jc w:val="left"/>
            </w:pPr>
            <w:r>
              <w:t xml:space="preserve">内存泄漏，系统崩溃/死机/冻结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页面出现404错误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部署错误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Hadoop组件、Redis及Mysql的各种部署错误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数据库链接错误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与数据库连接方面的错误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数据服务报错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接口显示数据服务错误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实现的功能与需求不符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数据倾斜或者数据库死锁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死循环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数据丢失或破坏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p>
            <w:pPr>
              <w:pStyle w:val="Compact"/>
              <w:jc w:val="left"/>
            </w:pPr>
            <w:r>
              <w:t xml:space="preserve">严重的数据计算错误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功能设计与需求严重不符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其它导致无法测试的错误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控制错误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逻辑判断错误或未判断导致功能异常（涉钱）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接口错误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接口导致问题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上传错误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文件漏传、覆盖、上传错误导致问题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兼容错误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页面样式存在兼容性问题，严重影响页面样式及交互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工作流错误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工作流错误，导致正常功能无效或者无法交互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编码（统计代码、meta顺序）错误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统计代码、轨迹代码添加位置出错或漏添加、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p>
            <w:pPr>
              <w:pStyle w:val="Compact"/>
              <w:jc w:val="left"/>
            </w:pPr>
            <w:r>
              <w:t xml:space="preserve">功能未实现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功能错误，业务流程错误或不完整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系统刷新错误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数据错误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脚本错误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脚本报错，但对页面的正常使用不受影响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编码错误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边界条件下错误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界面存在文字错误，文字超长未做控制，不能全部显示的文字未加title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操作界面错误(包括数据窗口内列名定义、含义是否一致)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文字或图片链接有问题，比如：链接的地址打不开，链的是其它页面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提示信息错误(包括未给出信息、信息提示错误等)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操作错误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性能问题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兼容错误</w:t>
            </w:r>
          </w:p>
        </w:tc>
        <w:tc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页面样式存在兼容性问题，但对页面视觉影响不大,可以正常使用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操作错误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长时间操作无进度提示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功能错误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轻微的数据计算错误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界面错误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删除操作未给出提示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建议类/界面类错误</w:t>
            </w:r>
          </w:p>
        </w:tc>
        <w:tc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p>
            <w:pPr>
              <w:pStyle w:val="Compact"/>
              <w:jc w:val="left"/>
            </w:pPr>
            <w:r>
              <w:t xml:space="preserve">界面辅助说明描述不清楚，提示信息不合理、不准确等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页面样式存在兼容性问题，但对页面视觉影响不大，可以正常使用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光标跳转设置不好，鼠标(光标)定位错误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简单的输入限制未放在前台进行控制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界面样式等不规范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对于交互、视觉和需求上的建议，由产品经理决定是否采纳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文字排列不整齐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辅助说明描述不清楚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提示说明未采用行业规范语言</w:t>
            </w:r>
          </w:p>
        </w:tc>
      </w:tr>
    </w:tbl>
    <w:bookmarkEnd w:id="31"/>
    <w:bookmarkEnd w:id="32"/>
    <w:bookmarkEnd w:id="33"/>
    <w:bookmarkStart w:id="36" w:name="header-n243"/>
    <w:p>
      <w:pPr>
        <w:pStyle w:val="Heading2"/>
      </w:pPr>
      <w:r>
        <w:t xml:space="preserve">Bug 提交规范</w:t>
      </w:r>
    </w:p>
    <w:bookmarkStart w:id="34" w:name="header-n244"/>
    <w:p>
      <w:pPr>
        <w:pStyle w:val="Heading4"/>
      </w:pPr>
      <w:r>
        <w:t xml:space="preserve">接口 Bug</w:t>
      </w:r>
    </w:p>
    <w:p>
      <w:pPr>
        <w:pStyle w:val="FirstParagraph"/>
      </w:pPr>
      <w:r>
        <w:t xml:space="preserve">需要贴上接口请求消息体，和响应消息体，如有日志，需要把日志截图贴出</w:t>
      </w:r>
    </w:p>
    <w:bookmarkEnd w:id="34"/>
    <w:bookmarkStart w:id="35" w:name="header-n246"/>
    <w:p>
      <w:pPr>
        <w:pStyle w:val="Heading4"/>
      </w:pPr>
      <w:r>
        <w:t xml:space="preserve">Web Bug</w:t>
      </w:r>
    </w:p>
    <w:p>
      <w:pPr>
        <w:numPr>
          <w:ilvl w:val="0"/>
          <w:numId w:val="1006"/>
        </w:numPr>
      </w:pPr>
      <w:r>
        <w:t xml:space="preserve">Bug 标题：【平台】【模块】XXXbug标题描述（如：【Audience】【人群管理】bug描述）</w:t>
      </w:r>
    </w:p>
    <w:p>
      <w:pPr>
        <w:numPr>
          <w:ilvl w:val="0"/>
          <w:numId w:val="1006"/>
        </w:numPr>
      </w:pPr>
      <w:r>
        <w:t xml:space="preserve">Bug 详情：</w:t>
      </w:r>
    </w:p>
    <w:p>
      <w:pPr>
        <w:numPr>
          <w:ilvl w:val="0"/>
          <w:numId w:val="1007"/>
        </w:numPr>
      </w:pPr>
      <w:r>
        <w:t xml:space="preserve">【预置条件】：简单描述测试该 bug 的测试前提条件</w:t>
      </w:r>
    </w:p>
    <w:p>
      <w:pPr>
        <w:numPr>
          <w:ilvl w:val="0"/>
          <w:numId w:val="1007"/>
        </w:numPr>
      </w:pPr>
      <w:r>
        <w:t xml:space="preserve">【测试步骤】：一般为测试用例中的测试步骤，也是你实现bug的步骤，方便开发和产品经理复现问题, 如：1）提交人群失败（如需要多个步骤实现，或者一个 bug 里面需要描述多个问题，则一一描述）</w:t>
      </w:r>
    </w:p>
    <w:p>
      <w:pPr>
        <w:numPr>
          <w:ilvl w:val="0"/>
          <w:numId w:val="1007"/>
        </w:numPr>
      </w:pPr>
      <w:r>
        <w:t xml:space="preserve">【实际结果】： 一般为预置条件和测试步骤目前呈现的测试结果，即详细的bug现象。如：1. 提交人群， 报错</w:t>
      </w:r>
    </w:p>
    <w:p>
      <w:pPr>
        <w:numPr>
          <w:ilvl w:val="0"/>
          <w:numId w:val="1007"/>
        </w:numPr>
      </w:pPr>
      <w:r>
        <w:t xml:space="preserve">【截图】：附上该 bug 的截图即可</w:t>
      </w:r>
    </w:p>
    <w:p>
      <w:pPr>
        <w:numPr>
          <w:ilvl w:val="0"/>
          <w:numId w:val="1007"/>
        </w:numPr>
      </w:pPr>
      <w:r>
        <w:t xml:space="preserve">【预期结果】：一般为预置条件和测试步骤应该呈现的测试结果。如：1.接口不应报错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2021-04-13T07:12:05Z</dcterms:created>
  <dcterms:modified xsi:type="dcterms:W3CDTF">2021-04-13T07:12:05Z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