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4"/>
        <w:tblpPr w:leftFromText="182" w:rightFromText="182" w:vertAnchor="page" w:horzAnchor="page" w:tblpXSpec="center" w:tblpY="11403"/>
        <w:tblOverlap w:val="never"/>
        <w:tblW w:w="9077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0" w:hRule="atLeast"/>
          <w:jc w:val="center"/>
        </w:trPr>
        <w:tc>
          <w:tcPr>
            <w:tcW w:w="9077" w:type="dxa"/>
            <w:vAlign w:val="center"/>
          </w:tcPr>
          <w:sdt>
            <w:sdtPr>
              <w:rPr>
                <w:b/>
                <w:bCs/>
                <w:color w:val="44546A" w:themeColor="text2"/>
                <w:sz w:val="72"/>
                <w:szCs w:val="72"/>
                <w14:textFill>
                  <w14:solidFill>
                    <w14:schemeClr w14:val="tx2"/>
                  </w14:solidFill>
                </w14:textFill>
              </w:rPr>
              <w:alias w:val="标题"/>
              <w:id w:val="1867867681"/>
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/>
                <w:bCs/>
                <w:color w:val="F2B600"/>
                <w:sz w:val="72"/>
                <w:szCs w:val="72"/>
              </w:rPr>
            </w:sdtEndPr>
            <w:sdtContent>
              <w:p>
                <w:pPr>
                  <w:jc w:val="center"/>
                  <w:rPr>
                    <w:b/>
                    <w:bCs/>
                    <w:color w:val="F2B600"/>
                    <w:sz w:val="72"/>
                    <w:szCs w:val="72"/>
                  </w:rPr>
                </w:pPr>
                <w:r>
                  <w:rPr>
                    <w:rFonts w:hint="eastAsia"/>
                    <w:b/>
                    <w:bCs/>
                    <w:color w:val="F2B600"/>
                    <w:sz w:val="72"/>
                    <w:szCs w:val="72"/>
                    <w:lang w:eastAsia="zh-CN"/>
                  </w:rPr>
                  <w:t>上海普兰金融服务有限公司</w:t>
                </w:r>
              </w:p>
            </w:sdtContent>
          </w:sdt>
          <w:sdt>
            <w:sdtPr>
              <w:rPr>
                <w:b/>
                <w:bCs/>
                <w:color w:val="F2B600"/>
                <w:sz w:val="40"/>
                <w:szCs w:val="40"/>
              </w:rPr>
              <w:alias w:val="副标题"/>
              <w:id w:val="1360013413"/>
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>
              <w:rPr>
                <w:b/>
                <w:bCs/>
                <w:color w:val="F2B600"/>
                <w:sz w:val="40"/>
                <w:szCs w:val="40"/>
              </w:rPr>
            </w:sdtEndPr>
            <w:sdtContent>
              <w:p>
                <w:pPr>
                  <w:jc w:val="left"/>
                  <w:rPr>
                    <w:b/>
                    <w:bCs/>
                    <w:color w:val="F2B600"/>
                    <w:sz w:val="40"/>
                    <w:szCs w:val="40"/>
                  </w:rPr>
                </w:pPr>
                <w:r>
                  <w:rPr>
                    <w:rFonts w:hint="eastAsia"/>
                    <w:b/>
                    <w:bCs/>
                    <w:color w:val="F2B600"/>
                    <w:sz w:val="40"/>
                    <w:szCs w:val="40"/>
                  </w:rPr>
                  <w:t>数据中心</w:t>
                </w:r>
              </w:p>
            </w:sdtContent>
          </w:sdt>
          <w:p>
            <w:pPr>
              <w:jc w:val="left"/>
              <w:rPr>
                <w:rFonts w:hint="eastAsia"/>
                <w:b/>
                <w:bCs/>
                <w:color w:val="5B9BD5" w:themeColor="accent1"/>
                <w:sz w:val="40"/>
                <w:szCs w:val="4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2B600"/>
                <w:sz w:val="28"/>
                <w:szCs w:val="28"/>
              </w:rPr>
              <w:t>数据业务规划</w:t>
            </w:r>
          </w:p>
        </w:tc>
      </w:tr>
    </w:tbl>
    <w:p>
      <w:pPr>
        <w:rPr>
          <w:rFonts w:hint="eastAsia"/>
        </w:rPr>
      </w:pPr>
      <w:r>
        <w:rPr>
          <w:rFonts w:hint="eastAsia"/>
          <w:lang w:val="zh-CN" w:eastAsia="zh-CN"/>
        </w:rPr>
        <w:pict>
          <v:shape id="_x0000_s1027" o:spid="_x0000_s1027" o:spt="75" type="#_x0000_t75" style="position:absolute;left:0pt;margin-left:-0.75pt;margin-top:-76.5pt;height:633.05pt;width:596.4pt;mso-position-horizontal-relative:page;mso-position-vertical-relative:page;z-index:-251658240;mso-width-relative:page;mso-height-relative:page;" filled="f" o:preferrelative="t" stroked="f" coordsize="21600,21600">
            <v:path/>
            <v:fill on="f" focussize="0,0"/>
            <v:stroke on="f"/>
            <v:imagedata r:id="rId6" o:title="dcd8b760b3af74b7f6365404"/>
            <o:lock v:ext="edit" grouping="f" rotation="f" text="f" aspectratio="t"/>
          </v:shape>
        </w:pi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8"/>
        <w:tabs>
          <w:tab w:val="right" w:leader="dot" w:pos="8306"/>
        </w:tabs>
        <w:rPr>
          <w:rFonts w:hint="eastAsia"/>
          <w:lang w:eastAsia="zh-CN"/>
        </w:rPr>
      </w:pPr>
      <w:bookmarkStart w:id="0" w:name="_Toc9481"/>
      <w:r>
        <w:rPr>
          <w:rFonts w:hint="eastAsia"/>
          <w:lang w:eastAsia="zh-CN"/>
        </w:rPr>
        <w:t>目录</w:t>
      </w:r>
    </w:p>
    <w:p>
      <w:pPr>
        <w:rPr>
          <w:rFonts w:hint="eastAsia"/>
          <w:lang w:eastAsia="zh-CN"/>
        </w:rPr>
      </w:pPr>
    </w:p>
    <w:p>
      <w:pPr>
        <w:pStyle w:val="1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_Toc26248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hint="default" w:ascii="Times New Roman" w:hAnsi="Times New Roman" w:eastAsia="宋体" w:cs="Times New Roman"/>
          <w:kern w:val="44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项目总览与实施情况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_Toc26248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kern w:val="4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_Toc14733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.1.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概览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_Toc14733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_Toc27700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.2.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需求/项目执行概况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_Toc27700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_Toc13897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hint="default" w:ascii="Times New Roman" w:hAnsi="Times New Roman" w:eastAsia="宋体" w:cs="Times New Roman"/>
          <w:kern w:val="44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业务研究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分析（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针对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规划人员）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_Toc13897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kern w:val="4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_Toc16990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.1.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规划目标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_Toc16990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_Toc28114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.2.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业务研究与分析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_Toc28114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_Toc4170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.2.1.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业务新动态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_Toc4170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_Toc16023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.2.2.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通现有业务阐述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_Toc16023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_Toc9726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.2.3.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修改的必要性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_Toc9726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_Toc16017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.2.4.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录入库方案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_Toc16017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_Toc22387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.2.5.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数据库产品方案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_Toc22387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_Toc14379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.2.6.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终端产品方案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_Toc14379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_Toc23126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.3.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方案的审定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_Toc23126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_Toc5004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hint="default" w:ascii="Times New Roman" w:hAnsi="Times New Roman" w:eastAsia="宋体" w:cs="Times New Roman"/>
          <w:kern w:val="44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开发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与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实施（针对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开发人员）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_Toc5004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kern w:val="4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_Toc697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.1.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本次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修改内容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_Toc697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_Toc14070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.1.1.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基本信息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_Toc14070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_Toc24165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.1.2.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字段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基本信息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_Toc24165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_Toc32599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.1.3.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索引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设计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_Toc32599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_Toc27568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.1.4.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存储过程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_Toc27568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_Toc14922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.1.5.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触发器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_Toc14922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_Toc20477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hint="default" w:ascii="Times New Roman" w:hAnsi="Times New Roman" w:eastAsia="宋体" w:cs="Times New Roman"/>
          <w:kern w:val="44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录入工具说明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_Toc20477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kern w:val="4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_Toc5389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hint="default" w:ascii="Times New Roman" w:hAnsi="Times New Roman" w:eastAsia="宋体" w:cs="Times New Roman"/>
          <w:kern w:val="44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处理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工具与规则（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针对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录入人员）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_Toc5389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kern w:val="44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_Toc21336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.1.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本次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修改内容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_Toc21336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_Toc20535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.1.1.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抓取规则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_Toc20535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_Toc20935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.1.2.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历史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数据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清洗规则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_Toc20935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_Toc17985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.1.3.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处理规则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_Toc17985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_Toc6212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.1.4.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核查规则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_Toc6212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_Toc788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hint="default" w:ascii="宋体" w:hAnsi="宋体" w:eastAsia="宋体" w:cs="宋体"/>
          <w:kern w:val="2"/>
          <w:lang w:val="en-US" w:eastAsia="zh-CN" w:bidi="ar-SA"/>
        </w:rPr>
        <w:t xml:space="preserve">.1.5. 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数据处理流程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_Toc788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lang w:val="en-US" w:eastAsia="zh-CN" w:bidi="ar-SA"/>
        </w:rPr>
        <w:fldChar w:fldCharType="end"/>
      </w:r>
    </w:p>
    <w:p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/>
    <w:p/>
    <w:p/>
    <w:p/>
    <w:p/>
    <w:p/>
    <w:p/>
    <w:p/>
    <w:p/>
    <w:p/>
    <w:p/>
    <w:p/>
    <w:p/>
    <w:p/>
    <w:bookmarkEnd w:id="0"/>
    <w:p>
      <w:pPr>
        <w:pStyle w:val="2"/>
        <w:rPr>
          <w:rFonts w:hint="eastAsia"/>
        </w:rPr>
      </w:pPr>
      <w:bookmarkStart w:id="1" w:name="_Toc26248"/>
      <w:r>
        <w:rPr>
          <w:rFonts w:hint="eastAsia"/>
          <w:lang w:eastAsia="zh-CN"/>
        </w:rPr>
        <w:t>项目总览与实施情况</w:t>
      </w:r>
      <w:bookmarkEnd w:id="1"/>
    </w:p>
    <w:p>
      <w:pPr>
        <w:pStyle w:val="3"/>
      </w:pPr>
      <w:bookmarkStart w:id="2" w:name="_Toc22920"/>
      <w:bookmarkStart w:id="3" w:name="_Toc14733"/>
      <w:r>
        <w:rPr>
          <w:rFonts w:hint="eastAsia"/>
        </w:rPr>
        <w:t>概览</w:t>
      </w:r>
      <w:bookmarkEnd w:id="2"/>
      <w:bookmarkEnd w:id="3"/>
    </w:p>
    <w:tbl>
      <w:tblPr>
        <w:tblStyle w:val="3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  <w:lang w:eastAsia="zh-CN"/>
              </w:rPr>
              <w:t>项目名称</w:t>
            </w:r>
          </w:p>
        </w:tc>
        <w:tc>
          <w:tcPr>
            <w:tcW w:w="6392" w:type="dxa"/>
            <w:gridSpan w:val="3"/>
          </w:tcPr>
          <w:p>
            <w:pPr>
              <w:jc w:val="both"/>
              <w:rPr>
                <w:rFonts w:hint="eastAsia" w:ascii="Times New Roman" w:hAnsi="Times New Roman" w:eastAsia="宋体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kern w:val="2"/>
                <w:sz w:val="21"/>
                <w:vertAlign w:val="baseline"/>
                <w:lang w:val="en-US" w:eastAsia="zh-CN" w:bidi="ar-SA"/>
              </w:rPr>
              <w:t>债券主表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项目总负责人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郑钰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需求优先级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五级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需求提出人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孙海峰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需求提出日期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2016/4/28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需求接收人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郑钰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承诺发放日期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需求编号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业务类型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需求部门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数据中心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需求类型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内部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需求说明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主要用于生成债券内码和主内码，同时存储基本要素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关联的库表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关联的文档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关联组/部门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备    注</w:t>
            </w:r>
          </w:p>
        </w:tc>
        <w:tc>
          <w:tcPr>
            <w:tcW w:w="6392" w:type="dxa"/>
            <w:gridSpan w:val="3"/>
          </w:tcPr>
          <w:p>
            <w:pPr>
              <w:rPr>
                <w:vertAlign w:val="baseline"/>
              </w:rPr>
            </w:pPr>
          </w:p>
        </w:tc>
      </w:tr>
    </w:tbl>
    <w:p>
      <w:pPr>
        <w:pStyle w:val="3"/>
      </w:pPr>
      <w:bookmarkStart w:id="4" w:name="_Toc27700"/>
      <w:r>
        <w:rPr>
          <w:rFonts w:hint="eastAsia"/>
        </w:rPr>
        <w:t>需求/项目执行概况</w:t>
      </w:r>
      <w:bookmarkEnd w:id="4"/>
    </w:p>
    <w:tbl>
      <w:tblPr>
        <w:tblStyle w:val="3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业务规划人员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郑钰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开始规划日期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2016/4/28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评审/参与人员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评审/参与结论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文档审核人员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审核通过日期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  <w:lang w:eastAsia="zh-CN"/>
              </w:rPr>
              <w:t>开发</w:t>
            </w: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人员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  <w:lang w:eastAsia="zh-CN"/>
              </w:rPr>
              <w:t>开发开始</w:t>
            </w: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日期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  <w:lang w:eastAsia="zh-CN"/>
              </w:rPr>
              <w:t>开发阶段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/>
                <w:b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  <w:lang w:eastAsia="zh-CN"/>
              </w:rPr>
              <w:t>开发结束日期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各项测试人员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实施评估结果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备    注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</w:tbl>
    <w:p/>
    <w:p/>
    <w:p/>
    <w:p/>
    <w:p/>
    <w:p/>
    <w:p/>
    <w:p/>
    <w:p/>
    <w:p/>
    <w:p/>
    <w:p/>
    <w:p>
      <w:pPr>
        <w:pStyle w:val="2"/>
      </w:pPr>
      <w:bookmarkStart w:id="5" w:name="_Toc13897"/>
      <w:r>
        <w:rPr>
          <w:rFonts w:hint="eastAsia"/>
        </w:rPr>
        <w:t>业务研究</w:t>
      </w:r>
      <w:r>
        <w:t>分析（</w:t>
      </w:r>
      <w:r>
        <w:rPr>
          <w:rFonts w:hint="eastAsia"/>
        </w:rPr>
        <w:t>针对</w:t>
      </w:r>
      <w:r>
        <w:t>规划人员）</w:t>
      </w:r>
      <w:bookmarkEnd w:id="5"/>
    </w:p>
    <w:p>
      <w:pPr>
        <w:pStyle w:val="3"/>
        <w:rPr>
          <w:rFonts w:hint="eastAsia" w:eastAsia="宋体"/>
          <w:sz w:val="24"/>
          <w:szCs w:val="24"/>
          <w:lang w:val="en-US" w:eastAsia="zh-CN"/>
        </w:rPr>
      </w:pPr>
      <w:bookmarkStart w:id="6" w:name="_Toc16990"/>
      <w:r>
        <w:rPr>
          <w:rFonts w:hint="eastAsia"/>
          <w:lang w:eastAsia="zh-CN"/>
        </w:rPr>
        <w:t>规划目标</w:t>
      </w:r>
      <w:bookmarkEnd w:id="6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新增</w:t>
      </w:r>
      <w:r>
        <w:rPr>
          <w:rFonts w:hint="eastAsia"/>
          <w:kern w:val="2"/>
          <w:sz w:val="21"/>
          <w:vertAlign w:val="baseline"/>
          <w:lang w:val="en-US" w:eastAsia="zh-CN" w:bidi="ar-SA"/>
        </w:rPr>
        <w:t>债券主表</w:t>
      </w:r>
      <w:r>
        <w:rPr>
          <w:rFonts w:hint="eastAsia" w:eastAsia="宋体"/>
          <w:kern w:val="2"/>
          <w:sz w:val="21"/>
          <w:vertAlign w:val="baseline"/>
          <w:lang w:val="en-US" w:eastAsia="zh-CN" w:bidi="ar-SA"/>
        </w:rPr>
        <w:t>用于记录各类</w:t>
      </w:r>
      <w:r>
        <w:rPr>
          <w:rFonts w:hint="eastAsia"/>
          <w:kern w:val="2"/>
          <w:sz w:val="21"/>
          <w:vertAlign w:val="baseline"/>
          <w:lang w:val="en-US" w:eastAsia="zh-CN" w:bidi="ar-SA"/>
        </w:rPr>
        <w:t>企业、政府机构等发行的各类债券品种或类债券品种，同时生成普兰数据库债券内部编码，为后续债券相关业务表的进行做好铺垫。</w:t>
      </w:r>
    </w:p>
    <w:p>
      <w:pPr>
        <w:pStyle w:val="3"/>
        <w:rPr>
          <w:rFonts w:hint="eastAsia"/>
        </w:rPr>
      </w:pPr>
      <w:bookmarkStart w:id="7" w:name="_Toc6104"/>
      <w:bookmarkStart w:id="8" w:name="_Toc28114"/>
      <w:r>
        <w:rPr>
          <w:rFonts w:hint="eastAsia"/>
        </w:rPr>
        <w:t>业务研究与分析</w:t>
      </w:r>
      <w:bookmarkEnd w:id="7"/>
      <w:bookmarkEnd w:id="8"/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目前境内市场主要债券品种、及主要信息披露来源：</w:t>
      </w:r>
    </w:p>
    <w:tbl>
      <w:tblPr>
        <w:tblStyle w:val="34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8"/>
        <w:gridCol w:w="4789"/>
        <w:gridCol w:w="1906"/>
        <w:gridCol w:w="12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披露名称</w:t>
            </w:r>
          </w:p>
        </w:tc>
        <w:tc>
          <w:tcPr>
            <w:tcW w:w="1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规范债券品种名称</w:t>
            </w: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来源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超短期融资券</w:t>
            </w:r>
          </w:p>
        </w:tc>
        <w:tc>
          <w:tcPr>
            <w:tcW w:w="190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超短期融资券</w:t>
            </w: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清算所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超短期融资券</w:t>
            </w:r>
          </w:p>
        </w:tc>
        <w:tc>
          <w:tcPr>
            <w:tcW w:w="19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中债登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超短期融资券</w:t>
            </w:r>
          </w:p>
        </w:tc>
        <w:tc>
          <w:tcPr>
            <w:tcW w:w="19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外汇交易中心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超短期融资券</w:t>
            </w:r>
          </w:p>
        </w:tc>
        <w:tc>
          <w:tcPr>
            <w:tcW w:w="19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交易商协会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地方债</w:t>
            </w:r>
          </w:p>
        </w:tc>
        <w:tc>
          <w:tcPr>
            <w:tcW w:w="190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地方政府债</w:t>
            </w: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上海证券交易所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地方政府债</w:t>
            </w:r>
          </w:p>
        </w:tc>
        <w:tc>
          <w:tcPr>
            <w:tcW w:w="19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中债登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地方政府债</w:t>
            </w:r>
          </w:p>
        </w:tc>
        <w:tc>
          <w:tcPr>
            <w:tcW w:w="19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外汇交易中心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国债</w:t>
            </w:r>
          </w:p>
        </w:tc>
        <w:tc>
          <w:tcPr>
            <w:tcW w:w="190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国债</w:t>
            </w: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外汇交易中心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国债</w:t>
            </w:r>
          </w:p>
        </w:tc>
        <w:tc>
          <w:tcPr>
            <w:tcW w:w="19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上海证券交易所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国债（记账式附息、记账式贴现、凭证式、储蓄式、特别国债）</w:t>
            </w:r>
          </w:p>
        </w:tc>
        <w:tc>
          <w:tcPr>
            <w:tcW w:w="19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中债登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企业债</w:t>
            </w:r>
          </w:p>
        </w:tc>
        <w:tc>
          <w:tcPr>
            <w:tcW w:w="190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企业债</w:t>
            </w: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中债登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企业债</w:t>
            </w:r>
          </w:p>
        </w:tc>
        <w:tc>
          <w:tcPr>
            <w:tcW w:w="19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外汇交易中心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企业债</w:t>
            </w:r>
          </w:p>
        </w:tc>
        <w:tc>
          <w:tcPr>
            <w:tcW w:w="19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上海证券交易所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公司债</w:t>
            </w:r>
          </w:p>
        </w:tc>
        <w:tc>
          <w:tcPr>
            <w:tcW w:w="1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公司债</w:t>
            </w: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上海证券交易所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中期票据</w:t>
            </w:r>
          </w:p>
        </w:tc>
        <w:tc>
          <w:tcPr>
            <w:tcW w:w="190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中期票据</w:t>
            </w: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清算所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中期票据</w:t>
            </w:r>
          </w:p>
        </w:tc>
        <w:tc>
          <w:tcPr>
            <w:tcW w:w="19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中债登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中期票据</w:t>
            </w:r>
          </w:p>
        </w:tc>
        <w:tc>
          <w:tcPr>
            <w:tcW w:w="19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外汇交易中心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中期票据</w:t>
            </w:r>
          </w:p>
        </w:tc>
        <w:tc>
          <w:tcPr>
            <w:tcW w:w="19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交易商协会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政策性金融债</w:t>
            </w:r>
          </w:p>
        </w:tc>
        <w:tc>
          <w:tcPr>
            <w:tcW w:w="190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政策性银行债</w:t>
            </w: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外汇交易中心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政策性银行金融债</w:t>
            </w:r>
          </w:p>
        </w:tc>
        <w:tc>
          <w:tcPr>
            <w:tcW w:w="19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上海证券交易所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政策性银行债</w:t>
            </w:r>
          </w:p>
        </w:tc>
        <w:tc>
          <w:tcPr>
            <w:tcW w:w="19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中债登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外国地方政府人民币债券</w:t>
            </w:r>
          </w:p>
        </w:tc>
        <w:tc>
          <w:tcPr>
            <w:tcW w:w="1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外国地方政府人民币债券</w:t>
            </w: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外汇交易中心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外国主权政府人民币债券</w:t>
            </w:r>
          </w:p>
        </w:tc>
        <w:tc>
          <w:tcPr>
            <w:tcW w:w="1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外国主权政府人民币债券</w:t>
            </w: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外汇交易中心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信贷资产支持证券</w:t>
            </w:r>
          </w:p>
        </w:tc>
        <w:tc>
          <w:tcPr>
            <w:tcW w:w="190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资产支持证券</w:t>
            </w: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清算所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资产支持证券</w:t>
            </w:r>
          </w:p>
        </w:tc>
        <w:tc>
          <w:tcPr>
            <w:tcW w:w="19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外汇交易中心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资产支持证券（ABS）</w:t>
            </w:r>
          </w:p>
        </w:tc>
        <w:tc>
          <w:tcPr>
            <w:tcW w:w="19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上海证券交易所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资产支持证券（ABS、MBS）</w:t>
            </w:r>
          </w:p>
        </w:tc>
        <w:tc>
          <w:tcPr>
            <w:tcW w:w="19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中债登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央行票据</w:t>
            </w:r>
          </w:p>
        </w:tc>
        <w:tc>
          <w:tcPr>
            <w:tcW w:w="190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央行票据</w:t>
            </w: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中债登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央行票据</w:t>
            </w:r>
          </w:p>
        </w:tc>
        <w:tc>
          <w:tcPr>
            <w:tcW w:w="19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外汇交易中心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政府支持机构债券</w:t>
            </w:r>
          </w:p>
        </w:tc>
        <w:tc>
          <w:tcPr>
            <w:tcW w:w="190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政府支持机构债券</w:t>
            </w: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外汇交易中心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政府支持机构债券（中央汇金债、铁道债）</w:t>
            </w:r>
          </w:p>
        </w:tc>
        <w:tc>
          <w:tcPr>
            <w:tcW w:w="19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中债登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短期融资券</w:t>
            </w:r>
          </w:p>
        </w:tc>
        <w:tc>
          <w:tcPr>
            <w:tcW w:w="190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短期融资券</w:t>
            </w: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清算所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短期融资券</w:t>
            </w:r>
          </w:p>
        </w:tc>
        <w:tc>
          <w:tcPr>
            <w:tcW w:w="19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外汇交易中心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短期融资券（企业短融、证券公司短融）</w:t>
            </w:r>
          </w:p>
        </w:tc>
        <w:tc>
          <w:tcPr>
            <w:tcW w:w="19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中债登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金融企业短期融资券</w:t>
            </w:r>
          </w:p>
        </w:tc>
        <w:tc>
          <w:tcPr>
            <w:tcW w:w="19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清算所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证券公司短期融资券</w:t>
            </w:r>
          </w:p>
        </w:tc>
        <w:tc>
          <w:tcPr>
            <w:tcW w:w="19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外汇交易中心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短期融资券</w:t>
            </w:r>
          </w:p>
        </w:tc>
        <w:tc>
          <w:tcPr>
            <w:tcW w:w="19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交易商协会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同业存单</w:t>
            </w:r>
          </w:p>
        </w:tc>
        <w:tc>
          <w:tcPr>
            <w:tcW w:w="190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同业存单</w:t>
            </w: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清算所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同业存单</w:t>
            </w:r>
          </w:p>
        </w:tc>
        <w:tc>
          <w:tcPr>
            <w:tcW w:w="19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外汇交易中心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中小企业集合票据</w:t>
            </w:r>
          </w:p>
        </w:tc>
        <w:tc>
          <w:tcPr>
            <w:tcW w:w="190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区域集优中小企业集合票据/中小企业集合票据</w:t>
            </w: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中债登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区域集优中小企业集合票据</w:t>
            </w:r>
          </w:p>
        </w:tc>
        <w:tc>
          <w:tcPr>
            <w:tcW w:w="19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清算所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集合票据</w:t>
            </w:r>
          </w:p>
        </w:tc>
        <w:tc>
          <w:tcPr>
            <w:tcW w:w="19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外汇交易中心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中小企业集合票据</w:t>
            </w:r>
          </w:p>
        </w:tc>
        <w:tc>
          <w:tcPr>
            <w:tcW w:w="19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交易商协会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国际机构债</w:t>
            </w:r>
          </w:p>
        </w:tc>
        <w:tc>
          <w:tcPr>
            <w:tcW w:w="190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国际机构债</w:t>
            </w: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中债登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国际开发机构债</w:t>
            </w:r>
          </w:p>
        </w:tc>
        <w:tc>
          <w:tcPr>
            <w:tcW w:w="19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外汇交易中心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金融债</w:t>
            </w:r>
          </w:p>
        </w:tc>
        <w:tc>
          <w:tcPr>
            <w:tcW w:w="190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金融债</w:t>
            </w: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清算所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普通金融债</w:t>
            </w:r>
          </w:p>
        </w:tc>
        <w:tc>
          <w:tcPr>
            <w:tcW w:w="19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外汇交易中心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商业银行债-普通债</w:t>
            </w:r>
          </w:p>
        </w:tc>
        <w:tc>
          <w:tcPr>
            <w:tcW w:w="19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中债登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非银行金融债</w:t>
            </w:r>
          </w:p>
        </w:tc>
        <w:tc>
          <w:tcPr>
            <w:tcW w:w="19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中债登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次级债</w:t>
            </w:r>
          </w:p>
        </w:tc>
        <w:tc>
          <w:tcPr>
            <w:tcW w:w="190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次级债</w:t>
            </w: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外汇交易中心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商业银行债-次级债</w:t>
            </w:r>
          </w:p>
        </w:tc>
        <w:tc>
          <w:tcPr>
            <w:tcW w:w="19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中债登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混合资本债</w:t>
            </w:r>
          </w:p>
        </w:tc>
        <w:tc>
          <w:tcPr>
            <w:tcW w:w="190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混合资本债</w:t>
            </w: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外汇交易中心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商业银行债-混合债</w:t>
            </w:r>
          </w:p>
        </w:tc>
        <w:tc>
          <w:tcPr>
            <w:tcW w:w="19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中债登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二级资本工具</w:t>
            </w:r>
          </w:p>
        </w:tc>
        <w:tc>
          <w:tcPr>
            <w:tcW w:w="190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二级资本工具</w:t>
            </w: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外汇交易中心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商业银行债-二级资本工具</w:t>
            </w:r>
          </w:p>
        </w:tc>
        <w:tc>
          <w:tcPr>
            <w:tcW w:w="19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中债登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项目收益票据</w:t>
            </w:r>
          </w:p>
        </w:tc>
        <w:tc>
          <w:tcPr>
            <w:tcW w:w="190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项目收益票据</w:t>
            </w: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外汇交易中心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项目收益票据</w:t>
            </w:r>
          </w:p>
        </w:tc>
        <w:tc>
          <w:tcPr>
            <w:tcW w:w="19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交易商协会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项目收益债券</w:t>
            </w:r>
          </w:p>
        </w:tc>
        <w:tc>
          <w:tcPr>
            <w:tcW w:w="1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项目收益债券</w:t>
            </w: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外汇交易中心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非公开定向债务融资工具</w:t>
            </w:r>
          </w:p>
        </w:tc>
        <w:tc>
          <w:tcPr>
            <w:tcW w:w="190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非公开定向债务融资工具</w:t>
            </w: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清算所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定向工具</w:t>
            </w:r>
          </w:p>
        </w:tc>
        <w:tc>
          <w:tcPr>
            <w:tcW w:w="19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交易商协会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资产支持票据</w:t>
            </w:r>
          </w:p>
        </w:tc>
        <w:tc>
          <w:tcPr>
            <w:tcW w:w="1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资产支持票据</w:t>
            </w: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交易商协会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4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保险公司资本补充债</w:t>
            </w:r>
          </w:p>
        </w:tc>
        <w:tc>
          <w:tcPr>
            <w:tcW w:w="1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保险公司资本补充债</w:t>
            </w: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外汇交易中心</w:t>
            </w:r>
          </w:p>
        </w:tc>
      </w:tr>
    </w:tbl>
    <w:p>
      <w:pPr>
        <w:pStyle w:val="4"/>
        <w:rPr>
          <w:rFonts w:hint="eastAsia"/>
          <w:lang w:eastAsia="zh-CN"/>
        </w:rPr>
      </w:pPr>
    </w:p>
    <w:p>
      <w:pPr>
        <w:pStyle w:val="5"/>
        <w:rPr>
          <w:rFonts w:hint="eastAsia"/>
        </w:rPr>
      </w:pPr>
      <w:bookmarkStart w:id="9" w:name="_Toc4170"/>
      <w:r>
        <w:rPr>
          <w:rFonts w:hint="eastAsia"/>
          <w:lang w:eastAsia="zh-CN"/>
        </w:rPr>
        <w:t>业务新动态</w:t>
      </w:r>
      <w:bookmarkEnd w:id="9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不适用</w:t>
      </w:r>
    </w:p>
    <w:p>
      <w:pPr>
        <w:pStyle w:val="5"/>
        <w:rPr>
          <w:rFonts w:hint="eastAsia"/>
          <w:lang w:val="en-US" w:eastAsia="zh-CN"/>
        </w:rPr>
      </w:pPr>
      <w:bookmarkStart w:id="10" w:name="_Toc16023"/>
      <w:r>
        <w:rPr>
          <w:rFonts w:hint="eastAsia"/>
          <w:lang w:eastAsia="zh-CN"/>
        </w:rPr>
        <w:t>通现有业务阐述</w:t>
      </w:r>
      <w:bookmarkEnd w:id="1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不适用</w:t>
      </w:r>
    </w:p>
    <w:p>
      <w:pPr>
        <w:pStyle w:val="5"/>
        <w:rPr>
          <w:rFonts w:hint="eastAsia"/>
        </w:rPr>
      </w:pPr>
      <w:bookmarkStart w:id="11" w:name="_Toc9726"/>
      <w:r>
        <w:rPr>
          <w:rFonts w:hint="eastAsia"/>
          <w:lang w:eastAsia="zh-CN"/>
        </w:rPr>
        <w:t>修改的必要性</w:t>
      </w:r>
      <w:bookmarkEnd w:id="11"/>
    </w:p>
    <w:p>
      <w:pPr>
        <w:pStyle w:val="4"/>
        <w:rPr>
          <w:rFonts w:hint="eastAsia"/>
        </w:rPr>
      </w:pPr>
      <w:r>
        <w:rPr>
          <w:rFonts w:hint="eastAsia"/>
          <w:lang w:eastAsia="zh-CN"/>
        </w:rPr>
        <w:t>不适用</w:t>
      </w:r>
    </w:p>
    <w:p>
      <w:pPr>
        <w:pStyle w:val="5"/>
        <w:rPr>
          <w:rFonts w:hint="eastAsia"/>
          <w:lang w:val="en-US" w:eastAsia="zh-CN"/>
        </w:rPr>
      </w:pPr>
      <w:bookmarkStart w:id="12" w:name="_Toc16017"/>
      <w:r>
        <w:rPr>
          <w:rFonts w:hint="eastAsia"/>
          <w:lang w:eastAsia="zh-CN"/>
        </w:rPr>
        <w:t>录入库方案</w:t>
      </w:r>
      <w:bookmarkEnd w:id="12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业务字段由人工采集方式通过ces编辑入库，内部编码通过后台触发器方式固定生成。</w:t>
      </w:r>
    </w:p>
    <w:p>
      <w:pPr>
        <w:pStyle w:val="5"/>
        <w:rPr>
          <w:rFonts w:hint="eastAsia"/>
          <w:lang w:val="en-US" w:eastAsia="zh-CN"/>
        </w:rPr>
      </w:pPr>
      <w:bookmarkStart w:id="13" w:name="_Toc22387"/>
      <w:r>
        <w:rPr>
          <w:rFonts w:hint="eastAsia"/>
          <w:lang w:eastAsia="zh-CN"/>
        </w:rPr>
        <w:t>数据库产品方案</w:t>
      </w:r>
      <w:bookmarkEnd w:id="13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暂无</w:t>
      </w:r>
    </w:p>
    <w:p>
      <w:pPr>
        <w:pStyle w:val="5"/>
        <w:rPr>
          <w:rFonts w:hint="eastAsia"/>
          <w:lang w:val="en-US" w:eastAsia="zh-CN"/>
        </w:rPr>
      </w:pPr>
      <w:bookmarkStart w:id="14" w:name="_Toc14379"/>
      <w:r>
        <w:rPr>
          <w:rFonts w:hint="eastAsia"/>
          <w:lang w:eastAsia="zh-CN"/>
        </w:rPr>
        <w:t>终端产品方案</w:t>
      </w:r>
      <w:bookmarkEnd w:id="14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15" w:name="_Toc23126"/>
      <w:bookmarkStart w:id="16" w:name="_Toc1803"/>
      <w:r>
        <w:rPr>
          <w:rFonts w:hint="eastAsia"/>
        </w:rPr>
        <w:t>方案的审定</w:t>
      </w:r>
      <w:bookmarkEnd w:id="15"/>
      <w:bookmarkEnd w:id="16"/>
    </w:p>
    <w:tbl>
      <w:tblPr>
        <w:tblStyle w:val="35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"/>
        <w:gridCol w:w="708"/>
        <w:gridCol w:w="854"/>
        <w:gridCol w:w="5240"/>
        <w:gridCol w:w="1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pStyle w:val="4"/>
              <w:ind w:firstLine="0" w:firstLineChars="0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NO</w:t>
            </w:r>
          </w:p>
        </w:tc>
        <w:tc>
          <w:tcPr>
            <w:tcW w:w="708" w:type="dxa"/>
          </w:tcPr>
          <w:p>
            <w:pPr>
              <w:pStyle w:val="4"/>
              <w:ind w:firstLine="0" w:firstLineChars="0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部门</w:t>
            </w:r>
          </w:p>
        </w:tc>
        <w:tc>
          <w:tcPr>
            <w:tcW w:w="854" w:type="dxa"/>
          </w:tcPr>
          <w:p>
            <w:pPr>
              <w:pStyle w:val="4"/>
              <w:ind w:firstLine="0" w:firstLineChars="0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人员</w:t>
            </w:r>
          </w:p>
        </w:tc>
        <w:tc>
          <w:tcPr>
            <w:tcW w:w="5240" w:type="dxa"/>
          </w:tcPr>
          <w:p>
            <w:pPr>
              <w:pStyle w:val="4"/>
              <w:ind w:firstLine="0" w:firstLineChars="0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论  点</w:t>
            </w:r>
          </w:p>
        </w:tc>
        <w:tc>
          <w:tcPr>
            <w:tcW w:w="1948" w:type="dxa"/>
          </w:tcPr>
          <w:p>
            <w:pPr>
              <w:pStyle w:val="4"/>
              <w:ind w:firstLine="0" w:firstLineChars="0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pStyle w:val="4"/>
              <w:ind w:firstLine="0" w:firstLineChars="0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</w:t>
            </w:r>
          </w:p>
        </w:tc>
        <w:tc>
          <w:tcPr>
            <w:tcW w:w="708" w:type="dxa"/>
          </w:tcPr>
          <w:p>
            <w:pPr>
              <w:pStyle w:val="4"/>
              <w:ind w:firstLine="0" w:firstLineChars="0"/>
              <w:rPr>
                <w:rFonts w:hint="eastAsia" w:asciiTheme="minorEastAsia" w:hAnsiTheme="minorEastAsia" w:eastAsiaTheme="minorEastAsia"/>
                <w:lang w:eastAsia="zh-CN"/>
              </w:rPr>
            </w:pPr>
          </w:p>
        </w:tc>
        <w:tc>
          <w:tcPr>
            <w:tcW w:w="854" w:type="dxa"/>
          </w:tcPr>
          <w:p>
            <w:pPr>
              <w:pStyle w:val="4"/>
              <w:ind w:firstLine="0" w:firstLineChars="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5240" w:type="dxa"/>
          </w:tcPr>
          <w:p>
            <w:pPr>
              <w:pStyle w:val="4"/>
              <w:ind w:firstLine="0" w:firstLineChars="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948" w:type="dxa"/>
          </w:tcPr>
          <w:p>
            <w:pPr>
              <w:pStyle w:val="4"/>
              <w:ind w:firstLine="0" w:firstLineChars="0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pStyle w:val="4"/>
              <w:ind w:firstLine="0" w:firstLineChars="0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708" w:type="dxa"/>
          </w:tcPr>
          <w:p>
            <w:pPr>
              <w:pStyle w:val="4"/>
              <w:ind w:firstLine="0" w:firstLineChars="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854" w:type="dxa"/>
          </w:tcPr>
          <w:p>
            <w:pPr>
              <w:pStyle w:val="4"/>
              <w:ind w:firstLine="0" w:firstLineChars="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5240" w:type="dxa"/>
          </w:tcPr>
          <w:p>
            <w:pPr>
              <w:pStyle w:val="4"/>
              <w:ind w:firstLine="0" w:firstLineChars="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948" w:type="dxa"/>
          </w:tcPr>
          <w:p>
            <w:pPr>
              <w:pStyle w:val="4"/>
              <w:ind w:firstLine="0" w:firstLineChars="0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</w:tcPr>
          <w:p>
            <w:pPr>
              <w:pStyle w:val="4"/>
              <w:ind w:firstLine="0" w:firstLineChars="0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3</w:t>
            </w:r>
          </w:p>
        </w:tc>
        <w:tc>
          <w:tcPr>
            <w:tcW w:w="708" w:type="dxa"/>
          </w:tcPr>
          <w:p>
            <w:pPr>
              <w:pStyle w:val="4"/>
              <w:ind w:firstLine="0" w:firstLineChars="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854" w:type="dxa"/>
          </w:tcPr>
          <w:p>
            <w:pPr>
              <w:pStyle w:val="4"/>
              <w:ind w:firstLine="0" w:firstLineChars="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5240" w:type="dxa"/>
          </w:tcPr>
          <w:p>
            <w:pPr>
              <w:pStyle w:val="4"/>
              <w:ind w:firstLine="0" w:firstLineChars="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948" w:type="dxa"/>
          </w:tcPr>
          <w:p>
            <w:pPr>
              <w:pStyle w:val="4"/>
              <w:ind w:firstLine="0" w:firstLineChars="0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2"/>
      </w:pPr>
      <w:bookmarkStart w:id="17" w:name="_Toc19404"/>
      <w:bookmarkStart w:id="18" w:name="_Toc5004"/>
      <w:r>
        <w:rPr>
          <w:rFonts w:hint="eastAsia"/>
        </w:rPr>
        <w:t>开发</w:t>
      </w:r>
      <w:r>
        <w:t>与</w:t>
      </w:r>
      <w:r>
        <w:rPr>
          <w:rFonts w:hint="eastAsia"/>
        </w:rPr>
        <w:t>实施（针对</w:t>
      </w:r>
      <w:r>
        <w:t>开发人员）</w:t>
      </w:r>
      <w:bookmarkEnd w:id="17"/>
      <w:bookmarkEnd w:id="18"/>
    </w:p>
    <w:p>
      <w:pPr>
        <w:pStyle w:val="3"/>
      </w:pPr>
      <w:bookmarkStart w:id="19" w:name="_Toc697"/>
      <w:bookmarkStart w:id="20" w:name="_Toc31276"/>
      <w:r>
        <w:rPr>
          <w:rFonts w:hint="eastAsia"/>
        </w:rPr>
        <w:t>本次</w:t>
      </w:r>
      <w:r>
        <w:t>修改内容</w:t>
      </w:r>
      <w:bookmarkEnd w:id="19"/>
      <w:bookmarkEnd w:id="20"/>
    </w:p>
    <w:tbl>
      <w:tblPr>
        <w:tblStyle w:val="34"/>
        <w:tblW w:w="928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1116"/>
        <w:gridCol w:w="1278"/>
        <w:gridCol w:w="1415"/>
        <w:gridCol w:w="994"/>
        <w:gridCol w:w="1465"/>
        <w:gridCol w:w="994"/>
        <w:gridCol w:w="10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D9D9"/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8"/>
                <w:szCs w:val="18"/>
              </w:rPr>
              <w:t>是否适用</w:t>
            </w:r>
          </w:p>
        </w:tc>
        <w:tc>
          <w:tcPr>
            <w:tcW w:w="11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D9D9"/>
            <w:vAlign w:val="center"/>
          </w:tcPr>
          <w:sdt>
            <w:sdtP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alias w:val="是否适用"/>
              <w:tag w:val="是否适用"/>
              <w:id w:val="152877744"/>
              <w:dropDownList>
                <w:listItem w:displayText="请选择" w:value="请选择"/>
                <w:listItem w:displayText="√ 适用" w:value="√ 适用"/>
                <w:listItem w:displayText="√ 不适用" w:value="√ 不适用"/>
              </w:dropDownList>
            </w:sdtPr>
            <w:sdtEndP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</w:sdtEndPr>
            <w:sdtContent>
              <w:p>
                <w:pPr>
                  <w:rPr>
                    <w:rFonts w:asciiTheme="minorEastAsia" w:hAnsiTheme="minorEastAsia" w:eastAsiaTheme="minorEastAsia"/>
                    <w:sz w:val="18"/>
                    <w:szCs w:val="18"/>
                  </w:rPr>
                </w:pPr>
                <w:r>
                  <w:rPr>
                    <w:rFonts w:hint="eastAsia" w:cs="Times New Roman" w:asciiTheme="minorEastAsia" w:hAnsiTheme="minorEastAsia" w:eastAsiaTheme="minorEastAsia"/>
                    <w:b/>
                    <w:kern w:val="2"/>
                    <w:sz w:val="18"/>
                    <w:szCs w:val="18"/>
                    <w:lang w:val="en-US" w:eastAsia="zh-CN" w:bidi="ar-SA"/>
                  </w:rPr>
                  <w:t>√ 适用</w:t>
                </w:r>
              </w:p>
            </w:sdtContent>
          </w:sdt>
        </w:tc>
        <w:tc>
          <w:tcPr>
            <w:tcW w:w="127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实施组</w:t>
            </w: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部门</w:t>
            </w:r>
          </w:p>
        </w:tc>
        <w:tc>
          <w:tcPr>
            <w:tcW w:w="141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实施人员</w:t>
            </w:r>
          </w:p>
        </w:tc>
        <w:tc>
          <w:tcPr>
            <w:tcW w:w="146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完成日期</w:t>
            </w:r>
          </w:p>
        </w:tc>
        <w:tc>
          <w:tcPr>
            <w:tcW w:w="104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sdt>
            <w:sdtPr>
              <w:rPr>
                <w:rFonts w:asciiTheme="minorEastAsia" w:hAnsiTheme="minorEastAsia" w:eastAsiaTheme="minorEastAsia"/>
                <w:sz w:val="18"/>
                <w:szCs w:val="18"/>
              </w:rPr>
              <w:alias w:val="完成时间"/>
              <w:tag w:val="完成时间"/>
              <w:id w:val="953518270"/>
              <w:lock w:val="sdtLocked"/>
              <w:showingPlcHdr/>
              <w:date w:fullDate="2013-10-25T00:00:00Z">
                <w:dateFormat w:val="yyyy-M-d"/>
                <w:lid w:val="zh-CN"/>
                <w:storeMappedDataAs w:val="datetime"/>
                <w:calendar w:val="gregorian"/>
              </w:date>
            </w:sdtPr>
            <w:sdtEndPr>
              <w:rPr>
                <w:rFonts w:asciiTheme="minorEastAsia" w:hAnsiTheme="minorEastAsia" w:eastAsiaTheme="minorEastAsia"/>
                <w:sz w:val="18"/>
                <w:szCs w:val="18"/>
              </w:rPr>
            </w:sdtEndPr>
            <w:sdtContent>
              <w:p>
                <w:pPr>
                  <w:rPr>
                    <w:rFonts w:asciiTheme="minorEastAsia" w:hAnsiTheme="minorEastAsia" w:eastAsiaTheme="minorEastAsia"/>
                    <w:sz w:val="18"/>
                    <w:szCs w:val="18"/>
                  </w:rPr>
                </w:pPr>
                <w:r>
                  <w:rPr>
                    <w:rStyle w:val="36"/>
                    <w:rFonts w:hint="eastAsia"/>
                    <w:color w:val="BFBFBF" w:themeColor="background1" w:themeShade="BF"/>
                    <w:sz w:val="18"/>
                    <w:szCs w:val="18"/>
                  </w:rPr>
                  <w:t>输入日期</w:t>
                </w:r>
              </w:p>
            </w:sdtContent>
          </w:sdt>
        </w:tc>
      </w:tr>
    </w:tbl>
    <w:p>
      <w:pPr>
        <w:pStyle w:val="5"/>
      </w:pPr>
      <w:bookmarkStart w:id="21" w:name="_Toc7695"/>
      <w:bookmarkStart w:id="22" w:name="_Toc14070"/>
      <w:r>
        <w:rPr>
          <w:rFonts w:hint="eastAsia"/>
        </w:rPr>
        <w:t>表</w:t>
      </w:r>
      <w:r>
        <w:t>基本信息</w:t>
      </w:r>
      <w:bookmarkEnd w:id="21"/>
      <w:bookmarkEnd w:id="22"/>
    </w:p>
    <w:tbl>
      <w:tblPr>
        <w:tblStyle w:val="35"/>
        <w:tblW w:w="67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1380"/>
        <w:gridCol w:w="2693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表</w:t>
            </w:r>
            <w:r>
              <w:t>编号</w:t>
            </w:r>
          </w:p>
        </w:tc>
        <w:tc>
          <w:tcPr>
            <w:tcW w:w="1380" w:type="dxa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  <w:r>
              <w:rPr>
                <w:rFonts w:hint="eastAsia"/>
                <w:lang w:eastAsia="zh-CN"/>
              </w:rPr>
              <w:t>称</w:t>
            </w:r>
          </w:p>
        </w:tc>
        <w:tc>
          <w:tcPr>
            <w:tcW w:w="2693" w:type="dxa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表描述</w:t>
            </w:r>
          </w:p>
        </w:tc>
        <w:tc>
          <w:tcPr>
            <w:tcW w:w="1740" w:type="dxa"/>
            <w:textDirection w:val="lrTb"/>
            <w:vAlign w:val="top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表</w:t>
            </w:r>
            <w: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pStyle w:val="4"/>
              <w:ind w:firstLine="0" w:firstLineChars="0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P1</w:t>
            </w:r>
            <w:r>
              <w:rPr>
                <w:rFonts w:hint="eastAsia" w:ascii="宋体" w:hAnsi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001</w:t>
            </w:r>
          </w:p>
        </w:tc>
        <w:tc>
          <w:tcPr>
            <w:tcW w:w="1380" w:type="dxa"/>
          </w:tcPr>
          <w:p>
            <w:pPr>
              <w:pStyle w:val="4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kern w:val="2"/>
                <w:sz w:val="21"/>
                <w:vertAlign w:val="baseline"/>
                <w:lang w:val="en-US" w:eastAsia="zh-CN" w:bidi="ar-SA"/>
              </w:rPr>
              <w:t>债券主表</w:t>
            </w:r>
          </w:p>
        </w:tc>
        <w:tc>
          <w:tcPr>
            <w:tcW w:w="2693" w:type="dxa"/>
          </w:tcPr>
          <w:p>
            <w:pPr>
              <w:pStyle w:val="4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主要用于生成债券内码和主内码，同时存储基本要素</w:t>
            </w:r>
          </w:p>
        </w:tc>
        <w:tc>
          <w:tcPr>
            <w:tcW w:w="1740" w:type="dxa"/>
            <w:textDirection w:val="lrTb"/>
            <w:vAlign w:val="top"/>
          </w:tcPr>
          <w:p>
            <w:pPr>
              <w:pStyle w:val="4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债券类</w:t>
            </w:r>
          </w:p>
        </w:tc>
      </w:tr>
    </w:tbl>
    <w:p>
      <w:pPr>
        <w:pStyle w:val="5"/>
      </w:pPr>
      <w:bookmarkStart w:id="23" w:name="_Toc30351"/>
      <w:bookmarkStart w:id="24" w:name="_Toc24165"/>
      <w:r>
        <w:rPr>
          <w:rFonts w:hint="eastAsia"/>
        </w:rPr>
        <w:t>字段</w:t>
      </w:r>
      <w:r>
        <w:t>基本信息</w:t>
      </w:r>
      <w:bookmarkEnd w:id="23"/>
      <w:bookmarkEnd w:id="24"/>
    </w:p>
    <w:p>
      <w:pPr>
        <w:pStyle w:val="6"/>
      </w:pPr>
      <w:r>
        <w:rPr>
          <w:rFonts w:hint="eastAsia"/>
          <w:lang w:eastAsia="zh-CN"/>
        </w:rPr>
        <w:t>字段属性</w:t>
      </w:r>
    </w:p>
    <w:tbl>
      <w:tblPr>
        <w:tblStyle w:val="34"/>
        <w:tblW w:w="8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8"/>
        <w:gridCol w:w="1785"/>
        <w:gridCol w:w="1482"/>
        <w:gridCol w:w="1498"/>
        <w:gridCol w:w="524"/>
        <w:gridCol w:w="1158"/>
        <w:gridCol w:w="13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67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P1</w:t>
            </w:r>
            <w:r>
              <w:rPr>
                <w:rFonts w:hint="eastAsia" w:ascii="宋体" w:hAnsi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001</w:t>
            </w:r>
          </w:p>
        </w:tc>
        <w:tc>
          <w:tcPr>
            <w:tcW w:w="7802" w:type="dxa"/>
            <w:gridSpan w:val="6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PK:FV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6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02" w:type="dxa"/>
            <w:gridSpan w:val="6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业务主键：企业编号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0" w:hRule="atLeast"/>
        </w:trPr>
        <w:tc>
          <w:tcPr>
            <w:tcW w:w="67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COLID</w:t>
            </w:r>
          </w:p>
        </w:tc>
        <w:tc>
          <w:tcPr>
            <w:tcW w:w="1785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COLUMNNAMECHN</w:t>
            </w:r>
          </w:p>
        </w:tc>
        <w:tc>
          <w:tcPr>
            <w:tcW w:w="148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COLUMNNAMEENG</w:t>
            </w:r>
          </w:p>
        </w:tc>
        <w:tc>
          <w:tcPr>
            <w:tcW w:w="149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COLTYPE</w:t>
            </w:r>
          </w:p>
        </w:tc>
        <w:tc>
          <w:tcPr>
            <w:tcW w:w="52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  <w:tc>
          <w:tcPr>
            <w:tcW w:w="115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REMARK</w:t>
            </w:r>
          </w:p>
        </w:tc>
        <w:tc>
          <w:tcPr>
            <w:tcW w:w="135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ENUM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0" w:hRule="atLeast"/>
        </w:trPr>
        <w:tc>
          <w:tcPr>
            <w:tcW w:w="67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FV</w:t>
            </w:r>
          </w:p>
        </w:tc>
        <w:tc>
          <w:tcPr>
            <w:tcW w:w="1785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FV</w:t>
            </w:r>
          </w:p>
        </w:tc>
        <w:tc>
          <w:tcPr>
            <w:tcW w:w="148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FV</w:t>
            </w:r>
          </w:p>
        </w:tc>
        <w:tc>
          <w:tcPr>
            <w:tcW w:w="149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BIGINT</w:t>
            </w:r>
          </w:p>
        </w:tc>
        <w:tc>
          <w:tcPr>
            <w:tcW w:w="52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NOT NULL</w:t>
            </w:r>
          </w:p>
        </w:tc>
        <w:tc>
          <w:tcPr>
            <w:tcW w:w="115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数据库实例唯一，数据变化后发生跳动</w:t>
            </w:r>
          </w:p>
        </w:tc>
        <w:tc>
          <w:tcPr>
            <w:tcW w:w="1355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0" w:hRule="atLeast"/>
        </w:trPr>
        <w:tc>
          <w:tcPr>
            <w:tcW w:w="67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</w:t>
            </w:r>
          </w:p>
        </w:tc>
        <w:tc>
          <w:tcPr>
            <w:tcW w:w="1785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</w:t>
            </w:r>
          </w:p>
        </w:tc>
        <w:tc>
          <w:tcPr>
            <w:tcW w:w="148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</w:t>
            </w:r>
          </w:p>
        </w:tc>
        <w:tc>
          <w:tcPr>
            <w:tcW w:w="149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BIGINT</w:t>
            </w:r>
          </w:p>
        </w:tc>
        <w:tc>
          <w:tcPr>
            <w:tcW w:w="52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NOT NULL</w:t>
            </w:r>
          </w:p>
        </w:tc>
        <w:tc>
          <w:tcPr>
            <w:tcW w:w="115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数据库实例唯一，pk，自生成后不变</w:t>
            </w:r>
          </w:p>
        </w:tc>
        <w:tc>
          <w:tcPr>
            <w:tcW w:w="1355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0" w:hRule="atLeast"/>
        </w:trPr>
        <w:tc>
          <w:tcPr>
            <w:tcW w:w="67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F1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主内部编码</w:t>
            </w:r>
          </w:p>
        </w:tc>
        <w:tc>
          <w:tcPr>
            <w:tcW w:w="148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MainInnerCode</w:t>
            </w:r>
          </w:p>
        </w:tc>
        <w:tc>
          <w:tcPr>
            <w:tcW w:w="149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INT(6)</w:t>
            </w:r>
          </w:p>
        </w:tc>
        <w:tc>
          <w:tcPr>
            <w:tcW w:w="52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  <w:tc>
          <w:tcPr>
            <w:tcW w:w="115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55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67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F2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内部编码</w:t>
            </w:r>
          </w:p>
        </w:tc>
        <w:tc>
          <w:tcPr>
            <w:tcW w:w="148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InnerCode</w:t>
            </w:r>
          </w:p>
        </w:tc>
        <w:tc>
          <w:tcPr>
            <w:tcW w:w="149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INT(7)</w:t>
            </w:r>
          </w:p>
        </w:tc>
        <w:tc>
          <w:tcPr>
            <w:tcW w:w="52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  <w:tc>
          <w:tcPr>
            <w:tcW w:w="115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55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0" w:hRule="atLeast"/>
        </w:trPr>
        <w:tc>
          <w:tcPr>
            <w:tcW w:w="67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F3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证券代码</w:t>
            </w:r>
          </w:p>
        </w:tc>
        <w:tc>
          <w:tcPr>
            <w:tcW w:w="148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SecuCode</w:t>
            </w:r>
          </w:p>
        </w:tc>
        <w:tc>
          <w:tcPr>
            <w:tcW w:w="149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VARCHAR(10)</w:t>
            </w:r>
          </w:p>
        </w:tc>
        <w:tc>
          <w:tcPr>
            <w:tcW w:w="52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NULL</w:t>
            </w:r>
          </w:p>
        </w:tc>
        <w:tc>
          <w:tcPr>
            <w:tcW w:w="115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55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0" w:hRule="atLeast"/>
        </w:trPr>
        <w:tc>
          <w:tcPr>
            <w:tcW w:w="67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F4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债券名称</w:t>
            </w:r>
          </w:p>
        </w:tc>
        <w:tc>
          <w:tcPr>
            <w:tcW w:w="148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FullName</w:t>
            </w:r>
          </w:p>
        </w:tc>
        <w:tc>
          <w:tcPr>
            <w:tcW w:w="149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VARCHAR(200)</w:t>
            </w:r>
          </w:p>
        </w:tc>
        <w:tc>
          <w:tcPr>
            <w:tcW w:w="52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NOT NULL</w:t>
            </w:r>
          </w:p>
        </w:tc>
        <w:tc>
          <w:tcPr>
            <w:tcW w:w="115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55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0" w:hRule="atLeast"/>
        </w:trPr>
        <w:tc>
          <w:tcPr>
            <w:tcW w:w="67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F5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债券简称</w:t>
            </w:r>
          </w:p>
        </w:tc>
        <w:tc>
          <w:tcPr>
            <w:tcW w:w="148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ShortName</w:t>
            </w:r>
          </w:p>
        </w:tc>
        <w:tc>
          <w:tcPr>
            <w:tcW w:w="149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52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NOT NULL</w:t>
            </w:r>
          </w:p>
        </w:tc>
        <w:tc>
          <w:tcPr>
            <w:tcW w:w="115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55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0" w:hRule="atLeast"/>
        </w:trPr>
        <w:tc>
          <w:tcPr>
            <w:tcW w:w="67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F6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拼音债券简称</w:t>
            </w:r>
          </w:p>
        </w:tc>
        <w:tc>
          <w:tcPr>
            <w:tcW w:w="148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PyShortName</w:t>
            </w:r>
          </w:p>
        </w:tc>
        <w:tc>
          <w:tcPr>
            <w:tcW w:w="149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52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NOT NULL</w:t>
            </w:r>
          </w:p>
        </w:tc>
        <w:tc>
          <w:tcPr>
            <w:tcW w:w="115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55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0" w:hRule="atLeast"/>
        </w:trPr>
        <w:tc>
          <w:tcPr>
            <w:tcW w:w="67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F7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发行人</w:t>
            </w:r>
          </w:p>
        </w:tc>
        <w:tc>
          <w:tcPr>
            <w:tcW w:w="148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Publisher</w:t>
            </w:r>
          </w:p>
        </w:tc>
        <w:tc>
          <w:tcPr>
            <w:tcW w:w="149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VARCHAR(200)</w:t>
            </w:r>
          </w:p>
        </w:tc>
        <w:tc>
          <w:tcPr>
            <w:tcW w:w="52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NOT NULL</w:t>
            </w:r>
          </w:p>
        </w:tc>
        <w:tc>
          <w:tcPr>
            <w:tcW w:w="115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55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0" w:hRule="atLeast"/>
        </w:trPr>
        <w:tc>
          <w:tcPr>
            <w:tcW w:w="67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F8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发行人ID</w:t>
            </w:r>
          </w:p>
        </w:tc>
        <w:tc>
          <w:tcPr>
            <w:tcW w:w="148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PublisherId</w:t>
            </w:r>
          </w:p>
        </w:tc>
        <w:tc>
          <w:tcPr>
            <w:tcW w:w="149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52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NOT NULL</w:t>
            </w:r>
          </w:p>
        </w:tc>
        <w:tc>
          <w:tcPr>
            <w:tcW w:w="115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关联企业编号</w:t>
            </w:r>
          </w:p>
        </w:tc>
        <w:tc>
          <w:tcPr>
            <w:tcW w:w="1355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6" w:hRule="atLeast"/>
        </w:trPr>
        <w:tc>
          <w:tcPr>
            <w:tcW w:w="67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F9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证券市场</w:t>
            </w:r>
          </w:p>
        </w:tc>
        <w:tc>
          <w:tcPr>
            <w:tcW w:w="148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StockMarket</w:t>
            </w:r>
          </w:p>
        </w:tc>
        <w:tc>
          <w:tcPr>
            <w:tcW w:w="149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52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  <w:tc>
          <w:tcPr>
            <w:tcW w:w="115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55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枚举见下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6" w:hRule="atLeast"/>
        </w:trPr>
        <w:tc>
          <w:tcPr>
            <w:tcW w:w="67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F10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债券种类</w:t>
            </w:r>
          </w:p>
        </w:tc>
        <w:tc>
          <w:tcPr>
            <w:tcW w:w="148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BType</w:t>
            </w:r>
          </w:p>
        </w:tc>
        <w:tc>
          <w:tcPr>
            <w:tcW w:w="149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52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  <w:tc>
          <w:tcPr>
            <w:tcW w:w="115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55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枚举见下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6" w:hRule="atLeast"/>
        </w:trPr>
        <w:tc>
          <w:tcPr>
            <w:tcW w:w="67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F11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币种</w:t>
            </w:r>
          </w:p>
        </w:tc>
        <w:tc>
          <w:tcPr>
            <w:tcW w:w="148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CType</w:t>
            </w:r>
          </w:p>
        </w:tc>
        <w:tc>
          <w:tcPr>
            <w:tcW w:w="149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52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  <w:tc>
          <w:tcPr>
            <w:tcW w:w="115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55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枚举见下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0" w:hRule="atLeast"/>
        </w:trPr>
        <w:tc>
          <w:tcPr>
            <w:tcW w:w="67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F12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上市日期</w:t>
            </w:r>
          </w:p>
        </w:tc>
        <w:tc>
          <w:tcPr>
            <w:tcW w:w="148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ListDate</w:t>
            </w:r>
          </w:p>
        </w:tc>
        <w:tc>
          <w:tcPr>
            <w:tcW w:w="149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52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  <w:tc>
          <w:tcPr>
            <w:tcW w:w="115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20160428精确到日</w:t>
            </w:r>
          </w:p>
        </w:tc>
        <w:tc>
          <w:tcPr>
            <w:tcW w:w="1355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6" w:hRule="atLeast"/>
        </w:trPr>
        <w:tc>
          <w:tcPr>
            <w:tcW w:w="67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F13</w:t>
            </w:r>
          </w:p>
        </w:tc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上市状态</w:t>
            </w:r>
            <w:bookmarkStart w:id="46" w:name="_GoBack"/>
            <w:bookmarkEnd w:id="46"/>
          </w:p>
        </w:tc>
        <w:tc>
          <w:tcPr>
            <w:tcW w:w="148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ListStatus</w:t>
            </w:r>
          </w:p>
        </w:tc>
        <w:tc>
          <w:tcPr>
            <w:tcW w:w="149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52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  <w:tc>
          <w:tcPr>
            <w:tcW w:w="115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55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枚举见下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67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F14</w:t>
            </w:r>
          </w:p>
        </w:tc>
        <w:tc>
          <w:tcPr>
            <w:tcW w:w="1785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ISIN码</w:t>
            </w:r>
          </w:p>
        </w:tc>
        <w:tc>
          <w:tcPr>
            <w:tcW w:w="14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IsinCode</w:t>
            </w:r>
          </w:p>
        </w:tc>
        <w:tc>
          <w:tcPr>
            <w:tcW w:w="149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CHAR(12)</w:t>
            </w:r>
          </w:p>
        </w:tc>
        <w:tc>
          <w:tcPr>
            <w:tcW w:w="52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  <w:tc>
          <w:tcPr>
            <w:tcW w:w="115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12位定长</w:t>
            </w:r>
          </w:p>
        </w:tc>
        <w:tc>
          <w:tcPr>
            <w:tcW w:w="1355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0" w:hRule="atLeast"/>
        </w:trPr>
        <w:tc>
          <w:tcPr>
            <w:tcW w:w="67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FS</w:t>
            </w:r>
          </w:p>
        </w:tc>
        <w:tc>
          <w:tcPr>
            <w:tcW w:w="1785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发布状态</w:t>
            </w:r>
          </w:p>
        </w:tc>
        <w:tc>
          <w:tcPr>
            <w:tcW w:w="14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FS</w:t>
            </w:r>
          </w:p>
        </w:tc>
        <w:tc>
          <w:tcPr>
            <w:tcW w:w="149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TINYINT</w:t>
            </w:r>
          </w:p>
        </w:tc>
        <w:tc>
          <w:tcPr>
            <w:tcW w:w="52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  <w:tc>
          <w:tcPr>
            <w:tcW w:w="115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55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0-未发布，1-待审核，2-已审核，3-已删除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 w:hRule="atLeast"/>
        </w:trPr>
        <w:tc>
          <w:tcPr>
            <w:tcW w:w="67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</w:t>
            </w:r>
          </w:p>
        </w:tc>
        <w:tc>
          <w:tcPr>
            <w:tcW w:w="1785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修改人员账号</w:t>
            </w:r>
          </w:p>
        </w:tc>
        <w:tc>
          <w:tcPr>
            <w:tcW w:w="14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</w:t>
            </w:r>
          </w:p>
        </w:tc>
        <w:tc>
          <w:tcPr>
            <w:tcW w:w="149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VARCHAR(64)</w:t>
            </w:r>
          </w:p>
        </w:tc>
        <w:tc>
          <w:tcPr>
            <w:tcW w:w="52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  <w:tc>
          <w:tcPr>
            <w:tcW w:w="115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5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6" w:hRule="atLeast"/>
        </w:trPr>
        <w:tc>
          <w:tcPr>
            <w:tcW w:w="67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FN</w:t>
            </w:r>
          </w:p>
        </w:tc>
        <w:tc>
          <w:tcPr>
            <w:tcW w:w="1785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修改人员姓名</w:t>
            </w:r>
          </w:p>
        </w:tc>
        <w:tc>
          <w:tcPr>
            <w:tcW w:w="148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FN</w:t>
            </w:r>
          </w:p>
        </w:tc>
        <w:tc>
          <w:tcPr>
            <w:tcW w:w="149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52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  <w:tc>
          <w:tcPr>
            <w:tcW w:w="115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55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0" w:hRule="atLeast"/>
        </w:trPr>
        <w:tc>
          <w:tcPr>
            <w:tcW w:w="678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FP</w:t>
            </w:r>
          </w:p>
        </w:tc>
        <w:tc>
          <w:tcPr>
            <w:tcW w:w="1785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发布时间</w:t>
            </w:r>
          </w:p>
        </w:tc>
        <w:tc>
          <w:tcPr>
            <w:tcW w:w="148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FP</w:t>
            </w:r>
          </w:p>
        </w:tc>
        <w:tc>
          <w:tcPr>
            <w:tcW w:w="149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BIGINT</w:t>
            </w:r>
          </w:p>
        </w:tc>
        <w:tc>
          <w:tcPr>
            <w:tcW w:w="52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  <w:tc>
          <w:tcPr>
            <w:tcW w:w="115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记录首次入库时间</w:t>
            </w:r>
          </w:p>
        </w:tc>
        <w:tc>
          <w:tcPr>
            <w:tcW w:w="1355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10" w:hRule="atLeast"/>
        </w:trPr>
        <w:tc>
          <w:tcPr>
            <w:tcW w:w="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FU</w:t>
            </w:r>
          </w:p>
        </w:tc>
        <w:tc>
          <w:tcPr>
            <w:tcW w:w="1785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更新时间</w:t>
            </w:r>
          </w:p>
        </w:tc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FU</w:t>
            </w:r>
          </w:p>
        </w:tc>
        <w:tc>
          <w:tcPr>
            <w:tcW w:w="149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BIGINT</w:t>
            </w:r>
          </w:p>
        </w:tc>
        <w:tc>
          <w:tcPr>
            <w:tcW w:w="52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  <w:tc>
          <w:tcPr>
            <w:tcW w:w="1158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最后修改时间，首次发布时应等于发布时间</w:t>
            </w:r>
          </w:p>
        </w:tc>
        <w:tc>
          <w:tcPr>
            <w:tcW w:w="1355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pStyle w:val="6"/>
      </w:pPr>
      <w:r>
        <w:rPr>
          <w:rFonts w:hint="eastAsia"/>
          <w:lang w:eastAsia="zh-CN"/>
        </w:rPr>
        <w:t>参数</w:t>
      </w:r>
      <w:r>
        <w:t>类型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【证券市场】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select F4,F5 from </w:t>
      </w:r>
      <w:r>
        <w:rPr>
          <w:rFonts w:hint="eastAsia"/>
          <w:lang w:val="en-US" w:eastAsia="zh-CN"/>
        </w:rPr>
        <w:t>pdb.</w:t>
      </w:r>
      <w:r>
        <w:rPr>
          <w:rFonts w:hint="eastAsia"/>
          <w:lang w:eastAsia="zh-CN"/>
        </w:rPr>
        <w:t>P99001 S WHERE S.F1='A40'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ORDER BY CAST(S.F3 AS UNSIGNED)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`value`,label from ces.sys_dict s where s.type=</w:t>
      </w:r>
      <w:r>
        <w:rPr>
          <w:rFonts w:hint="eastAsia"/>
          <w:lang w:eastAsia="zh-CN"/>
        </w:rPr>
        <w:t>'A40'</w:t>
      </w:r>
      <w:r>
        <w:rPr>
          <w:rFonts w:hint="eastAsia"/>
          <w:lang w:val="en-US" w:eastAsia="zh-CN"/>
        </w:rPr>
        <w:t xml:space="preserve"> ORDER BY sort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【债券种类】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F4,F5 from pdb.P99001 S WHERE S.F1='A41' ORDER BY CAST(S.F3 AS UNSIGNED);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`value`,label from ces.sys_dict s where s.type='A41' ORDER BY sort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【币种】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F4,F5 from pdb.P99001 S WHERE S.F1='A2' ORDER BY CAST(S.F3 AS UNSIGNED);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`value`,label from ces.sys_dict s where s.type='A2' ORDER BY sort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【上市状态】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F4,F5 from pdb.P99001 S WHERE S.F1='A42' ORDER BY CAST(S.F3 AS UNSIGNED);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`value`,label from ces.sys_dict s where s.type='A42' ORDER BY sort</w:t>
      </w:r>
    </w:p>
    <w:p>
      <w:pPr>
        <w:rPr>
          <w:rFonts w:hint="eastAsia"/>
          <w:lang w:val="en-US" w:eastAsia="zh-CN"/>
        </w:rPr>
      </w:pPr>
    </w:p>
    <w:p>
      <w:pPr>
        <w:pStyle w:val="5"/>
      </w:pPr>
      <w:bookmarkStart w:id="25" w:name="_Toc32599"/>
      <w:bookmarkStart w:id="26" w:name="_Toc7626"/>
      <w:r>
        <w:rPr>
          <w:rFonts w:hint="eastAsia"/>
        </w:rPr>
        <w:t>索引</w:t>
      </w:r>
      <w:r>
        <w:t>设计</w:t>
      </w:r>
      <w:bookmarkEnd w:id="25"/>
      <w:bookmarkEnd w:id="26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物理主键：</w:t>
      </w:r>
      <w:r>
        <w:rPr>
          <w:rFonts w:hint="eastAsia"/>
          <w:lang w:val="en-US" w:eastAsia="zh-CN"/>
        </w:rPr>
        <w:t>FT(pk)</w:t>
      </w:r>
    </w:p>
    <w:p>
      <w:pPr>
        <w:pStyle w:val="4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/>
          <w:lang w:val="en-US" w:eastAsia="zh-CN"/>
        </w:rPr>
        <w:t>业务主键：</w:t>
      </w:r>
      <w:r>
        <w:rPr>
          <w:rFonts w:hint="eastAsia" w:ascii="宋体" w:hAnsi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证券市场,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证券代码</w:t>
      </w:r>
    </w:p>
    <w:p>
      <w:pPr>
        <w:pStyle w:val="4"/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/>
          <w:lang w:val="en-US" w:eastAsia="zh-CN"/>
        </w:rPr>
        <w:t>唯一性索引</w:t>
      </w:r>
      <w:r>
        <w:rPr>
          <w:rFonts w:hint="eastAsia" w:ascii="宋体" w:hAnsi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：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内部编码</w:t>
      </w:r>
    </w:p>
    <w:p>
      <w:pPr>
        <w:pStyle w:val="4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/>
          <w:lang w:val="en-US" w:eastAsia="zh-CN"/>
        </w:rPr>
        <w:t>普通索引：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主内部编码</w:t>
      </w:r>
    </w:p>
    <w:p>
      <w:pPr>
        <w:pStyle w:val="4"/>
        <w:ind w:left="1260" w:leftChars="0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证券代码</w:t>
      </w:r>
    </w:p>
    <w:p>
      <w:pPr>
        <w:pStyle w:val="4"/>
        <w:ind w:left="1260" w:leftChars="0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债券名称</w:t>
      </w:r>
    </w:p>
    <w:p>
      <w:pPr>
        <w:pStyle w:val="4"/>
        <w:ind w:left="1260" w:leftChars="0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pStyle w:val="5"/>
      </w:pPr>
      <w:bookmarkStart w:id="27" w:name="_Toc27568"/>
      <w:bookmarkStart w:id="28" w:name="_Toc17202"/>
      <w:r>
        <w:rPr>
          <w:rFonts w:hint="eastAsia"/>
        </w:rPr>
        <w:t>存储过程</w:t>
      </w:r>
      <w:bookmarkEnd w:id="27"/>
      <w:bookmarkEnd w:id="28"/>
    </w:p>
    <w:p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不适用</w:t>
      </w:r>
    </w:p>
    <w:p>
      <w:pPr>
        <w:pStyle w:val="5"/>
        <w:rPr>
          <w:rFonts w:hint="eastAsia"/>
        </w:rPr>
      </w:pPr>
      <w:bookmarkStart w:id="29" w:name="_Toc14922"/>
      <w:bookmarkStart w:id="30" w:name="_Toc3547"/>
      <w:r>
        <w:rPr>
          <w:rFonts w:hint="eastAsia"/>
        </w:rPr>
        <w:t>触发器</w:t>
      </w:r>
      <w:bookmarkEnd w:id="29"/>
      <w:bookmarkEnd w:id="30"/>
    </w:p>
    <w:p>
      <w:pPr>
        <w:spacing w:beforeLines="0" w:afterLines="0"/>
        <w:jc w:val="left"/>
        <w:rPr>
          <w:rFonts w:hint="default"/>
          <w:color w:val="808080"/>
          <w:sz w:val="20"/>
          <w:lang w:val="zh-CN"/>
        </w:rPr>
      </w:pPr>
      <w:r>
        <w:rPr>
          <w:rFonts w:hint="default"/>
          <w:color w:val="008080"/>
          <w:sz w:val="20"/>
          <w:lang w:val="zh-CN"/>
        </w:rPr>
        <w:t>DELIMITER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808080"/>
          <w:sz w:val="20"/>
          <w:lang w:val="zh-CN"/>
        </w:rPr>
        <w:t>;;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0000FF"/>
          <w:sz w:val="20"/>
          <w:lang w:val="zh-CN"/>
        </w:rPr>
        <w:t>CREATE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00FF"/>
          <w:sz w:val="20"/>
          <w:lang w:val="zh-CN"/>
        </w:rPr>
        <w:t>TRIGGER</w:t>
      </w:r>
      <w:r>
        <w:rPr>
          <w:rFonts w:hint="default"/>
          <w:color w:val="auto"/>
          <w:sz w:val="20"/>
          <w:lang w:val="zh-CN"/>
        </w:rPr>
        <w:t xml:space="preserve"> `</w:t>
      </w:r>
      <w:r>
        <w:rPr>
          <w:rFonts w:hint="default"/>
          <w:color w:val="008080"/>
          <w:sz w:val="20"/>
          <w:lang w:val="zh-CN"/>
        </w:rPr>
        <w:t>TRI_P12001_BI</w:t>
      </w:r>
      <w:r>
        <w:rPr>
          <w:rFonts w:hint="default"/>
          <w:color w:val="auto"/>
          <w:sz w:val="20"/>
          <w:lang w:val="zh-CN"/>
        </w:rPr>
        <w:t xml:space="preserve">` </w:t>
      </w:r>
      <w:r>
        <w:rPr>
          <w:rFonts w:hint="default"/>
          <w:color w:val="008080"/>
          <w:sz w:val="20"/>
          <w:lang w:val="zh-CN"/>
        </w:rPr>
        <w:t>BEFORE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00FF"/>
          <w:sz w:val="20"/>
          <w:lang w:val="zh-CN"/>
        </w:rPr>
        <w:t>INSERT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00FF"/>
          <w:sz w:val="20"/>
          <w:lang w:val="zh-CN"/>
        </w:rPr>
        <w:t>ON</w:t>
      </w:r>
      <w:r>
        <w:rPr>
          <w:rFonts w:hint="default"/>
          <w:color w:val="auto"/>
          <w:sz w:val="20"/>
          <w:lang w:val="zh-CN"/>
        </w:rPr>
        <w:t xml:space="preserve"> `</w:t>
      </w:r>
      <w:r>
        <w:rPr>
          <w:rFonts w:hint="default"/>
          <w:color w:val="008080"/>
          <w:sz w:val="20"/>
          <w:lang w:val="zh-CN"/>
        </w:rPr>
        <w:t>P12001</w:t>
      </w:r>
      <w:r>
        <w:rPr>
          <w:rFonts w:hint="default"/>
          <w:color w:val="auto"/>
          <w:sz w:val="20"/>
          <w:lang w:val="zh-CN"/>
        </w:rPr>
        <w:t xml:space="preserve">` </w:t>
      </w:r>
      <w:r>
        <w:rPr>
          <w:rFonts w:hint="default"/>
          <w:color w:val="0000FF"/>
          <w:sz w:val="20"/>
          <w:lang w:val="zh-CN"/>
        </w:rPr>
        <w:t>FOR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8080"/>
          <w:sz w:val="20"/>
          <w:lang w:val="zh-CN"/>
        </w:rPr>
        <w:t>EACH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8080"/>
          <w:sz w:val="20"/>
          <w:lang w:val="zh-CN"/>
        </w:rPr>
        <w:t>ROW</w:t>
      </w:r>
      <w:r>
        <w:rPr>
          <w:rFonts w:hint="default"/>
          <w:color w:val="auto"/>
          <w:sz w:val="20"/>
          <w:lang w:val="zh-CN"/>
        </w:rPr>
        <w:t xml:space="preserve"> </w:t>
      </w:r>
    </w:p>
    <w:p>
      <w:pPr>
        <w:spacing w:beforeLines="0" w:afterLines="0"/>
        <w:jc w:val="left"/>
        <w:rPr>
          <w:rFonts w:hint="default"/>
          <w:color w:val="0000FF"/>
          <w:sz w:val="20"/>
          <w:lang w:val="zh-CN"/>
        </w:rPr>
      </w:pPr>
      <w:r>
        <w:rPr>
          <w:rFonts w:hint="default"/>
          <w:color w:val="0000FF"/>
          <w:sz w:val="20"/>
          <w:lang w:val="zh-CN"/>
        </w:rPr>
        <w:t>BEGIN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0000FF"/>
          <w:sz w:val="20"/>
          <w:lang w:val="zh-CN"/>
        </w:rPr>
        <w:t>SET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00FF"/>
          <w:sz w:val="20"/>
          <w:lang w:val="zh-CN"/>
        </w:rPr>
        <w:t>@FULLNAME:</w:t>
      </w:r>
      <w:r>
        <w:rPr>
          <w:rFonts w:hint="default"/>
          <w:color w:val="808080"/>
          <w:sz w:val="20"/>
          <w:lang w:val="zh-CN"/>
        </w:rPr>
        <w:t>=</w:t>
      </w:r>
      <w:r>
        <w:rPr>
          <w:rFonts w:hint="default"/>
          <w:color w:val="008080"/>
          <w:sz w:val="20"/>
          <w:lang w:val="zh-CN"/>
        </w:rPr>
        <w:t>TRIM</w:t>
      </w:r>
      <w:r>
        <w:rPr>
          <w:rFonts w:hint="default"/>
          <w:color w:val="808080"/>
          <w:sz w:val="20"/>
          <w:lang w:val="zh-CN"/>
        </w:rPr>
        <w:t>(</w:t>
      </w:r>
      <w:r>
        <w:rPr>
          <w:rFonts w:hint="default"/>
          <w:color w:val="008080"/>
          <w:sz w:val="20"/>
          <w:lang w:val="zh-CN"/>
        </w:rPr>
        <w:t>NEW</w:t>
      </w:r>
      <w:r>
        <w:rPr>
          <w:rFonts w:hint="default"/>
          <w:color w:val="808080"/>
          <w:sz w:val="20"/>
          <w:lang w:val="zh-CN"/>
        </w:rPr>
        <w:t>.</w:t>
      </w:r>
      <w:r>
        <w:rPr>
          <w:rFonts w:hint="default"/>
          <w:color w:val="008080"/>
          <w:sz w:val="20"/>
          <w:lang w:val="zh-CN"/>
        </w:rPr>
        <w:t>F4</w:t>
      </w:r>
      <w:r>
        <w:rPr>
          <w:rFonts w:hint="default"/>
          <w:color w:val="808080"/>
          <w:sz w:val="20"/>
          <w:lang w:val="zh-CN"/>
        </w:rPr>
        <w:t>);</w:t>
      </w:r>
      <w:r>
        <w:rPr>
          <w:rFonts w:hint="default"/>
          <w:color w:val="auto"/>
          <w:sz w:val="20"/>
          <w:lang w:val="zh-CN"/>
        </w:rPr>
        <w:t xml:space="preserve"> </w:t>
      </w:r>
    </w:p>
    <w:p>
      <w:pPr>
        <w:spacing w:beforeLines="0" w:afterLines="0"/>
        <w:jc w:val="left"/>
        <w:rPr>
          <w:rFonts w:hint="default"/>
          <w:color w:val="808080"/>
          <w:sz w:val="20"/>
          <w:lang w:val="zh-CN"/>
        </w:rPr>
      </w:pPr>
      <w:r>
        <w:rPr>
          <w:rFonts w:hint="default"/>
          <w:color w:val="0000FF"/>
          <w:sz w:val="20"/>
          <w:lang w:val="zh-CN"/>
        </w:rPr>
        <w:t>SET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00FF"/>
          <w:sz w:val="20"/>
          <w:lang w:val="zh-CN"/>
        </w:rPr>
        <w:t>@FS:</w:t>
      </w:r>
      <w:r>
        <w:rPr>
          <w:rFonts w:hint="default"/>
          <w:color w:val="808080"/>
          <w:sz w:val="20"/>
          <w:lang w:val="zh-CN"/>
        </w:rPr>
        <w:t>=</w:t>
      </w:r>
      <w:r>
        <w:rPr>
          <w:rFonts w:hint="default"/>
          <w:color w:val="008080"/>
          <w:sz w:val="20"/>
          <w:lang w:val="zh-CN"/>
        </w:rPr>
        <w:t>NEW</w:t>
      </w:r>
      <w:r>
        <w:rPr>
          <w:rFonts w:hint="default"/>
          <w:color w:val="808080"/>
          <w:sz w:val="20"/>
          <w:lang w:val="zh-CN"/>
        </w:rPr>
        <w:t>.</w:t>
      </w:r>
      <w:r>
        <w:rPr>
          <w:rFonts w:hint="default"/>
          <w:color w:val="008080"/>
          <w:sz w:val="20"/>
          <w:lang w:val="zh-CN"/>
        </w:rPr>
        <w:t>FS</w:t>
      </w:r>
      <w:r>
        <w:rPr>
          <w:rFonts w:hint="default"/>
          <w:color w:val="808080"/>
          <w:sz w:val="20"/>
          <w:lang w:val="zh-CN"/>
        </w:rPr>
        <w:t>;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008000"/>
          <w:sz w:val="20"/>
          <w:lang w:val="zh-CN"/>
        </w:rPr>
        <w:t>-- 内部编码</w:t>
      </w:r>
    </w:p>
    <w:p>
      <w:pPr>
        <w:spacing w:beforeLines="0" w:afterLines="0"/>
        <w:jc w:val="left"/>
        <w:rPr>
          <w:rFonts w:hint="default"/>
          <w:color w:val="808080"/>
          <w:sz w:val="20"/>
          <w:lang w:val="zh-CN"/>
        </w:rPr>
      </w:pPr>
      <w:r>
        <w:rPr>
          <w:rFonts w:hint="default"/>
          <w:color w:val="0000FF"/>
          <w:sz w:val="20"/>
          <w:lang w:val="zh-CN"/>
        </w:rPr>
        <w:t>SET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00FF"/>
          <w:sz w:val="20"/>
          <w:lang w:val="zh-CN"/>
        </w:rPr>
        <w:t>@IC:</w:t>
      </w:r>
      <w:r>
        <w:rPr>
          <w:rFonts w:hint="default"/>
          <w:color w:val="808080"/>
          <w:sz w:val="20"/>
          <w:lang w:val="zh-CN"/>
        </w:rPr>
        <w:t>=</w:t>
      </w:r>
      <w:r>
        <w:rPr>
          <w:rFonts w:hint="default"/>
          <w:color w:val="008080"/>
          <w:sz w:val="20"/>
          <w:lang w:val="zh-CN"/>
        </w:rPr>
        <w:t>TRIM</w:t>
      </w:r>
      <w:r>
        <w:rPr>
          <w:rFonts w:hint="default"/>
          <w:color w:val="808080"/>
          <w:sz w:val="20"/>
          <w:lang w:val="zh-CN"/>
        </w:rPr>
        <w:t>(</w:t>
      </w:r>
      <w:r>
        <w:rPr>
          <w:rFonts w:hint="default"/>
          <w:color w:val="008080"/>
          <w:sz w:val="20"/>
          <w:lang w:val="zh-CN"/>
        </w:rPr>
        <w:t>NEW</w:t>
      </w:r>
      <w:r>
        <w:rPr>
          <w:rFonts w:hint="default"/>
          <w:color w:val="808080"/>
          <w:sz w:val="20"/>
          <w:lang w:val="zh-CN"/>
        </w:rPr>
        <w:t>.</w:t>
      </w:r>
      <w:r>
        <w:rPr>
          <w:rFonts w:hint="default"/>
          <w:color w:val="008080"/>
          <w:sz w:val="20"/>
          <w:lang w:val="zh-CN"/>
        </w:rPr>
        <w:t>F2</w:t>
      </w:r>
      <w:r>
        <w:rPr>
          <w:rFonts w:hint="default"/>
          <w:color w:val="808080"/>
          <w:sz w:val="20"/>
          <w:lang w:val="zh-CN"/>
        </w:rPr>
        <w:t>);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0000FF"/>
          <w:sz w:val="20"/>
          <w:lang w:val="zh-CN"/>
        </w:rPr>
        <w:t xml:space="preserve">IF </w:t>
      </w:r>
      <w:r>
        <w:rPr>
          <w:rFonts w:hint="default"/>
          <w:color w:val="808080"/>
          <w:sz w:val="20"/>
          <w:lang w:val="zh-CN"/>
        </w:rPr>
        <w:t>(</w:t>
      </w:r>
      <w:r>
        <w:rPr>
          <w:rFonts w:hint="default"/>
          <w:color w:val="008080"/>
          <w:sz w:val="20"/>
          <w:lang w:val="zh-CN"/>
        </w:rPr>
        <w:t>@IC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808080"/>
          <w:sz w:val="20"/>
          <w:lang w:val="zh-CN"/>
        </w:rPr>
        <w:t>IS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808080"/>
          <w:sz w:val="20"/>
          <w:lang w:val="zh-CN"/>
        </w:rPr>
        <w:t>NULL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808080"/>
          <w:sz w:val="20"/>
          <w:lang w:val="zh-CN"/>
        </w:rPr>
        <w:t>OR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8080"/>
          <w:sz w:val="20"/>
          <w:lang w:val="zh-CN"/>
        </w:rPr>
        <w:t>@IC</w:t>
      </w:r>
      <w:r>
        <w:rPr>
          <w:rFonts w:hint="default"/>
          <w:color w:val="808080"/>
          <w:sz w:val="20"/>
          <w:lang w:val="zh-CN"/>
        </w:rPr>
        <w:t>=</w:t>
      </w:r>
      <w:r>
        <w:rPr>
          <w:rFonts w:hint="default"/>
          <w:color w:val="FF0000"/>
          <w:sz w:val="20"/>
          <w:lang w:val="zh-CN"/>
        </w:rPr>
        <w:t>''</w:t>
      </w:r>
      <w:r>
        <w:rPr>
          <w:rFonts w:hint="default"/>
          <w:color w:val="808080"/>
          <w:sz w:val="20"/>
          <w:lang w:val="zh-CN"/>
        </w:rPr>
        <w:t>)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808080"/>
          <w:sz w:val="20"/>
          <w:lang w:val="zh-CN"/>
        </w:rPr>
        <w:t>AND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808080"/>
          <w:sz w:val="20"/>
          <w:lang w:val="zh-CN"/>
        </w:rPr>
        <w:t>NOT</w:t>
      </w:r>
      <w:r>
        <w:rPr>
          <w:rFonts w:hint="default"/>
          <w:color w:val="0000FF"/>
          <w:sz w:val="20"/>
          <w:lang w:val="zh-CN"/>
        </w:rPr>
        <w:t xml:space="preserve"> </w:t>
      </w:r>
      <w:r>
        <w:rPr>
          <w:rFonts w:hint="default"/>
          <w:color w:val="808080"/>
          <w:sz w:val="20"/>
          <w:lang w:val="zh-CN"/>
        </w:rPr>
        <w:t>(</w:t>
      </w:r>
      <w:r>
        <w:rPr>
          <w:rFonts w:hint="default"/>
          <w:color w:val="008080"/>
          <w:sz w:val="20"/>
          <w:lang w:val="zh-CN"/>
        </w:rPr>
        <w:t>@FULLNAME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808080"/>
          <w:sz w:val="20"/>
          <w:lang w:val="zh-CN"/>
        </w:rPr>
        <w:t>IS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808080"/>
          <w:sz w:val="20"/>
          <w:lang w:val="zh-CN"/>
        </w:rPr>
        <w:t>NULL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808080"/>
          <w:sz w:val="20"/>
          <w:lang w:val="zh-CN"/>
        </w:rPr>
        <w:t>OR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8080"/>
          <w:sz w:val="20"/>
          <w:lang w:val="zh-CN"/>
        </w:rPr>
        <w:t>@FULLNAME</w:t>
      </w:r>
      <w:r>
        <w:rPr>
          <w:rFonts w:hint="default"/>
          <w:color w:val="808080"/>
          <w:sz w:val="20"/>
          <w:lang w:val="zh-CN"/>
        </w:rPr>
        <w:t>=</w:t>
      </w:r>
      <w:r>
        <w:rPr>
          <w:rFonts w:hint="default"/>
          <w:color w:val="FF0000"/>
          <w:sz w:val="20"/>
          <w:lang w:val="zh-CN"/>
        </w:rPr>
        <w:t>''</w:t>
      </w:r>
      <w:r>
        <w:rPr>
          <w:rFonts w:hint="default"/>
          <w:color w:val="808080"/>
          <w:sz w:val="20"/>
          <w:lang w:val="zh-CN"/>
        </w:rPr>
        <w:t>)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808080"/>
          <w:sz w:val="20"/>
          <w:lang w:val="zh-CN"/>
        </w:rPr>
        <w:t>AND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8080"/>
          <w:sz w:val="20"/>
          <w:lang w:val="zh-CN"/>
        </w:rPr>
        <w:t>@FS</w:t>
      </w:r>
      <w:r>
        <w:rPr>
          <w:rFonts w:hint="default"/>
          <w:color w:val="808080"/>
          <w:sz w:val="20"/>
          <w:lang w:val="zh-CN"/>
        </w:rPr>
        <w:t>=</w:t>
      </w:r>
      <w:r>
        <w:rPr>
          <w:rFonts w:hint="default"/>
          <w:color w:val="auto"/>
          <w:sz w:val="20"/>
          <w:lang w:val="zh-CN"/>
        </w:rPr>
        <w:t>2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ab/>
      </w:r>
      <w:r>
        <w:rPr>
          <w:rFonts w:hint="default"/>
          <w:color w:val="0000FF"/>
          <w:sz w:val="20"/>
          <w:lang w:val="zh-CN"/>
        </w:rPr>
        <w:t>THEN</w:t>
      </w:r>
      <w:r>
        <w:rPr>
          <w:rFonts w:hint="default"/>
          <w:color w:val="auto"/>
          <w:sz w:val="20"/>
          <w:lang w:val="zh-CN"/>
        </w:rPr>
        <w:t xml:space="preserve"> </w:t>
      </w:r>
    </w:p>
    <w:p>
      <w:pPr>
        <w:spacing w:beforeLines="0" w:afterLines="0"/>
        <w:jc w:val="left"/>
        <w:rPr>
          <w:rFonts w:hint="default"/>
          <w:color w:val="80808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ab/>
      </w:r>
      <w:r>
        <w:rPr>
          <w:rFonts w:hint="default"/>
          <w:color w:val="auto"/>
          <w:sz w:val="20"/>
          <w:lang w:val="zh-CN"/>
        </w:rPr>
        <w:tab/>
      </w:r>
      <w:r>
        <w:rPr>
          <w:rFonts w:hint="default"/>
          <w:color w:val="0000FF"/>
          <w:sz w:val="20"/>
          <w:lang w:val="zh-CN"/>
        </w:rPr>
        <w:t>SELECT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00FF"/>
          <w:sz w:val="20"/>
          <w:lang w:val="zh-CN"/>
        </w:rPr>
        <w:t>IFNULL</w:t>
      </w:r>
      <w:r>
        <w:rPr>
          <w:rFonts w:hint="default"/>
          <w:color w:val="808080"/>
          <w:sz w:val="20"/>
          <w:lang w:val="zh-CN"/>
        </w:rPr>
        <w:t>(</w:t>
      </w:r>
      <w:r>
        <w:rPr>
          <w:rFonts w:hint="default"/>
          <w:color w:val="FF00FF"/>
          <w:sz w:val="20"/>
          <w:lang w:val="zh-CN"/>
        </w:rPr>
        <w:t>MAX</w:t>
      </w:r>
      <w:r>
        <w:rPr>
          <w:rFonts w:hint="default"/>
          <w:color w:val="808080"/>
          <w:sz w:val="20"/>
          <w:lang w:val="zh-CN"/>
        </w:rPr>
        <w:t>(</w:t>
      </w:r>
      <w:r>
        <w:rPr>
          <w:rFonts w:hint="default"/>
          <w:color w:val="008080"/>
          <w:sz w:val="20"/>
          <w:lang w:val="zh-CN"/>
        </w:rPr>
        <w:t>S</w:t>
      </w:r>
      <w:r>
        <w:rPr>
          <w:rFonts w:hint="default"/>
          <w:color w:val="808080"/>
          <w:sz w:val="20"/>
          <w:lang w:val="zh-CN"/>
        </w:rPr>
        <w:t>.</w:t>
      </w:r>
      <w:r>
        <w:rPr>
          <w:rFonts w:hint="default"/>
          <w:color w:val="008080"/>
          <w:sz w:val="20"/>
          <w:lang w:val="zh-CN"/>
        </w:rPr>
        <w:t>F2</w:t>
      </w:r>
      <w:r>
        <w:rPr>
          <w:rFonts w:hint="default"/>
          <w:color w:val="808080"/>
          <w:sz w:val="20"/>
          <w:lang w:val="zh-CN"/>
        </w:rPr>
        <w:t>),</w:t>
      </w:r>
      <w:r>
        <w:rPr>
          <w:rFonts w:hint="default"/>
          <w:color w:val="auto"/>
          <w:sz w:val="20"/>
          <w:lang w:val="zh-CN"/>
        </w:rPr>
        <w:t>1000000</w:t>
      </w:r>
      <w:r>
        <w:rPr>
          <w:rFonts w:hint="default"/>
          <w:color w:val="808080"/>
          <w:sz w:val="20"/>
          <w:lang w:val="zh-CN"/>
        </w:rPr>
        <w:t>)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00FF"/>
          <w:sz w:val="20"/>
          <w:lang w:val="zh-CN"/>
        </w:rPr>
        <w:t>INTO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8080"/>
          <w:sz w:val="20"/>
          <w:lang w:val="zh-CN"/>
        </w:rPr>
        <w:t>@MAXIC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00FF"/>
          <w:sz w:val="20"/>
          <w:lang w:val="zh-CN"/>
        </w:rPr>
        <w:t>FROM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8080"/>
          <w:sz w:val="20"/>
          <w:lang w:val="zh-CN"/>
        </w:rPr>
        <w:t>P12001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8080"/>
          <w:sz w:val="20"/>
          <w:lang w:val="zh-CN"/>
        </w:rPr>
        <w:t>S</w:t>
      </w:r>
      <w:r>
        <w:rPr>
          <w:rFonts w:hint="default"/>
          <w:color w:val="808080"/>
          <w:sz w:val="20"/>
          <w:lang w:val="zh-CN"/>
        </w:rPr>
        <w:t>;</w:t>
      </w:r>
    </w:p>
    <w:p>
      <w:pPr>
        <w:spacing w:beforeLines="0" w:afterLines="0"/>
        <w:jc w:val="left"/>
        <w:rPr>
          <w:rFonts w:hint="default"/>
          <w:color w:val="80808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ab/>
      </w:r>
      <w:r>
        <w:rPr>
          <w:rFonts w:hint="default"/>
          <w:color w:val="auto"/>
          <w:sz w:val="20"/>
          <w:lang w:val="zh-CN"/>
        </w:rPr>
        <w:tab/>
      </w:r>
      <w:r>
        <w:rPr>
          <w:rFonts w:hint="default"/>
          <w:color w:val="0000FF"/>
          <w:sz w:val="20"/>
          <w:lang w:val="zh-CN"/>
        </w:rPr>
        <w:t>SET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8080"/>
          <w:sz w:val="20"/>
          <w:lang w:val="zh-CN"/>
        </w:rPr>
        <w:t>NEW</w:t>
      </w:r>
      <w:r>
        <w:rPr>
          <w:rFonts w:hint="default"/>
          <w:color w:val="808080"/>
          <w:sz w:val="20"/>
          <w:lang w:val="zh-CN"/>
        </w:rPr>
        <w:t>.</w:t>
      </w:r>
      <w:r>
        <w:rPr>
          <w:rFonts w:hint="default"/>
          <w:color w:val="0000FF"/>
          <w:sz w:val="20"/>
          <w:lang w:val="zh-CN"/>
        </w:rPr>
        <w:t>F2:</w:t>
      </w:r>
      <w:r>
        <w:rPr>
          <w:rFonts w:hint="default"/>
          <w:color w:val="808080"/>
          <w:sz w:val="20"/>
          <w:lang w:val="zh-CN"/>
        </w:rPr>
        <w:t>=</w:t>
      </w:r>
      <w:r>
        <w:rPr>
          <w:rFonts w:hint="default"/>
          <w:color w:val="008080"/>
          <w:sz w:val="20"/>
          <w:lang w:val="zh-CN"/>
        </w:rPr>
        <w:t>@MAXIC</w:t>
      </w:r>
      <w:r>
        <w:rPr>
          <w:rFonts w:hint="default"/>
          <w:color w:val="808080"/>
          <w:sz w:val="20"/>
          <w:lang w:val="zh-CN"/>
        </w:rPr>
        <w:t>+</w:t>
      </w:r>
      <w:r>
        <w:rPr>
          <w:rFonts w:hint="default"/>
          <w:color w:val="auto"/>
          <w:sz w:val="20"/>
          <w:lang w:val="zh-CN"/>
        </w:rPr>
        <w:t>1</w:t>
      </w:r>
      <w:r>
        <w:rPr>
          <w:rFonts w:hint="default"/>
          <w:color w:val="808080"/>
          <w:sz w:val="20"/>
          <w:lang w:val="zh-CN"/>
        </w:rPr>
        <w:t>;</w:t>
      </w:r>
    </w:p>
    <w:p>
      <w:pPr>
        <w:spacing w:beforeLines="0" w:afterLines="0"/>
        <w:jc w:val="left"/>
        <w:rPr>
          <w:rFonts w:hint="default"/>
          <w:color w:val="808080"/>
          <w:sz w:val="20"/>
          <w:lang w:val="zh-CN"/>
        </w:rPr>
      </w:pPr>
      <w:r>
        <w:rPr>
          <w:rFonts w:hint="default"/>
          <w:color w:val="0000FF"/>
          <w:sz w:val="20"/>
          <w:lang w:val="zh-CN"/>
        </w:rPr>
        <w:t>END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00FF"/>
          <w:sz w:val="20"/>
          <w:lang w:val="zh-CN"/>
        </w:rPr>
        <w:t>IF</w:t>
      </w:r>
      <w:r>
        <w:rPr>
          <w:rFonts w:hint="default"/>
          <w:color w:val="808080"/>
          <w:sz w:val="20"/>
          <w:lang w:val="zh-CN"/>
        </w:rPr>
        <w:t>;</w:t>
      </w:r>
    </w:p>
    <w:p>
      <w:pPr>
        <w:spacing w:beforeLines="0" w:afterLines="0"/>
        <w:jc w:val="left"/>
        <w:rPr>
          <w:rFonts w:hint="default"/>
          <w:color w:val="008000"/>
          <w:sz w:val="20"/>
          <w:lang w:val="zh-CN"/>
        </w:rPr>
      </w:pPr>
      <w:r>
        <w:rPr>
          <w:rFonts w:hint="default"/>
          <w:color w:val="008000"/>
          <w:sz w:val="20"/>
          <w:lang w:val="zh-CN"/>
        </w:rPr>
        <w:t>-- 主内部编码</w:t>
      </w:r>
    </w:p>
    <w:p>
      <w:pPr>
        <w:spacing w:beforeLines="0" w:afterLines="0"/>
        <w:jc w:val="left"/>
        <w:rPr>
          <w:rFonts w:hint="default"/>
          <w:color w:val="808080"/>
          <w:sz w:val="20"/>
          <w:lang w:val="zh-CN"/>
        </w:rPr>
      </w:pPr>
      <w:r>
        <w:rPr>
          <w:rFonts w:hint="default"/>
          <w:color w:val="0000FF"/>
          <w:sz w:val="20"/>
          <w:lang w:val="zh-CN"/>
        </w:rPr>
        <w:t>SET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00FF"/>
          <w:sz w:val="20"/>
          <w:lang w:val="zh-CN"/>
        </w:rPr>
        <w:t>@MIC:</w:t>
      </w:r>
      <w:r>
        <w:rPr>
          <w:rFonts w:hint="default"/>
          <w:color w:val="808080"/>
          <w:sz w:val="20"/>
          <w:lang w:val="zh-CN"/>
        </w:rPr>
        <w:t>=</w:t>
      </w:r>
      <w:r>
        <w:rPr>
          <w:rFonts w:hint="default"/>
          <w:color w:val="008080"/>
          <w:sz w:val="20"/>
          <w:lang w:val="zh-CN"/>
        </w:rPr>
        <w:t>TRIM</w:t>
      </w:r>
      <w:r>
        <w:rPr>
          <w:rFonts w:hint="default"/>
          <w:color w:val="808080"/>
          <w:sz w:val="20"/>
          <w:lang w:val="zh-CN"/>
        </w:rPr>
        <w:t>(</w:t>
      </w:r>
      <w:r>
        <w:rPr>
          <w:rFonts w:hint="default"/>
          <w:color w:val="008080"/>
          <w:sz w:val="20"/>
          <w:lang w:val="zh-CN"/>
        </w:rPr>
        <w:t>NEW</w:t>
      </w:r>
      <w:r>
        <w:rPr>
          <w:rFonts w:hint="default"/>
          <w:color w:val="808080"/>
          <w:sz w:val="20"/>
          <w:lang w:val="zh-CN"/>
        </w:rPr>
        <w:t>.</w:t>
      </w:r>
      <w:r>
        <w:rPr>
          <w:rFonts w:hint="default"/>
          <w:color w:val="008080"/>
          <w:sz w:val="20"/>
          <w:lang w:val="zh-CN"/>
        </w:rPr>
        <w:t>F1</w:t>
      </w:r>
      <w:r>
        <w:rPr>
          <w:rFonts w:hint="default"/>
          <w:color w:val="808080"/>
          <w:sz w:val="20"/>
          <w:lang w:val="zh-CN"/>
        </w:rPr>
        <w:t>);</w:t>
      </w:r>
    </w:p>
    <w:p>
      <w:pPr>
        <w:spacing w:beforeLines="0" w:afterLines="0"/>
        <w:jc w:val="left"/>
        <w:rPr>
          <w:rFonts w:hint="default"/>
          <w:color w:val="80808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ab/>
      </w:r>
      <w:r>
        <w:rPr>
          <w:rFonts w:hint="default"/>
          <w:color w:val="auto"/>
          <w:sz w:val="20"/>
          <w:lang w:val="zh-CN"/>
        </w:rPr>
        <w:tab/>
      </w:r>
      <w:r>
        <w:rPr>
          <w:rFonts w:hint="default"/>
          <w:color w:val="0000FF"/>
          <w:sz w:val="20"/>
          <w:lang w:val="zh-CN"/>
        </w:rPr>
        <w:t>SELECT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FF00FF"/>
          <w:sz w:val="20"/>
          <w:lang w:val="zh-CN"/>
        </w:rPr>
        <w:t>COUNT</w:t>
      </w:r>
      <w:r>
        <w:rPr>
          <w:rFonts w:hint="default"/>
          <w:color w:val="808080"/>
          <w:sz w:val="20"/>
          <w:lang w:val="zh-CN"/>
        </w:rPr>
        <w:t>(</w:t>
      </w:r>
      <w:r>
        <w:rPr>
          <w:rFonts w:hint="default"/>
          <w:color w:val="auto"/>
          <w:sz w:val="20"/>
          <w:lang w:val="zh-CN"/>
        </w:rPr>
        <w:t>1</w:t>
      </w:r>
      <w:r>
        <w:rPr>
          <w:rFonts w:hint="default"/>
          <w:color w:val="808080"/>
          <w:sz w:val="20"/>
          <w:lang w:val="zh-CN"/>
        </w:rPr>
        <w:t>)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00FF"/>
          <w:sz w:val="20"/>
          <w:lang w:val="zh-CN"/>
        </w:rPr>
        <w:t>INTO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8080"/>
          <w:sz w:val="20"/>
          <w:lang w:val="zh-CN"/>
        </w:rPr>
        <w:t>@CT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00FF"/>
          <w:sz w:val="20"/>
          <w:lang w:val="zh-CN"/>
        </w:rPr>
        <w:t>FROM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8080"/>
          <w:sz w:val="20"/>
          <w:lang w:val="zh-CN"/>
        </w:rPr>
        <w:t>P12001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8080"/>
          <w:sz w:val="20"/>
          <w:lang w:val="zh-CN"/>
        </w:rPr>
        <w:t>S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00FF"/>
          <w:sz w:val="20"/>
          <w:lang w:val="zh-CN"/>
        </w:rPr>
        <w:t>WHERE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8080"/>
          <w:sz w:val="20"/>
          <w:lang w:val="zh-CN"/>
        </w:rPr>
        <w:t>S</w:t>
      </w:r>
      <w:r>
        <w:rPr>
          <w:rFonts w:hint="default"/>
          <w:color w:val="808080"/>
          <w:sz w:val="20"/>
          <w:lang w:val="zh-CN"/>
        </w:rPr>
        <w:t>.</w:t>
      </w:r>
      <w:r>
        <w:rPr>
          <w:rFonts w:hint="default"/>
          <w:color w:val="008080"/>
          <w:sz w:val="20"/>
          <w:lang w:val="zh-CN"/>
        </w:rPr>
        <w:t>F4</w:t>
      </w:r>
      <w:r>
        <w:rPr>
          <w:rFonts w:hint="default"/>
          <w:color w:val="808080"/>
          <w:sz w:val="20"/>
          <w:lang w:val="zh-CN"/>
        </w:rPr>
        <w:t>=</w:t>
      </w:r>
      <w:r>
        <w:rPr>
          <w:rFonts w:hint="default"/>
          <w:color w:val="008080"/>
          <w:sz w:val="20"/>
          <w:lang w:val="zh-CN"/>
        </w:rPr>
        <w:t>TRIM</w:t>
      </w:r>
      <w:r>
        <w:rPr>
          <w:rFonts w:hint="default"/>
          <w:color w:val="808080"/>
          <w:sz w:val="20"/>
          <w:lang w:val="zh-CN"/>
        </w:rPr>
        <w:t>(</w:t>
      </w:r>
      <w:r>
        <w:rPr>
          <w:rFonts w:hint="default"/>
          <w:color w:val="008080"/>
          <w:sz w:val="20"/>
          <w:lang w:val="zh-CN"/>
        </w:rPr>
        <w:t>NEW</w:t>
      </w:r>
      <w:r>
        <w:rPr>
          <w:rFonts w:hint="default"/>
          <w:color w:val="808080"/>
          <w:sz w:val="20"/>
          <w:lang w:val="zh-CN"/>
        </w:rPr>
        <w:t>.</w:t>
      </w:r>
      <w:r>
        <w:rPr>
          <w:rFonts w:hint="default"/>
          <w:color w:val="008080"/>
          <w:sz w:val="20"/>
          <w:lang w:val="zh-CN"/>
        </w:rPr>
        <w:t>F4</w:t>
      </w:r>
      <w:r>
        <w:rPr>
          <w:rFonts w:hint="default"/>
          <w:color w:val="808080"/>
          <w:sz w:val="20"/>
          <w:lang w:val="zh-CN"/>
        </w:rPr>
        <w:t>);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0000FF"/>
          <w:sz w:val="20"/>
          <w:lang w:val="zh-CN"/>
        </w:rPr>
        <w:t xml:space="preserve">IF </w:t>
      </w:r>
      <w:r>
        <w:rPr>
          <w:rFonts w:hint="default"/>
          <w:color w:val="808080"/>
          <w:sz w:val="20"/>
          <w:lang w:val="zh-CN"/>
        </w:rPr>
        <w:t>(</w:t>
      </w:r>
      <w:r>
        <w:rPr>
          <w:rFonts w:hint="default"/>
          <w:color w:val="008080"/>
          <w:sz w:val="20"/>
          <w:lang w:val="zh-CN"/>
        </w:rPr>
        <w:t>@MIC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808080"/>
          <w:sz w:val="20"/>
          <w:lang w:val="zh-CN"/>
        </w:rPr>
        <w:t>IS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808080"/>
          <w:sz w:val="20"/>
          <w:lang w:val="zh-CN"/>
        </w:rPr>
        <w:t>NULL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808080"/>
          <w:sz w:val="20"/>
          <w:lang w:val="zh-CN"/>
        </w:rPr>
        <w:t>OR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8080"/>
          <w:sz w:val="20"/>
          <w:lang w:val="zh-CN"/>
        </w:rPr>
        <w:t>@MIC</w:t>
      </w:r>
      <w:r>
        <w:rPr>
          <w:rFonts w:hint="default"/>
          <w:color w:val="808080"/>
          <w:sz w:val="20"/>
          <w:lang w:val="zh-CN"/>
        </w:rPr>
        <w:t>=</w:t>
      </w:r>
      <w:r>
        <w:rPr>
          <w:rFonts w:hint="default"/>
          <w:color w:val="FF0000"/>
          <w:sz w:val="20"/>
          <w:lang w:val="zh-CN"/>
        </w:rPr>
        <w:t>''</w:t>
      </w:r>
      <w:r>
        <w:rPr>
          <w:rFonts w:hint="default"/>
          <w:color w:val="808080"/>
          <w:sz w:val="20"/>
          <w:lang w:val="zh-CN"/>
        </w:rPr>
        <w:t>)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808080"/>
          <w:sz w:val="20"/>
          <w:lang w:val="zh-CN"/>
        </w:rPr>
        <w:t>AND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8080"/>
          <w:sz w:val="20"/>
          <w:lang w:val="zh-CN"/>
        </w:rPr>
        <w:t>@CT</w:t>
      </w:r>
      <w:r>
        <w:rPr>
          <w:rFonts w:hint="default"/>
          <w:color w:val="808080"/>
          <w:sz w:val="20"/>
          <w:lang w:val="zh-CN"/>
        </w:rPr>
        <w:t>=</w:t>
      </w:r>
      <w:r>
        <w:rPr>
          <w:rFonts w:hint="default"/>
          <w:color w:val="auto"/>
          <w:sz w:val="20"/>
          <w:lang w:val="zh-CN"/>
        </w:rPr>
        <w:t xml:space="preserve">0 </w:t>
      </w:r>
      <w:r>
        <w:rPr>
          <w:rFonts w:hint="default"/>
          <w:color w:val="808080"/>
          <w:sz w:val="20"/>
          <w:lang w:val="zh-CN"/>
        </w:rPr>
        <w:t>AND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808080"/>
          <w:sz w:val="20"/>
          <w:lang w:val="zh-CN"/>
        </w:rPr>
        <w:t>NOT</w:t>
      </w:r>
      <w:r>
        <w:rPr>
          <w:rFonts w:hint="default"/>
          <w:color w:val="0000FF"/>
          <w:sz w:val="20"/>
          <w:lang w:val="zh-CN"/>
        </w:rPr>
        <w:t xml:space="preserve"> </w:t>
      </w:r>
      <w:r>
        <w:rPr>
          <w:rFonts w:hint="default"/>
          <w:color w:val="808080"/>
          <w:sz w:val="20"/>
          <w:lang w:val="zh-CN"/>
        </w:rPr>
        <w:t>(</w:t>
      </w:r>
      <w:r>
        <w:rPr>
          <w:rFonts w:hint="default"/>
          <w:color w:val="008080"/>
          <w:sz w:val="20"/>
          <w:lang w:val="zh-CN"/>
        </w:rPr>
        <w:t>@FULLNAME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808080"/>
          <w:sz w:val="20"/>
          <w:lang w:val="zh-CN"/>
        </w:rPr>
        <w:t>IS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808080"/>
          <w:sz w:val="20"/>
          <w:lang w:val="zh-CN"/>
        </w:rPr>
        <w:t>NULL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808080"/>
          <w:sz w:val="20"/>
          <w:lang w:val="zh-CN"/>
        </w:rPr>
        <w:t>OR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8080"/>
          <w:sz w:val="20"/>
          <w:lang w:val="zh-CN"/>
        </w:rPr>
        <w:t>@FULLNAME</w:t>
      </w:r>
      <w:r>
        <w:rPr>
          <w:rFonts w:hint="default"/>
          <w:color w:val="808080"/>
          <w:sz w:val="20"/>
          <w:lang w:val="zh-CN"/>
        </w:rPr>
        <w:t>=</w:t>
      </w:r>
      <w:r>
        <w:rPr>
          <w:rFonts w:hint="default"/>
          <w:color w:val="FF0000"/>
          <w:sz w:val="20"/>
          <w:lang w:val="zh-CN"/>
        </w:rPr>
        <w:t>''</w:t>
      </w:r>
      <w:r>
        <w:rPr>
          <w:rFonts w:hint="default"/>
          <w:color w:val="808080"/>
          <w:sz w:val="20"/>
          <w:lang w:val="zh-CN"/>
        </w:rPr>
        <w:t>)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808080"/>
          <w:sz w:val="20"/>
          <w:lang w:val="zh-CN"/>
        </w:rPr>
        <w:t>AND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8080"/>
          <w:sz w:val="20"/>
          <w:lang w:val="zh-CN"/>
        </w:rPr>
        <w:t>@FS</w:t>
      </w:r>
      <w:r>
        <w:rPr>
          <w:rFonts w:hint="default"/>
          <w:color w:val="808080"/>
          <w:sz w:val="20"/>
          <w:lang w:val="zh-CN"/>
        </w:rPr>
        <w:t>=</w:t>
      </w:r>
      <w:r>
        <w:rPr>
          <w:rFonts w:hint="default"/>
          <w:color w:val="auto"/>
          <w:sz w:val="20"/>
          <w:lang w:val="zh-CN"/>
        </w:rPr>
        <w:t>2</w:t>
      </w: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ab/>
      </w:r>
      <w:r>
        <w:rPr>
          <w:rFonts w:hint="default"/>
          <w:color w:val="0000FF"/>
          <w:sz w:val="20"/>
          <w:lang w:val="zh-CN"/>
        </w:rPr>
        <w:t>THEN</w:t>
      </w:r>
      <w:r>
        <w:rPr>
          <w:rFonts w:hint="default"/>
          <w:color w:val="auto"/>
          <w:sz w:val="20"/>
          <w:lang w:val="zh-CN"/>
        </w:rPr>
        <w:t xml:space="preserve"> </w:t>
      </w:r>
    </w:p>
    <w:p>
      <w:pPr>
        <w:spacing w:beforeLines="0" w:afterLines="0"/>
        <w:jc w:val="left"/>
        <w:rPr>
          <w:rFonts w:hint="default"/>
          <w:color w:val="80808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ab/>
      </w:r>
      <w:r>
        <w:rPr>
          <w:rFonts w:hint="default"/>
          <w:color w:val="auto"/>
          <w:sz w:val="20"/>
          <w:lang w:val="zh-CN"/>
        </w:rPr>
        <w:tab/>
      </w:r>
      <w:r>
        <w:rPr>
          <w:rFonts w:hint="default"/>
          <w:color w:val="0000FF"/>
          <w:sz w:val="20"/>
          <w:lang w:val="zh-CN"/>
        </w:rPr>
        <w:t>SELECT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00FF"/>
          <w:sz w:val="20"/>
          <w:lang w:val="zh-CN"/>
        </w:rPr>
        <w:t>IFNULL</w:t>
      </w:r>
      <w:r>
        <w:rPr>
          <w:rFonts w:hint="default"/>
          <w:color w:val="808080"/>
          <w:sz w:val="20"/>
          <w:lang w:val="zh-CN"/>
        </w:rPr>
        <w:t>(</w:t>
      </w:r>
      <w:r>
        <w:rPr>
          <w:rFonts w:hint="default"/>
          <w:color w:val="FF00FF"/>
          <w:sz w:val="20"/>
          <w:lang w:val="zh-CN"/>
        </w:rPr>
        <w:t>MAX</w:t>
      </w:r>
      <w:r>
        <w:rPr>
          <w:rFonts w:hint="default"/>
          <w:color w:val="808080"/>
          <w:sz w:val="20"/>
          <w:lang w:val="zh-CN"/>
        </w:rPr>
        <w:t>(</w:t>
      </w:r>
      <w:r>
        <w:rPr>
          <w:rFonts w:hint="default"/>
          <w:color w:val="008080"/>
          <w:sz w:val="20"/>
          <w:lang w:val="zh-CN"/>
        </w:rPr>
        <w:t>S</w:t>
      </w:r>
      <w:r>
        <w:rPr>
          <w:rFonts w:hint="default"/>
          <w:color w:val="808080"/>
          <w:sz w:val="20"/>
          <w:lang w:val="zh-CN"/>
        </w:rPr>
        <w:t>.</w:t>
      </w:r>
      <w:r>
        <w:rPr>
          <w:rFonts w:hint="default"/>
          <w:color w:val="008080"/>
          <w:sz w:val="20"/>
          <w:lang w:val="zh-CN"/>
        </w:rPr>
        <w:t>F1</w:t>
      </w:r>
      <w:r>
        <w:rPr>
          <w:rFonts w:hint="default"/>
          <w:color w:val="808080"/>
          <w:sz w:val="20"/>
          <w:lang w:val="zh-CN"/>
        </w:rPr>
        <w:t>),</w:t>
      </w:r>
      <w:r>
        <w:rPr>
          <w:rFonts w:hint="default"/>
          <w:color w:val="auto"/>
          <w:sz w:val="20"/>
          <w:lang w:val="zh-CN"/>
        </w:rPr>
        <w:t>100000</w:t>
      </w:r>
      <w:r>
        <w:rPr>
          <w:rFonts w:hint="default"/>
          <w:color w:val="808080"/>
          <w:sz w:val="20"/>
          <w:lang w:val="zh-CN"/>
        </w:rPr>
        <w:t>)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00FF"/>
          <w:sz w:val="20"/>
          <w:lang w:val="zh-CN"/>
        </w:rPr>
        <w:t>INTO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8080"/>
          <w:sz w:val="20"/>
          <w:lang w:val="zh-CN"/>
        </w:rPr>
        <w:t>@MAXMIC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00FF"/>
          <w:sz w:val="20"/>
          <w:lang w:val="zh-CN"/>
        </w:rPr>
        <w:t>FROM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8080"/>
          <w:sz w:val="20"/>
          <w:lang w:val="zh-CN"/>
        </w:rPr>
        <w:t>P12001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8080"/>
          <w:sz w:val="20"/>
          <w:lang w:val="zh-CN"/>
        </w:rPr>
        <w:t>S</w:t>
      </w:r>
      <w:r>
        <w:rPr>
          <w:rFonts w:hint="default"/>
          <w:color w:val="808080"/>
          <w:sz w:val="20"/>
          <w:lang w:val="zh-CN"/>
        </w:rPr>
        <w:t>;</w:t>
      </w:r>
    </w:p>
    <w:p>
      <w:pPr>
        <w:spacing w:beforeLines="0" w:afterLines="0"/>
        <w:jc w:val="left"/>
        <w:rPr>
          <w:rFonts w:hint="default"/>
          <w:color w:val="80808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ab/>
      </w:r>
      <w:r>
        <w:rPr>
          <w:rFonts w:hint="default"/>
          <w:color w:val="auto"/>
          <w:sz w:val="20"/>
          <w:lang w:val="zh-CN"/>
        </w:rPr>
        <w:tab/>
      </w:r>
      <w:r>
        <w:rPr>
          <w:rFonts w:hint="default"/>
          <w:color w:val="0000FF"/>
          <w:sz w:val="20"/>
          <w:lang w:val="zh-CN"/>
        </w:rPr>
        <w:t>SET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8080"/>
          <w:sz w:val="20"/>
          <w:lang w:val="zh-CN"/>
        </w:rPr>
        <w:t>NEW</w:t>
      </w:r>
      <w:r>
        <w:rPr>
          <w:rFonts w:hint="default"/>
          <w:color w:val="808080"/>
          <w:sz w:val="20"/>
          <w:lang w:val="zh-CN"/>
        </w:rPr>
        <w:t>.</w:t>
      </w:r>
      <w:r>
        <w:rPr>
          <w:rFonts w:hint="default"/>
          <w:color w:val="0000FF"/>
          <w:sz w:val="20"/>
          <w:lang w:val="zh-CN"/>
        </w:rPr>
        <w:t>F1:</w:t>
      </w:r>
      <w:r>
        <w:rPr>
          <w:rFonts w:hint="default"/>
          <w:color w:val="808080"/>
          <w:sz w:val="20"/>
          <w:lang w:val="zh-CN"/>
        </w:rPr>
        <w:t>=</w:t>
      </w:r>
      <w:r>
        <w:rPr>
          <w:rFonts w:hint="default"/>
          <w:color w:val="008080"/>
          <w:sz w:val="20"/>
          <w:lang w:val="zh-CN"/>
        </w:rPr>
        <w:t>@MAXMIC</w:t>
      </w:r>
      <w:r>
        <w:rPr>
          <w:rFonts w:hint="default"/>
          <w:color w:val="808080"/>
          <w:sz w:val="20"/>
          <w:lang w:val="zh-CN"/>
        </w:rPr>
        <w:t>+</w:t>
      </w:r>
      <w:r>
        <w:rPr>
          <w:rFonts w:hint="default"/>
          <w:color w:val="auto"/>
          <w:sz w:val="20"/>
          <w:lang w:val="zh-CN"/>
        </w:rPr>
        <w:t>1</w:t>
      </w:r>
      <w:r>
        <w:rPr>
          <w:rFonts w:hint="default"/>
          <w:color w:val="808080"/>
          <w:sz w:val="20"/>
          <w:lang w:val="zh-CN"/>
        </w:rPr>
        <w:t>;</w:t>
      </w:r>
    </w:p>
    <w:p>
      <w:pPr>
        <w:spacing w:beforeLines="0" w:afterLines="0"/>
        <w:jc w:val="left"/>
        <w:rPr>
          <w:rFonts w:hint="default"/>
          <w:color w:val="808080"/>
          <w:sz w:val="20"/>
          <w:lang w:val="zh-CN"/>
        </w:rPr>
      </w:pPr>
    </w:p>
    <w:p>
      <w:pPr>
        <w:spacing w:beforeLines="0" w:afterLines="0"/>
        <w:jc w:val="left"/>
        <w:rPr>
          <w:rFonts w:hint="default"/>
          <w:color w:val="auto"/>
          <w:sz w:val="20"/>
          <w:lang w:val="zh-CN"/>
        </w:rPr>
      </w:pPr>
      <w:r>
        <w:rPr>
          <w:rFonts w:hint="default"/>
          <w:color w:val="008080"/>
          <w:sz w:val="20"/>
          <w:lang w:val="zh-CN"/>
        </w:rPr>
        <w:t>ELSEIF</w:t>
      </w:r>
      <w:r>
        <w:rPr>
          <w:rFonts w:hint="default"/>
          <w:color w:val="0000FF"/>
          <w:sz w:val="20"/>
          <w:lang w:val="zh-CN"/>
        </w:rPr>
        <w:t xml:space="preserve"> </w:t>
      </w:r>
      <w:r>
        <w:rPr>
          <w:rFonts w:hint="default"/>
          <w:color w:val="808080"/>
          <w:sz w:val="20"/>
          <w:lang w:val="zh-CN"/>
        </w:rPr>
        <w:t>(</w:t>
      </w:r>
      <w:r>
        <w:rPr>
          <w:rFonts w:hint="default"/>
          <w:color w:val="008080"/>
          <w:sz w:val="20"/>
          <w:lang w:val="zh-CN"/>
        </w:rPr>
        <w:t>@MIC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808080"/>
          <w:sz w:val="20"/>
          <w:lang w:val="zh-CN"/>
        </w:rPr>
        <w:t>IS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808080"/>
          <w:sz w:val="20"/>
          <w:lang w:val="zh-CN"/>
        </w:rPr>
        <w:t>NULL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808080"/>
          <w:sz w:val="20"/>
          <w:lang w:val="zh-CN"/>
        </w:rPr>
        <w:t>OR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8080"/>
          <w:sz w:val="20"/>
          <w:lang w:val="zh-CN"/>
        </w:rPr>
        <w:t>@MIC</w:t>
      </w:r>
      <w:r>
        <w:rPr>
          <w:rFonts w:hint="default"/>
          <w:color w:val="808080"/>
          <w:sz w:val="20"/>
          <w:lang w:val="zh-CN"/>
        </w:rPr>
        <w:t>=</w:t>
      </w:r>
      <w:r>
        <w:rPr>
          <w:rFonts w:hint="default"/>
          <w:color w:val="FF0000"/>
          <w:sz w:val="20"/>
          <w:lang w:val="zh-CN"/>
        </w:rPr>
        <w:t>''</w:t>
      </w:r>
      <w:r>
        <w:rPr>
          <w:rFonts w:hint="default"/>
          <w:color w:val="808080"/>
          <w:sz w:val="20"/>
          <w:lang w:val="zh-CN"/>
        </w:rPr>
        <w:t>)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808080"/>
          <w:sz w:val="20"/>
          <w:lang w:val="zh-CN"/>
        </w:rPr>
        <w:t>AND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8080"/>
          <w:sz w:val="20"/>
          <w:lang w:val="zh-CN"/>
        </w:rPr>
        <w:t>@CT</w:t>
      </w:r>
      <w:r>
        <w:rPr>
          <w:rFonts w:hint="default"/>
          <w:color w:val="808080"/>
          <w:sz w:val="20"/>
          <w:lang w:val="zh-CN"/>
        </w:rPr>
        <w:t>&gt;</w:t>
      </w:r>
      <w:r>
        <w:rPr>
          <w:rFonts w:hint="default"/>
          <w:color w:val="auto"/>
          <w:sz w:val="20"/>
          <w:lang w:val="zh-CN"/>
        </w:rPr>
        <w:t xml:space="preserve">0 </w:t>
      </w:r>
      <w:r>
        <w:rPr>
          <w:rFonts w:hint="default"/>
          <w:color w:val="808080"/>
          <w:sz w:val="20"/>
          <w:lang w:val="zh-CN"/>
        </w:rPr>
        <w:t>AND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808080"/>
          <w:sz w:val="20"/>
          <w:lang w:val="zh-CN"/>
        </w:rPr>
        <w:t>NOT</w:t>
      </w:r>
      <w:r>
        <w:rPr>
          <w:rFonts w:hint="default"/>
          <w:color w:val="0000FF"/>
          <w:sz w:val="20"/>
          <w:lang w:val="zh-CN"/>
        </w:rPr>
        <w:t xml:space="preserve"> </w:t>
      </w:r>
      <w:r>
        <w:rPr>
          <w:rFonts w:hint="default"/>
          <w:color w:val="808080"/>
          <w:sz w:val="20"/>
          <w:lang w:val="zh-CN"/>
        </w:rPr>
        <w:t>(</w:t>
      </w:r>
      <w:r>
        <w:rPr>
          <w:rFonts w:hint="default"/>
          <w:color w:val="008080"/>
          <w:sz w:val="20"/>
          <w:lang w:val="zh-CN"/>
        </w:rPr>
        <w:t>@FULLNAME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808080"/>
          <w:sz w:val="20"/>
          <w:lang w:val="zh-CN"/>
        </w:rPr>
        <w:t>IS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808080"/>
          <w:sz w:val="20"/>
          <w:lang w:val="zh-CN"/>
        </w:rPr>
        <w:t>NULL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808080"/>
          <w:sz w:val="20"/>
          <w:lang w:val="zh-CN"/>
        </w:rPr>
        <w:t>OR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8080"/>
          <w:sz w:val="20"/>
          <w:lang w:val="zh-CN"/>
        </w:rPr>
        <w:t>@FULLNAME</w:t>
      </w:r>
      <w:r>
        <w:rPr>
          <w:rFonts w:hint="default"/>
          <w:color w:val="808080"/>
          <w:sz w:val="20"/>
          <w:lang w:val="zh-CN"/>
        </w:rPr>
        <w:t>=</w:t>
      </w:r>
      <w:r>
        <w:rPr>
          <w:rFonts w:hint="default"/>
          <w:color w:val="FF0000"/>
          <w:sz w:val="20"/>
          <w:lang w:val="zh-CN"/>
        </w:rPr>
        <w:t>''</w:t>
      </w:r>
      <w:r>
        <w:rPr>
          <w:rFonts w:hint="default"/>
          <w:color w:val="808080"/>
          <w:sz w:val="20"/>
          <w:lang w:val="zh-CN"/>
        </w:rPr>
        <w:t>)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808080"/>
          <w:sz w:val="20"/>
          <w:lang w:val="zh-CN"/>
        </w:rPr>
        <w:t>AND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8080"/>
          <w:sz w:val="20"/>
          <w:lang w:val="zh-CN"/>
        </w:rPr>
        <w:t>@FS</w:t>
      </w:r>
      <w:r>
        <w:rPr>
          <w:rFonts w:hint="default"/>
          <w:color w:val="808080"/>
          <w:sz w:val="20"/>
          <w:lang w:val="zh-CN"/>
        </w:rPr>
        <w:t>=</w:t>
      </w:r>
      <w:r>
        <w:rPr>
          <w:rFonts w:hint="default"/>
          <w:color w:val="auto"/>
          <w:sz w:val="20"/>
          <w:lang w:val="zh-CN"/>
        </w:rPr>
        <w:t>2</w:t>
      </w:r>
    </w:p>
    <w:p>
      <w:pPr>
        <w:spacing w:beforeLines="0" w:afterLines="0"/>
        <w:jc w:val="left"/>
        <w:rPr>
          <w:rFonts w:hint="default"/>
          <w:color w:val="0000FF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ab/>
      </w:r>
      <w:r>
        <w:rPr>
          <w:rFonts w:hint="default"/>
          <w:color w:val="0000FF"/>
          <w:sz w:val="20"/>
          <w:lang w:val="zh-CN"/>
        </w:rPr>
        <w:t>THEN</w:t>
      </w:r>
    </w:p>
    <w:p>
      <w:pPr>
        <w:spacing w:beforeLines="0" w:afterLines="0"/>
        <w:jc w:val="left"/>
        <w:rPr>
          <w:rFonts w:hint="default"/>
          <w:color w:val="80808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ab/>
      </w:r>
      <w:r>
        <w:rPr>
          <w:rFonts w:hint="default"/>
          <w:color w:val="auto"/>
          <w:sz w:val="20"/>
          <w:lang w:val="zh-CN"/>
        </w:rPr>
        <w:tab/>
      </w:r>
      <w:r>
        <w:rPr>
          <w:rFonts w:hint="default"/>
          <w:color w:val="0000FF"/>
          <w:sz w:val="20"/>
          <w:lang w:val="zh-CN"/>
        </w:rPr>
        <w:t>SELECT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8080"/>
          <w:sz w:val="20"/>
          <w:lang w:val="zh-CN"/>
        </w:rPr>
        <w:t>S</w:t>
      </w:r>
      <w:r>
        <w:rPr>
          <w:rFonts w:hint="default"/>
          <w:color w:val="808080"/>
          <w:sz w:val="20"/>
          <w:lang w:val="zh-CN"/>
        </w:rPr>
        <w:t>.</w:t>
      </w:r>
      <w:r>
        <w:rPr>
          <w:rFonts w:hint="default"/>
          <w:color w:val="008080"/>
          <w:sz w:val="20"/>
          <w:lang w:val="zh-CN"/>
        </w:rPr>
        <w:t>F1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00FF"/>
          <w:sz w:val="20"/>
          <w:lang w:val="zh-CN"/>
        </w:rPr>
        <w:t>INTO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8080"/>
          <w:sz w:val="20"/>
          <w:lang w:val="zh-CN"/>
        </w:rPr>
        <w:t>@NEWF1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00FF"/>
          <w:sz w:val="20"/>
          <w:lang w:val="zh-CN"/>
        </w:rPr>
        <w:t>FROM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8080"/>
          <w:sz w:val="20"/>
          <w:lang w:val="zh-CN"/>
        </w:rPr>
        <w:t>P12001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8080"/>
          <w:sz w:val="20"/>
          <w:lang w:val="zh-CN"/>
        </w:rPr>
        <w:t>S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00FF"/>
          <w:sz w:val="20"/>
          <w:lang w:val="zh-CN"/>
        </w:rPr>
        <w:t>WHERE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8080"/>
          <w:sz w:val="20"/>
          <w:lang w:val="zh-CN"/>
        </w:rPr>
        <w:t>S</w:t>
      </w:r>
      <w:r>
        <w:rPr>
          <w:rFonts w:hint="default"/>
          <w:color w:val="808080"/>
          <w:sz w:val="20"/>
          <w:lang w:val="zh-CN"/>
        </w:rPr>
        <w:t>.</w:t>
      </w:r>
      <w:r>
        <w:rPr>
          <w:rFonts w:hint="default"/>
          <w:color w:val="008080"/>
          <w:sz w:val="20"/>
          <w:lang w:val="zh-CN"/>
        </w:rPr>
        <w:t>F4</w:t>
      </w:r>
      <w:r>
        <w:rPr>
          <w:rFonts w:hint="default"/>
          <w:color w:val="808080"/>
          <w:sz w:val="20"/>
          <w:lang w:val="zh-CN"/>
        </w:rPr>
        <w:t>=</w:t>
      </w:r>
      <w:r>
        <w:rPr>
          <w:rFonts w:hint="default"/>
          <w:color w:val="008080"/>
          <w:sz w:val="20"/>
          <w:lang w:val="zh-CN"/>
        </w:rPr>
        <w:t>TRIM</w:t>
      </w:r>
      <w:r>
        <w:rPr>
          <w:rFonts w:hint="default"/>
          <w:color w:val="808080"/>
          <w:sz w:val="20"/>
          <w:lang w:val="zh-CN"/>
        </w:rPr>
        <w:t>(</w:t>
      </w:r>
      <w:r>
        <w:rPr>
          <w:rFonts w:hint="default"/>
          <w:color w:val="008080"/>
          <w:sz w:val="20"/>
          <w:lang w:val="zh-CN"/>
        </w:rPr>
        <w:t>NEW</w:t>
      </w:r>
      <w:r>
        <w:rPr>
          <w:rFonts w:hint="default"/>
          <w:color w:val="808080"/>
          <w:sz w:val="20"/>
          <w:lang w:val="zh-CN"/>
        </w:rPr>
        <w:t>.</w:t>
      </w:r>
      <w:r>
        <w:rPr>
          <w:rFonts w:hint="default"/>
          <w:color w:val="008080"/>
          <w:sz w:val="20"/>
          <w:lang w:val="zh-CN"/>
        </w:rPr>
        <w:t>F4</w:t>
      </w:r>
      <w:r>
        <w:rPr>
          <w:rFonts w:hint="default"/>
          <w:color w:val="808080"/>
          <w:sz w:val="20"/>
          <w:lang w:val="zh-CN"/>
        </w:rPr>
        <w:t>)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00FF"/>
          <w:sz w:val="20"/>
          <w:lang w:val="zh-CN"/>
        </w:rPr>
        <w:t>ORDER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00FF"/>
          <w:sz w:val="20"/>
          <w:lang w:val="zh-CN"/>
        </w:rPr>
        <w:t>BY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8080"/>
          <w:sz w:val="20"/>
          <w:lang w:val="zh-CN"/>
        </w:rPr>
        <w:t>S</w:t>
      </w:r>
      <w:r>
        <w:rPr>
          <w:rFonts w:hint="default"/>
          <w:color w:val="808080"/>
          <w:sz w:val="20"/>
          <w:lang w:val="zh-CN"/>
        </w:rPr>
        <w:t>.</w:t>
      </w:r>
      <w:r>
        <w:rPr>
          <w:rFonts w:hint="default"/>
          <w:color w:val="008080"/>
          <w:sz w:val="20"/>
          <w:lang w:val="zh-CN"/>
        </w:rPr>
        <w:t>FU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00FF"/>
          <w:sz w:val="20"/>
          <w:lang w:val="zh-CN"/>
        </w:rPr>
        <w:t>DESC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8080"/>
          <w:sz w:val="20"/>
          <w:lang w:val="zh-CN"/>
        </w:rPr>
        <w:t>LIMIT</w:t>
      </w:r>
      <w:r>
        <w:rPr>
          <w:rFonts w:hint="default"/>
          <w:color w:val="auto"/>
          <w:sz w:val="20"/>
          <w:lang w:val="zh-CN"/>
        </w:rPr>
        <w:t xml:space="preserve"> 1</w:t>
      </w:r>
      <w:r>
        <w:rPr>
          <w:rFonts w:hint="default"/>
          <w:color w:val="808080"/>
          <w:sz w:val="20"/>
          <w:lang w:val="zh-CN"/>
        </w:rPr>
        <w:t>;</w:t>
      </w:r>
    </w:p>
    <w:p>
      <w:pPr>
        <w:spacing w:beforeLines="0" w:afterLines="0"/>
        <w:jc w:val="left"/>
        <w:rPr>
          <w:rFonts w:hint="default"/>
          <w:color w:val="808080"/>
          <w:sz w:val="20"/>
          <w:lang w:val="zh-CN"/>
        </w:rPr>
      </w:pPr>
      <w:r>
        <w:rPr>
          <w:rFonts w:hint="default"/>
          <w:color w:val="auto"/>
          <w:sz w:val="20"/>
          <w:lang w:val="zh-CN"/>
        </w:rPr>
        <w:tab/>
      </w:r>
      <w:r>
        <w:rPr>
          <w:rFonts w:hint="default"/>
          <w:color w:val="auto"/>
          <w:sz w:val="20"/>
          <w:lang w:val="zh-CN"/>
        </w:rPr>
        <w:tab/>
      </w:r>
      <w:r>
        <w:rPr>
          <w:rFonts w:hint="default"/>
          <w:color w:val="0000FF"/>
          <w:sz w:val="20"/>
          <w:lang w:val="zh-CN"/>
        </w:rPr>
        <w:t>SET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8080"/>
          <w:sz w:val="20"/>
          <w:lang w:val="zh-CN"/>
        </w:rPr>
        <w:t>NEW</w:t>
      </w:r>
      <w:r>
        <w:rPr>
          <w:rFonts w:hint="default"/>
          <w:color w:val="808080"/>
          <w:sz w:val="20"/>
          <w:lang w:val="zh-CN"/>
        </w:rPr>
        <w:t>.</w:t>
      </w:r>
      <w:r>
        <w:rPr>
          <w:rFonts w:hint="default"/>
          <w:color w:val="0000FF"/>
          <w:sz w:val="20"/>
          <w:lang w:val="zh-CN"/>
        </w:rPr>
        <w:t>F1:</w:t>
      </w:r>
      <w:r>
        <w:rPr>
          <w:rFonts w:hint="default"/>
          <w:color w:val="808080"/>
          <w:sz w:val="20"/>
          <w:lang w:val="zh-CN"/>
        </w:rPr>
        <w:t>=</w:t>
      </w:r>
      <w:r>
        <w:rPr>
          <w:rFonts w:hint="default"/>
          <w:color w:val="008080"/>
          <w:sz w:val="20"/>
          <w:lang w:val="zh-CN"/>
        </w:rPr>
        <w:t>@NEWF1</w:t>
      </w:r>
      <w:r>
        <w:rPr>
          <w:rFonts w:hint="default"/>
          <w:color w:val="808080"/>
          <w:sz w:val="20"/>
          <w:lang w:val="zh-CN"/>
        </w:rPr>
        <w:t>;</w:t>
      </w:r>
    </w:p>
    <w:p>
      <w:pPr>
        <w:spacing w:beforeLines="0" w:afterLines="0"/>
        <w:jc w:val="left"/>
        <w:rPr>
          <w:rFonts w:hint="default"/>
          <w:color w:val="808080"/>
          <w:sz w:val="20"/>
          <w:lang w:val="zh-CN"/>
        </w:rPr>
      </w:pPr>
      <w:r>
        <w:rPr>
          <w:rFonts w:hint="default"/>
          <w:color w:val="0000FF"/>
          <w:sz w:val="20"/>
          <w:lang w:val="zh-CN"/>
        </w:rPr>
        <w:t>END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0000FF"/>
          <w:sz w:val="20"/>
          <w:lang w:val="zh-CN"/>
        </w:rPr>
        <w:t>IF</w:t>
      </w:r>
      <w:r>
        <w:rPr>
          <w:rFonts w:hint="default"/>
          <w:color w:val="808080"/>
          <w:sz w:val="20"/>
          <w:lang w:val="zh-CN"/>
        </w:rPr>
        <w:t>;</w:t>
      </w:r>
    </w:p>
    <w:p>
      <w:pPr>
        <w:spacing w:beforeLines="0" w:afterLines="0"/>
        <w:jc w:val="left"/>
        <w:rPr>
          <w:rFonts w:hint="default"/>
          <w:color w:val="808080"/>
          <w:sz w:val="20"/>
          <w:lang w:val="zh-CN"/>
        </w:rPr>
      </w:pPr>
      <w:r>
        <w:rPr>
          <w:rFonts w:hint="default"/>
          <w:color w:val="808080"/>
          <w:sz w:val="20"/>
          <w:lang w:val="zh-CN"/>
        </w:rPr>
        <w:t>-- 临时交易代码</w:t>
      </w:r>
    </w:p>
    <w:p>
      <w:pPr>
        <w:spacing w:beforeLines="0" w:afterLines="0"/>
        <w:jc w:val="left"/>
        <w:rPr>
          <w:rFonts w:hint="default"/>
          <w:color w:val="808080"/>
          <w:sz w:val="20"/>
          <w:lang w:val="zh-CN"/>
        </w:rPr>
      </w:pPr>
      <w:r>
        <w:rPr>
          <w:rFonts w:hint="default"/>
          <w:color w:val="808080"/>
          <w:sz w:val="20"/>
          <w:lang w:val="zh-CN"/>
        </w:rPr>
        <w:t>SET @TCODE:=TRIM(NEW.F3);</w:t>
      </w:r>
    </w:p>
    <w:p>
      <w:pPr>
        <w:spacing w:beforeLines="0" w:afterLines="0"/>
        <w:jc w:val="left"/>
        <w:rPr>
          <w:rFonts w:hint="default"/>
          <w:color w:val="808080"/>
          <w:sz w:val="20"/>
          <w:lang w:val="zh-CN"/>
        </w:rPr>
      </w:pPr>
      <w:r>
        <w:rPr>
          <w:rFonts w:hint="default"/>
          <w:color w:val="808080"/>
          <w:sz w:val="20"/>
          <w:lang w:val="zh-CN"/>
        </w:rPr>
        <w:tab/>
      </w:r>
    </w:p>
    <w:p>
      <w:pPr>
        <w:spacing w:beforeLines="0" w:afterLines="0"/>
        <w:jc w:val="left"/>
        <w:rPr>
          <w:rFonts w:hint="default"/>
          <w:color w:val="808080"/>
          <w:sz w:val="20"/>
          <w:lang w:val="zh-CN"/>
        </w:rPr>
      </w:pPr>
      <w:r>
        <w:rPr>
          <w:rFonts w:hint="default"/>
          <w:color w:val="808080"/>
          <w:sz w:val="20"/>
          <w:lang w:val="zh-CN"/>
        </w:rPr>
        <w:t>IF @TCODE IS NULL OR @TCODE=''</w:t>
      </w:r>
    </w:p>
    <w:p>
      <w:pPr>
        <w:spacing w:beforeLines="0" w:afterLines="0"/>
        <w:jc w:val="left"/>
        <w:rPr>
          <w:rFonts w:hint="default"/>
          <w:color w:val="808080"/>
          <w:sz w:val="20"/>
          <w:lang w:val="zh-CN"/>
        </w:rPr>
      </w:pPr>
      <w:r>
        <w:rPr>
          <w:rFonts w:hint="default"/>
          <w:color w:val="808080"/>
          <w:sz w:val="20"/>
          <w:lang w:val="zh-CN"/>
        </w:rPr>
        <w:tab/>
      </w:r>
      <w:r>
        <w:rPr>
          <w:rFonts w:hint="default"/>
          <w:color w:val="808080"/>
          <w:sz w:val="20"/>
          <w:lang w:val="zh-CN"/>
        </w:rPr>
        <w:t xml:space="preserve">THEN </w:t>
      </w:r>
    </w:p>
    <w:p>
      <w:pPr>
        <w:spacing w:beforeLines="0" w:afterLines="0"/>
        <w:jc w:val="left"/>
        <w:rPr>
          <w:rFonts w:hint="default"/>
          <w:color w:val="808080"/>
          <w:sz w:val="20"/>
          <w:lang w:val="zh-CN"/>
        </w:rPr>
      </w:pPr>
      <w:r>
        <w:rPr>
          <w:rFonts w:hint="default"/>
          <w:color w:val="808080"/>
          <w:sz w:val="20"/>
          <w:lang w:val="zh-CN"/>
        </w:rPr>
        <w:tab/>
      </w:r>
      <w:r>
        <w:rPr>
          <w:rFonts w:hint="default"/>
          <w:color w:val="808080"/>
          <w:sz w:val="20"/>
          <w:lang w:val="zh-CN"/>
        </w:rPr>
        <w:tab/>
      </w:r>
      <w:r>
        <w:rPr>
          <w:rFonts w:hint="default"/>
          <w:color w:val="808080"/>
          <w:sz w:val="20"/>
          <w:lang w:val="zh-CN"/>
        </w:rPr>
        <w:t>SET NEW.F3:=(SELECT CONCAT('N',LPAD(nextval('TCODE'),7,0)));</w:t>
      </w:r>
    </w:p>
    <w:p>
      <w:pPr>
        <w:spacing w:beforeLines="0" w:afterLines="0"/>
        <w:jc w:val="left"/>
        <w:rPr>
          <w:rFonts w:hint="default"/>
          <w:color w:val="808080"/>
          <w:sz w:val="20"/>
          <w:lang w:val="zh-CN"/>
        </w:rPr>
      </w:pPr>
      <w:r>
        <w:rPr>
          <w:rFonts w:hint="default"/>
          <w:color w:val="808080"/>
          <w:sz w:val="20"/>
          <w:lang w:val="zh-CN"/>
        </w:rPr>
        <w:t>END IF;</w:t>
      </w:r>
      <w:r>
        <w:rPr>
          <w:rFonts w:hint="default"/>
          <w:color w:val="808080"/>
          <w:sz w:val="20"/>
          <w:lang w:val="zh-CN"/>
        </w:rPr>
        <w:tab/>
      </w:r>
    </w:p>
    <w:p>
      <w:pPr>
        <w:spacing w:beforeLines="0" w:afterLines="0"/>
        <w:jc w:val="left"/>
        <w:rPr>
          <w:rFonts w:hint="default"/>
          <w:color w:val="0000FF"/>
          <w:sz w:val="20"/>
          <w:lang w:val="zh-CN"/>
        </w:rPr>
      </w:pPr>
      <w:r>
        <w:rPr>
          <w:rFonts w:hint="default"/>
          <w:color w:val="0000FF"/>
          <w:sz w:val="20"/>
          <w:lang w:val="zh-CN"/>
        </w:rPr>
        <w:t>END</w:t>
      </w:r>
    </w:p>
    <w:p>
      <w:pPr>
        <w:spacing w:beforeLines="0" w:afterLines="0"/>
        <w:jc w:val="left"/>
        <w:rPr>
          <w:rFonts w:hint="default"/>
          <w:color w:val="808080"/>
          <w:sz w:val="20"/>
          <w:lang w:val="zh-CN"/>
        </w:rPr>
      </w:pPr>
      <w:r>
        <w:rPr>
          <w:rFonts w:hint="default"/>
          <w:color w:val="808080"/>
          <w:sz w:val="20"/>
          <w:lang w:val="zh-CN"/>
        </w:rPr>
        <w:t>;;</w:t>
      </w:r>
    </w:p>
    <w:p>
      <w:pPr>
        <w:spacing w:beforeLines="0" w:afterLines="0"/>
        <w:jc w:val="left"/>
        <w:rPr>
          <w:rFonts w:hint="default"/>
          <w:color w:val="808080"/>
          <w:sz w:val="20"/>
          <w:lang w:val="zh-CN"/>
        </w:rPr>
      </w:pPr>
      <w:r>
        <w:rPr>
          <w:rFonts w:hint="default"/>
          <w:color w:val="008080"/>
          <w:sz w:val="20"/>
          <w:lang w:val="zh-CN"/>
        </w:rPr>
        <w:t>DELIMITER</w:t>
      </w:r>
      <w:r>
        <w:rPr>
          <w:rFonts w:hint="default"/>
          <w:color w:val="auto"/>
          <w:sz w:val="20"/>
          <w:lang w:val="zh-CN"/>
        </w:rPr>
        <w:t xml:space="preserve"> </w:t>
      </w:r>
      <w:r>
        <w:rPr>
          <w:rFonts w:hint="default"/>
          <w:color w:val="808080"/>
          <w:sz w:val="20"/>
          <w:lang w:val="zh-CN"/>
        </w:rPr>
        <w:t>;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1" w:name="_Toc20477"/>
      <w:r>
        <w:rPr>
          <w:rFonts w:hint="eastAsia"/>
          <w:lang w:val="en-US" w:eastAsia="zh-CN"/>
        </w:rPr>
        <w:t>录入工具说明</w:t>
      </w:r>
      <w:bookmarkEnd w:id="31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1、【内部编码】字段只能查看不能修改，类似企业资料表【企业编号】字段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2" w:name="_Toc5389"/>
      <w:bookmarkStart w:id="33" w:name="_Toc12015"/>
      <w:r>
        <w:rPr>
          <w:rFonts w:hint="eastAsia"/>
        </w:rPr>
        <w:t>处理</w:t>
      </w:r>
      <w:r>
        <w:t>工具与规则（</w:t>
      </w:r>
      <w:r>
        <w:rPr>
          <w:rFonts w:hint="eastAsia"/>
        </w:rPr>
        <w:t>针对</w:t>
      </w:r>
      <w:r>
        <w:t>录入人员）</w:t>
      </w:r>
      <w:bookmarkEnd w:id="32"/>
      <w:bookmarkEnd w:id="33"/>
    </w:p>
    <w:p>
      <w:pPr>
        <w:pStyle w:val="3"/>
        <w:rPr>
          <w:rFonts w:hint="eastAsia"/>
          <w:lang w:val="en-US" w:eastAsia="zh-CN"/>
        </w:rPr>
      </w:pPr>
      <w:bookmarkStart w:id="34" w:name="_Toc29561"/>
      <w:bookmarkStart w:id="35" w:name="_Toc21336"/>
      <w:r>
        <w:rPr>
          <w:rFonts w:hint="eastAsia"/>
        </w:rPr>
        <w:t>本次</w:t>
      </w:r>
      <w:r>
        <w:t>修改内容</w:t>
      </w:r>
      <w:bookmarkEnd w:id="34"/>
      <w:bookmarkEnd w:id="35"/>
    </w:p>
    <w:p>
      <w:pPr>
        <w:pStyle w:val="5"/>
        <w:spacing w:before="468" w:after="312"/>
      </w:pPr>
      <w:bookmarkStart w:id="36" w:name="_Toc20535"/>
      <w:bookmarkStart w:id="37" w:name="_Toc28091"/>
      <w:r>
        <w:rPr>
          <w:rFonts w:hint="eastAsia"/>
        </w:rPr>
        <w:t>抓取规则</w:t>
      </w:r>
      <w:bookmarkEnd w:id="36"/>
      <w:bookmarkEnd w:id="37"/>
    </w:p>
    <w:tbl>
      <w:tblPr>
        <w:tblStyle w:val="34"/>
        <w:tblW w:w="928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1116"/>
        <w:gridCol w:w="1278"/>
        <w:gridCol w:w="1415"/>
        <w:gridCol w:w="994"/>
        <w:gridCol w:w="1465"/>
        <w:gridCol w:w="994"/>
        <w:gridCol w:w="10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D9D9"/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8"/>
                <w:szCs w:val="18"/>
              </w:rPr>
              <w:t>是否适用</w:t>
            </w:r>
          </w:p>
        </w:tc>
        <w:tc>
          <w:tcPr>
            <w:tcW w:w="11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D9D9"/>
            <w:vAlign w:val="center"/>
          </w:tcPr>
          <w:sdt>
            <w:sdtP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alias w:val="是否适用"/>
              <w:tag w:val="是否适用"/>
              <w:id w:val="-234711204"/>
              <w:dropDownList>
                <w:listItem w:displayText="请选择" w:value="请选择"/>
                <w:listItem w:displayText="√ 适用" w:value="√ 适用"/>
                <w:listItem w:displayText="√ 不适用" w:value="√ 不适用"/>
              </w:dropDownList>
            </w:sdtPr>
            <w:sdtEndP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</w:sdtEndPr>
            <w:sdtContent>
              <w:p>
                <w:pPr>
                  <w:rPr>
                    <w:rFonts w:asciiTheme="minorEastAsia" w:hAnsiTheme="minorEastAsia" w:eastAsiaTheme="minorEastAsia"/>
                    <w:sz w:val="18"/>
                    <w:szCs w:val="18"/>
                  </w:rPr>
                </w:pPr>
                <w:r>
                  <w:rPr>
                    <w:rFonts w:hint="eastAsia" w:asciiTheme="minorEastAsia" w:hAnsiTheme="minorEastAsia" w:eastAsiaTheme="minorEastAsia"/>
                    <w:b/>
                    <w:sz w:val="18"/>
                    <w:szCs w:val="18"/>
                  </w:rPr>
                  <w:t>√ 不适用</w:t>
                </w:r>
              </w:p>
            </w:sdtContent>
          </w:sdt>
        </w:tc>
        <w:tc>
          <w:tcPr>
            <w:tcW w:w="127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实施组</w:t>
            </w: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部门</w:t>
            </w:r>
          </w:p>
        </w:tc>
        <w:tc>
          <w:tcPr>
            <w:tcW w:w="141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数据运维组</w:t>
            </w:r>
          </w:p>
        </w:tc>
        <w:tc>
          <w:tcPr>
            <w:tcW w:w="99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实施人员</w:t>
            </w:r>
          </w:p>
        </w:tc>
        <w:tc>
          <w:tcPr>
            <w:tcW w:w="146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完成日期</w:t>
            </w:r>
          </w:p>
        </w:tc>
        <w:tc>
          <w:tcPr>
            <w:tcW w:w="104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sdt>
            <w:sdtPr>
              <w:rPr>
                <w:rFonts w:asciiTheme="minorEastAsia" w:hAnsiTheme="minorEastAsia" w:eastAsiaTheme="minorEastAsia"/>
                <w:sz w:val="18"/>
                <w:szCs w:val="18"/>
              </w:rPr>
              <w:alias w:val="完成时间"/>
              <w:tag w:val="完成时间"/>
              <w:id w:val="292567528"/>
              <w:showingPlcHdr/>
              <w:date w:fullDate="2013-10-25T00:00:00Z">
                <w:dateFormat w:val="yyyy-M-d"/>
                <w:lid w:val="zh-CN"/>
                <w:storeMappedDataAs w:val="datetime"/>
                <w:calendar w:val="gregorian"/>
              </w:date>
            </w:sdtPr>
            <w:sdtEndPr>
              <w:rPr>
                <w:rFonts w:asciiTheme="minorEastAsia" w:hAnsiTheme="minorEastAsia" w:eastAsiaTheme="minorEastAsia"/>
                <w:sz w:val="18"/>
                <w:szCs w:val="18"/>
              </w:rPr>
            </w:sdtEndPr>
            <w:sdtContent>
              <w:p>
                <w:pPr>
                  <w:rPr>
                    <w:rFonts w:asciiTheme="minorEastAsia" w:hAnsiTheme="minorEastAsia" w:eastAsiaTheme="minorEastAsia"/>
                    <w:sz w:val="18"/>
                    <w:szCs w:val="18"/>
                  </w:rPr>
                </w:pPr>
                <w:r>
                  <w:rPr>
                    <w:rStyle w:val="36"/>
                    <w:rFonts w:hint="eastAsia"/>
                    <w:color w:val="BFBFBF" w:themeColor="background1" w:themeShade="BF"/>
                    <w:sz w:val="18"/>
                    <w:szCs w:val="18"/>
                  </w:rPr>
                  <w:t>输入日期</w:t>
                </w:r>
              </w:p>
            </w:sdtContent>
          </w:sdt>
        </w:tc>
      </w:tr>
    </w:tbl>
    <w:p>
      <w:pPr>
        <w:ind w:left="420" w:leftChars="200"/>
        <w:rPr>
          <w:rFonts w:hint="eastAsia"/>
        </w:rPr>
      </w:pPr>
    </w:p>
    <w:p>
      <w:pPr>
        <w:pStyle w:val="5"/>
        <w:spacing w:before="468" w:after="312"/>
      </w:pPr>
      <w:bookmarkStart w:id="38" w:name="_Toc10699"/>
      <w:bookmarkStart w:id="39" w:name="_Toc20935"/>
      <w:r>
        <w:rPr>
          <w:rFonts w:hint="eastAsia"/>
        </w:rPr>
        <w:t>历史</w:t>
      </w:r>
      <w:r>
        <w:t>数据</w:t>
      </w:r>
      <w:r>
        <w:rPr>
          <w:rFonts w:hint="eastAsia"/>
        </w:rPr>
        <w:t>清洗规则</w:t>
      </w:r>
      <w:bookmarkEnd w:id="38"/>
      <w:bookmarkEnd w:id="39"/>
    </w:p>
    <w:tbl>
      <w:tblPr>
        <w:tblStyle w:val="34"/>
        <w:tblW w:w="928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1116"/>
        <w:gridCol w:w="1278"/>
        <w:gridCol w:w="1415"/>
        <w:gridCol w:w="994"/>
        <w:gridCol w:w="1465"/>
        <w:gridCol w:w="994"/>
        <w:gridCol w:w="10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D9D9"/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8"/>
                <w:szCs w:val="18"/>
              </w:rPr>
              <w:t>是否适用</w:t>
            </w:r>
          </w:p>
        </w:tc>
        <w:tc>
          <w:tcPr>
            <w:tcW w:w="11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D9D9"/>
            <w:vAlign w:val="center"/>
          </w:tcPr>
          <w:sdt>
            <w:sdtP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alias w:val="是否适用"/>
              <w:tag w:val="是否适用"/>
              <w:id w:val="1545632825"/>
              <w:dropDownList>
                <w:listItem w:displayText="请选择" w:value="请选择"/>
                <w:listItem w:displayText="√ 适用" w:value="√ 适用"/>
                <w:listItem w:displayText="√ 不适用" w:value="√ 不适用"/>
              </w:dropDownList>
            </w:sdtPr>
            <w:sdtEndP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</w:sdtEndPr>
            <w:sdtContent>
              <w:p>
                <w:pPr>
                  <w:rPr>
                    <w:rFonts w:asciiTheme="minorEastAsia" w:hAnsiTheme="minorEastAsia" w:eastAsiaTheme="minorEastAsia"/>
                    <w:sz w:val="18"/>
                    <w:szCs w:val="18"/>
                  </w:rPr>
                </w:pPr>
                <w:r>
                  <w:rPr>
                    <w:rFonts w:hint="eastAsia" w:asciiTheme="minorEastAsia" w:hAnsiTheme="minorEastAsia" w:eastAsiaTheme="minorEastAsia"/>
                    <w:b/>
                    <w:sz w:val="18"/>
                    <w:szCs w:val="18"/>
                  </w:rPr>
                  <w:t>√ 不适用</w:t>
                </w:r>
              </w:p>
            </w:sdtContent>
          </w:sdt>
        </w:tc>
        <w:tc>
          <w:tcPr>
            <w:tcW w:w="127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实施组</w:t>
            </w: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部门</w:t>
            </w:r>
          </w:p>
        </w:tc>
        <w:tc>
          <w:tcPr>
            <w:tcW w:w="141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数据运维组</w:t>
            </w:r>
          </w:p>
        </w:tc>
        <w:tc>
          <w:tcPr>
            <w:tcW w:w="99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实施人员</w:t>
            </w:r>
          </w:p>
        </w:tc>
        <w:tc>
          <w:tcPr>
            <w:tcW w:w="146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完成日期</w:t>
            </w:r>
          </w:p>
        </w:tc>
        <w:tc>
          <w:tcPr>
            <w:tcW w:w="104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sdt>
            <w:sdtPr>
              <w:rPr>
                <w:rFonts w:asciiTheme="minorEastAsia" w:hAnsiTheme="minorEastAsia" w:eastAsiaTheme="minorEastAsia"/>
                <w:sz w:val="18"/>
                <w:szCs w:val="18"/>
              </w:rPr>
              <w:alias w:val="完成时间"/>
              <w:tag w:val="完成时间"/>
              <w:id w:val="-213589838"/>
              <w:showingPlcHdr/>
              <w:date w:fullDate="2013-10-25T00:00:00Z">
                <w:dateFormat w:val="yyyy-M-d"/>
                <w:lid w:val="zh-CN"/>
                <w:storeMappedDataAs w:val="datetime"/>
                <w:calendar w:val="gregorian"/>
              </w:date>
            </w:sdtPr>
            <w:sdtEndPr>
              <w:rPr>
                <w:rFonts w:asciiTheme="minorEastAsia" w:hAnsiTheme="minorEastAsia" w:eastAsiaTheme="minorEastAsia"/>
                <w:sz w:val="18"/>
                <w:szCs w:val="18"/>
              </w:rPr>
            </w:sdtEndPr>
            <w:sdtContent>
              <w:p>
                <w:pPr>
                  <w:rPr>
                    <w:rFonts w:asciiTheme="minorEastAsia" w:hAnsiTheme="minorEastAsia" w:eastAsiaTheme="minorEastAsia"/>
                    <w:sz w:val="18"/>
                    <w:szCs w:val="18"/>
                  </w:rPr>
                </w:pPr>
                <w:r>
                  <w:rPr>
                    <w:rStyle w:val="36"/>
                    <w:rFonts w:hint="eastAsia"/>
                    <w:color w:val="BFBFBF" w:themeColor="background1" w:themeShade="BF"/>
                    <w:sz w:val="18"/>
                    <w:szCs w:val="18"/>
                  </w:rPr>
                  <w:t>输入日期</w:t>
                </w:r>
              </w:p>
            </w:sdtContent>
          </w:sdt>
        </w:tc>
      </w:tr>
    </w:tbl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5"/>
        <w:spacing w:before="468" w:after="312"/>
      </w:pPr>
      <w:bookmarkStart w:id="40" w:name="_Toc17985"/>
      <w:bookmarkStart w:id="41" w:name="_Toc11719"/>
      <w:r>
        <w:rPr>
          <w:rFonts w:hint="eastAsia"/>
        </w:rPr>
        <w:t>处理规则</w:t>
      </w:r>
      <w:bookmarkEnd w:id="40"/>
      <w:bookmarkEnd w:id="41"/>
    </w:p>
    <w:tbl>
      <w:tblPr>
        <w:tblStyle w:val="34"/>
        <w:tblW w:w="928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1116"/>
        <w:gridCol w:w="1278"/>
        <w:gridCol w:w="1415"/>
        <w:gridCol w:w="994"/>
        <w:gridCol w:w="1465"/>
        <w:gridCol w:w="994"/>
        <w:gridCol w:w="10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D9D9"/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8"/>
                <w:szCs w:val="18"/>
              </w:rPr>
              <w:t>是否适用</w:t>
            </w:r>
          </w:p>
        </w:tc>
        <w:tc>
          <w:tcPr>
            <w:tcW w:w="11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D9D9"/>
            <w:vAlign w:val="center"/>
          </w:tcPr>
          <w:sdt>
            <w:sdtP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alias w:val="是否适用"/>
              <w:tag w:val="是否适用"/>
              <w:id w:val="-1341693289"/>
              <w:dropDownList>
                <w:listItem w:displayText="请选择" w:value="请选择"/>
                <w:listItem w:displayText="√ 适用" w:value="√ 适用"/>
                <w:listItem w:displayText="√ 不适用" w:value="√ 不适用"/>
              </w:dropDownList>
            </w:sdtPr>
            <w:sdtEndP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</w:sdtEndPr>
            <w:sdtContent>
              <w:p>
                <w:pPr>
                  <w:rPr>
                    <w:rFonts w:asciiTheme="minorEastAsia" w:hAnsiTheme="minorEastAsia" w:eastAsiaTheme="minorEastAsia"/>
                    <w:sz w:val="18"/>
                    <w:szCs w:val="18"/>
                  </w:rPr>
                </w:pPr>
                <w:r>
                  <w:rPr>
                    <w:rFonts w:hint="eastAsia" w:asciiTheme="minorEastAsia" w:hAnsiTheme="minorEastAsia" w:eastAsiaTheme="minorEastAsia"/>
                    <w:b/>
                    <w:sz w:val="18"/>
                    <w:szCs w:val="18"/>
                  </w:rPr>
                  <w:t>√ 不适用</w:t>
                </w:r>
              </w:p>
            </w:sdtContent>
          </w:sdt>
        </w:tc>
        <w:tc>
          <w:tcPr>
            <w:tcW w:w="127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实施组</w:t>
            </w: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部门</w:t>
            </w:r>
          </w:p>
        </w:tc>
        <w:tc>
          <w:tcPr>
            <w:tcW w:w="141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实施人员</w:t>
            </w:r>
          </w:p>
        </w:tc>
        <w:tc>
          <w:tcPr>
            <w:tcW w:w="146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完成日期</w:t>
            </w:r>
          </w:p>
        </w:tc>
        <w:tc>
          <w:tcPr>
            <w:tcW w:w="104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sdt>
            <w:sdtPr>
              <w:rPr>
                <w:rFonts w:asciiTheme="minorEastAsia" w:hAnsiTheme="minorEastAsia" w:eastAsiaTheme="minorEastAsia"/>
                <w:sz w:val="18"/>
                <w:szCs w:val="18"/>
              </w:rPr>
              <w:alias w:val="完成时间"/>
              <w:tag w:val="完成时间"/>
              <w:id w:val="-1745331212"/>
              <w:showingPlcHdr/>
              <w:date w:fullDate="2013-10-25T00:00:00Z">
                <w:dateFormat w:val="yyyy-M-d"/>
                <w:lid w:val="zh-CN"/>
                <w:storeMappedDataAs w:val="datetime"/>
                <w:calendar w:val="gregorian"/>
              </w:date>
            </w:sdtPr>
            <w:sdtEndPr>
              <w:rPr>
                <w:rFonts w:asciiTheme="minorEastAsia" w:hAnsiTheme="minorEastAsia" w:eastAsiaTheme="minorEastAsia"/>
                <w:sz w:val="18"/>
                <w:szCs w:val="18"/>
              </w:rPr>
            </w:sdtEndPr>
            <w:sdtContent>
              <w:p>
                <w:pPr>
                  <w:rPr>
                    <w:rFonts w:asciiTheme="minorEastAsia" w:hAnsiTheme="minorEastAsia" w:eastAsiaTheme="minorEastAsia"/>
                    <w:sz w:val="18"/>
                    <w:szCs w:val="18"/>
                  </w:rPr>
                </w:pPr>
                <w:r>
                  <w:rPr>
                    <w:rStyle w:val="36"/>
                    <w:rFonts w:hint="eastAsia"/>
                    <w:color w:val="BFBFBF" w:themeColor="background1" w:themeShade="BF"/>
                    <w:sz w:val="18"/>
                    <w:szCs w:val="18"/>
                  </w:rPr>
                  <w:t>输入日期</w:t>
                </w:r>
              </w:p>
            </w:sdtContent>
          </w:sdt>
        </w:tc>
      </w:tr>
    </w:tbl>
    <w:p>
      <w:pPr>
        <w:rPr>
          <w:rFonts w:hint="eastAsia"/>
        </w:rPr>
      </w:pPr>
      <w:r>
        <w:rPr>
          <w:rFonts w:hint="eastAsia"/>
        </w:rPr>
        <w:t xml:space="preserve">    对</w:t>
      </w:r>
      <w:r>
        <w:t>于表字段的详细处理规则，需要由规划人员和处理人员不断</w:t>
      </w:r>
      <w:r>
        <w:rPr>
          <w:rFonts w:hint="eastAsia"/>
        </w:rPr>
        <w:t>完善</w:t>
      </w:r>
      <w:r>
        <w:t>、跟进。</w:t>
      </w:r>
    </w:p>
    <w:p>
      <w:pPr>
        <w:pStyle w:val="5"/>
        <w:spacing w:before="468" w:after="312"/>
      </w:pPr>
      <w:bookmarkStart w:id="42" w:name="_Toc3901"/>
      <w:bookmarkStart w:id="43" w:name="_Toc6212"/>
      <w:r>
        <w:rPr>
          <w:rFonts w:hint="eastAsia"/>
        </w:rPr>
        <w:t>核查规则</w:t>
      </w:r>
      <w:bookmarkEnd w:id="42"/>
      <w:bookmarkEnd w:id="43"/>
    </w:p>
    <w:tbl>
      <w:tblPr>
        <w:tblStyle w:val="34"/>
        <w:tblW w:w="928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1116"/>
        <w:gridCol w:w="1278"/>
        <w:gridCol w:w="1415"/>
        <w:gridCol w:w="994"/>
        <w:gridCol w:w="1465"/>
        <w:gridCol w:w="994"/>
        <w:gridCol w:w="10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D9D9"/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8"/>
                <w:szCs w:val="18"/>
              </w:rPr>
              <w:t>是否适用</w:t>
            </w:r>
          </w:p>
        </w:tc>
        <w:tc>
          <w:tcPr>
            <w:tcW w:w="11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D9D9"/>
            <w:vAlign w:val="center"/>
          </w:tcPr>
          <w:sdt>
            <w:sdtP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alias w:val="是否适用"/>
              <w:tag w:val="是否适用"/>
              <w:id w:val="1614941989"/>
              <w:dropDownList>
                <w:listItem w:displayText="请选择" w:value="请选择"/>
                <w:listItem w:displayText="√ 适用" w:value="√ 适用"/>
                <w:listItem w:displayText="√ 不适用" w:value="√ 不适用"/>
              </w:dropDownList>
            </w:sdtPr>
            <w:sdtEndP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</w:sdtEndPr>
            <w:sdtContent>
              <w:p>
                <w:pPr>
                  <w:rPr>
                    <w:rFonts w:asciiTheme="minorEastAsia" w:hAnsiTheme="minorEastAsia" w:eastAsiaTheme="minorEastAsia"/>
                    <w:sz w:val="18"/>
                    <w:szCs w:val="18"/>
                  </w:rPr>
                </w:pPr>
                <w:r>
                  <w:rPr>
                    <w:rFonts w:hint="eastAsia" w:asciiTheme="minorEastAsia" w:hAnsiTheme="minorEastAsia" w:eastAsiaTheme="minorEastAsia"/>
                    <w:b/>
                    <w:sz w:val="18"/>
                    <w:szCs w:val="18"/>
                  </w:rPr>
                  <w:t>√ 不适用</w:t>
                </w:r>
              </w:p>
            </w:sdtContent>
          </w:sdt>
        </w:tc>
        <w:tc>
          <w:tcPr>
            <w:tcW w:w="127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实施组</w:t>
            </w: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部门</w:t>
            </w:r>
          </w:p>
        </w:tc>
        <w:tc>
          <w:tcPr>
            <w:tcW w:w="141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实施人员</w:t>
            </w:r>
          </w:p>
        </w:tc>
        <w:tc>
          <w:tcPr>
            <w:tcW w:w="146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完成日期</w:t>
            </w:r>
          </w:p>
        </w:tc>
        <w:tc>
          <w:tcPr>
            <w:tcW w:w="104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sdt>
            <w:sdtPr>
              <w:rPr>
                <w:rFonts w:asciiTheme="minorEastAsia" w:hAnsiTheme="minorEastAsia" w:eastAsiaTheme="minorEastAsia"/>
                <w:sz w:val="18"/>
                <w:szCs w:val="18"/>
              </w:rPr>
              <w:alias w:val="完成时间"/>
              <w:tag w:val="完成时间"/>
              <w:id w:val="1004633486"/>
              <w:showingPlcHdr/>
              <w:date w:fullDate="2013-10-25T00:00:00Z">
                <w:dateFormat w:val="yyyy-M-d"/>
                <w:lid w:val="zh-CN"/>
                <w:storeMappedDataAs w:val="datetime"/>
                <w:calendar w:val="gregorian"/>
              </w:date>
            </w:sdtPr>
            <w:sdtEndPr>
              <w:rPr>
                <w:rFonts w:asciiTheme="minorEastAsia" w:hAnsiTheme="minorEastAsia" w:eastAsiaTheme="minorEastAsia"/>
                <w:sz w:val="18"/>
                <w:szCs w:val="18"/>
              </w:rPr>
            </w:sdtEndPr>
            <w:sdtContent>
              <w:p>
                <w:pPr>
                  <w:rPr>
                    <w:rFonts w:asciiTheme="minorEastAsia" w:hAnsiTheme="minorEastAsia" w:eastAsiaTheme="minorEastAsia"/>
                    <w:sz w:val="18"/>
                    <w:szCs w:val="18"/>
                  </w:rPr>
                </w:pPr>
                <w:r>
                  <w:rPr>
                    <w:rStyle w:val="36"/>
                    <w:rFonts w:hint="eastAsia"/>
                    <w:color w:val="BFBFBF" w:themeColor="background1" w:themeShade="BF"/>
                    <w:sz w:val="18"/>
                    <w:szCs w:val="18"/>
                  </w:rPr>
                  <w:t>输入日期</w:t>
                </w:r>
              </w:p>
            </w:sdtContent>
          </w:sdt>
        </w:tc>
      </w:tr>
    </w:tbl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5"/>
        <w:spacing w:before="468" w:after="312"/>
      </w:pPr>
      <w:bookmarkStart w:id="44" w:name="_Toc788"/>
      <w:bookmarkStart w:id="45" w:name="_Toc8397"/>
      <w:r>
        <w:rPr>
          <w:rFonts w:hint="eastAsia"/>
        </w:rPr>
        <w:t>数据处理流程</w:t>
      </w:r>
      <w:bookmarkEnd w:id="44"/>
      <w:bookmarkEnd w:id="45"/>
    </w:p>
    <w:tbl>
      <w:tblPr>
        <w:tblStyle w:val="34"/>
        <w:tblW w:w="928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1116"/>
        <w:gridCol w:w="1278"/>
        <w:gridCol w:w="1415"/>
        <w:gridCol w:w="994"/>
        <w:gridCol w:w="1465"/>
        <w:gridCol w:w="994"/>
        <w:gridCol w:w="10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D9D9"/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18"/>
                <w:szCs w:val="18"/>
              </w:rPr>
              <w:t>是否适用</w:t>
            </w:r>
          </w:p>
        </w:tc>
        <w:tc>
          <w:tcPr>
            <w:tcW w:w="11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D9D9"/>
            <w:vAlign w:val="center"/>
          </w:tcPr>
          <w:sdt>
            <w:sdtP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alias w:val="是否适用"/>
              <w:tag w:val="是否适用"/>
              <w:id w:val="514505867"/>
              <w:dropDownList>
                <w:listItem w:displayText="请选择" w:value="请选择"/>
                <w:listItem w:displayText="√ 适用" w:value="√ 适用"/>
                <w:listItem w:displayText="√ 不适用" w:value="√ 不适用"/>
              </w:dropDownList>
            </w:sdtPr>
            <w:sdtEndP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</w:sdtEndPr>
            <w:sdtContent>
              <w:p>
                <w:pPr>
                  <w:rPr>
                    <w:rFonts w:asciiTheme="minorEastAsia" w:hAnsiTheme="minorEastAsia" w:eastAsiaTheme="minorEastAsia"/>
                    <w:sz w:val="18"/>
                    <w:szCs w:val="18"/>
                  </w:rPr>
                </w:pPr>
                <w:r>
                  <w:rPr>
                    <w:rFonts w:hint="eastAsia" w:asciiTheme="minorEastAsia" w:hAnsiTheme="minorEastAsia" w:eastAsiaTheme="minorEastAsia"/>
                    <w:b/>
                    <w:sz w:val="18"/>
                    <w:szCs w:val="18"/>
                  </w:rPr>
                  <w:t>请选择</w:t>
                </w:r>
              </w:p>
            </w:sdtContent>
          </w:sdt>
        </w:tc>
        <w:tc>
          <w:tcPr>
            <w:tcW w:w="127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实施组</w:t>
            </w: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部门</w:t>
            </w:r>
          </w:p>
        </w:tc>
        <w:tc>
          <w:tcPr>
            <w:tcW w:w="141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实施人员</w:t>
            </w:r>
          </w:p>
        </w:tc>
        <w:tc>
          <w:tcPr>
            <w:tcW w:w="146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18"/>
                <w:szCs w:val="18"/>
              </w:rPr>
              <w:t>完成日期</w:t>
            </w:r>
          </w:p>
        </w:tc>
        <w:tc>
          <w:tcPr>
            <w:tcW w:w="104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sdt>
            <w:sdtPr>
              <w:rPr>
                <w:rFonts w:asciiTheme="minorEastAsia" w:hAnsiTheme="minorEastAsia" w:eastAsiaTheme="minorEastAsia"/>
                <w:sz w:val="18"/>
                <w:szCs w:val="18"/>
              </w:rPr>
              <w:alias w:val="完成时间"/>
              <w:tag w:val="完成时间"/>
              <w:id w:val="-2070107060"/>
              <w:showingPlcHdr/>
              <w:date w:fullDate="2013-10-25T00:00:00Z">
                <w:dateFormat w:val="yyyy-M-d"/>
                <w:lid w:val="zh-CN"/>
                <w:storeMappedDataAs w:val="datetime"/>
                <w:calendar w:val="gregorian"/>
              </w:date>
            </w:sdtPr>
            <w:sdtEndPr>
              <w:rPr>
                <w:rFonts w:asciiTheme="minorEastAsia" w:hAnsiTheme="minorEastAsia" w:eastAsiaTheme="minorEastAsia"/>
                <w:sz w:val="18"/>
                <w:szCs w:val="18"/>
              </w:rPr>
            </w:sdtEndPr>
            <w:sdtContent>
              <w:p>
                <w:pPr>
                  <w:rPr>
                    <w:rFonts w:asciiTheme="minorEastAsia" w:hAnsiTheme="minorEastAsia" w:eastAsiaTheme="minorEastAsia"/>
                    <w:sz w:val="18"/>
                    <w:szCs w:val="18"/>
                  </w:rPr>
                </w:pPr>
                <w:r>
                  <w:rPr>
                    <w:rStyle w:val="36"/>
                    <w:rFonts w:hint="eastAsia"/>
                    <w:color w:val="BFBFBF" w:themeColor="background1" w:themeShade="BF"/>
                    <w:sz w:val="18"/>
                    <w:szCs w:val="18"/>
                  </w:rPr>
                  <w:t>输入日期</w:t>
                </w:r>
              </w:p>
            </w:sdtContent>
          </w:sdt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仿宋体">
    <w:altName w:val="宋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modern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rFonts w:ascii="微软雅黑" w:hAnsi="微软雅黑" w:eastAsia="微软雅黑" w:cs="Calibri"/>
        <w:b/>
        <w:bCs/>
        <w:color w:val="ED6C00"/>
        <w:kern w:val="0"/>
        <w:sz w:val="24"/>
        <w:szCs w:val="24"/>
        <w:lang w:val="en-US" w:eastAsia="zh-CN" w:bidi="ar-SA"/>
      </w:rPr>
    </w:pPr>
    <w:r>
      <w:rPr>
        <w:rFonts w:hint="eastAsia" w:ascii="微软雅黑" w:hAnsi="微软雅黑" w:eastAsia="微软雅黑" w:cs="Calibri"/>
        <w:b/>
        <w:bCs/>
        <w:color w:val="ED6C00"/>
        <w:kern w:val="0"/>
        <w:sz w:val="24"/>
        <w:szCs w:val="24"/>
        <w:lang w:val="en-US" w:eastAsia="zh-CN" w:bidi="ar-SA"/>
      </w:rPr>
      <w:t>上海浦东新区张东路1388号科技领袖之都8号楼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rPr>
        <w:sz w:val="24"/>
        <w:szCs w:val="24"/>
      </w:rPr>
    </w:pPr>
    <w:r>
      <w:rPr>
        <w:rFonts w:hint="eastAsia" w:ascii="微软雅黑" w:hAnsi="微软雅黑" w:eastAsia="微软雅黑" w:cs="Calibri"/>
        <w:b/>
        <w:bCs/>
        <w:color w:val="ED6C00"/>
        <w:kern w:val="0"/>
        <w:sz w:val="24"/>
        <w:szCs w:val="24"/>
      </w:rPr>
      <w:t>上海</w:t>
    </w:r>
    <w:r>
      <w:rPr>
        <w:rFonts w:ascii="微软雅黑" w:hAnsi="微软雅黑" w:eastAsia="微软雅黑" w:cs="Calibri"/>
        <w:b/>
        <w:bCs/>
        <w:color w:val="ED6C00"/>
        <w:kern w:val="0"/>
        <w:sz w:val="24"/>
        <w:szCs w:val="24"/>
      </w:rPr>
      <w:t>普兰金融</w:t>
    </w:r>
    <w:r>
      <w:rPr>
        <w:rFonts w:hint="eastAsia" w:ascii="微软雅黑" w:hAnsi="微软雅黑" w:eastAsia="微软雅黑" w:cs="Calibri"/>
        <w:b/>
        <w:bCs/>
        <w:color w:val="ED6C00"/>
        <w:kern w:val="0"/>
        <w:sz w:val="24"/>
        <w:szCs w:val="24"/>
      </w:rPr>
      <w:t>服务有限公司</w:t>
    </w:r>
    <w:r>
      <w:rPr>
        <w:rFonts w:hint="eastAsia" w:ascii="微软雅黑" w:hAnsi="微软雅黑" w:eastAsia="微软雅黑" w:cs="Calibri"/>
        <w:b/>
        <w:bCs/>
        <w:color w:val="ED6C00"/>
        <w:kern w:val="0"/>
        <w:sz w:val="24"/>
        <w:szCs w:val="24"/>
        <w:lang w:val="en-US" w:eastAsia="zh-CN"/>
      </w:rPr>
      <w:t xml:space="preserve">                           </w:t>
    </w:r>
    <w:r>
      <w:rPr>
        <w:rFonts w:hint="eastAsia" w:ascii="楷体_GB2312" w:hAnsi="Tahoma" w:eastAsia="楷体_GB2312" w:cs="Tahoma"/>
        <w:bCs/>
        <w:kern w:val="0"/>
        <w:sz w:val="20"/>
      </w:rPr>
      <w:t>数据中心_数据业务规划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F4F58"/>
    <w:multiLevelType w:val="multilevel"/>
    <w:tmpl w:val="56EF4F58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6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7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8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9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10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1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dit="forms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41E4F"/>
    <w:rsid w:val="01365D16"/>
    <w:rsid w:val="015B3C74"/>
    <w:rsid w:val="01661ED8"/>
    <w:rsid w:val="01D47F8D"/>
    <w:rsid w:val="021E4F0A"/>
    <w:rsid w:val="024824CB"/>
    <w:rsid w:val="02912F40"/>
    <w:rsid w:val="02C50B9B"/>
    <w:rsid w:val="033E7560"/>
    <w:rsid w:val="04174CC4"/>
    <w:rsid w:val="042155D4"/>
    <w:rsid w:val="045E5439"/>
    <w:rsid w:val="046E56D3"/>
    <w:rsid w:val="04B80FCA"/>
    <w:rsid w:val="05482E38"/>
    <w:rsid w:val="075904AA"/>
    <w:rsid w:val="08161CD1"/>
    <w:rsid w:val="09B40479"/>
    <w:rsid w:val="0A452967"/>
    <w:rsid w:val="0B087AA5"/>
    <w:rsid w:val="0EC407C6"/>
    <w:rsid w:val="0F1605D0"/>
    <w:rsid w:val="108252A3"/>
    <w:rsid w:val="12F268AF"/>
    <w:rsid w:val="1431122C"/>
    <w:rsid w:val="14736A94"/>
    <w:rsid w:val="14AD3FAA"/>
    <w:rsid w:val="14C72A25"/>
    <w:rsid w:val="14ED2C64"/>
    <w:rsid w:val="15386EE3"/>
    <w:rsid w:val="15A06B8B"/>
    <w:rsid w:val="16352BFB"/>
    <w:rsid w:val="17035A46"/>
    <w:rsid w:val="17240306"/>
    <w:rsid w:val="18FF6912"/>
    <w:rsid w:val="19640835"/>
    <w:rsid w:val="1C2C1048"/>
    <w:rsid w:val="1DFF3E49"/>
    <w:rsid w:val="1F061775"/>
    <w:rsid w:val="1F073974"/>
    <w:rsid w:val="1FB32028"/>
    <w:rsid w:val="218A1494"/>
    <w:rsid w:val="24F268F5"/>
    <w:rsid w:val="26C174A2"/>
    <w:rsid w:val="280D16C3"/>
    <w:rsid w:val="291640F4"/>
    <w:rsid w:val="296E0005"/>
    <w:rsid w:val="297C731B"/>
    <w:rsid w:val="2A3D1958"/>
    <w:rsid w:val="2B9D609C"/>
    <w:rsid w:val="2D0D1776"/>
    <w:rsid w:val="2D9829DE"/>
    <w:rsid w:val="2DDD65CB"/>
    <w:rsid w:val="2E56739F"/>
    <w:rsid w:val="2F1A7868"/>
    <w:rsid w:val="30E30E41"/>
    <w:rsid w:val="332B5883"/>
    <w:rsid w:val="342A4121"/>
    <w:rsid w:val="34D80DC2"/>
    <w:rsid w:val="35152E25"/>
    <w:rsid w:val="36374201"/>
    <w:rsid w:val="36C64D6A"/>
    <w:rsid w:val="371E5609"/>
    <w:rsid w:val="3801126E"/>
    <w:rsid w:val="3911492F"/>
    <w:rsid w:val="3AE865BB"/>
    <w:rsid w:val="3BD6093A"/>
    <w:rsid w:val="3E294607"/>
    <w:rsid w:val="3E8527A2"/>
    <w:rsid w:val="4252375D"/>
    <w:rsid w:val="42BB24C5"/>
    <w:rsid w:val="433D6BDD"/>
    <w:rsid w:val="43F30C8A"/>
    <w:rsid w:val="45846CA8"/>
    <w:rsid w:val="465F5501"/>
    <w:rsid w:val="46DF6BDC"/>
    <w:rsid w:val="47AF19AB"/>
    <w:rsid w:val="48054938"/>
    <w:rsid w:val="48D7140D"/>
    <w:rsid w:val="48D92D93"/>
    <w:rsid w:val="49CE6ABE"/>
    <w:rsid w:val="4B997399"/>
    <w:rsid w:val="4FBA075B"/>
    <w:rsid w:val="4FBF6DE2"/>
    <w:rsid w:val="51AB5688"/>
    <w:rsid w:val="51BA3724"/>
    <w:rsid w:val="531910E2"/>
    <w:rsid w:val="543F0EC5"/>
    <w:rsid w:val="5560481F"/>
    <w:rsid w:val="55BE6DB7"/>
    <w:rsid w:val="567A4F6C"/>
    <w:rsid w:val="571915F2"/>
    <w:rsid w:val="57B51470"/>
    <w:rsid w:val="597A136D"/>
    <w:rsid w:val="59E6628D"/>
    <w:rsid w:val="5A646B5B"/>
    <w:rsid w:val="5A687659"/>
    <w:rsid w:val="5AC210F3"/>
    <w:rsid w:val="5B220213"/>
    <w:rsid w:val="5BD112B1"/>
    <w:rsid w:val="5D6C6AD3"/>
    <w:rsid w:val="5DD9511A"/>
    <w:rsid w:val="5F3E47D0"/>
    <w:rsid w:val="5F933EDA"/>
    <w:rsid w:val="61A700C2"/>
    <w:rsid w:val="620F5A75"/>
    <w:rsid w:val="63070E75"/>
    <w:rsid w:val="64ED11A3"/>
    <w:rsid w:val="65C06F7D"/>
    <w:rsid w:val="66030CEB"/>
    <w:rsid w:val="66314AC1"/>
    <w:rsid w:val="66CF713B"/>
    <w:rsid w:val="674A3201"/>
    <w:rsid w:val="67C87352"/>
    <w:rsid w:val="68ED023F"/>
    <w:rsid w:val="69752891"/>
    <w:rsid w:val="69D42ABB"/>
    <w:rsid w:val="6AA46592"/>
    <w:rsid w:val="6ACF764A"/>
    <w:rsid w:val="6CC101E4"/>
    <w:rsid w:val="6DE7565E"/>
    <w:rsid w:val="6E5C309F"/>
    <w:rsid w:val="6FF46638"/>
    <w:rsid w:val="70C3128F"/>
    <w:rsid w:val="710B1683"/>
    <w:rsid w:val="72A22A1E"/>
    <w:rsid w:val="72E36D0B"/>
    <w:rsid w:val="74846437"/>
    <w:rsid w:val="75260C08"/>
    <w:rsid w:val="76454BA1"/>
    <w:rsid w:val="774B1E48"/>
    <w:rsid w:val="774C33C7"/>
    <w:rsid w:val="77743287"/>
    <w:rsid w:val="782146A4"/>
    <w:rsid w:val="788F4CD8"/>
    <w:rsid w:val="79A00398"/>
    <w:rsid w:val="7A0657BE"/>
    <w:rsid w:val="7B5A6470"/>
    <w:rsid w:val="7B5A7D42"/>
    <w:rsid w:val="7C401BE6"/>
    <w:rsid w:val="7F6E56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4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8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0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3">
    <w:name w:val="Default Paragraph Font"/>
    <w:semiHidden/>
    <w:qFormat/>
    <w:uiPriority w:val="0"/>
  </w:style>
  <w:style w:type="table" w:default="1" w:styleId="3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qFormat/>
    <w:uiPriority w:val="0"/>
    <w:pPr>
      <w:ind w:left="2520" w:leftChars="1200"/>
    </w:pPr>
  </w:style>
  <w:style w:type="paragraph" w:styleId="13">
    <w:name w:val="toc 5"/>
    <w:basedOn w:val="1"/>
    <w:next w:val="1"/>
    <w:qFormat/>
    <w:uiPriority w:val="0"/>
    <w:pPr>
      <w:ind w:left="1680" w:leftChars="800"/>
    </w:pPr>
  </w:style>
  <w:style w:type="paragraph" w:styleId="14">
    <w:name w:val="toc 3"/>
    <w:basedOn w:val="1"/>
    <w:next w:val="1"/>
    <w:qFormat/>
    <w:uiPriority w:val="0"/>
    <w:pPr>
      <w:ind w:left="840" w:leftChars="400"/>
    </w:pPr>
  </w:style>
  <w:style w:type="paragraph" w:styleId="15">
    <w:name w:val="toc 8"/>
    <w:basedOn w:val="1"/>
    <w:next w:val="1"/>
    <w:qFormat/>
    <w:uiPriority w:val="0"/>
    <w:pPr>
      <w:ind w:left="2940" w:leftChars="1400"/>
    </w:p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8">
    <w:name w:val="toc 1"/>
    <w:basedOn w:val="1"/>
    <w:next w:val="1"/>
    <w:qFormat/>
    <w:uiPriority w:val="0"/>
  </w:style>
  <w:style w:type="paragraph" w:styleId="19">
    <w:name w:val="toc 4"/>
    <w:basedOn w:val="1"/>
    <w:next w:val="1"/>
    <w:qFormat/>
    <w:uiPriority w:val="0"/>
    <w:pPr>
      <w:ind w:left="1260" w:leftChars="600"/>
    </w:pPr>
  </w:style>
  <w:style w:type="paragraph" w:styleId="20">
    <w:name w:val="toc 6"/>
    <w:basedOn w:val="1"/>
    <w:next w:val="1"/>
    <w:qFormat/>
    <w:uiPriority w:val="0"/>
    <w:pPr>
      <w:ind w:left="2100" w:leftChars="1000"/>
    </w:pPr>
  </w:style>
  <w:style w:type="paragraph" w:styleId="21">
    <w:name w:val="toc 2"/>
    <w:basedOn w:val="1"/>
    <w:next w:val="1"/>
    <w:qFormat/>
    <w:uiPriority w:val="0"/>
    <w:pPr>
      <w:ind w:left="420" w:leftChars="200"/>
    </w:pPr>
  </w:style>
  <w:style w:type="paragraph" w:styleId="22">
    <w:name w:val="toc 9"/>
    <w:basedOn w:val="1"/>
    <w:next w:val="1"/>
    <w:qFormat/>
    <w:uiPriority w:val="0"/>
    <w:pPr>
      <w:ind w:left="3360" w:leftChars="1600"/>
    </w:pPr>
  </w:style>
  <w:style w:type="character" w:styleId="24">
    <w:name w:val="Strong"/>
    <w:basedOn w:val="23"/>
    <w:qFormat/>
    <w:uiPriority w:val="0"/>
    <w:rPr>
      <w:b/>
    </w:rPr>
  </w:style>
  <w:style w:type="character" w:styleId="25">
    <w:name w:val="FollowedHyperlink"/>
    <w:basedOn w:val="23"/>
    <w:qFormat/>
    <w:uiPriority w:val="0"/>
    <w:rPr>
      <w:color w:val="338DE6"/>
      <w:u w:val="none"/>
    </w:rPr>
  </w:style>
  <w:style w:type="character" w:styleId="26">
    <w:name w:val="Emphasis"/>
    <w:basedOn w:val="23"/>
    <w:qFormat/>
    <w:uiPriority w:val="0"/>
  </w:style>
  <w:style w:type="character" w:styleId="27">
    <w:name w:val="HTML Definition"/>
    <w:basedOn w:val="23"/>
    <w:qFormat/>
    <w:uiPriority w:val="0"/>
  </w:style>
  <w:style w:type="character" w:styleId="28">
    <w:name w:val="HTML Variable"/>
    <w:basedOn w:val="23"/>
    <w:qFormat/>
    <w:uiPriority w:val="0"/>
  </w:style>
  <w:style w:type="character" w:styleId="29">
    <w:name w:val="Hyperlink"/>
    <w:basedOn w:val="23"/>
    <w:qFormat/>
    <w:uiPriority w:val="0"/>
    <w:rPr>
      <w:color w:val="338DE6"/>
      <w:u w:val="none"/>
    </w:rPr>
  </w:style>
  <w:style w:type="character" w:styleId="30">
    <w:name w:val="HTML Code"/>
    <w:basedOn w:val="23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styleId="31">
    <w:name w:val="HTML Cite"/>
    <w:basedOn w:val="23"/>
    <w:qFormat/>
    <w:uiPriority w:val="0"/>
  </w:style>
  <w:style w:type="character" w:styleId="32">
    <w:name w:val="HTML Keyboard"/>
    <w:basedOn w:val="23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styleId="33">
    <w:name w:val="HTML Sample"/>
    <w:basedOn w:val="23"/>
    <w:qFormat/>
    <w:uiPriority w:val="0"/>
    <w:rPr>
      <w:rFonts w:ascii="monospace" w:hAnsi="monospace" w:eastAsia="monospace" w:cs="monospace"/>
      <w:sz w:val="21"/>
      <w:szCs w:val="21"/>
    </w:rPr>
  </w:style>
  <w:style w:type="table" w:styleId="35">
    <w:name w:val="Table Grid"/>
    <w:basedOn w:val="3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36">
    <w:name w:val="Placeholder Text"/>
    <w:semiHidden/>
    <w:qFormat/>
    <w:uiPriority w:val="99"/>
    <w:rPr>
      <w:color w:val="808080"/>
    </w:rPr>
  </w:style>
  <w:style w:type="character" w:customStyle="1" w:styleId="37">
    <w:name w:val="fontborder"/>
    <w:basedOn w:val="23"/>
    <w:qFormat/>
    <w:uiPriority w:val="0"/>
    <w:rPr>
      <w:bdr w:val="single" w:color="000000" w:sz="6" w:space="0"/>
    </w:rPr>
  </w:style>
  <w:style w:type="character" w:customStyle="1" w:styleId="38">
    <w:name w:val="fontstrikethrough"/>
    <w:basedOn w:val="23"/>
    <w:qFormat/>
    <w:uiPriority w:val="0"/>
    <w:rPr>
      <w:strike/>
    </w:rPr>
  </w:style>
  <w:style w:type="table" w:customStyle="1" w:styleId="39">
    <w:name w:val="常规1"/>
    <w:basedOn w:val="34"/>
    <w:qFormat/>
    <w:uiPriority w:val="0"/>
    <w:pPr>
      <w:textAlignment w:val="center"/>
    </w:pPr>
    <w:rPr>
      <w:rFonts w:hint="eastAsia" w:ascii="宋体" w:hAnsi="宋体" w:eastAsia="宋体" w:cs="宋体"/>
      <w:color w:val="auto"/>
      <w:sz w:val="24"/>
      <w:szCs w:val="24"/>
      <w:u w:val="none"/>
    </w:rPr>
    <w:tblPr>
      <w:tblLayout w:type="fixed"/>
    </w:tblPr>
    <w:tcPr>
      <w:tcBorders>
        <w:top w:val="nil"/>
        <w:left w:val="nil"/>
        <w:bottom w:val="nil"/>
        <w:right w:val="nil"/>
      </w:tcBorders>
      <w:vAlign w:val="center"/>
    </w:tcPr>
  </w:style>
  <w:style w:type="table" w:customStyle="1" w:styleId="40">
    <w:name w:val="常规_基金费率表1"/>
    <w:basedOn w:val="34"/>
    <w:qFormat/>
    <w:uiPriority w:val="0"/>
    <w:pPr>
      <w:textAlignment w:val="center"/>
    </w:pPr>
    <w:rPr>
      <w:rFonts w:hint="eastAsia" w:ascii="宋体" w:hAnsi="宋体" w:eastAsia="宋体" w:cs="宋体"/>
      <w:color w:val="auto"/>
      <w:sz w:val="18"/>
      <w:szCs w:val="18"/>
      <w:u w:val="none"/>
    </w:rPr>
    <w:tblPr>
      <w:tblLayout w:type="fixed"/>
    </w:tblPr>
    <w:tcPr>
      <w:tcBorders>
        <w:top w:val="nil"/>
        <w:left w:val="nil"/>
        <w:bottom w:val="nil"/>
        <w:right w:val="nil"/>
      </w:tcBorders>
      <w:vAlign w:val="center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自然型"/>
    </customSectPr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2016-03-21T01:17:00Z</dcterms:created>
  <dc:creator>zhuminjian</dc:creator>
  <cp:lastModifiedBy>huangshuo</cp:lastModifiedBy>
  <dcterms:modified xsi:type="dcterms:W3CDTF">2016-09-27T09:45:49Z</dcterms:modified>
  <dc:title>上海普兰金融服务有限公司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