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98FF7" w14:textId="31262AEE" w:rsidR="00D5641F" w:rsidRPr="008467EE" w:rsidRDefault="00D5641F" w:rsidP="008467EE">
      <w:pPr>
        <w:spacing w:after="0" w:line="240" w:lineRule="auto"/>
        <w:rPr>
          <w:b/>
          <w:bCs/>
          <w:sz w:val="24"/>
          <w:szCs w:val="24"/>
        </w:rPr>
      </w:pPr>
      <w:r w:rsidRPr="008467EE">
        <w:rPr>
          <w:b/>
          <w:bCs/>
          <w:sz w:val="24"/>
          <w:szCs w:val="24"/>
        </w:rPr>
        <w:t>PARTNERSHIP AGREEMENT</w:t>
      </w:r>
    </w:p>
    <w:p w14:paraId="2704F416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0414C57D" w14:textId="60A48ADD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b/>
          <w:bCs/>
          <w:sz w:val="24"/>
          <w:szCs w:val="24"/>
        </w:rPr>
        <w:t>THIS AGREEMENT</w:t>
      </w:r>
      <w:r w:rsidRPr="008467EE">
        <w:rPr>
          <w:sz w:val="24"/>
          <w:szCs w:val="24"/>
        </w:rPr>
        <w:t xml:space="preserve"> is made on [DATE] between:</w:t>
      </w:r>
    </w:p>
    <w:p w14:paraId="2BE9098E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26204875" w14:textId="641121E4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1</w:t>
      </w:r>
      <w:r w:rsidRPr="008467EE">
        <w:rPr>
          <w:b/>
          <w:bCs/>
          <w:sz w:val="24"/>
          <w:szCs w:val="24"/>
        </w:rPr>
        <w:t xml:space="preserve">. EUGENE OBANYI MASAKA </w:t>
      </w:r>
      <w:r w:rsidRPr="008467EE">
        <w:rPr>
          <w:sz w:val="24"/>
          <w:szCs w:val="24"/>
        </w:rPr>
        <w:t>of ID No. 33969902 and P.O. Box 015-00521 ("Developer")</w:t>
      </w:r>
    </w:p>
    <w:p w14:paraId="3F886900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6F30FD30" w14:textId="7B22C5F4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b/>
          <w:bCs/>
          <w:sz w:val="24"/>
          <w:szCs w:val="24"/>
        </w:rPr>
        <w:t>2. MARION WAMBUI NJENGA</w:t>
      </w:r>
      <w:r w:rsidRPr="008467EE">
        <w:rPr>
          <w:sz w:val="24"/>
          <w:szCs w:val="24"/>
        </w:rPr>
        <w:t xml:space="preserve"> of ID No. 26475627 and P.O. Box 14438 -- 00100, the Proprietor of Njenga &amp; Co. Associates. ("Partner")</w:t>
      </w:r>
    </w:p>
    <w:p w14:paraId="456E129F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2ACD4517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collectively referred to as "the Parties."</w:t>
      </w:r>
    </w:p>
    <w:p w14:paraId="1FE04957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7A6A5B1B" w14:textId="73655853" w:rsidR="00D5641F" w:rsidRPr="008467EE" w:rsidRDefault="00D5641F" w:rsidP="008467EE">
      <w:pPr>
        <w:spacing w:after="0" w:line="240" w:lineRule="auto"/>
        <w:rPr>
          <w:b/>
          <w:bCs/>
          <w:sz w:val="24"/>
          <w:szCs w:val="24"/>
        </w:rPr>
      </w:pPr>
      <w:bookmarkStart w:id="0" w:name="_Hlk190855270"/>
      <w:r w:rsidRPr="008467EE">
        <w:rPr>
          <w:b/>
          <w:bCs/>
          <w:sz w:val="24"/>
          <w:szCs w:val="24"/>
        </w:rPr>
        <w:t>DEFINITIONS</w:t>
      </w:r>
    </w:p>
    <w:p w14:paraId="5D36061B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7C9517D7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In this Agreement, unless the context otherwise requires:</w:t>
      </w:r>
    </w:p>
    <w:p w14:paraId="7EC091BB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3CA3B23D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a) "Application" means the legal document generation application developed by the Developer, including all its features, functionalities, source code, and documentation.</w:t>
      </w:r>
    </w:p>
    <w:p w14:paraId="6EF99903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786FF389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b) "Major Decisions" means decisions regarding:</w:t>
      </w:r>
    </w:p>
    <w:p w14:paraId="79DEBAE3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 xml:space="preserve">   (i) capital expenditure exceeding KES 100,000;</w:t>
      </w:r>
    </w:p>
    <w:p w14:paraId="70B49ADC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 xml:space="preserve">   (ii) taking of loans;</w:t>
      </w:r>
    </w:p>
    <w:p w14:paraId="5BA5E8A0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 xml:space="preserve">   (iii) changes to core functionality;</w:t>
      </w:r>
    </w:p>
    <w:p w14:paraId="06DA21F6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 xml:space="preserve">   (iv) pricing strategy changes;</w:t>
      </w:r>
    </w:p>
    <w:p w14:paraId="79559A0E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 xml:space="preserve">   (v) entering into significant contracts;</w:t>
      </w:r>
    </w:p>
    <w:p w14:paraId="6403F40F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 xml:space="preserve">   (vi) changes to revenue distribution model;</w:t>
      </w:r>
    </w:p>
    <w:p w14:paraId="06B6CFB9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 xml:space="preserve">   (vii) strategic partnerships or collaborations.</w:t>
      </w:r>
    </w:p>
    <w:p w14:paraId="2E4BB1BE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28EE8F15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c) "Operating Expenses" means reasonable costs directly related to running the Application, including but not limited to: hosting, maintenance, customer support, marketing, and administrative expenses.</w:t>
      </w:r>
    </w:p>
    <w:p w14:paraId="62F3CFED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3E7C92E3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d) "Direct Costs" means costs directly attributable to providing the Application's services, including payment processing fees and third-party API costs.</w:t>
      </w:r>
    </w:p>
    <w:p w14:paraId="4C1BD57F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62DA4A77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e) "Competing Application" means any software application or service that provides automated legal document generation services or similar legal technology solutions within the specified territory.</w:t>
      </w:r>
    </w:p>
    <w:p w14:paraId="6B67B58F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04AD123C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f) "Permanent Incapacity" means a medical condition certified by two independent medical practitioners that renders a Party unable to perform their duties under this Agreement for a continuous period of six (6) months.</w:t>
      </w:r>
      <w:bookmarkEnd w:id="0"/>
    </w:p>
    <w:p w14:paraId="7EA12ED5" w14:textId="77777777" w:rsidR="00D5641F" w:rsidRPr="008467EE" w:rsidRDefault="00D5641F" w:rsidP="008467EE">
      <w:pPr>
        <w:spacing w:after="0" w:line="240" w:lineRule="auto"/>
        <w:rPr>
          <w:b/>
          <w:bCs/>
          <w:sz w:val="24"/>
          <w:szCs w:val="24"/>
        </w:rPr>
      </w:pPr>
    </w:p>
    <w:p w14:paraId="088E9393" w14:textId="423D6AEB" w:rsidR="00D5641F" w:rsidRPr="008467EE" w:rsidRDefault="00D5641F" w:rsidP="008467EE">
      <w:pPr>
        <w:spacing w:after="0" w:line="240" w:lineRule="auto"/>
        <w:rPr>
          <w:b/>
          <w:bCs/>
          <w:sz w:val="24"/>
          <w:szCs w:val="24"/>
        </w:rPr>
      </w:pPr>
      <w:r w:rsidRPr="008467EE">
        <w:rPr>
          <w:b/>
          <w:bCs/>
          <w:sz w:val="24"/>
          <w:szCs w:val="24"/>
        </w:rPr>
        <w:t>1. INTELLECTUAL PROPERTY OWNERSHIP</w:t>
      </w:r>
    </w:p>
    <w:p w14:paraId="60C01AFC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44D8124F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lastRenderedPageBreak/>
        <w:t>1.1. The Parties agree to the following ownership split of all intellectual property rights in the Application:</w:t>
      </w:r>
    </w:p>
    <w:p w14:paraId="30433598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- Developer: 50%</w:t>
      </w:r>
    </w:p>
    <w:p w14:paraId="1D6BDA58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- Partner: 50%</w:t>
      </w:r>
    </w:p>
    <w:p w14:paraId="4DA41871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2B4A82EA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1.2. Buyout Provisions:</w:t>
      </w:r>
    </w:p>
    <w:p w14:paraId="648D1902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 xml:space="preserve">a) </w:t>
      </w:r>
      <w:bookmarkStart w:id="1" w:name="_Hlk190855076"/>
      <w:r w:rsidRPr="008467EE">
        <w:rPr>
          <w:sz w:val="24"/>
          <w:szCs w:val="24"/>
        </w:rPr>
        <w:t>Either Party shall have the right to buy out the other Party's share at fair market value</w:t>
      </w:r>
      <w:bookmarkEnd w:id="1"/>
      <w:r w:rsidRPr="008467EE">
        <w:rPr>
          <w:sz w:val="24"/>
          <w:szCs w:val="24"/>
        </w:rPr>
        <w:t>.</w:t>
      </w:r>
    </w:p>
    <w:p w14:paraId="14053EF1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b) Fair market value shall be determined through the following process:</w:t>
      </w:r>
    </w:p>
    <w:p w14:paraId="284C5588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 xml:space="preserve">   (i) Each Party appoints one independent valuation expert</w:t>
      </w:r>
    </w:p>
    <w:p w14:paraId="1379FBCE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 xml:space="preserve">   (ii) The two experts jointly appoint a third expert</w:t>
      </w:r>
    </w:p>
    <w:p w14:paraId="49BDC68E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 xml:space="preserve">   (iii) The final valuation shall be the average of all three valuations</w:t>
      </w:r>
    </w:p>
    <w:p w14:paraId="107722AF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c) The valuation process shall be completed within 60 days of triggering the buyout provision</w:t>
      </w:r>
    </w:p>
    <w:p w14:paraId="457A5908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d) The buying Party shall have 90 days from valuation completion to secure funding and complete the purchase</w:t>
      </w:r>
    </w:p>
    <w:p w14:paraId="01B6705C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4F0134D7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1.3. Right of First Refusal:</w:t>
      </w:r>
    </w:p>
    <w:p w14:paraId="7C54F784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a) The non-selling Party shall have 30 days to match any third-party offer</w:t>
      </w:r>
    </w:p>
    <w:p w14:paraId="62A88ADF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b) The offer must be in writing and include all material terms</w:t>
      </w:r>
    </w:p>
    <w:p w14:paraId="76E47A08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c) If the right is not exercised within 30 days, the selling Party may proceed with the third-party sale</w:t>
      </w:r>
    </w:p>
    <w:p w14:paraId="362A69C3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14282433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1.4. All future modifications, improvements, and derivative works of the Application shall be owned in the same proportion as stated in clause 1.1.</w:t>
      </w:r>
    </w:p>
    <w:p w14:paraId="63018181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3975356B" w14:textId="73E528A2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1.5. The Partner shall be responsible for all intellectual property protection efforts</w:t>
      </w:r>
    </w:p>
    <w:p w14:paraId="6FB6978A" w14:textId="77777777" w:rsidR="00D8235A" w:rsidRPr="008467EE" w:rsidRDefault="00D8235A" w:rsidP="008467EE">
      <w:pPr>
        <w:spacing w:after="0" w:line="240" w:lineRule="auto"/>
        <w:rPr>
          <w:sz w:val="24"/>
          <w:szCs w:val="24"/>
        </w:rPr>
      </w:pPr>
    </w:p>
    <w:p w14:paraId="608F2907" w14:textId="1C5DBAA5" w:rsidR="00D5641F" w:rsidRPr="008467EE" w:rsidRDefault="00D5641F" w:rsidP="008467EE">
      <w:pPr>
        <w:spacing w:after="0" w:line="240" w:lineRule="auto"/>
        <w:rPr>
          <w:b/>
          <w:bCs/>
          <w:sz w:val="24"/>
          <w:szCs w:val="24"/>
        </w:rPr>
      </w:pPr>
      <w:r w:rsidRPr="008467EE">
        <w:rPr>
          <w:b/>
          <w:bCs/>
          <w:sz w:val="24"/>
          <w:szCs w:val="24"/>
        </w:rPr>
        <w:t>2. REVENUE SHARING</w:t>
      </w:r>
    </w:p>
    <w:p w14:paraId="6F25E59B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1BE65303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2.1. "Net Revenue" means all income generated from the Application after deduction of Direct Costs, Taxes, and Operating Expenses.</w:t>
      </w:r>
    </w:p>
    <w:p w14:paraId="6E0B5C8C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44EA6B7C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2.2. Revenue Distribution:</w:t>
      </w:r>
    </w:p>
    <w:p w14:paraId="702A3B00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a) 33.33% shall be retained in the business for development and operations</w:t>
      </w:r>
    </w:p>
    <w:p w14:paraId="1F266FBB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b) The remaining 66.67% shall be distributed equally between the Parties (50% each)</w:t>
      </w:r>
    </w:p>
    <w:p w14:paraId="20990ECF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2AD9E5AE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2.3. Financial Management:</w:t>
      </w:r>
    </w:p>
    <w:p w14:paraId="1AF18824" w14:textId="054D6133" w:rsidR="00D5641F" w:rsidRPr="008467EE" w:rsidRDefault="00D8235A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a</w:t>
      </w:r>
      <w:r w:rsidR="00D5641F" w:rsidRPr="008467EE">
        <w:rPr>
          <w:sz w:val="24"/>
          <w:szCs w:val="24"/>
        </w:rPr>
        <w:t>) Both Parties shall have real-time access to financial records</w:t>
      </w:r>
    </w:p>
    <w:p w14:paraId="3F009B3B" w14:textId="1FA87B7F" w:rsidR="00D5641F" w:rsidRPr="008467EE" w:rsidRDefault="00D8235A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b</w:t>
      </w:r>
      <w:r w:rsidR="00D5641F" w:rsidRPr="008467EE">
        <w:rPr>
          <w:sz w:val="24"/>
          <w:szCs w:val="24"/>
        </w:rPr>
        <w:t>) Monthly financial reports shall be provided by the 10th of each month</w:t>
      </w:r>
    </w:p>
    <w:p w14:paraId="154FEB38" w14:textId="2EAFF8C5" w:rsidR="00D5641F" w:rsidRPr="008467EE" w:rsidRDefault="00D8235A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c</w:t>
      </w:r>
      <w:r w:rsidR="00D5641F" w:rsidRPr="008467EE">
        <w:rPr>
          <w:sz w:val="24"/>
          <w:szCs w:val="24"/>
        </w:rPr>
        <w:t>) Quarterly business performance reviews shall be conducted</w:t>
      </w:r>
    </w:p>
    <w:p w14:paraId="35FF9371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28C8368F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2.4. Banking:</w:t>
      </w:r>
    </w:p>
    <w:p w14:paraId="23E1E3FE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a) Both Partner and Developer shall be mandatory joint signatories</w:t>
      </w:r>
    </w:p>
    <w:p w14:paraId="2BF44B29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b) Two separate accounts shall be maintained:</w:t>
      </w:r>
    </w:p>
    <w:p w14:paraId="55F42D19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 xml:space="preserve">   (i) Operating account for day-to-day expenses</w:t>
      </w:r>
    </w:p>
    <w:p w14:paraId="137303AF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lastRenderedPageBreak/>
        <w:t xml:space="preserve">   (ii) Revenue distribution account for profit sharing</w:t>
      </w:r>
    </w:p>
    <w:p w14:paraId="3E60FDC2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c) Automated reports of all transactions shall be sent to both Parties</w:t>
      </w:r>
    </w:p>
    <w:p w14:paraId="29F3C342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07969545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2.5. Revenue Distribution Timeline:</w:t>
      </w:r>
    </w:p>
    <w:p w14:paraId="36E926D3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a) Distributions shall be made monthly by the 15th</w:t>
      </w:r>
    </w:p>
    <w:p w14:paraId="29832D51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b) Each distribution shall require written confirmation from both Parties</w:t>
      </w:r>
    </w:p>
    <w:p w14:paraId="286E4CE7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c) Distribution calculations shall be provided 5 days before payment</w:t>
      </w:r>
    </w:p>
    <w:p w14:paraId="2A88F08B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6280C7EE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2.6. Audit Rights:</w:t>
      </w:r>
    </w:p>
    <w:p w14:paraId="0182E196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a) Each Party may conduct one free audit annually</w:t>
      </w:r>
    </w:p>
    <w:p w14:paraId="1514EF18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b) Additional audits at Party's own expense</w:t>
      </w:r>
    </w:p>
    <w:p w14:paraId="5F2516A7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c) If discrepancies exceed 5%, audit costs borne by business</w:t>
      </w:r>
    </w:p>
    <w:p w14:paraId="2CE2ED15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d) Audit must be conducted by certified auditor</w:t>
      </w:r>
    </w:p>
    <w:p w14:paraId="18AE09B6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e) Audit reports shall be shared with both Parties within 30 days</w:t>
      </w:r>
    </w:p>
    <w:p w14:paraId="67B73EBE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7BEEDEA1" w14:textId="07F28A39" w:rsidR="00D5641F" w:rsidRPr="008467EE" w:rsidRDefault="00D5641F" w:rsidP="008467EE">
      <w:pPr>
        <w:spacing w:after="0" w:line="240" w:lineRule="auto"/>
        <w:rPr>
          <w:b/>
          <w:bCs/>
          <w:sz w:val="24"/>
          <w:szCs w:val="24"/>
        </w:rPr>
      </w:pPr>
      <w:r w:rsidRPr="008467EE">
        <w:rPr>
          <w:b/>
          <w:bCs/>
          <w:sz w:val="24"/>
          <w:szCs w:val="24"/>
        </w:rPr>
        <w:t>3. OPERATIONAL CONTROL</w:t>
      </w:r>
    </w:p>
    <w:p w14:paraId="15DFBE00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4388D50D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3.1. Decision Making:</w:t>
      </w:r>
    </w:p>
    <w:p w14:paraId="73621F66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a) Technical Decisions - Developer</w:t>
      </w:r>
    </w:p>
    <w:p w14:paraId="165B776E" w14:textId="30205348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b) Legal Decisions – Partner</w:t>
      </w:r>
    </w:p>
    <w:p w14:paraId="49103D42" w14:textId="0E192704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c) Business Decisions – Both Parties</w:t>
      </w:r>
    </w:p>
    <w:p w14:paraId="4E0175AD" w14:textId="22D24E6A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d) Major Decisions - Mutual written consent</w:t>
      </w:r>
    </w:p>
    <w:p w14:paraId="290C48F6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5757DA69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3.2. Major Decisions Timeline:</w:t>
      </w:r>
    </w:p>
    <w:p w14:paraId="6062CE33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a) Proposals must be submitted in writing</w:t>
      </w:r>
    </w:p>
    <w:p w14:paraId="498D757C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b) 14 days for initial review and discussion</w:t>
      </w:r>
    </w:p>
    <w:p w14:paraId="52E0F2A8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c) 7 days for final decision</w:t>
      </w:r>
    </w:p>
    <w:p w14:paraId="1ACA045B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d) If no decision reached, matter goes to mediation</w:t>
      </w:r>
    </w:p>
    <w:p w14:paraId="5315CB0F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061BDA8A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3.3. Management Meetings:</w:t>
      </w:r>
    </w:p>
    <w:p w14:paraId="759B9CAC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a) Monthly operational review meetings</w:t>
      </w:r>
    </w:p>
    <w:p w14:paraId="6DD669B1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b) Quarterly strategic planning meetings</w:t>
      </w:r>
    </w:p>
    <w:p w14:paraId="55A1AB34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c) Annual business planning session</w:t>
      </w:r>
    </w:p>
    <w:p w14:paraId="3631C621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d) Emergency meetings within 48 hours' notice if required</w:t>
      </w:r>
    </w:p>
    <w:p w14:paraId="2E8AAA78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18BA8634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3.4. Deadlock Resolution:</w:t>
      </w:r>
    </w:p>
    <w:p w14:paraId="46BB2CBE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a) Mediation within 14 days of deadlock</w:t>
      </w:r>
    </w:p>
    <w:p w14:paraId="15B0432D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b) Mediator selected from pre-approved panel of three</w:t>
      </w:r>
    </w:p>
    <w:p w14:paraId="260DDA22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c) Mediation costs shared equally</w:t>
      </w:r>
    </w:p>
    <w:p w14:paraId="7C761A72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d) Mediation to be completed within 30 days</w:t>
      </w:r>
    </w:p>
    <w:p w14:paraId="59E18E49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3D1C5E90" w14:textId="570BC570" w:rsidR="00D5641F" w:rsidRPr="008467EE" w:rsidRDefault="00D5641F" w:rsidP="008467EE">
      <w:pPr>
        <w:spacing w:after="0" w:line="240" w:lineRule="auto"/>
        <w:rPr>
          <w:b/>
          <w:bCs/>
          <w:sz w:val="24"/>
          <w:szCs w:val="24"/>
        </w:rPr>
      </w:pPr>
      <w:r w:rsidRPr="008467EE">
        <w:rPr>
          <w:b/>
          <w:bCs/>
          <w:sz w:val="24"/>
          <w:szCs w:val="24"/>
        </w:rPr>
        <w:t>4. NON-COMPETE AND CONFIDENTIALITY</w:t>
      </w:r>
    </w:p>
    <w:p w14:paraId="04647E34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1E4A33BC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4.1. Confidentiality:</w:t>
      </w:r>
    </w:p>
    <w:p w14:paraId="1FAF7888" w14:textId="2B149F22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lastRenderedPageBreak/>
        <w:t>a) All technical,</w:t>
      </w:r>
      <w:r w:rsidR="00D8235A" w:rsidRPr="008467EE">
        <w:rPr>
          <w:sz w:val="24"/>
          <w:szCs w:val="24"/>
        </w:rPr>
        <w:t xml:space="preserve"> and</w:t>
      </w:r>
      <w:r w:rsidRPr="008467EE">
        <w:rPr>
          <w:sz w:val="24"/>
          <w:szCs w:val="24"/>
        </w:rPr>
        <w:t xml:space="preserve"> business information </w:t>
      </w:r>
      <w:r w:rsidR="00D8235A" w:rsidRPr="008467EE">
        <w:rPr>
          <w:sz w:val="24"/>
          <w:szCs w:val="24"/>
        </w:rPr>
        <w:t>is</w:t>
      </w:r>
      <w:r w:rsidR="00D8235A" w:rsidRPr="008467EE">
        <w:rPr>
          <w:sz w:val="24"/>
          <w:szCs w:val="24"/>
        </w:rPr>
        <w:t xml:space="preserve">  </w:t>
      </w:r>
      <w:r w:rsidRPr="008467EE">
        <w:rPr>
          <w:sz w:val="24"/>
          <w:szCs w:val="24"/>
        </w:rPr>
        <w:t>strictly confidential</w:t>
      </w:r>
    </w:p>
    <w:p w14:paraId="29AFCCF4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b) Annual review and update of confidentiality measures</w:t>
      </w:r>
    </w:p>
    <w:p w14:paraId="5856746C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c) Signed NDAs required for all employees and contractors</w:t>
      </w:r>
    </w:p>
    <w:p w14:paraId="7F8842CB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29777323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4.2. Non-Compete:</w:t>
      </w:r>
    </w:p>
    <w:p w14:paraId="6688D643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a) During agreement and 2 years after termination</w:t>
      </w:r>
    </w:p>
    <w:p w14:paraId="2A90AC4C" w14:textId="46B514D0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b) Territory limited to East Africa</w:t>
      </w:r>
    </w:p>
    <w:p w14:paraId="0B2E9EED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c) Restricted activities clearly defined:</w:t>
      </w:r>
    </w:p>
    <w:p w14:paraId="1693B03C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 xml:space="preserve">   (i) Developing similar applications</w:t>
      </w:r>
    </w:p>
    <w:p w14:paraId="3ADCA1DF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 xml:space="preserve">   (ii) Providing similar services</w:t>
      </w:r>
    </w:p>
    <w:p w14:paraId="3D3ACB11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 xml:space="preserve">   (iii) Soliciting customers or employees</w:t>
      </w:r>
    </w:p>
    <w:p w14:paraId="138D29F7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d) Exceptions for:</w:t>
      </w:r>
    </w:p>
    <w:p w14:paraId="298F9397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 xml:space="preserve">   (i) Passive investments under 5%</w:t>
      </w:r>
    </w:p>
    <w:p w14:paraId="041DDDCD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 xml:space="preserve">   (ii) General legal practice</w:t>
      </w:r>
    </w:p>
    <w:p w14:paraId="08D2C211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 xml:space="preserve">   (iii) Non-competing technology development</w:t>
      </w:r>
    </w:p>
    <w:p w14:paraId="186BA952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754B6988" w14:textId="70BEAF5F" w:rsidR="00D5641F" w:rsidRPr="008467EE" w:rsidRDefault="00D5641F" w:rsidP="008467EE">
      <w:pPr>
        <w:spacing w:after="0" w:line="240" w:lineRule="auto"/>
        <w:rPr>
          <w:b/>
          <w:bCs/>
          <w:sz w:val="24"/>
          <w:szCs w:val="24"/>
        </w:rPr>
      </w:pPr>
      <w:r w:rsidRPr="008467EE">
        <w:rPr>
          <w:b/>
          <w:bCs/>
          <w:sz w:val="24"/>
          <w:szCs w:val="24"/>
        </w:rPr>
        <w:t>5. DEATH OR PERMANENT INCAPACITY</w:t>
      </w:r>
    </w:p>
    <w:p w14:paraId="691C6FD4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02FB07BD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5.1. Succession:</w:t>
      </w:r>
    </w:p>
    <w:p w14:paraId="73648A77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a) Rights transfer to designated beneficiary</w:t>
      </w:r>
    </w:p>
    <w:p w14:paraId="7320E8E5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b) Beneficiary must be named within 30 days of this agreement</w:t>
      </w:r>
    </w:p>
    <w:p w14:paraId="50939F16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c) Changes to beneficiary require written notice</w:t>
      </w:r>
    </w:p>
    <w:p w14:paraId="4A4AFF9C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d) Beneficiary bound by agreement terms</w:t>
      </w:r>
    </w:p>
    <w:p w14:paraId="3A3CDDBD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4C135BE0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5.2. Buyout Rights:</w:t>
      </w:r>
    </w:p>
    <w:p w14:paraId="1DB86D67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a) Surviving/capable Party has 90 days to exercise purchase option</w:t>
      </w:r>
    </w:p>
    <w:p w14:paraId="4749D7C4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b) Valuation process per clause 1.2</w:t>
      </w:r>
    </w:p>
    <w:p w14:paraId="76E761C0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c) Payment terms:</w:t>
      </w:r>
    </w:p>
    <w:p w14:paraId="259E0401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 xml:space="preserve">   (i) 20% upfront</w:t>
      </w:r>
    </w:p>
    <w:p w14:paraId="3A0C5A94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 xml:space="preserve">   (ii) Balance within 12 months</w:t>
      </w:r>
    </w:p>
    <w:p w14:paraId="06FBACCC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 xml:space="preserve">   (iii) Market interest rate on outstanding balance</w:t>
      </w:r>
    </w:p>
    <w:p w14:paraId="0020B719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021CFB46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5.3. Business Continuity:</w:t>
      </w:r>
    </w:p>
    <w:p w14:paraId="2CE060F5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a) Emergency succession plan maintained</w:t>
      </w:r>
    </w:p>
    <w:p w14:paraId="36F46585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b) Key processes documented</w:t>
      </w:r>
    </w:p>
    <w:p w14:paraId="58E760B1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c) Access credentials secured and accessible</w:t>
      </w:r>
    </w:p>
    <w:p w14:paraId="3F753F77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d) Transition team identified</w:t>
      </w:r>
    </w:p>
    <w:p w14:paraId="101097EB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67A0C41F" w14:textId="355A8A0A" w:rsidR="00D5641F" w:rsidRPr="008467EE" w:rsidRDefault="00D5641F" w:rsidP="008467EE">
      <w:pPr>
        <w:spacing w:after="0" w:line="240" w:lineRule="auto"/>
        <w:rPr>
          <w:b/>
          <w:bCs/>
          <w:sz w:val="24"/>
          <w:szCs w:val="24"/>
        </w:rPr>
      </w:pPr>
      <w:r w:rsidRPr="008467EE">
        <w:rPr>
          <w:b/>
          <w:bCs/>
          <w:sz w:val="24"/>
          <w:szCs w:val="24"/>
        </w:rPr>
        <w:t>6. TERMINATION</w:t>
      </w:r>
    </w:p>
    <w:p w14:paraId="1D90CA7B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56B495C4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6.1. Grounds for Termination:</w:t>
      </w:r>
    </w:p>
    <w:p w14:paraId="68E26C2C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a) Mutual written consent</w:t>
      </w:r>
    </w:p>
    <w:p w14:paraId="515CCA5F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b) Completed buyout</w:t>
      </w:r>
    </w:p>
    <w:p w14:paraId="6FCC780C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c) Material breach not cured within 60 days</w:t>
      </w:r>
    </w:p>
    <w:p w14:paraId="122666E3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lastRenderedPageBreak/>
        <w:t>d) Force majeure exceeding 6 months</w:t>
      </w:r>
    </w:p>
    <w:p w14:paraId="6645D620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2034644A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6.2. Exit Process:</w:t>
      </w:r>
    </w:p>
    <w:p w14:paraId="14F83C7C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a) 90-day transition period</w:t>
      </w:r>
    </w:p>
    <w:p w14:paraId="12350D1C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b) Joint appointment of transition manager</w:t>
      </w:r>
    </w:p>
    <w:p w14:paraId="18449728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c) Asset division per ownership ratio</w:t>
      </w:r>
    </w:p>
    <w:p w14:paraId="1A67A4E9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d) Customer and vendor communication plan</w:t>
      </w:r>
    </w:p>
    <w:p w14:paraId="152E4E25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e) Data and IP transfer protocols</w:t>
      </w:r>
    </w:p>
    <w:p w14:paraId="2C78B091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2D1A7D53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6.3. Post-Termination:</w:t>
      </w:r>
    </w:p>
    <w:p w14:paraId="6C469A0A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a) Revenue rights for existing installations continue</w:t>
      </w:r>
    </w:p>
    <w:p w14:paraId="6B905702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b) Ongoing support obligations</w:t>
      </w:r>
    </w:p>
    <w:p w14:paraId="1B66DECA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c) Confidentiality continues for 5 years</w:t>
      </w:r>
    </w:p>
    <w:p w14:paraId="547DB6FC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d) Non-compete per section 4.2</w:t>
      </w:r>
    </w:p>
    <w:p w14:paraId="75E1C5F3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e) Mutual non-disparagement</w:t>
      </w:r>
    </w:p>
    <w:p w14:paraId="7173E466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060E1744" w14:textId="54778F36" w:rsidR="00D5641F" w:rsidRPr="008467EE" w:rsidRDefault="00D5641F" w:rsidP="008467EE">
      <w:pPr>
        <w:spacing w:after="0" w:line="240" w:lineRule="auto"/>
        <w:rPr>
          <w:b/>
          <w:bCs/>
          <w:sz w:val="24"/>
          <w:szCs w:val="24"/>
        </w:rPr>
      </w:pPr>
      <w:r w:rsidRPr="008467EE">
        <w:rPr>
          <w:b/>
          <w:bCs/>
          <w:sz w:val="24"/>
          <w:szCs w:val="24"/>
        </w:rPr>
        <w:t>7. DISPUTE RESOLUTION</w:t>
      </w:r>
    </w:p>
    <w:p w14:paraId="659F4911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2AC30850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7.1. Three-Step Process:</w:t>
      </w:r>
    </w:p>
    <w:p w14:paraId="1722B790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a) Direct negotiation (14 days)</w:t>
      </w:r>
    </w:p>
    <w:p w14:paraId="29E8C244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b) Mediation (30 days)</w:t>
      </w:r>
    </w:p>
    <w:p w14:paraId="617171F5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c) Arbitration (if needed)</w:t>
      </w:r>
    </w:p>
    <w:p w14:paraId="582DBA3D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6D4EA820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7.2. Arbitration:</w:t>
      </w:r>
    </w:p>
    <w:p w14:paraId="7D94B807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a) Panel of three arbitrators</w:t>
      </w:r>
    </w:p>
    <w:p w14:paraId="4D64CDAB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b) Conducted in Nairobi</w:t>
      </w:r>
    </w:p>
    <w:p w14:paraId="2F32ECF8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c) Costs shared equally</w:t>
      </w:r>
    </w:p>
    <w:p w14:paraId="4FB9A362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d) Decision binding and final</w:t>
      </w:r>
    </w:p>
    <w:p w14:paraId="1FBDD6C6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50E51A2F" w14:textId="5840B7C0" w:rsidR="00D5641F" w:rsidRPr="008467EE" w:rsidRDefault="008467EE" w:rsidP="008467EE">
      <w:pPr>
        <w:spacing w:after="0" w:line="240" w:lineRule="auto"/>
        <w:rPr>
          <w:sz w:val="24"/>
          <w:szCs w:val="24"/>
        </w:rPr>
      </w:pPr>
      <w:r w:rsidRPr="008467EE">
        <w:rPr>
          <w:b/>
          <w:bCs/>
          <w:sz w:val="24"/>
          <w:szCs w:val="24"/>
        </w:rPr>
        <w:t>8</w:t>
      </w:r>
      <w:r w:rsidR="00D5641F" w:rsidRPr="008467EE">
        <w:rPr>
          <w:sz w:val="24"/>
          <w:szCs w:val="24"/>
        </w:rPr>
        <w:t xml:space="preserve">. </w:t>
      </w:r>
      <w:r w:rsidRPr="008467EE">
        <w:rPr>
          <w:b/>
          <w:bCs/>
          <w:sz w:val="24"/>
          <w:szCs w:val="24"/>
        </w:rPr>
        <w:t>GOVERNING LAW</w:t>
      </w:r>
    </w:p>
    <w:p w14:paraId="002A5605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a) Laws of Kenya</w:t>
      </w:r>
    </w:p>
    <w:p w14:paraId="7332A23B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b) Exclusive jurisdiction of Kenyan courts</w:t>
      </w:r>
    </w:p>
    <w:p w14:paraId="5E320A32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40BE186D" w14:textId="5939EC8A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D162F8">
        <w:rPr>
          <w:b/>
          <w:bCs/>
          <w:sz w:val="24"/>
          <w:szCs w:val="24"/>
        </w:rPr>
        <w:t>IN WITNESS WHEREOF</w:t>
      </w:r>
      <w:r w:rsidRPr="008467EE">
        <w:rPr>
          <w:sz w:val="24"/>
          <w:szCs w:val="24"/>
        </w:rPr>
        <w:t>, the Parties have executed this Agreement:</w:t>
      </w:r>
    </w:p>
    <w:p w14:paraId="57BBD587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5BFB8444" w14:textId="6EFD2C9E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 xml:space="preserve">_________________________ </w:t>
      </w:r>
      <w:r w:rsidR="00D162F8">
        <w:rPr>
          <w:sz w:val="24"/>
          <w:szCs w:val="24"/>
        </w:rPr>
        <w:t xml:space="preserve">          </w:t>
      </w:r>
      <w:r w:rsidRPr="008467EE">
        <w:rPr>
          <w:sz w:val="24"/>
          <w:szCs w:val="24"/>
        </w:rPr>
        <w:t>_________________________</w:t>
      </w:r>
    </w:p>
    <w:p w14:paraId="5B0E17F1" w14:textId="05FB5DEC" w:rsidR="00D5641F" w:rsidRPr="00D162F8" w:rsidRDefault="00D5641F" w:rsidP="008467EE">
      <w:pPr>
        <w:spacing w:after="0" w:line="240" w:lineRule="auto"/>
        <w:rPr>
          <w:b/>
          <w:bCs/>
          <w:sz w:val="24"/>
          <w:szCs w:val="24"/>
        </w:rPr>
      </w:pPr>
      <w:r w:rsidRPr="00D162F8">
        <w:rPr>
          <w:b/>
          <w:bCs/>
          <w:sz w:val="24"/>
          <w:szCs w:val="24"/>
        </w:rPr>
        <w:t xml:space="preserve">EUGENE OBANYI MASAKA     </w:t>
      </w:r>
      <w:r w:rsidR="00D162F8">
        <w:rPr>
          <w:b/>
          <w:bCs/>
          <w:sz w:val="24"/>
          <w:szCs w:val="24"/>
        </w:rPr>
        <w:t xml:space="preserve">              </w:t>
      </w:r>
      <w:r w:rsidRPr="00D162F8">
        <w:rPr>
          <w:b/>
          <w:bCs/>
          <w:sz w:val="24"/>
          <w:szCs w:val="24"/>
        </w:rPr>
        <w:t>MARION WAMBUI NJENGA</w:t>
      </w:r>
    </w:p>
    <w:p w14:paraId="46B96054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50B13FF2" w14:textId="3349AB76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 xml:space="preserve">Date: ____________________  </w:t>
      </w:r>
      <w:r w:rsidR="00D162F8">
        <w:rPr>
          <w:sz w:val="24"/>
          <w:szCs w:val="24"/>
        </w:rPr>
        <w:t xml:space="preserve">          </w:t>
      </w:r>
      <w:r w:rsidRPr="008467EE">
        <w:rPr>
          <w:sz w:val="24"/>
          <w:szCs w:val="24"/>
        </w:rPr>
        <w:t>Date: ____________________</w:t>
      </w:r>
    </w:p>
    <w:p w14:paraId="3AEF010E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7E083D44" w14:textId="49E17D64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>_________________________</w:t>
      </w:r>
      <w:r w:rsidR="00D162F8">
        <w:rPr>
          <w:sz w:val="24"/>
          <w:szCs w:val="24"/>
        </w:rPr>
        <w:t xml:space="preserve">            </w:t>
      </w:r>
      <w:r w:rsidRPr="008467EE">
        <w:rPr>
          <w:sz w:val="24"/>
          <w:szCs w:val="24"/>
        </w:rPr>
        <w:t xml:space="preserve"> _________________________</w:t>
      </w:r>
    </w:p>
    <w:p w14:paraId="1D2348F9" w14:textId="671CAA87" w:rsidR="00D5641F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 xml:space="preserve">Witness                   </w:t>
      </w:r>
      <w:r w:rsidR="00D162F8">
        <w:rPr>
          <w:sz w:val="24"/>
          <w:szCs w:val="24"/>
        </w:rPr>
        <w:t xml:space="preserve">                                  </w:t>
      </w:r>
      <w:r w:rsidRPr="008467EE">
        <w:rPr>
          <w:sz w:val="24"/>
          <w:szCs w:val="24"/>
        </w:rPr>
        <w:t>Witness</w:t>
      </w:r>
      <w:r w:rsidR="00D162F8">
        <w:rPr>
          <w:sz w:val="24"/>
          <w:szCs w:val="24"/>
        </w:rPr>
        <w:t xml:space="preserve"> </w:t>
      </w:r>
    </w:p>
    <w:p w14:paraId="6DB34841" w14:textId="77777777" w:rsidR="00D5641F" w:rsidRPr="008467EE" w:rsidRDefault="00D5641F" w:rsidP="008467EE">
      <w:pPr>
        <w:spacing w:after="0" w:line="240" w:lineRule="auto"/>
        <w:rPr>
          <w:sz w:val="24"/>
          <w:szCs w:val="24"/>
        </w:rPr>
      </w:pPr>
    </w:p>
    <w:p w14:paraId="27650E76" w14:textId="46A9A9A1" w:rsidR="00917C4E" w:rsidRPr="008467EE" w:rsidRDefault="00D5641F" w:rsidP="008467EE">
      <w:pPr>
        <w:spacing w:after="0" w:line="240" w:lineRule="auto"/>
        <w:rPr>
          <w:sz w:val="24"/>
          <w:szCs w:val="24"/>
        </w:rPr>
      </w:pPr>
      <w:r w:rsidRPr="008467EE">
        <w:rPr>
          <w:sz w:val="24"/>
          <w:szCs w:val="24"/>
        </w:rPr>
        <w:t xml:space="preserve">Date: ____________________  </w:t>
      </w:r>
      <w:r w:rsidR="00D162F8">
        <w:rPr>
          <w:sz w:val="24"/>
          <w:szCs w:val="24"/>
        </w:rPr>
        <w:t xml:space="preserve">           </w:t>
      </w:r>
      <w:r w:rsidRPr="008467EE">
        <w:rPr>
          <w:sz w:val="24"/>
          <w:szCs w:val="24"/>
        </w:rPr>
        <w:t>Date: ____________________</w:t>
      </w:r>
    </w:p>
    <w:sectPr w:rsidR="00917C4E" w:rsidRPr="00846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1F"/>
    <w:rsid w:val="001542F0"/>
    <w:rsid w:val="004628E3"/>
    <w:rsid w:val="004959DA"/>
    <w:rsid w:val="00656CD6"/>
    <w:rsid w:val="00734B37"/>
    <w:rsid w:val="008467EE"/>
    <w:rsid w:val="0089500D"/>
    <w:rsid w:val="00917C4E"/>
    <w:rsid w:val="00A37E6D"/>
    <w:rsid w:val="00BE2885"/>
    <w:rsid w:val="00D162F8"/>
    <w:rsid w:val="00D5641F"/>
    <w:rsid w:val="00D8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B819"/>
  <w15:chartTrackingRefBased/>
  <w15:docId w15:val="{54531C57-04BB-44A0-B665-D7B66893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4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4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4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4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4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4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4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4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4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4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cp:lastPrinted>2025-02-19T07:49:00Z</cp:lastPrinted>
  <dcterms:created xsi:type="dcterms:W3CDTF">2025-02-05T08:38:00Z</dcterms:created>
  <dcterms:modified xsi:type="dcterms:W3CDTF">2025-02-19T12:54:00Z</dcterms:modified>
</cp:coreProperties>
</file>