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F2D2A"/>
          <w:sz w:val="48"/>
        </w:rPr>
        <w:t>TERSE VOICE DIRECTION</w:t>
      </w:r>
    </w:p>
    <w:p>
      <w:pPr>
        <w:spacing w:after="280"/>
      </w:pPr>
      <w:r>
        <w:rPr>
          <w:i/>
          <w:color w:val="6B655B"/>
          <w:sz w:val="21"/>
        </w:rPr>
        <w:t>Reserved voice system for the jewelry brand. Lifted from the original Opportunity Designed voice studies (June 2026), set aside here so the consulting brand can move to a warmer register while this stays intact.</w:t>
      </w:r>
    </w:p>
    <w:p>
      <w:pPr>
        <w:spacing w:after="120"/>
      </w:pPr>
      <w:r>
        <w:rPr>
          <w:b/>
          <w:sz w:val="30"/>
        </w:rPr>
        <w:t>The voice in one word: Precise.</w:t>
      </w:r>
    </w:p>
    <w:p>
      <w:pPr>
        <w:pStyle w:val="ListBullet"/>
        <w:spacing w:after="60"/>
      </w:pPr>
      <w:r>
        <w:rPr>
          <w:sz w:val="22"/>
        </w:rPr>
        <w:t>Calm. Controlled. The one who already sees the move and doesn't announce it.</w:t>
      </w:r>
    </w:p>
    <w:p>
      <w:pPr>
        <w:pStyle w:val="ListBullet"/>
        <w:spacing w:after="60"/>
      </w:pPr>
      <w:r>
        <w:rPr>
          <w:sz w:val="22"/>
        </w:rPr>
        <w:t>Terse. Earned. No throat-clearing. Says the thing once and doesn't explain it twice.</w:t>
      </w:r>
    </w:p>
    <w:p>
      <w:pPr>
        <w:pStyle w:val="ListBullet"/>
        <w:spacing w:after="60"/>
      </w:pPr>
      <w:r>
        <w:rPr>
          <w:sz w:val="22"/>
        </w:rPr>
        <w:t>Dry authority, the kind that doesn't need to justify itself.</w:t>
      </w:r>
    </w:p>
    <w:p>
      <w:pPr>
        <w:pStyle w:val="ListBullet"/>
        <w:spacing w:after="60"/>
      </w:pPr>
      <w:r>
        <w:rPr>
          <w:sz w:val="22"/>
        </w:rPr>
        <w:t>Say the thing. Don't explain the thing.</w:t>
      </w:r>
    </w:p>
    <w:p>
      <w:pPr>
        <w:spacing w:after="120"/>
      </w:pPr>
      <w:r>
        <w:rPr>
          <w:b/>
          <w:sz w:val="30"/>
        </w:rPr>
        <w:t>Reference points</w:t>
      </w:r>
    </w:p>
    <w:p>
      <w:pPr>
        <w:pStyle w:val="ListBullet"/>
        <w:spacing w:after="60"/>
      </w:pPr>
      <w:r>
        <w:rPr>
          <w:sz w:val="22"/>
        </w:rPr>
        <w:t>Satisfy Running: technical specs as poetry. Counter-cultural, gritty, obsessive.</w:t>
      </w:r>
    </w:p>
    <w:p>
      <w:pPr>
        <w:pStyle w:val="ListBullet"/>
        <w:spacing w:after="60"/>
      </w:pPr>
      <w:r>
        <w:rPr>
          <w:sz w:val="22"/>
        </w:rPr>
        <w:t>gnuhr_studio: technical precision pushed to the edge. "Lab results suggest we may have gone too far."</w:t>
      </w:r>
    </w:p>
    <w:p>
      <w:pPr>
        <w:pStyle w:val="ListBullet"/>
        <w:spacing w:after="60"/>
      </w:pPr>
      <w:r>
        <w:rPr>
          <w:sz w:val="22"/>
        </w:rPr>
        <w:t>Berghain: earned entry, raw industrial transcendence, no explanation needed.</w:t>
      </w:r>
    </w:p>
    <w:p>
      <w:pPr>
        <w:spacing w:after="120"/>
      </w:pPr>
      <w:r>
        <w:rPr>
          <w:b/>
          <w:sz w:val="30"/>
        </w:rPr>
        <w:t>What the voice is NOT</w:t>
      </w:r>
    </w:p>
    <w:p>
      <w:pPr>
        <w:pStyle w:val="ListBullet"/>
        <w:spacing w:after="60"/>
      </w:pPr>
      <w:r>
        <w:rPr>
          <w:sz w:val="22"/>
        </w:rPr>
        <w:t>Inspirational manifesto</w:t>
      </w:r>
    </w:p>
    <w:p>
      <w:pPr>
        <w:pStyle w:val="ListBullet"/>
        <w:spacing w:after="60"/>
      </w:pPr>
      <w:r>
        <w:rPr>
          <w:sz w:val="22"/>
        </w:rPr>
        <w:t>Growth-hacker enthusiasm</w:t>
      </w:r>
    </w:p>
    <w:p>
      <w:pPr>
        <w:pStyle w:val="ListBullet"/>
        <w:spacing w:after="60"/>
      </w:pPr>
      <w:r>
        <w:rPr>
          <w:sz w:val="22"/>
        </w:rPr>
        <w:t>Startup-coded</w:t>
      </w:r>
    </w:p>
    <w:p>
      <w:pPr>
        <w:pStyle w:val="ListBullet"/>
        <w:spacing w:after="60"/>
      </w:pPr>
      <w:r>
        <w:rPr>
          <w:sz w:val="22"/>
        </w:rPr>
        <w:t>Visionary fluff</w:t>
      </w:r>
    </w:p>
    <w:p>
      <w:pPr>
        <w:pStyle w:val="ListBullet"/>
        <w:spacing w:after="60"/>
      </w:pPr>
      <w:r>
        <w:rPr>
          <w:sz w:val="22"/>
        </w:rPr>
        <w:t>Over-explained methodology</w:t>
      </w:r>
    </w:p>
    <w:p>
      <w:pPr>
        <w:pStyle w:val="ListBullet"/>
        <w:spacing w:after="60"/>
      </w:pPr>
      <w:r>
        <w:rPr>
          <w:sz w:val="22"/>
        </w:rPr>
        <w:t>Fear-based selling</w:t>
      </w:r>
    </w:p>
    <w:p>
      <w:pPr>
        <w:pStyle w:val="ListBullet"/>
        <w:spacing w:after="60"/>
      </w:pPr>
      <w:r>
        <w:rPr>
          <w:sz w:val="22"/>
        </w:rPr>
        <w:t>Corporate buzzword assembly</w:t>
      </w:r>
    </w:p>
    <w:p>
      <w:pPr>
        <w:pStyle w:val="ListBullet"/>
        <w:spacing w:after="60"/>
      </w:pPr>
      <w:r>
        <w:rPr>
          <w:sz w:val="22"/>
        </w:rPr>
        <w:t>Performative humility or false modesty</w:t>
      </w:r>
    </w:p>
    <w:p>
      <w:pPr>
        <w:spacing w:after="120"/>
      </w:pPr>
      <w:r>
        <w:rPr>
          <w:b/>
          <w:sz w:val="30"/>
        </w:rPr>
        <w:t>Register, in practice</w:t>
      </w:r>
    </w:p>
    <w:p>
      <w:pPr>
        <w:spacing w:after="200"/>
      </w:pPr>
      <w:r>
        <w:rPr>
          <w:i w:val="0"/>
          <w:sz w:val="22"/>
        </w:rPr>
        <w:t>Short lines. Product spec as poetry. Let the object and the material carry the weight. No persuasion, no reassurance, no explaining the craft. State it once.</w:t>
      </w:r>
    </w:p>
    <w:p>
      <w:pPr>
        <w:spacing w:after="120"/>
      </w:pPr>
      <w:r>
        <w:rPr>
          <w:b/>
          <w:sz w:val="30"/>
        </w:rPr>
        <w:t>Mechanics</w:t>
      </w:r>
    </w:p>
    <w:p>
      <w:pPr>
        <w:pStyle w:val="ListBullet"/>
        <w:spacing w:after="60"/>
      </w:pPr>
      <w:r>
        <w:rPr>
          <w:sz w:val="22"/>
        </w:rPr>
        <w:t>Plain, confident sentences. One idea each.</w:t>
      </w:r>
    </w:p>
    <w:p>
      <w:pPr>
        <w:pStyle w:val="ListBullet"/>
        <w:spacing w:after="60"/>
      </w:pPr>
      <w:r>
        <w:rPr>
          <w:sz w:val="22"/>
        </w:rPr>
        <w:t>No em dashes. Periods, colons, or commas instead.</w:t>
      </w:r>
    </w:p>
    <w:p>
      <w:pPr>
        <w:pStyle w:val="ListBullet"/>
        <w:spacing w:after="60"/>
      </w:pPr>
      <w:r>
        <w:rPr>
          <w:sz w:val="22"/>
        </w:rPr>
        <w:t>Lowercase or all-caps over Title Case. White space is authority.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