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D1481" w14:textId="77777777" w:rsidR="00AB1905" w:rsidRDefault="00AB1905">
      <w:pPr>
        <w:spacing w:before="1600"/>
      </w:pPr>
    </w:p>
    <w:p w14:paraId="0C08787A" w14:textId="77777777" w:rsidR="00AB1905" w:rsidRDefault="00000000">
      <w:pPr>
        <w:spacing w:after="80"/>
      </w:pPr>
      <w:r>
        <w:rPr>
          <w:b/>
          <w:bCs/>
          <w:caps/>
          <w:spacing w:val="100"/>
          <w:sz w:val="18"/>
          <w:szCs w:val="18"/>
        </w:rPr>
        <w:t>PROPOSAL · APRIL 2026</w:t>
      </w:r>
    </w:p>
    <w:p w14:paraId="3C028B1B" w14:textId="77777777" w:rsidR="00AB1905" w:rsidRDefault="00000000">
      <w:pPr>
        <w:spacing w:before="120" w:after="80"/>
      </w:pPr>
      <w:r>
        <w:rPr>
          <w:color w:val="707070"/>
        </w:rPr>
        <w:t>Prepared for</w:t>
      </w:r>
    </w:p>
    <w:p w14:paraId="489F59C8" w14:textId="77777777" w:rsidR="00AB1905" w:rsidRDefault="00000000">
      <w:pPr>
        <w:spacing w:after="60"/>
      </w:pPr>
      <w:r>
        <w:rPr>
          <w:rFonts w:ascii="Syne" w:eastAsia="Syne" w:hAnsi="Syne" w:cs="Syne"/>
          <w:b/>
          <w:bCs/>
          <w:sz w:val="88"/>
          <w:szCs w:val="88"/>
        </w:rPr>
        <w:t>SX Collective</w:t>
      </w:r>
    </w:p>
    <w:p w14:paraId="244438BB" w14:textId="77777777" w:rsidR="00AB1905" w:rsidRDefault="00AB1905">
      <w:pPr>
        <w:spacing w:before="120"/>
      </w:pPr>
    </w:p>
    <w:p w14:paraId="68412710" w14:textId="77777777" w:rsidR="00AB1905" w:rsidRDefault="00000000">
      <w:pPr>
        <w:spacing w:after="40"/>
      </w:pPr>
      <w:r>
        <w:rPr>
          <w:rFonts w:ascii="Syne" w:eastAsia="Syne" w:hAnsi="Syne" w:cs="Syne"/>
          <w:i/>
          <w:iCs/>
          <w:sz w:val="26"/>
          <w:szCs w:val="26"/>
        </w:rPr>
        <w:t>A 60-day project to tighten the assortment, sharpen the retail concept, and find the fastest path to revenue.</w:t>
      </w:r>
    </w:p>
    <w:p w14:paraId="26847571" w14:textId="77777777" w:rsidR="00AB1905" w:rsidRDefault="00AB1905">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AB1905" w14:paraId="20A7E610"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429A47B8" w14:textId="77777777" w:rsidR="00AB1905" w:rsidRDefault="00000000">
            <w:r>
              <w:rPr>
                <w:sz w:val="18"/>
                <w:szCs w:val="18"/>
              </w:rPr>
              <w:t>Proposed kickoff</w:t>
            </w:r>
          </w:p>
        </w:tc>
        <w:tc>
          <w:tcPr>
            <w:tcW w:w="5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3BE2540" w14:textId="77777777" w:rsidR="00AB1905" w:rsidRDefault="00000000">
            <w:pPr>
              <w:jc w:val="right"/>
            </w:pPr>
            <w:r>
              <w:rPr>
                <w:b/>
                <w:bCs/>
              </w:rPr>
              <w:t>Week of  ____________________</w:t>
            </w:r>
          </w:p>
        </w:tc>
      </w:tr>
      <w:tr w:rsidR="00AB1905" w14:paraId="3DD838CC"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6431B72C" w14:textId="77777777" w:rsidR="00AB1905" w:rsidRDefault="00000000">
            <w:r>
              <w:rPr>
                <w:sz w:val="18"/>
                <w:szCs w:val="18"/>
              </w:rPr>
              <w:t>Final readout</w:t>
            </w:r>
          </w:p>
        </w:tc>
        <w:tc>
          <w:tcPr>
            <w:tcW w:w="5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24CF823" w14:textId="77777777" w:rsidR="00AB1905" w:rsidRDefault="00000000">
            <w:pPr>
              <w:jc w:val="right"/>
            </w:pPr>
            <w:r>
              <w:rPr>
                <w:b/>
                <w:bCs/>
              </w:rPr>
              <w:t>60 days from kickoff</w:t>
            </w:r>
          </w:p>
        </w:tc>
      </w:tr>
      <w:tr w:rsidR="00AB1905" w14:paraId="092994AE"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2B07BB09" w14:textId="77777777" w:rsidR="00AB1905" w:rsidRDefault="00000000">
            <w:r>
              <w:rPr>
                <w:sz w:val="18"/>
                <w:szCs w:val="18"/>
              </w:rPr>
              <w:t>Proposal valid through</w:t>
            </w:r>
          </w:p>
        </w:tc>
        <w:tc>
          <w:tcPr>
            <w:tcW w:w="5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29F0256" w14:textId="77777777" w:rsidR="00AB1905" w:rsidRDefault="00000000">
            <w:pPr>
              <w:jc w:val="right"/>
            </w:pPr>
            <w:r>
              <w:rPr>
                <w:b/>
                <w:bCs/>
              </w:rPr>
              <w:t>30 days from issue date</w:t>
            </w:r>
          </w:p>
        </w:tc>
      </w:tr>
    </w:tbl>
    <w:p w14:paraId="1B399F38" w14:textId="77777777" w:rsidR="00AB1905" w:rsidRDefault="00AB1905">
      <w:pPr>
        <w:spacing w:before="500"/>
      </w:pPr>
    </w:p>
    <w:p w14:paraId="0C9DF02D" w14:textId="77777777" w:rsidR="00AB1905" w:rsidRDefault="00AB1905">
      <w:pPr>
        <w:pBdr>
          <w:bottom w:val="single" w:sz="4" w:space="1" w:color="C8C8C8"/>
        </w:pBdr>
        <w:spacing w:before="80" w:after="80"/>
      </w:pPr>
    </w:p>
    <w:p w14:paraId="2213B71B" w14:textId="77777777" w:rsidR="00AB1905" w:rsidRDefault="00AB1905">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AB1905" w14:paraId="448E364F"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69644898" w14:textId="77777777" w:rsidR="00AB1905" w:rsidRDefault="00000000">
            <w:r>
              <w:rPr>
                <w:sz w:val="18"/>
                <w:szCs w:val="18"/>
              </w:rPr>
              <w:t>From</w:t>
            </w:r>
          </w:p>
        </w:tc>
        <w:tc>
          <w:tcPr>
            <w:tcW w:w="5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741DB7D" w14:textId="77777777" w:rsidR="00AB1905" w:rsidRDefault="00000000">
            <w:pPr>
              <w:jc w:val="right"/>
            </w:pPr>
            <w:r>
              <w:rPr>
                <w:rFonts w:ascii="Syne" w:eastAsia="Syne" w:hAnsi="Syne" w:cs="Syne"/>
                <w:b/>
                <w:bCs/>
                <w:sz w:val="22"/>
                <w:szCs w:val="22"/>
              </w:rPr>
              <w:t>The Strategy Studio</w:t>
            </w:r>
          </w:p>
        </w:tc>
      </w:tr>
      <w:tr w:rsidR="00AB1905" w14:paraId="34DD71B8"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1EC63DC2" w14:textId="77777777" w:rsidR="00AB1905" w:rsidRDefault="00000000">
            <w:r>
              <w:rPr>
                <w:sz w:val="18"/>
                <w:szCs w:val="18"/>
              </w:rPr>
              <w:t>Author</w:t>
            </w:r>
          </w:p>
        </w:tc>
        <w:tc>
          <w:tcPr>
            <w:tcW w:w="5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63BF2C6" w14:textId="77777777" w:rsidR="00AB1905" w:rsidRDefault="00000000">
            <w:pPr>
              <w:jc w:val="right"/>
            </w:pPr>
            <w:r>
              <w:rPr>
                <w:b/>
                <w:bCs/>
              </w:rPr>
              <w:t>Addie Morrow</w:t>
            </w:r>
          </w:p>
        </w:tc>
      </w:tr>
      <w:tr w:rsidR="00AB1905" w14:paraId="0EF177B9"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2E6066E1" w14:textId="77777777" w:rsidR="00AB1905" w:rsidRDefault="00000000">
            <w:r>
              <w:rPr>
                <w:sz w:val="18"/>
                <w:szCs w:val="18"/>
              </w:rPr>
              <w:t>Contact</w:t>
            </w:r>
          </w:p>
        </w:tc>
        <w:tc>
          <w:tcPr>
            <w:tcW w:w="57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5780B5" w14:textId="77777777" w:rsidR="00AB1905" w:rsidRDefault="00000000">
            <w:pPr>
              <w:jc w:val="right"/>
            </w:pPr>
            <w:r>
              <w:rPr>
                <w:b/>
                <w:bCs/>
              </w:rPr>
              <w:t>adelitamorrow@gmail.com  ·  385.471.7867</w:t>
            </w:r>
          </w:p>
        </w:tc>
      </w:tr>
    </w:tbl>
    <w:p w14:paraId="608AB11F" w14:textId="77777777" w:rsidR="00AB1905" w:rsidRDefault="00000000">
      <w:r>
        <w:br w:type="page"/>
      </w:r>
    </w:p>
    <w:p w14:paraId="43B9E5F3" w14:textId="77777777" w:rsidR="00AB1905" w:rsidRDefault="00000000">
      <w:pPr>
        <w:spacing w:before="240" w:after="80"/>
      </w:pPr>
      <w:r>
        <w:rPr>
          <w:b/>
          <w:bCs/>
          <w:caps/>
          <w:spacing w:val="80"/>
          <w:sz w:val="16"/>
          <w:szCs w:val="16"/>
        </w:rPr>
        <w:lastRenderedPageBreak/>
        <w:t>01 · The Opportunity</w:t>
      </w:r>
    </w:p>
    <w:p w14:paraId="4DB78680" w14:textId="77777777" w:rsidR="00AB1905" w:rsidRDefault="00000000">
      <w:pPr>
        <w:spacing w:before="120" w:after="240"/>
      </w:pPr>
      <w:r>
        <w:rPr>
          <w:rFonts w:ascii="Syne" w:eastAsia="Syne" w:hAnsi="Syne" w:cs="Syne"/>
          <w:b/>
          <w:bCs/>
          <w:sz w:val="56"/>
          <w:szCs w:val="56"/>
        </w:rPr>
        <w:t>What we heard.</w:t>
      </w:r>
    </w:p>
    <w:p w14:paraId="14AFB392" w14:textId="77777777" w:rsidR="00AB1905" w:rsidRDefault="00000000">
      <w:pPr>
        <w:spacing w:before="60" w:after="160" w:line="300" w:lineRule="auto"/>
      </w:pPr>
      <w:r>
        <w:t xml:space="preserve">SX Collective is building something the specialty retail world doesn't currently have. A curated outdoor and run concept built around the </w:t>
      </w:r>
      <w:commentRangeStart w:id="0"/>
      <w:r>
        <w:t>store as the influencer, the assortment as a point of view, and the community as the marketing engine.</w:t>
      </w:r>
      <w:commentRangeEnd w:id="0"/>
      <w:r w:rsidR="00C10F6F">
        <w:rPr>
          <w:rStyle w:val="CommentReference"/>
          <w:sz w:val="20"/>
          <w:szCs w:val="20"/>
        </w:rPr>
        <w:commentReference w:id="0"/>
      </w:r>
      <w:r>
        <w:t xml:space="preserve"> The brand roster is sharp. The retail philosophy is real. </w:t>
      </w:r>
      <w:commentRangeStart w:id="1"/>
      <w:r>
        <w:t>The work ahead is to turn the vision into something that actually works when customers walk through the door, vendors pick up the phone, and the first buy lands.</w:t>
      </w:r>
      <w:commentRangeEnd w:id="1"/>
      <w:r w:rsidR="00C10F6F">
        <w:rPr>
          <w:rStyle w:val="CommentReference"/>
          <w:sz w:val="20"/>
          <w:szCs w:val="20"/>
        </w:rPr>
        <w:commentReference w:id="1"/>
      </w:r>
    </w:p>
    <w:p w14:paraId="33889E10" w14:textId="77777777" w:rsidR="00AB1905" w:rsidRDefault="00000000">
      <w:pPr>
        <w:spacing w:before="60" w:after="80" w:line="300" w:lineRule="auto"/>
      </w:pPr>
      <w:r>
        <w:t>Three things stood out from the working notes:</w:t>
      </w:r>
    </w:p>
    <w:p w14:paraId="1B24A43B" w14:textId="77777777" w:rsidR="00AB1905" w:rsidRDefault="00000000">
      <w:pPr>
        <w:pStyle w:val="ListParagraph"/>
        <w:numPr>
          <w:ilvl w:val="0"/>
          <w:numId w:val="2"/>
        </w:numPr>
        <w:spacing w:before="30" w:after="30" w:line="280" w:lineRule="auto"/>
      </w:pPr>
      <w:commentRangeStart w:id="2"/>
      <w:r>
        <w:t>A starting assortment across snow, hike, trail, road, and water, currently anchored by Norda, Adidas Terrex, Saucony, and Arc'teryx. The opportunity is to expand the roster with premium core brands like Salomon, Nike, Merrell, On Running, and Hoka, and layer in trend-forward names where the community and margin make sense.</w:t>
      </w:r>
      <w:commentRangeEnd w:id="2"/>
      <w:r w:rsidR="00C10F6F">
        <w:rPr>
          <w:rStyle w:val="CommentReference"/>
          <w:sz w:val="20"/>
          <w:szCs w:val="20"/>
        </w:rPr>
        <w:commentReference w:id="2"/>
      </w:r>
    </w:p>
    <w:p w14:paraId="67BD2BCB" w14:textId="77777777" w:rsidR="00AB1905" w:rsidRDefault="00000000">
      <w:pPr>
        <w:pStyle w:val="ListParagraph"/>
        <w:numPr>
          <w:ilvl w:val="0"/>
          <w:numId w:val="2"/>
        </w:numPr>
        <w:spacing w:before="30" w:after="30" w:line="280" w:lineRule="auto"/>
      </w:pPr>
      <w:r>
        <w:t xml:space="preserve">A current setup built around an elevated website, product pages, and at-once inventory feeds from the brand side, which gives SX strong access to inventory without carrying it all. The opportunity is to build out a </w:t>
      </w:r>
      <w:commentRangeStart w:id="3"/>
      <w:r>
        <w:t>retail model around that foundation</w:t>
      </w:r>
      <w:commentRangeEnd w:id="3"/>
      <w:r w:rsidR="00C10F6F">
        <w:rPr>
          <w:rStyle w:val="CommentReference"/>
          <w:sz w:val="20"/>
          <w:szCs w:val="20"/>
        </w:rPr>
        <w:commentReference w:id="3"/>
      </w:r>
      <w:r>
        <w:t xml:space="preserve">. </w:t>
      </w:r>
      <w:commentRangeStart w:id="4"/>
      <w:r>
        <w:t>One that pushes back on the influencer approach in favor of athlete experts, run club integration, and a prototype-store-as-tradeshow format.</w:t>
      </w:r>
      <w:commentRangeEnd w:id="4"/>
      <w:r w:rsidR="00C10F6F">
        <w:rPr>
          <w:rStyle w:val="CommentReference"/>
          <w:sz w:val="20"/>
          <w:szCs w:val="20"/>
        </w:rPr>
        <w:commentReference w:id="4"/>
      </w:r>
    </w:p>
    <w:p w14:paraId="5F460C12" w14:textId="77777777" w:rsidR="00AB1905" w:rsidRDefault="00000000">
      <w:pPr>
        <w:pStyle w:val="ListParagraph"/>
        <w:numPr>
          <w:ilvl w:val="0"/>
          <w:numId w:val="2"/>
        </w:numPr>
        <w:spacing w:before="30" w:after="30" w:line="280" w:lineRule="auto"/>
      </w:pPr>
      <w:r>
        <w:t xml:space="preserve">Real open questions about COGS, margin, and what "fastest ROI" actually looks like across e-comm and physical. I'll focus on building out the brand roster online and designing a retail model that uses pop-up </w:t>
      </w:r>
      <w:commentRangeStart w:id="5"/>
      <w:r>
        <w:t xml:space="preserve">locations </w:t>
      </w:r>
      <w:commentRangeEnd w:id="5"/>
      <w:r w:rsidR="00C10F6F">
        <w:rPr>
          <w:rStyle w:val="CommentReference"/>
          <w:sz w:val="20"/>
          <w:szCs w:val="20"/>
        </w:rPr>
        <w:commentReference w:id="5"/>
      </w:r>
      <w:r>
        <w:t>to unlock larger brands like Salomon. I won't own warehouse operations, but I'll review where warehouse and logistics costs touch margin and help find savings in materials, purchasing, and buying processes.</w:t>
      </w:r>
    </w:p>
    <w:p w14:paraId="1D49FC03" w14:textId="77777777" w:rsidR="00AB1905" w:rsidRDefault="00AB1905">
      <w:pPr>
        <w:spacing w:before="120"/>
      </w:pPr>
    </w:p>
    <w:p w14:paraId="3A55C107" w14:textId="77777777" w:rsidR="00AB1905" w:rsidRDefault="00000000">
      <w:pPr>
        <w:pBdr>
          <w:left w:val="single" w:sz="18" w:space="16" w:color="404040"/>
        </w:pBdr>
        <w:spacing w:before="200" w:after="200" w:line="320" w:lineRule="auto"/>
        <w:ind w:left="240"/>
      </w:pPr>
      <w:r>
        <w:rPr>
          <w:rFonts w:ascii="Syne" w:eastAsia="Syne" w:hAnsi="Syne" w:cs="Syne"/>
          <w:i/>
          <w:iCs/>
          <w:sz w:val="24"/>
          <w:szCs w:val="24"/>
        </w:rPr>
        <w:t>This proposal is built around closing those open questions in 60 days and giving you a real plan for what to build, buy, and launch first. I'll work closely with you and your team the whole way. We'll make the hard calls together in Week 01 and keep making them together until the final walk-through.</w:t>
      </w:r>
    </w:p>
    <w:p w14:paraId="06DAFD64" w14:textId="77777777" w:rsidR="00AB1905" w:rsidRDefault="00000000">
      <w:pPr>
        <w:spacing w:before="240" w:after="80"/>
      </w:pPr>
      <w:r>
        <w:rPr>
          <w:b/>
          <w:bCs/>
          <w:caps/>
          <w:spacing w:val="80"/>
          <w:sz w:val="16"/>
          <w:szCs w:val="16"/>
        </w:rPr>
        <w:t>02 · The Approach</w:t>
      </w:r>
    </w:p>
    <w:p w14:paraId="1A37A29F" w14:textId="77777777" w:rsidR="00AB1905" w:rsidRDefault="00000000">
      <w:pPr>
        <w:spacing w:before="120" w:after="240"/>
      </w:pPr>
      <w:r>
        <w:rPr>
          <w:rFonts w:ascii="Syne" w:eastAsia="Syne" w:hAnsi="Syne" w:cs="Syne"/>
          <w:b/>
          <w:bCs/>
          <w:sz w:val="56"/>
          <w:szCs w:val="56"/>
        </w:rPr>
        <w:t>Three pillars. One 60-day engagement.</w:t>
      </w:r>
    </w:p>
    <w:p w14:paraId="63667790" w14:textId="77777777" w:rsidR="00AB1905" w:rsidRDefault="00000000">
      <w:pPr>
        <w:spacing w:before="60" w:after="160" w:line="300" w:lineRule="auto"/>
      </w:pPr>
      <w:r>
        <w:t>Every option below is built on the same three pillars we talked through. What changes between tiers is how deep we go, what you walk away with, and how much of the work we actually do inside the 60 days.</w:t>
      </w:r>
    </w:p>
    <w:p w14:paraId="6D05CC4A" w14:textId="77777777" w:rsidR="00AB1905" w:rsidRDefault="00000000">
      <w:pPr>
        <w:spacing w:before="220" w:after="80"/>
      </w:pPr>
      <w:r>
        <w:rPr>
          <w:rFonts w:ascii="Syne" w:eastAsia="Syne" w:hAnsi="Syne" w:cs="Syne"/>
          <w:b/>
          <w:bCs/>
          <w:sz w:val="26"/>
          <w:szCs w:val="26"/>
        </w:rPr>
        <w:lastRenderedPageBreak/>
        <w:t>Pillar 01: Assortment &amp; brand roster</w:t>
      </w:r>
    </w:p>
    <w:p w14:paraId="127B3230" w14:textId="77777777" w:rsidR="00AB1905" w:rsidRDefault="00000000">
      <w:pPr>
        <w:spacing w:before="60" w:after="60" w:line="300" w:lineRule="auto"/>
      </w:pPr>
      <w:r>
        <w:t>A clear view of what SX Collective sells, why, and in what mix. Test brand selection against margin, the trend-vs-core balance, and MAP integrity. Call out which brands are buy-now, which are build-toward, and which are noise. This pillar also covers vendor communication and the application and onboarding process for acquiring new brands, a look at current inventory and where slow-moving product can be turned back into cash, and help with executing and enforcing MAP policies day to day.</w:t>
      </w:r>
    </w:p>
    <w:p w14:paraId="1B41264B" w14:textId="77777777" w:rsidR="00AB1905" w:rsidRDefault="00000000">
      <w:pPr>
        <w:spacing w:before="220" w:after="80"/>
      </w:pPr>
      <w:r>
        <w:rPr>
          <w:rFonts w:ascii="Syne" w:eastAsia="Syne" w:hAnsi="Syne" w:cs="Syne"/>
          <w:b/>
          <w:bCs/>
          <w:sz w:val="26"/>
          <w:szCs w:val="26"/>
        </w:rPr>
        <w:t>Pillar 02: Retail concept &amp; community model</w:t>
      </w:r>
    </w:p>
    <w:p w14:paraId="2D66D055" w14:textId="77777777" w:rsidR="00AB1905" w:rsidRDefault="00000000">
      <w:pPr>
        <w:spacing w:before="60" w:after="60" w:line="300" w:lineRule="auto"/>
      </w:pPr>
      <w:r>
        <w:t xml:space="preserve">Turn the anti-influencer, athlete-led, run-club-anchored philosophy into a real store concept and activation plan, including the prototype-store / tradeshow-to-the-public format and how it plugs into the space you already have. Building the concept and strategy fits inside 60 days. Actually executing and operating the retail </w:t>
      </w:r>
      <w:commentRangeStart w:id="6"/>
      <w:r>
        <w:t xml:space="preserve">concept takes longer, and the plan </w:t>
      </w:r>
      <w:commentRangeEnd w:id="6"/>
      <w:r w:rsidR="00D427FA">
        <w:rPr>
          <w:rStyle w:val="CommentReference"/>
          <w:sz w:val="20"/>
          <w:szCs w:val="20"/>
        </w:rPr>
        <w:commentReference w:id="6"/>
      </w:r>
      <w:r>
        <w:t>is built to be handed off to whoever runs the day-to-day after I'm done so progress continues without me on the floor every day.</w:t>
      </w:r>
    </w:p>
    <w:p w14:paraId="5C53127C" w14:textId="77777777" w:rsidR="00AB1905" w:rsidRDefault="00000000">
      <w:pPr>
        <w:spacing w:before="220" w:after="80"/>
      </w:pPr>
      <w:r>
        <w:rPr>
          <w:rFonts w:ascii="Syne" w:eastAsia="Syne" w:hAnsi="Syne" w:cs="Syne"/>
          <w:b/>
          <w:bCs/>
          <w:sz w:val="26"/>
          <w:szCs w:val="26"/>
        </w:rPr>
        <w:t>Pillar 03: Marketing tie-ins &amp; fastest-ROI initiatives</w:t>
      </w:r>
    </w:p>
    <w:p w14:paraId="79F9156E" w14:textId="77777777" w:rsidR="00AB1905" w:rsidRDefault="00000000">
      <w:pPr>
        <w:spacing w:before="60" w:after="60" w:line="300" w:lineRule="auto"/>
      </w:pPr>
      <w:r>
        <w:t>Tie assortment initiatives back to the ad spend so the buy plan and the marketing budget are pulling in the same direction, and whoever owns the ad budget can make the most of the resources SX has. Sequence the work so e-comm wins fund the physical experience, and find the marketing-to-assortment moments that move product without overspending on channels that don't fit the brand.</w:t>
      </w:r>
    </w:p>
    <w:p w14:paraId="63B81CDD" w14:textId="77777777" w:rsidR="00AB1905" w:rsidRDefault="00000000">
      <w:pPr>
        <w:spacing w:before="240" w:after="80"/>
      </w:pPr>
      <w:r>
        <w:rPr>
          <w:b/>
          <w:bCs/>
          <w:caps/>
          <w:spacing w:val="80"/>
          <w:sz w:val="16"/>
          <w:szCs w:val="16"/>
        </w:rPr>
        <w:t>03 · Engagement Options</w:t>
      </w:r>
    </w:p>
    <w:p w14:paraId="29382686" w14:textId="77777777" w:rsidR="00AB1905" w:rsidRDefault="00000000">
      <w:pPr>
        <w:spacing w:before="120" w:after="240"/>
      </w:pPr>
      <w:r>
        <w:rPr>
          <w:rFonts w:ascii="Syne" w:eastAsia="Syne" w:hAnsi="Syne" w:cs="Syne"/>
          <w:b/>
          <w:bCs/>
          <w:sz w:val="56"/>
          <w:szCs w:val="56"/>
        </w:rPr>
        <w:t>Three ways to work together.</w:t>
      </w:r>
    </w:p>
    <w:p w14:paraId="6A2AAD28" w14:textId="77777777" w:rsidR="00AB1905" w:rsidRDefault="00000000">
      <w:pPr>
        <w:spacing w:before="60" w:after="200" w:line="300" w:lineRule="auto"/>
      </w:pPr>
      <w:r>
        <w:t>All three options run for the same 60 days. They differ in how much of the three-pillar work gets built, how many people we pull in, and how deep we go on the final deliverables.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2400"/>
        <w:gridCol w:w="2400"/>
      </w:tblGrid>
      <w:tr w:rsidR="00AB1905" w14:paraId="5F179E01" w14:textId="77777777">
        <w:tblPrEx>
          <w:tblCellMar>
            <w:top w:w="0" w:type="dxa"/>
            <w:bottom w:w="0" w:type="dxa"/>
          </w:tblCellMar>
        </w:tblPrEx>
        <w:trPr>
          <w:tblHeader/>
        </w:trPr>
        <w:tc>
          <w:tcPr>
            <w:tcW w:w="216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0241C681" w14:textId="77777777" w:rsidR="00AB1905" w:rsidRDefault="00AB1905">
            <w:pPr>
              <w:spacing w:before="60" w:after="60"/>
            </w:pPr>
          </w:p>
        </w:tc>
        <w:tc>
          <w:tcPr>
            <w:tcW w:w="240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3068F6B7" w14:textId="77777777" w:rsidR="00AB1905" w:rsidRDefault="00000000">
            <w:pPr>
              <w:spacing w:before="60" w:after="60"/>
            </w:pPr>
            <w:r>
              <w:rPr>
                <w:rFonts w:ascii="Syne" w:eastAsia="Syne" w:hAnsi="Syne" w:cs="Syne"/>
                <w:b/>
                <w:bCs/>
                <w:caps/>
                <w:color w:val="FFFFFF"/>
                <w:spacing w:val="60"/>
                <w:sz w:val="22"/>
                <w:szCs w:val="22"/>
              </w:rPr>
              <w:t>Tier 01</w:t>
            </w:r>
          </w:p>
        </w:tc>
        <w:tc>
          <w:tcPr>
            <w:tcW w:w="2400" w:type="dxa"/>
            <w:tcBorders>
              <w:top w:val="single" w:sz="4" w:space="0" w:color="C8C8C8"/>
              <w:left w:val="single" w:sz="4" w:space="0" w:color="C8C8C8"/>
              <w:bottom w:val="single" w:sz="4" w:space="0" w:color="C8C8C8"/>
              <w:right w:val="single" w:sz="4" w:space="0" w:color="C8C8C8"/>
            </w:tcBorders>
            <w:shd w:val="clear" w:color="auto" w:fill="404040"/>
            <w:tcMar>
              <w:top w:w="140" w:type="dxa"/>
              <w:left w:w="160" w:type="dxa"/>
              <w:bottom w:w="140" w:type="dxa"/>
              <w:right w:w="160" w:type="dxa"/>
            </w:tcMar>
          </w:tcPr>
          <w:p w14:paraId="45CD98A2" w14:textId="77777777" w:rsidR="00AB1905" w:rsidRDefault="00000000">
            <w:pPr>
              <w:spacing w:before="60" w:after="60"/>
            </w:pPr>
            <w:r>
              <w:rPr>
                <w:rFonts w:ascii="Syne" w:eastAsia="Syne" w:hAnsi="Syne" w:cs="Syne"/>
                <w:b/>
                <w:bCs/>
                <w:caps/>
                <w:color w:val="FFFFFF"/>
                <w:spacing w:val="60"/>
                <w:sz w:val="22"/>
                <w:szCs w:val="22"/>
              </w:rPr>
              <w:t>Tier 02</w:t>
            </w:r>
          </w:p>
          <w:p w14:paraId="7B655AA3" w14:textId="77777777" w:rsidR="00AB1905" w:rsidRDefault="00000000">
            <w:pPr>
              <w:spacing w:before="30" w:after="30"/>
            </w:pPr>
            <w:r>
              <w:rPr>
                <w:i/>
                <w:iCs/>
                <w:color w:val="FFFFFF"/>
                <w:sz w:val="16"/>
                <w:szCs w:val="16"/>
              </w:rPr>
              <w:t>Recommended</w:t>
            </w:r>
          </w:p>
        </w:tc>
        <w:tc>
          <w:tcPr>
            <w:tcW w:w="2400" w:type="dxa"/>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7A530C9B" w14:textId="77777777" w:rsidR="00AB1905" w:rsidRDefault="00000000">
            <w:pPr>
              <w:spacing w:before="60" w:after="60"/>
            </w:pPr>
            <w:r>
              <w:rPr>
                <w:rFonts w:ascii="Syne" w:eastAsia="Syne" w:hAnsi="Syne" w:cs="Syne"/>
                <w:b/>
                <w:bCs/>
                <w:caps/>
                <w:color w:val="FFFFFF"/>
                <w:spacing w:val="60"/>
                <w:sz w:val="22"/>
                <w:szCs w:val="22"/>
              </w:rPr>
              <w:t>Tier 03</w:t>
            </w:r>
          </w:p>
        </w:tc>
      </w:tr>
      <w:tr w:rsidR="00AB1905" w14:paraId="17577A4C"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28156468" w14:textId="77777777" w:rsidR="00AB1905" w:rsidRDefault="00AB1905">
            <w:pPr>
              <w:spacing w:before="30" w:after="30" w:line="260" w:lineRule="auto"/>
            </w:pP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7B9ADAA" w14:textId="77777777" w:rsidR="00AB1905" w:rsidRDefault="00000000">
            <w:r>
              <w:rPr>
                <w:rFonts w:ascii="Syne" w:eastAsia="Syne" w:hAnsi="Syne" w:cs="Syne"/>
                <w:b/>
                <w:bCs/>
                <w:sz w:val="24"/>
                <w:szCs w:val="24"/>
              </w:rPr>
              <w:t>The Diagnostic</w:t>
            </w:r>
          </w:p>
        </w:tc>
        <w:tc>
          <w:tcPr>
            <w:tcW w:w="2400" w:type="dxa"/>
            <w:tcBorders>
              <w:top w:val="single" w:sz="4" w:space="0" w:color="C8C8C8"/>
              <w:left w:val="single" w:sz="4" w:space="0" w:color="C8C8C8"/>
              <w:bottom w:val="single" w:sz="4" w:space="0" w:color="C8C8C8"/>
              <w:right w:val="single" w:sz="4" w:space="0" w:color="C8C8C8"/>
            </w:tcBorders>
            <w:shd w:val="clear" w:color="auto" w:fill="D8D8D8"/>
            <w:tcMar>
              <w:top w:w="140" w:type="dxa"/>
              <w:left w:w="160" w:type="dxa"/>
              <w:bottom w:w="140" w:type="dxa"/>
              <w:right w:w="160" w:type="dxa"/>
            </w:tcMar>
          </w:tcPr>
          <w:p w14:paraId="09484254" w14:textId="77777777" w:rsidR="00AB1905" w:rsidRDefault="00000000">
            <w:r>
              <w:rPr>
                <w:rFonts w:ascii="Syne" w:eastAsia="Syne" w:hAnsi="Syne" w:cs="Syne"/>
                <w:b/>
                <w:bCs/>
                <w:sz w:val="24"/>
                <w:szCs w:val="24"/>
              </w:rPr>
              <w:t>The Assortment Plan</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42555C0" w14:textId="77777777" w:rsidR="00AB1905" w:rsidRDefault="00000000">
            <w:r>
              <w:rPr>
                <w:rFonts w:ascii="Syne" w:eastAsia="Syne" w:hAnsi="Syne" w:cs="Syne"/>
                <w:b/>
                <w:bCs/>
                <w:sz w:val="24"/>
                <w:szCs w:val="24"/>
              </w:rPr>
              <w:t>The Full Plan</w:t>
            </w:r>
          </w:p>
        </w:tc>
      </w:tr>
      <w:tr w:rsidR="00AB1905" w14:paraId="37E0F0A8"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11FB7D65" w14:textId="77777777" w:rsidR="00AB1905" w:rsidRDefault="00000000">
            <w:pPr>
              <w:spacing w:before="30" w:after="30" w:line="260" w:lineRule="auto"/>
            </w:pPr>
            <w:r>
              <w:rPr>
                <w:b/>
                <w:bCs/>
                <w:color w:val="707070"/>
                <w:sz w:val="18"/>
                <w:szCs w:val="18"/>
              </w:rPr>
              <w:t>Investment</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8063F9D" w14:textId="77777777" w:rsidR="00AB1905" w:rsidRDefault="00000000">
            <w:pPr>
              <w:spacing w:before="30" w:after="30" w:line="260" w:lineRule="auto"/>
            </w:pPr>
            <w:r>
              <w:rPr>
                <w:b/>
                <w:bCs/>
                <w:sz w:val="18"/>
                <w:szCs w:val="18"/>
              </w:rPr>
              <w:t>$6,000</w:t>
            </w:r>
          </w:p>
        </w:tc>
        <w:tc>
          <w:tcPr>
            <w:tcW w:w="2400" w:type="dxa"/>
            <w:tcBorders>
              <w:top w:val="single" w:sz="4" w:space="0" w:color="C8C8C8"/>
              <w:left w:val="single" w:sz="4" w:space="0" w:color="C8C8C8"/>
              <w:bottom w:val="single" w:sz="4" w:space="0" w:color="C8C8C8"/>
              <w:right w:val="single" w:sz="4" w:space="0" w:color="C8C8C8"/>
            </w:tcBorders>
            <w:shd w:val="clear" w:color="auto" w:fill="D8D8D8"/>
            <w:tcMar>
              <w:top w:w="140" w:type="dxa"/>
              <w:left w:w="160" w:type="dxa"/>
              <w:bottom w:w="140" w:type="dxa"/>
              <w:right w:w="160" w:type="dxa"/>
            </w:tcMar>
          </w:tcPr>
          <w:p w14:paraId="22C36585" w14:textId="77777777" w:rsidR="00AB1905" w:rsidRDefault="00000000">
            <w:pPr>
              <w:spacing w:before="30" w:after="30" w:line="260" w:lineRule="auto"/>
            </w:pPr>
            <w:r>
              <w:rPr>
                <w:b/>
                <w:bCs/>
                <w:sz w:val="18"/>
                <w:szCs w:val="18"/>
              </w:rPr>
              <w:t>$9,500</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D1A5FFB" w14:textId="77777777" w:rsidR="00AB1905" w:rsidRDefault="00000000">
            <w:pPr>
              <w:spacing w:before="30" w:after="30" w:line="260" w:lineRule="auto"/>
            </w:pPr>
            <w:r>
              <w:rPr>
                <w:b/>
                <w:bCs/>
                <w:sz w:val="18"/>
                <w:szCs w:val="18"/>
              </w:rPr>
              <w:t>$15,000</w:t>
            </w:r>
          </w:p>
        </w:tc>
      </w:tr>
      <w:tr w:rsidR="00AB1905" w14:paraId="6C652940"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4B7D3A04" w14:textId="77777777" w:rsidR="00AB1905" w:rsidRDefault="00000000">
            <w:pPr>
              <w:spacing w:before="30" w:after="30" w:line="260" w:lineRule="auto"/>
            </w:pPr>
            <w:r>
              <w:rPr>
                <w:b/>
                <w:bCs/>
                <w:color w:val="707070"/>
                <w:sz w:val="18"/>
                <w:szCs w:val="18"/>
              </w:rPr>
              <w:t>Duration</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E279541" w14:textId="77777777" w:rsidR="00AB1905" w:rsidRDefault="00000000">
            <w:pPr>
              <w:spacing w:before="30" w:after="30" w:line="260" w:lineRule="auto"/>
            </w:pPr>
            <w:r>
              <w:rPr>
                <w:sz w:val="18"/>
                <w:szCs w:val="18"/>
              </w:rPr>
              <w:t>60 days</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F95A45E" w14:textId="77777777" w:rsidR="00AB1905" w:rsidRDefault="00000000">
            <w:pPr>
              <w:spacing w:before="30" w:after="30" w:line="260" w:lineRule="auto"/>
            </w:pPr>
            <w:r>
              <w:rPr>
                <w:sz w:val="18"/>
                <w:szCs w:val="18"/>
              </w:rPr>
              <w:t>60 days</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ACFAE78" w14:textId="77777777" w:rsidR="00AB1905" w:rsidRDefault="00000000">
            <w:pPr>
              <w:spacing w:before="30" w:after="30" w:line="260" w:lineRule="auto"/>
            </w:pPr>
            <w:r>
              <w:rPr>
                <w:sz w:val="18"/>
                <w:szCs w:val="18"/>
              </w:rPr>
              <w:t>60 days</w:t>
            </w:r>
          </w:p>
        </w:tc>
      </w:tr>
      <w:tr w:rsidR="00AB1905" w14:paraId="5D017D6B"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7FEC7F85" w14:textId="77777777" w:rsidR="00AB1905" w:rsidRDefault="00000000">
            <w:pPr>
              <w:spacing w:before="30" w:after="30" w:line="260" w:lineRule="auto"/>
            </w:pPr>
            <w:r>
              <w:rPr>
                <w:b/>
                <w:bCs/>
                <w:color w:val="707070"/>
                <w:sz w:val="18"/>
                <w:szCs w:val="18"/>
              </w:rPr>
              <w:t>Engagement style</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EE51A83" w14:textId="77777777" w:rsidR="00AB1905" w:rsidRDefault="00000000">
            <w:pPr>
              <w:spacing w:before="30" w:after="30" w:line="260" w:lineRule="auto"/>
            </w:pPr>
            <w:r>
              <w:rPr>
                <w:sz w:val="18"/>
                <w:szCs w:val="18"/>
              </w:rPr>
              <w:t>Fixed scope, deliverable-based</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636DD8C" w14:textId="77777777" w:rsidR="00AB1905" w:rsidRDefault="00000000">
            <w:pPr>
              <w:spacing w:before="30" w:after="30" w:line="260" w:lineRule="auto"/>
            </w:pPr>
            <w:r>
              <w:rPr>
                <w:sz w:val="18"/>
                <w:szCs w:val="18"/>
              </w:rPr>
              <w:t>Fixed scope, deliverable-based</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1DE020D" w14:textId="77777777" w:rsidR="00AB1905" w:rsidRDefault="00000000">
            <w:pPr>
              <w:spacing w:before="30" w:after="30" w:line="260" w:lineRule="auto"/>
            </w:pPr>
            <w:r>
              <w:rPr>
                <w:sz w:val="18"/>
                <w:szCs w:val="18"/>
              </w:rPr>
              <w:t>Fixed scope, deliverable-based</w:t>
            </w:r>
          </w:p>
        </w:tc>
      </w:tr>
      <w:tr w:rsidR="00AB1905" w14:paraId="1BBB65CF"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1D3563C4" w14:textId="77777777" w:rsidR="00AB1905" w:rsidRDefault="00000000">
            <w:pPr>
              <w:spacing w:before="30" w:after="30" w:line="260" w:lineRule="auto"/>
            </w:pPr>
            <w:r>
              <w:rPr>
                <w:b/>
                <w:bCs/>
                <w:color w:val="707070"/>
                <w:sz w:val="18"/>
                <w:szCs w:val="18"/>
              </w:rPr>
              <w:lastRenderedPageBreak/>
              <w:t>Pillar coverage</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4410D47" w14:textId="77777777" w:rsidR="00AB1905" w:rsidRDefault="00000000">
            <w:pPr>
              <w:spacing w:before="30" w:after="30" w:line="260" w:lineRule="auto"/>
            </w:pPr>
            <w:r>
              <w:rPr>
                <w:sz w:val="18"/>
                <w:szCs w:val="18"/>
              </w:rPr>
              <w:t>Pillar 01 only (assessed)</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EA723AC" w14:textId="77777777" w:rsidR="00AB1905" w:rsidRDefault="00000000">
            <w:pPr>
              <w:spacing w:before="30" w:after="30" w:line="260" w:lineRule="auto"/>
            </w:pPr>
            <w:r>
              <w:rPr>
                <w:sz w:val="18"/>
                <w:szCs w:val="18"/>
              </w:rPr>
              <w:t>Pillar 01 deep. Pillars 02 and 03 directional.</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D10773F" w14:textId="77777777" w:rsidR="00AB1905" w:rsidRDefault="00000000">
            <w:pPr>
              <w:spacing w:before="30" w:after="30" w:line="260" w:lineRule="auto"/>
            </w:pPr>
            <w:r>
              <w:rPr>
                <w:sz w:val="18"/>
                <w:szCs w:val="18"/>
              </w:rPr>
              <w:t>All three pillars at full strategic depth</w:t>
            </w:r>
          </w:p>
        </w:tc>
      </w:tr>
      <w:tr w:rsidR="00AB1905" w14:paraId="52B54DD1"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7F3D7955" w14:textId="77777777" w:rsidR="00AB1905" w:rsidRDefault="00000000">
            <w:pPr>
              <w:spacing w:before="30" w:after="30" w:line="260" w:lineRule="auto"/>
            </w:pPr>
            <w:r>
              <w:rPr>
                <w:b/>
                <w:bCs/>
                <w:color w:val="707070"/>
                <w:sz w:val="18"/>
                <w:szCs w:val="18"/>
              </w:rPr>
              <w:t>Best for</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464A87D" w14:textId="77777777" w:rsidR="00AB1905" w:rsidRDefault="00000000">
            <w:pPr>
              <w:spacing w:before="30" w:after="30" w:line="260" w:lineRule="auto"/>
            </w:pPr>
            <w:r>
              <w:rPr>
                <w:sz w:val="18"/>
                <w:szCs w:val="18"/>
              </w:rPr>
              <w:t>You want an outside read before committing to a full plan.</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4A0B1EE" w14:textId="77777777" w:rsidR="00AB1905" w:rsidRDefault="00000000">
            <w:pPr>
              <w:spacing w:before="30" w:after="30" w:line="260" w:lineRule="auto"/>
            </w:pPr>
            <w:r>
              <w:rPr>
                <w:sz w:val="18"/>
                <w:szCs w:val="18"/>
              </w:rPr>
              <w:t>You want to lock in the assortment and brand roster first, then tackle store and marketing next.</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3D6CE4E" w14:textId="77777777" w:rsidR="00AB1905" w:rsidRDefault="00000000">
            <w:pPr>
              <w:spacing w:before="30" w:after="30" w:line="260" w:lineRule="auto"/>
            </w:pPr>
            <w:r>
              <w:rPr>
                <w:sz w:val="18"/>
                <w:szCs w:val="18"/>
              </w:rPr>
              <w:t>You want one engagement that delivers the whole operating plan end-to-end.</w:t>
            </w:r>
          </w:p>
        </w:tc>
      </w:tr>
      <w:tr w:rsidR="00AB1905" w14:paraId="239F0297"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10772FB5" w14:textId="77777777" w:rsidR="00AB1905" w:rsidRDefault="00000000">
            <w:pPr>
              <w:spacing w:before="30" w:after="30" w:line="260" w:lineRule="auto"/>
            </w:pPr>
            <w:r>
              <w:rPr>
                <w:b/>
                <w:bCs/>
                <w:color w:val="707070"/>
                <w:sz w:val="18"/>
                <w:szCs w:val="18"/>
              </w:rPr>
              <w:t>Working sessions</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76DF1FE" w14:textId="77777777" w:rsidR="00AB1905" w:rsidRDefault="00000000">
            <w:pPr>
              <w:spacing w:before="30" w:after="30" w:line="260" w:lineRule="auto"/>
            </w:pPr>
            <w:r>
              <w:rPr>
                <w:sz w:val="18"/>
                <w:szCs w:val="18"/>
              </w:rPr>
              <w:t>1 kickoff + 1 working + 1 readout</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FE982CD" w14:textId="77777777" w:rsidR="00AB1905" w:rsidRDefault="00000000">
            <w:pPr>
              <w:spacing w:before="30" w:after="30" w:line="260" w:lineRule="auto"/>
            </w:pPr>
            <w:r>
              <w:rPr>
                <w:sz w:val="18"/>
                <w:szCs w:val="18"/>
              </w:rPr>
              <w:t>1 kickoff + 2 working + 30-min final pre-read + 1 readout</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C4BD109" w14:textId="77777777" w:rsidR="00AB1905" w:rsidRDefault="00000000">
            <w:pPr>
              <w:spacing w:before="30" w:after="30" w:line="260" w:lineRule="auto"/>
            </w:pPr>
            <w:r>
              <w:rPr>
                <w:sz w:val="18"/>
                <w:szCs w:val="18"/>
              </w:rPr>
              <w:t>1 kickoff + 3 working + 30-min final pre-read + 1 readout</w:t>
            </w:r>
          </w:p>
        </w:tc>
      </w:tr>
      <w:tr w:rsidR="00AB1905" w14:paraId="34E645CA"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263316CD" w14:textId="77777777" w:rsidR="00AB1905" w:rsidRDefault="00000000">
            <w:pPr>
              <w:spacing w:before="30" w:after="30" w:line="260" w:lineRule="auto"/>
            </w:pPr>
            <w:r>
              <w:rPr>
                <w:b/>
                <w:bCs/>
                <w:color w:val="707070"/>
                <w:sz w:val="18"/>
                <w:szCs w:val="18"/>
              </w:rPr>
              <w:t>Stakeholder interviews</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0FE75F1" w14:textId="77777777" w:rsidR="00AB1905" w:rsidRDefault="00000000">
            <w:pPr>
              <w:spacing w:before="30" w:after="30" w:line="260" w:lineRule="auto"/>
            </w:pPr>
            <w:r>
              <w:rPr>
                <w:sz w:val="18"/>
                <w:szCs w:val="18"/>
              </w:rPr>
              <w:t>Up to 3</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CFF4C43" w14:textId="77777777" w:rsidR="00AB1905" w:rsidRDefault="00000000">
            <w:pPr>
              <w:spacing w:before="30" w:after="30" w:line="260" w:lineRule="auto"/>
            </w:pPr>
            <w:r>
              <w:rPr>
                <w:sz w:val="18"/>
                <w:szCs w:val="18"/>
              </w:rPr>
              <w:t>Up to 5</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91D522C" w14:textId="77777777" w:rsidR="00AB1905" w:rsidRDefault="00000000">
            <w:pPr>
              <w:spacing w:before="30" w:after="30" w:line="260" w:lineRule="auto"/>
            </w:pPr>
            <w:r>
              <w:rPr>
                <w:sz w:val="18"/>
                <w:szCs w:val="18"/>
              </w:rPr>
              <w:t>Up to 7</w:t>
            </w:r>
          </w:p>
        </w:tc>
      </w:tr>
      <w:tr w:rsidR="00AB1905" w14:paraId="45B2DA1D" w14:textId="77777777">
        <w:tblPrEx>
          <w:tblCellMar>
            <w:top w:w="0" w:type="dxa"/>
            <w:bottom w:w="0" w:type="dxa"/>
          </w:tblCellMar>
        </w:tblPrEx>
        <w:tc>
          <w:tcPr>
            <w:tcW w:w="216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01102E21" w14:textId="77777777" w:rsidR="00AB1905" w:rsidRDefault="00000000">
            <w:pPr>
              <w:spacing w:before="30" w:after="30" w:line="260" w:lineRule="auto"/>
            </w:pPr>
            <w:r>
              <w:rPr>
                <w:b/>
                <w:bCs/>
                <w:color w:val="707070"/>
                <w:sz w:val="18"/>
                <w:szCs w:val="18"/>
              </w:rPr>
              <w:t>Final deliverables</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4C65000" w14:textId="77777777" w:rsidR="00AB1905" w:rsidRDefault="00000000">
            <w:pPr>
              <w:spacing w:before="30" w:after="30" w:line="260" w:lineRule="auto"/>
            </w:pPr>
            <w:r>
              <w:rPr>
                <w:sz w:val="18"/>
                <w:szCs w:val="18"/>
              </w:rPr>
              <w:t>Diagnostic report + prioritized opportunity list</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6F7E9B1" w14:textId="77777777" w:rsidR="00AB1905" w:rsidRDefault="00000000">
            <w:pPr>
              <w:spacing w:before="30" w:after="30" w:line="260" w:lineRule="auto"/>
            </w:pPr>
            <w:r>
              <w:rPr>
                <w:sz w:val="18"/>
                <w:szCs w:val="18"/>
              </w:rPr>
              <w:t>Everything in Tier 01 + 12-month assortment plan + brand roster framework + directional notes on retail concept and marketing</w:t>
            </w:r>
          </w:p>
        </w:tc>
        <w:tc>
          <w:tcPr>
            <w:tcW w:w="24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0FCCFA81" w14:textId="77777777" w:rsidR="00AB1905" w:rsidRDefault="00000000">
            <w:pPr>
              <w:spacing w:before="30" w:after="30" w:line="260" w:lineRule="auto"/>
            </w:pPr>
            <w:r>
              <w:rPr>
                <w:sz w:val="18"/>
                <w:szCs w:val="18"/>
              </w:rPr>
              <w:t>Everything in Tier 02 + full retail concept positioning + marketing-to-assortment framework + vendor outreach starter list</w:t>
            </w:r>
          </w:p>
        </w:tc>
      </w:tr>
    </w:tbl>
    <w:p w14:paraId="79666DA9" w14:textId="77777777" w:rsidR="00AB1905" w:rsidRDefault="00AB1905">
      <w:pPr>
        <w:spacing w:before="160"/>
      </w:pPr>
    </w:p>
    <w:p w14:paraId="6989F882" w14:textId="77777777" w:rsidR="00AB1905" w:rsidRDefault="00000000">
      <w:pPr>
        <w:pBdr>
          <w:left w:val="single" w:sz="18" w:space="16" w:color="1A1A1A"/>
        </w:pBdr>
        <w:spacing w:before="100" w:after="120" w:line="300" w:lineRule="auto"/>
        <w:ind w:left="240"/>
      </w:pPr>
      <w:r>
        <w:rPr>
          <w:b/>
          <w:bCs/>
        </w:rPr>
        <w:t xml:space="preserve">If you're early and watching your cash, Tier 02 is the right move. </w:t>
      </w:r>
      <w:r>
        <w:t>Inventory is the most expensive thing a specialty retailer buys. Getting the initial buy right, with brands that actually convert and a mix that protects against dead inventory, is the single biggest lever on whether the business works or not. Tier 02 locks in the assortment decision without overinvesting before the retail concept is tested with real customers. Most of the margin in specialty retail is made or lost in the first 90 days of the buy, and this tier puts that decision on solid ground. The retail concept and marketing work becomes a clear next step once the foundation is set.</w:t>
      </w:r>
    </w:p>
    <w:p w14:paraId="6D0F86B0" w14:textId="77777777" w:rsidR="00AB1905" w:rsidRDefault="00000000">
      <w:pPr>
        <w:spacing w:before="240" w:after="80"/>
      </w:pPr>
      <w:r>
        <w:rPr>
          <w:b/>
          <w:bCs/>
          <w:caps/>
          <w:spacing w:val="80"/>
          <w:sz w:val="16"/>
          <w:szCs w:val="16"/>
        </w:rPr>
        <w:t>04 · What's Included</w:t>
      </w:r>
    </w:p>
    <w:p w14:paraId="07AF0A9F" w14:textId="77777777" w:rsidR="00AB1905" w:rsidRDefault="00000000">
      <w:pPr>
        <w:spacing w:before="120" w:after="240"/>
      </w:pPr>
      <w:r>
        <w:rPr>
          <w:rFonts w:ascii="Syne" w:eastAsia="Syne" w:hAnsi="Syne" w:cs="Syne"/>
          <w:b/>
          <w:bCs/>
          <w:sz w:val="56"/>
          <w:szCs w:val="56"/>
        </w:rPr>
        <w:t>Scope by tier.</w:t>
      </w:r>
    </w:p>
    <w:p w14:paraId="613732D4" w14:textId="77777777" w:rsidR="00AB1905" w:rsidRDefault="00000000">
      <w:pPr>
        <w:spacing w:before="220" w:after="80"/>
      </w:pPr>
      <w:r>
        <w:rPr>
          <w:rFonts w:ascii="Syne" w:eastAsia="Syne" w:hAnsi="Syne" w:cs="Syne"/>
          <w:b/>
          <w:bCs/>
          <w:sz w:val="26"/>
          <w:szCs w:val="26"/>
        </w:rPr>
        <w:t>Tier 01: The Diagnostic</w:t>
      </w:r>
    </w:p>
    <w:p w14:paraId="1DA5CA48" w14:textId="77777777" w:rsidR="00AB1905" w:rsidRDefault="00000000">
      <w:pPr>
        <w:spacing w:before="60" w:after="20" w:line="280" w:lineRule="auto"/>
      </w:pPr>
      <w:r>
        <w:rPr>
          <w:rFonts w:ascii="Syne" w:eastAsia="Syne" w:hAnsi="Syne" w:cs="Syne"/>
          <w:b/>
          <w:bCs/>
          <w:sz w:val="28"/>
          <w:szCs w:val="28"/>
        </w:rPr>
        <w:t>$6,000</w:t>
      </w:r>
    </w:p>
    <w:p w14:paraId="7C4DE8C5" w14:textId="77777777" w:rsidR="00AB1905" w:rsidRDefault="00000000">
      <w:pPr>
        <w:spacing w:after="100" w:line="280" w:lineRule="auto"/>
      </w:pPr>
      <w:r>
        <w:rPr>
          <w:sz w:val="17"/>
          <w:szCs w:val="17"/>
        </w:rPr>
        <w:t>60-day engagement  ·  Fixed-scope, deliverable-based</w:t>
      </w:r>
    </w:p>
    <w:p w14:paraId="53E7CBBF" w14:textId="77777777" w:rsidR="00AB1905" w:rsidRDefault="00000000">
      <w:pPr>
        <w:spacing w:before="60" w:after="80" w:line="300" w:lineRule="auto"/>
      </w:pPr>
      <w:r>
        <w:lastRenderedPageBreak/>
        <w:t>An outside read on the assortment and brand roster. You walk away with a written diagnostic, a view of where the revenue and margin risks sit, and a ranked list of moves to make first.</w:t>
      </w:r>
    </w:p>
    <w:p w14:paraId="7E8033BA" w14:textId="77777777" w:rsidR="00AB1905" w:rsidRDefault="00000000">
      <w:pPr>
        <w:pStyle w:val="ListParagraph"/>
        <w:numPr>
          <w:ilvl w:val="0"/>
          <w:numId w:val="2"/>
        </w:numPr>
        <w:spacing w:before="30" w:after="30" w:line="280" w:lineRule="auto"/>
      </w:pPr>
      <w:r>
        <w:t>Review of the current assortment, brand roster, and MAP policy direction</w:t>
      </w:r>
    </w:p>
    <w:p w14:paraId="174D6281" w14:textId="77777777" w:rsidR="00AB1905" w:rsidRDefault="00000000">
      <w:pPr>
        <w:pStyle w:val="ListParagraph"/>
        <w:numPr>
          <w:ilvl w:val="0"/>
          <w:numId w:val="2"/>
        </w:numPr>
        <w:spacing w:before="30" w:after="30" w:line="280" w:lineRule="auto"/>
      </w:pPr>
      <w:r>
        <w:t>Margin and unit-economics review of the assortment</w:t>
      </w:r>
    </w:p>
    <w:p w14:paraId="0EC8B2FA" w14:textId="77777777" w:rsidR="00AB1905" w:rsidRDefault="00000000">
      <w:pPr>
        <w:pStyle w:val="ListParagraph"/>
        <w:numPr>
          <w:ilvl w:val="0"/>
          <w:numId w:val="2"/>
        </w:numPr>
        <w:spacing w:before="30" w:after="30" w:line="280" w:lineRule="auto"/>
      </w:pPr>
      <w:r>
        <w:t>Competitive scan of adjacent retail concepts</w:t>
      </w:r>
    </w:p>
    <w:p w14:paraId="4486D891" w14:textId="77777777" w:rsidR="00AB1905" w:rsidRDefault="00000000">
      <w:pPr>
        <w:pStyle w:val="ListParagraph"/>
        <w:numPr>
          <w:ilvl w:val="0"/>
          <w:numId w:val="2"/>
        </w:numPr>
        <w:spacing w:before="30" w:after="30" w:line="280" w:lineRule="auto"/>
      </w:pPr>
      <w:r>
        <w:t>Ranked opportunity list prioritized by speed to revenue or margin</w:t>
      </w:r>
    </w:p>
    <w:p w14:paraId="042F11EA" w14:textId="77777777" w:rsidR="00AB1905" w:rsidRDefault="00000000">
      <w:pPr>
        <w:pStyle w:val="ListParagraph"/>
        <w:numPr>
          <w:ilvl w:val="0"/>
          <w:numId w:val="2"/>
        </w:numPr>
        <w:spacing w:before="30" w:after="30" w:line="280" w:lineRule="auto"/>
      </w:pPr>
      <w:r>
        <w:t>Written diagnostic with findings, risks, and recommendations</w:t>
      </w:r>
    </w:p>
    <w:p w14:paraId="1CCEEC51" w14:textId="77777777" w:rsidR="00AB1905" w:rsidRDefault="00000000">
      <w:pPr>
        <w:pStyle w:val="ListParagraph"/>
        <w:numPr>
          <w:ilvl w:val="0"/>
          <w:numId w:val="2"/>
        </w:numPr>
        <w:spacing w:before="30" w:after="30" w:line="280" w:lineRule="auto"/>
      </w:pPr>
      <w:r>
        <w:t>Up to 3 team conversations with the people closest to the work</w:t>
      </w:r>
    </w:p>
    <w:p w14:paraId="494C9CA4" w14:textId="77777777" w:rsidR="00AB1905" w:rsidRDefault="00000000">
      <w:pPr>
        <w:pStyle w:val="ListParagraph"/>
        <w:numPr>
          <w:ilvl w:val="0"/>
          <w:numId w:val="2"/>
        </w:numPr>
        <w:spacing w:before="30" w:after="30" w:line="280" w:lineRule="auto"/>
      </w:pPr>
      <w:r>
        <w:t>Final walk-through at the end of the engagement</w:t>
      </w:r>
    </w:p>
    <w:p w14:paraId="1B2228C8" w14:textId="77777777" w:rsidR="00AB1905" w:rsidRDefault="00000000">
      <w:pPr>
        <w:pStyle w:val="ListParagraph"/>
        <w:numPr>
          <w:ilvl w:val="0"/>
          <w:numId w:val="2"/>
        </w:numPr>
        <w:spacing w:before="30" w:after="30" w:line="280" w:lineRule="auto"/>
      </w:pPr>
      <w:r>
        <w:t>Specific contents and scope of each deliverable are detailed in the accompanying Project Timeline &amp; Scope document</w:t>
      </w:r>
    </w:p>
    <w:p w14:paraId="08833509" w14:textId="77777777" w:rsidR="00AB1905" w:rsidRDefault="00AB1905">
      <w:pPr>
        <w:spacing w:before="60"/>
      </w:pPr>
    </w:p>
    <w:p w14:paraId="2C964C79" w14:textId="77777777" w:rsidR="00AB1905" w:rsidRDefault="00000000">
      <w:pPr>
        <w:pBdr>
          <w:left w:val="single" w:sz="12" w:space="12" w:color="1A1A1A"/>
        </w:pBdr>
        <w:spacing w:before="60" w:after="120"/>
        <w:ind w:left="200"/>
      </w:pPr>
      <w:r>
        <w:rPr>
          <w:b/>
          <w:bCs/>
          <w:sz w:val="18"/>
          <w:szCs w:val="18"/>
        </w:rPr>
        <w:t xml:space="preserve">What you get out of it: </w:t>
      </w:r>
      <w:r>
        <w:rPr>
          <w:i/>
          <w:iCs/>
          <w:sz w:val="18"/>
          <w:szCs w:val="18"/>
        </w:rPr>
        <w:t xml:space="preserve">A written outside read on the business that tells you where revenue and margin are actually at risk, which brand and </w:t>
      </w:r>
      <w:commentRangeStart w:id="7"/>
      <w:r>
        <w:rPr>
          <w:i/>
          <w:iCs/>
          <w:sz w:val="18"/>
          <w:szCs w:val="18"/>
        </w:rPr>
        <w:t xml:space="preserve">SKU </w:t>
      </w:r>
      <w:commentRangeEnd w:id="7"/>
      <w:r w:rsidR="00ED5E8F">
        <w:rPr>
          <w:rStyle w:val="CommentReference"/>
          <w:i/>
          <w:iCs/>
          <w:sz w:val="18"/>
          <w:szCs w:val="18"/>
        </w:rPr>
        <w:commentReference w:id="7"/>
      </w:r>
      <w:r>
        <w:rPr>
          <w:i/>
          <w:iCs/>
          <w:sz w:val="18"/>
          <w:szCs w:val="18"/>
        </w:rPr>
        <w:t>decisions are leaking cash, where the unused opportunities sit, and the top moves to make first in order of speed to return. You walk away with evidence to back every buying decision for the next 90 days, and a document you can hand to an investor, advisor, or future hire without translating it first.</w:t>
      </w:r>
    </w:p>
    <w:p w14:paraId="1D008C42" w14:textId="77777777" w:rsidR="00AB1905" w:rsidRDefault="00000000">
      <w:pPr>
        <w:spacing w:before="220" w:after="80"/>
      </w:pPr>
      <w:r>
        <w:rPr>
          <w:rFonts w:ascii="Syne" w:eastAsia="Syne" w:hAnsi="Syne" w:cs="Syne"/>
          <w:b/>
          <w:bCs/>
          <w:sz w:val="26"/>
          <w:szCs w:val="26"/>
        </w:rPr>
        <w:t>Tier 02: The Assortment Plan</w:t>
      </w:r>
    </w:p>
    <w:p w14:paraId="391192B3" w14:textId="77777777" w:rsidR="00AB1905" w:rsidRDefault="00000000">
      <w:pPr>
        <w:spacing w:before="60" w:after="20" w:line="280" w:lineRule="auto"/>
      </w:pPr>
      <w:r>
        <w:rPr>
          <w:rFonts w:ascii="Syne" w:eastAsia="Syne" w:hAnsi="Syne" w:cs="Syne"/>
          <w:b/>
          <w:bCs/>
          <w:sz w:val="28"/>
          <w:szCs w:val="28"/>
        </w:rPr>
        <w:t>$9,500</w:t>
      </w:r>
      <w:r>
        <w:rPr>
          <w:sz w:val="18"/>
          <w:szCs w:val="18"/>
        </w:rPr>
        <w:t xml:space="preserve">    </w:t>
      </w:r>
      <w:r>
        <w:rPr>
          <w:b/>
          <w:bCs/>
          <w:i/>
          <w:iCs/>
          <w:caps/>
          <w:spacing w:val="80"/>
          <w:sz w:val="16"/>
          <w:szCs w:val="16"/>
        </w:rPr>
        <w:t>Recommended</w:t>
      </w:r>
    </w:p>
    <w:p w14:paraId="7235A4E1" w14:textId="77777777" w:rsidR="00AB1905" w:rsidRDefault="00000000">
      <w:pPr>
        <w:spacing w:after="100" w:line="280" w:lineRule="auto"/>
      </w:pPr>
      <w:r>
        <w:rPr>
          <w:sz w:val="17"/>
          <w:szCs w:val="17"/>
        </w:rPr>
        <w:t>60-day engagement  ·  Fixed-scope, deliverable-based</w:t>
      </w:r>
    </w:p>
    <w:p w14:paraId="0F03535D" w14:textId="77777777" w:rsidR="00AB1905" w:rsidRDefault="00000000">
      <w:pPr>
        <w:spacing w:before="60" w:after="80" w:line="300" w:lineRule="auto"/>
      </w:pPr>
      <w:r>
        <w:t>Everything in The Diagnostic, plus a strategic plan for Pillar 01 (assortment and brand roster) and directional pointers on Pillars 02 and 03. You leave with an assortment plan you can work from for the next 12 months.</w:t>
      </w:r>
    </w:p>
    <w:p w14:paraId="0DA1C16C" w14:textId="77777777" w:rsidR="00AB1905" w:rsidRDefault="00000000">
      <w:pPr>
        <w:pStyle w:val="ListParagraph"/>
        <w:numPr>
          <w:ilvl w:val="0"/>
          <w:numId w:val="2"/>
        </w:numPr>
        <w:spacing w:before="30" w:after="30" w:line="280" w:lineRule="auto"/>
      </w:pPr>
      <w:r>
        <w:t>Everything included in Tier 01</w:t>
      </w:r>
    </w:p>
    <w:p w14:paraId="11860D46" w14:textId="77777777" w:rsidR="00AB1905" w:rsidRDefault="00000000">
      <w:pPr>
        <w:pStyle w:val="ListParagraph"/>
        <w:numPr>
          <w:ilvl w:val="0"/>
          <w:numId w:val="2"/>
        </w:numPr>
        <w:spacing w:before="30" w:after="30" w:line="280" w:lineRule="auto"/>
      </w:pPr>
      <w:r>
        <w:t>12-month assortment plan</w:t>
      </w:r>
    </w:p>
    <w:p w14:paraId="5EB80361" w14:textId="77777777" w:rsidR="00AB1905" w:rsidRDefault="00000000">
      <w:pPr>
        <w:pStyle w:val="ListParagraph"/>
        <w:numPr>
          <w:ilvl w:val="0"/>
          <w:numId w:val="2"/>
        </w:numPr>
        <w:spacing w:before="30" w:after="30" w:line="280" w:lineRule="auto"/>
      </w:pPr>
      <w:r>
        <w:t>Brand roster framework</w:t>
      </w:r>
    </w:p>
    <w:p w14:paraId="54668EFB" w14:textId="77777777" w:rsidR="00AB1905" w:rsidRDefault="00000000">
      <w:pPr>
        <w:pStyle w:val="ListParagraph"/>
        <w:numPr>
          <w:ilvl w:val="0"/>
          <w:numId w:val="2"/>
        </w:numPr>
        <w:spacing w:before="30" w:after="30" w:line="280" w:lineRule="auto"/>
      </w:pPr>
      <w:r>
        <w:t>MAP policy and pricing recommendations for the assortment</w:t>
      </w:r>
    </w:p>
    <w:p w14:paraId="7D881EDA" w14:textId="77777777" w:rsidR="00AB1905" w:rsidRDefault="00000000">
      <w:pPr>
        <w:pStyle w:val="ListParagraph"/>
        <w:numPr>
          <w:ilvl w:val="0"/>
          <w:numId w:val="2"/>
        </w:numPr>
        <w:spacing w:before="30" w:after="30" w:line="280" w:lineRule="auto"/>
      </w:pPr>
      <w:r>
        <w:t>Directional notes on retail concept and marketing tie-ins (not full plans at this tier)</w:t>
      </w:r>
    </w:p>
    <w:p w14:paraId="6A149212" w14:textId="77777777" w:rsidR="00AB1905" w:rsidRDefault="00000000">
      <w:pPr>
        <w:pStyle w:val="ListParagraph"/>
        <w:numPr>
          <w:ilvl w:val="0"/>
          <w:numId w:val="2"/>
        </w:numPr>
        <w:spacing w:before="30" w:after="30" w:line="280" w:lineRule="auto"/>
      </w:pPr>
      <w:commentRangeStart w:id="8"/>
      <w:r>
        <w:t xml:space="preserve">30 / 60 / 90 day execution </w:t>
      </w:r>
      <w:commentRangeEnd w:id="8"/>
      <w:r w:rsidR="00ED5E8F">
        <w:rPr>
          <w:rStyle w:val="CommentReference"/>
          <w:sz w:val="20"/>
          <w:szCs w:val="20"/>
        </w:rPr>
        <w:commentReference w:id="8"/>
      </w:r>
      <w:r>
        <w:t>plan focused on Pillar 01</w:t>
      </w:r>
    </w:p>
    <w:p w14:paraId="3234A690" w14:textId="77777777" w:rsidR="00AB1905" w:rsidRDefault="00000000">
      <w:pPr>
        <w:pStyle w:val="ListParagraph"/>
        <w:numPr>
          <w:ilvl w:val="0"/>
          <w:numId w:val="2"/>
        </w:numPr>
        <w:spacing w:before="30" w:after="30" w:line="280" w:lineRule="auto"/>
      </w:pPr>
      <w:r>
        <w:t>Up to 5 team conversations with the people closest to the work</w:t>
      </w:r>
    </w:p>
    <w:p w14:paraId="28E6BCFA" w14:textId="77777777" w:rsidR="00AB1905" w:rsidRDefault="00000000">
      <w:pPr>
        <w:pStyle w:val="ListParagraph"/>
        <w:numPr>
          <w:ilvl w:val="0"/>
          <w:numId w:val="2"/>
        </w:numPr>
        <w:spacing w:before="30" w:after="30" w:line="280" w:lineRule="auto"/>
      </w:pPr>
      <w:r>
        <w:t>2 mid-engagement working sessions, a final-deliverables pre-read in Week 08, and a final walk-through in Week 09</w:t>
      </w:r>
    </w:p>
    <w:p w14:paraId="36EC946B" w14:textId="77777777" w:rsidR="00AB1905" w:rsidRDefault="00000000">
      <w:pPr>
        <w:pStyle w:val="ListParagraph"/>
        <w:numPr>
          <w:ilvl w:val="0"/>
          <w:numId w:val="2"/>
        </w:numPr>
        <w:spacing w:before="30" w:after="30" w:line="280" w:lineRule="auto"/>
      </w:pPr>
      <w:r>
        <w:t>Training handoff so the person or people carrying out day-to-day execution know how the plan works and can run it without me on the floor every day</w:t>
      </w:r>
    </w:p>
    <w:p w14:paraId="2D069F4B" w14:textId="77777777" w:rsidR="00AB1905" w:rsidRDefault="00000000">
      <w:pPr>
        <w:pStyle w:val="ListParagraph"/>
        <w:numPr>
          <w:ilvl w:val="0"/>
          <w:numId w:val="2"/>
        </w:numPr>
        <w:spacing w:before="30" w:after="30" w:line="280" w:lineRule="auto"/>
      </w:pPr>
      <w:r>
        <w:t>Specific contents and scope of each deliverable are detailed in the accompanying Project Timeline &amp; Scope document</w:t>
      </w:r>
    </w:p>
    <w:p w14:paraId="7219D297" w14:textId="77777777" w:rsidR="00AB1905" w:rsidRDefault="00AB1905">
      <w:pPr>
        <w:spacing w:before="60"/>
      </w:pPr>
    </w:p>
    <w:p w14:paraId="63B0DC98" w14:textId="77777777" w:rsidR="00AB1905" w:rsidRDefault="00000000">
      <w:pPr>
        <w:pBdr>
          <w:left w:val="single" w:sz="12" w:space="12" w:color="1A1A1A"/>
        </w:pBdr>
        <w:spacing w:before="60" w:after="120"/>
        <w:ind w:left="200"/>
      </w:pPr>
      <w:r>
        <w:rPr>
          <w:b/>
          <w:bCs/>
          <w:sz w:val="18"/>
          <w:szCs w:val="18"/>
        </w:rPr>
        <w:t xml:space="preserve">What you get </w:t>
      </w:r>
      <w:commentRangeStart w:id="9"/>
      <w:r>
        <w:rPr>
          <w:b/>
          <w:bCs/>
          <w:sz w:val="18"/>
          <w:szCs w:val="18"/>
        </w:rPr>
        <w:t xml:space="preserve">out of it: </w:t>
      </w:r>
      <w:r>
        <w:rPr>
          <w:i/>
          <w:iCs/>
          <w:sz w:val="18"/>
          <w:szCs w:val="18"/>
        </w:rPr>
        <w:t xml:space="preserve">A detailed 12-month assortment and brand roster plan with the reasoning behind every placement written down. A MAP and pricing framework your team can enforce without me in the room. </w:t>
      </w:r>
      <w:r>
        <w:rPr>
          <w:i/>
          <w:iCs/>
          <w:sz w:val="18"/>
          <w:szCs w:val="18"/>
        </w:rPr>
        <w:lastRenderedPageBreak/>
        <w:t>A trained owner or team who knows how to keep the plan alive day to day, whether or not we continue on retainer after the 60 days. You walk away with a buying system that runs, not a document that sits in a drive.</w:t>
      </w:r>
      <w:commentRangeEnd w:id="9"/>
      <w:r w:rsidR="00ED5E8F">
        <w:rPr>
          <w:rStyle w:val="CommentReference"/>
          <w:sz w:val="20"/>
          <w:szCs w:val="20"/>
        </w:rPr>
        <w:commentReference w:id="9"/>
      </w:r>
    </w:p>
    <w:p w14:paraId="130BA916" w14:textId="77777777" w:rsidR="00AB1905" w:rsidRDefault="00000000">
      <w:pPr>
        <w:spacing w:before="220" w:after="80"/>
      </w:pPr>
      <w:r>
        <w:rPr>
          <w:rFonts w:ascii="Syne" w:eastAsia="Syne" w:hAnsi="Syne" w:cs="Syne"/>
          <w:b/>
          <w:bCs/>
          <w:sz w:val="26"/>
          <w:szCs w:val="26"/>
        </w:rPr>
        <w:t>Tier 03: The Full Plan</w:t>
      </w:r>
    </w:p>
    <w:p w14:paraId="416259C1" w14:textId="77777777" w:rsidR="00AB1905" w:rsidRDefault="00000000">
      <w:pPr>
        <w:spacing w:before="60" w:after="20" w:line="280" w:lineRule="auto"/>
      </w:pPr>
      <w:r>
        <w:rPr>
          <w:rFonts w:ascii="Syne" w:eastAsia="Syne" w:hAnsi="Syne" w:cs="Syne"/>
          <w:b/>
          <w:bCs/>
          <w:sz w:val="28"/>
          <w:szCs w:val="28"/>
        </w:rPr>
        <w:t>$15,000</w:t>
      </w:r>
    </w:p>
    <w:p w14:paraId="751A13C2" w14:textId="77777777" w:rsidR="00AB1905" w:rsidRDefault="00000000">
      <w:pPr>
        <w:spacing w:after="100" w:line="280" w:lineRule="auto"/>
      </w:pPr>
      <w:r>
        <w:rPr>
          <w:sz w:val="17"/>
          <w:szCs w:val="17"/>
        </w:rPr>
        <w:t>60-day engagement  ·  Fixed-scope, deliverable-based</w:t>
      </w:r>
    </w:p>
    <w:p w14:paraId="0474E0BB" w14:textId="77777777" w:rsidR="00AB1905" w:rsidRDefault="00000000">
      <w:pPr>
        <w:spacing w:before="60" w:after="80" w:line="300" w:lineRule="auto"/>
      </w:pPr>
      <w:r>
        <w:t>Everything in The Assortment Plan, plus strategic plans for Pillars 02 and 03. You leave with a plan that covers assortment, retail concept, and marketing together, with vendor and community work already in motion.</w:t>
      </w:r>
    </w:p>
    <w:p w14:paraId="12DE24F4" w14:textId="77777777" w:rsidR="00AB1905" w:rsidRDefault="00000000">
      <w:pPr>
        <w:pStyle w:val="ListParagraph"/>
        <w:numPr>
          <w:ilvl w:val="0"/>
          <w:numId w:val="2"/>
        </w:numPr>
        <w:spacing w:before="30" w:after="30" w:line="280" w:lineRule="auto"/>
      </w:pPr>
      <w:r>
        <w:t>Everything included in Tier 02</w:t>
      </w:r>
    </w:p>
    <w:p w14:paraId="6F3C4EE6" w14:textId="77777777" w:rsidR="00AB1905" w:rsidRDefault="00000000">
      <w:pPr>
        <w:pStyle w:val="ListParagraph"/>
        <w:numPr>
          <w:ilvl w:val="0"/>
          <w:numId w:val="2"/>
        </w:numPr>
        <w:spacing w:before="30" w:after="30" w:line="280" w:lineRule="auto"/>
      </w:pPr>
      <w:r>
        <w:t>Retail concept positioning</w:t>
      </w:r>
    </w:p>
    <w:p w14:paraId="77ABB879" w14:textId="77777777" w:rsidR="00AB1905" w:rsidRDefault="00000000">
      <w:pPr>
        <w:pStyle w:val="ListParagraph"/>
        <w:numPr>
          <w:ilvl w:val="0"/>
          <w:numId w:val="2"/>
        </w:numPr>
        <w:spacing w:before="30" w:after="30" w:line="280" w:lineRule="auto"/>
      </w:pPr>
      <w:r>
        <w:t>Marketing-to-assortment tie-in framework</w:t>
      </w:r>
    </w:p>
    <w:p w14:paraId="11D101F4" w14:textId="77777777" w:rsidR="00AB1905" w:rsidRDefault="00000000">
      <w:pPr>
        <w:pStyle w:val="ListParagraph"/>
        <w:numPr>
          <w:ilvl w:val="0"/>
          <w:numId w:val="2"/>
        </w:numPr>
        <w:spacing w:before="30" w:after="30" w:line="280" w:lineRule="auto"/>
      </w:pPr>
      <w:r>
        <w:t>Vendor outreach starter list for trend-opportunity brands</w:t>
      </w:r>
    </w:p>
    <w:p w14:paraId="1A44BB32" w14:textId="77777777" w:rsidR="00AB1905" w:rsidRDefault="00000000">
      <w:pPr>
        <w:pStyle w:val="ListParagraph"/>
        <w:numPr>
          <w:ilvl w:val="0"/>
          <w:numId w:val="2"/>
        </w:numPr>
        <w:spacing w:before="30" w:after="30" w:line="280" w:lineRule="auto"/>
      </w:pPr>
      <w:commentRangeStart w:id="10"/>
      <w:r>
        <w:t>30 / 60 / 90 day execution plan across all three pillars</w:t>
      </w:r>
      <w:commentRangeEnd w:id="10"/>
      <w:r w:rsidR="00ED5E8F">
        <w:rPr>
          <w:rStyle w:val="CommentReference"/>
          <w:sz w:val="20"/>
          <w:szCs w:val="20"/>
        </w:rPr>
        <w:commentReference w:id="10"/>
      </w:r>
    </w:p>
    <w:p w14:paraId="59CE2090" w14:textId="77777777" w:rsidR="00AB1905" w:rsidRDefault="00000000">
      <w:pPr>
        <w:pStyle w:val="ListParagraph"/>
        <w:numPr>
          <w:ilvl w:val="0"/>
          <w:numId w:val="2"/>
        </w:numPr>
        <w:spacing w:before="30" w:after="30" w:line="280" w:lineRule="auto"/>
      </w:pPr>
      <w:r>
        <w:t>Up to 7 team conversations with the people closest to the work</w:t>
      </w:r>
    </w:p>
    <w:p w14:paraId="53C42561" w14:textId="77777777" w:rsidR="00AB1905" w:rsidRDefault="00000000">
      <w:pPr>
        <w:pStyle w:val="ListParagraph"/>
        <w:numPr>
          <w:ilvl w:val="0"/>
          <w:numId w:val="2"/>
        </w:numPr>
        <w:spacing w:before="30" w:after="30" w:line="280" w:lineRule="auto"/>
      </w:pPr>
      <w:r>
        <w:t>3 mid-engagement working sessions, a final-deliverables pre-read in Week 08, and a final walk-through in Week 09</w:t>
      </w:r>
    </w:p>
    <w:p w14:paraId="26DAD7C0" w14:textId="77777777" w:rsidR="00AB1905" w:rsidRDefault="00000000">
      <w:pPr>
        <w:pStyle w:val="ListParagraph"/>
        <w:numPr>
          <w:ilvl w:val="0"/>
          <w:numId w:val="2"/>
        </w:numPr>
        <w:spacing w:before="30" w:after="30" w:line="280" w:lineRule="auto"/>
      </w:pPr>
      <w:r>
        <w:t>Training handoff so day-to-day execution continues after the engagement closes</w:t>
      </w:r>
    </w:p>
    <w:p w14:paraId="3493AE9A" w14:textId="77777777" w:rsidR="00AB1905" w:rsidRDefault="00000000">
      <w:pPr>
        <w:pStyle w:val="ListParagraph"/>
        <w:numPr>
          <w:ilvl w:val="0"/>
          <w:numId w:val="2"/>
        </w:numPr>
        <w:spacing w:before="30" w:after="30" w:line="280" w:lineRule="auto"/>
      </w:pPr>
      <w:r>
        <w:t>Specific contents and scope of each deliverable are detailed in the accompanying Project Timeline &amp; Scope document</w:t>
      </w:r>
    </w:p>
    <w:p w14:paraId="209E1939" w14:textId="77777777" w:rsidR="00AB1905" w:rsidRDefault="00AB1905">
      <w:pPr>
        <w:spacing w:before="60"/>
      </w:pPr>
    </w:p>
    <w:p w14:paraId="6C3A59ED" w14:textId="77777777" w:rsidR="00AB1905" w:rsidRDefault="00000000">
      <w:pPr>
        <w:pBdr>
          <w:left w:val="single" w:sz="12" w:space="12" w:color="1A1A1A"/>
        </w:pBdr>
        <w:spacing w:before="60" w:after="120"/>
        <w:ind w:left="200"/>
      </w:pPr>
      <w:r>
        <w:rPr>
          <w:b/>
          <w:bCs/>
          <w:sz w:val="18"/>
          <w:szCs w:val="18"/>
        </w:rPr>
        <w:t xml:space="preserve">What you get out of it: </w:t>
      </w:r>
      <w:commentRangeStart w:id="11"/>
      <w:r>
        <w:rPr>
          <w:i/>
          <w:iCs/>
          <w:sz w:val="18"/>
          <w:szCs w:val="18"/>
        </w:rPr>
        <w:t>The full build. A 12-month assortment plan, a retail concept ready to brief a designer or GC, a marketing-to-assortment calendar, vendor outreach already in motion with named contacts and talking points, and a trained team carrying the plan forward. It's the most complete version of the work and the most expensive. For most early-stage operators, Tier 02 plus a follow-on retainer is the more responsible path. Tier 03 is the right call only if SX is ready to move on all three pillars at once and has the team to absorb it. If any of those conditions aren't there, the recommendation is to start at Tier 02</w:t>
      </w:r>
      <w:commentRangeEnd w:id="11"/>
      <w:r w:rsidR="00ED5E8F">
        <w:rPr>
          <w:rStyle w:val="CommentReference"/>
          <w:i/>
          <w:iCs/>
          <w:sz w:val="18"/>
          <w:szCs w:val="18"/>
        </w:rPr>
        <w:commentReference w:id="11"/>
      </w:r>
      <w:r>
        <w:rPr>
          <w:i/>
          <w:iCs/>
          <w:sz w:val="18"/>
          <w:szCs w:val="18"/>
        </w:rPr>
        <w:t>.</w:t>
      </w:r>
    </w:p>
    <w:p w14:paraId="1598B81C" w14:textId="77777777" w:rsidR="00AB1905" w:rsidRDefault="00000000">
      <w:pPr>
        <w:spacing w:before="240" w:after="80"/>
      </w:pPr>
      <w:r>
        <w:rPr>
          <w:b/>
          <w:bCs/>
          <w:caps/>
          <w:spacing w:val="80"/>
          <w:sz w:val="16"/>
          <w:szCs w:val="16"/>
        </w:rPr>
        <w:t>05 · Why Me</w:t>
      </w:r>
    </w:p>
    <w:p w14:paraId="1EDBC9F0" w14:textId="77777777" w:rsidR="00AB1905" w:rsidRDefault="00000000">
      <w:pPr>
        <w:spacing w:before="120" w:after="240"/>
      </w:pPr>
      <w:r>
        <w:rPr>
          <w:rFonts w:ascii="Syne" w:eastAsia="Syne" w:hAnsi="Syne" w:cs="Syne"/>
          <w:b/>
          <w:bCs/>
          <w:sz w:val="56"/>
          <w:szCs w:val="56"/>
        </w:rPr>
        <w:t>Why I'm the right person for this.</w:t>
      </w:r>
    </w:p>
    <w:p w14:paraId="70DEC5C4" w14:textId="77777777" w:rsidR="00AB1905" w:rsidRDefault="00000000">
      <w:pPr>
        <w:spacing w:before="60" w:after="120" w:line="300" w:lineRule="auto"/>
      </w:pPr>
      <w:r>
        <w:t xml:space="preserve">You're hiring someone to help make real </w:t>
      </w:r>
      <w:commentRangeStart w:id="12"/>
      <w:r>
        <w:t>buying</w:t>
      </w:r>
      <w:commentRangeEnd w:id="12"/>
      <w:r w:rsidR="00ED5E8F">
        <w:rPr>
          <w:rStyle w:val="CommentReference"/>
          <w:sz w:val="20"/>
          <w:szCs w:val="20"/>
        </w:rPr>
        <w:commentReference w:id="12"/>
      </w:r>
      <w:r>
        <w:t>, margin, and brand decisions for SX Collective. Here's what I bring to those conversations.</w:t>
      </w:r>
    </w:p>
    <w:p w14:paraId="2D55D848" w14:textId="77777777" w:rsidR="00AB1905" w:rsidRDefault="00000000">
      <w:pPr>
        <w:pStyle w:val="ListParagraph"/>
        <w:numPr>
          <w:ilvl w:val="0"/>
          <w:numId w:val="2"/>
        </w:numPr>
        <w:spacing w:before="30" w:after="30" w:line="280" w:lineRule="auto"/>
      </w:pPr>
      <w:r>
        <w:t>I'll show up like someone on your team, because I'm committed to the outcome, not just the paycheck. You won't need to chase me for updates, wonder if I'm prioritizing you, or worry about whether I'll follow through. I understand the pull toward hiring a full-time employee for the reassurance of having someone in the building, and I'll work to give you the same reliability without asking you to carry the cost and overhead of a full hire. If we sign this project, you have me. I'll push back when I disagree, sit next to you in the hard calls, and tell you the real answer when it matters more than the pretty one.</w:t>
      </w:r>
    </w:p>
    <w:p w14:paraId="5157012C" w14:textId="77777777" w:rsidR="00AB1905" w:rsidRDefault="00000000">
      <w:pPr>
        <w:pStyle w:val="ListParagraph"/>
        <w:numPr>
          <w:ilvl w:val="0"/>
          <w:numId w:val="2"/>
        </w:numPr>
        <w:spacing w:before="30" w:after="30" w:line="280" w:lineRule="auto"/>
      </w:pPr>
      <w:r>
        <w:lastRenderedPageBreak/>
        <w:t xml:space="preserve">I've actually done this job. 10+ years buying and running merchandise strategy at Backcountry and as Director of Purchasing at New World Natural Brands. My experience spans multiple financial lenses — </w:t>
      </w:r>
      <w:commentRangeStart w:id="13"/>
      <w:r>
        <w:t>P&amp;L</w:t>
      </w:r>
      <w:commentRangeEnd w:id="13"/>
      <w:r w:rsidR="00ED5E8F">
        <w:rPr>
          <w:rStyle w:val="CommentReference"/>
          <w:sz w:val="20"/>
          <w:szCs w:val="20"/>
        </w:rPr>
        <w:commentReference w:id="13"/>
      </w:r>
      <w:r>
        <w:t xml:space="preserve">, project budgets, OTB planning, cost models for product development — and I can report against whichever ones SX actually uses. I've worked on the brand side building out manufacturing processes and cost models, managed regulatory and end-to-end product development (product, packaging, marketing, warehousing, importing, wholesale, GTM), and worked every e-comm model I've encountered: D2C, overstock dropship, managed Amazon brands and accounts. </w:t>
      </w:r>
      <w:commentRangeStart w:id="14"/>
      <w:r>
        <w:t>My deepest experience is as a buyer at retail scale with a focus on footwear and kids, which is what gives me the vendor access and speed you'll benefit from here.</w:t>
      </w:r>
    </w:p>
    <w:p w14:paraId="11D4C59C" w14:textId="77777777" w:rsidR="00AB1905" w:rsidRDefault="00000000">
      <w:pPr>
        <w:pStyle w:val="ListParagraph"/>
        <w:numPr>
          <w:ilvl w:val="0"/>
          <w:numId w:val="2"/>
        </w:numPr>
        <w:spacing w:before="30" w:after="30" w:line="280" w:lineRule="auto"/>
      </w:pPr>
      <w:r>
        <w:t>I know the brands you're going after</w:t>
      </w:r>
      <w:commentRangeEnd w:id="14"/>
      <w:r w:rsidR="00F509B9">
        <w:rPr>
          <w:rStyle w:val="CommentReference"/>
          <w:sz w:val="20"/>
          <w:szCs w:val="20"/>
        </w:rPr>
        <w:commentReference w:id="14"/>
      </w:r>
      <w:r>
        <w:t xml:space="preserve">. Salomon, Nike, Merrell, On Running, Hoka, </w:t>
      </w:r>
      <w:commentRangeStart w:id="15"/>
      <w:r>
        <w:t>and the core roster around them are not abstract to me.</w:t>
      </w:r>
      <w:commentRangeEnd w:id="15"/>
      <w:r w:rsidR="00F509B9">
        <w:rPr>
          <w:rStyle w:val="CommentReference"/>
          <w:sz w:val="20"/>
          <w:szCs w:val="20"/>
        </w:rPr>
        <w:commentReference w:id="15"/>
      </w:r>
      <w:r>
        <w:t xml:space="preserve"> I have rep contacts, I've worked with these brands before, and I've had to overcome the barriers to entry most specialty retailers hit. That experience saves time because I've already figured out what works and what doesn't. </w:t>
      </w:r>
      <w:commentRangeStart w:id="16"/>
      <w:r>
        <w:t xml:space="preserve">Backcountry </w:t>
      </w:r>
      <w:commentRangeEnd w:id="16"/>
      <w:r w:rsidR="00F509B9">
        <w:rPr>
          <w:rStyle w:val="CommentReference"/>
          <w:sz w:val="20"/>
          <w:szCs w:val="20"/>
        </w:rPr>
        <w:commentReference w:id="16"/>
      </w:r>
      <w:r>
        <w:t>is a major player in the outdoor retail space, so I understand what it takes to manage large, sensitive vendor relationships. I also know where bigger retailers can't move because of their size, which is exactly the kind of opportunity SX is built to take.</w:t>
      </w:r>
    </w:p>
    <w:p w14:paraId="2AADB63C" w14:textId="77777777" w:rsidR="00AB1905" w:rsidRDefault="00000000">
      <w:pPr>
        <w:pStyle w:val="ListParagraph"/>
        <w:numPr>
          <w:ilvl w:val="0"/>
          <w:numId w:val="2"/>
        </w:numPr>
        <w:spacing w:before="30" w:after="30" w:line="280" w:lineRule="auto"/>
      </w:pPr>
      <w:r>
        <w:t xml:space="preserve">I live in the community SX is building for. I'm not the most intense </w:t>
      </w:r>
      <w:commentRangeStart w:id="17"/>
      <w:r>
        <w:t xml:space="preserve">or the coolest person in that community — I'm a later-age enthusiast, not a professional athlete — </w:t>
      </w:r>
      <w:commentRangeEnd w:id="17"/>
      <w:r w:rsidR="00F509B9">
        <w:rPr>
          <w:rStyle w:val="CommentReference"/>
          <w:sz w:val="20"/>
          <w:szCs w:val="20"/>
        </w:rPr>
        <w:commentReference w:id="17"/>
      </w:r>
      <w:r>
        <w:t xml:space="preserve">but I do run, ski, and spend my weekends around the people and product SX is designing for. My retail background is what turns that into an advantage: I care about the why and the passion behind what these customers buy, and I translate that into decisions grounded in data and behavior. I'm in this because I want to bring the community better options and access to the best products, not to chase a </w:t>
      </w:r>
      <w:commentRangeStart w:id="18"/>
      <w:r>
        <w:t>fashion trend.</w:t>
      </w:r>
      <w:commentRangeEnd w:id="18"/>
      <w:r w:rsidR="00F509B9">
        <w:rPr>
          <w:rStyle w:val="CommentReference"/>
          <w:sz w:val="20"/>
          <w:szCs w:val="20"/>
        </w:rPr>
        <w:commentReference w:id="18"/>
      </w:r>
    </w:p>
    <w:p w14:paraId="6534D6FD" w14:textId="77777777" w:rsidR="00AB1905" w:rsidRDefault="00AB1905">
      <w:pPr>
        <w:spacing w:before="120"/>
      </w:pPr>
    </w:p>
    <w:p w14:paraId="372894C8" w14:textId="77777777" w:rsidR="00AB1905" w:rsidRDefault="00000000">
      <w:pPr>
        <w:spacing w:before="240" w:after="80"/>
      </w:pPr>
      <w:r>
        <w:rPr>
          <w:b/>
          <w:bCs/>
          <w:caps/>
          <w:spacing w:val="80"/>
          <w:sz w:val="16"/>
          <w:szCs w:val="16"/>
        </w:rPr>
        <w:t>06 · Timeline</w:t>
      </w:r>
    </w:p>
    <w:p w14:paraId="2AE09393" w14:textId="77777777" w:rsidR="00AB1905" w:rsidRDefault="00000000">
      <w:pPr>
        <w:spacing w:before="120" w:after="240"/>
      </w:pPr>
      <w:r>
        <w:rPr>
          <w:rFonts w:ascii="Syne" w:eastAsia="Syne" w:hAnsi="Syne" w:cs="Syne"/>
          <w:b/>
          <w:bCs/>
          <w:sz w:val="56"/>
          <w:szCs w:val="56"/>
        </w:rPr>
        <w:t>A companion document.</w:t>
      </w:r>
    </w:p>
    <w:p w14:paraId="048A3CDB" w14:textId="77777777" w:rsidR="00AB1905" w:rsidRDefault="00000000">
      <w:pPr>
        <w:spacing w:before="60" w:after="140" w:line="300" w:lineRule="auto"/>
      </w:pPr>
      <w:r>
        <w:t>A detailed Project Timeline &amp; Scope document covering weekly phases, working sessions, deliverable milestones, and dependencies is shared alongside the signed engagement letter once a kickoff date is confirmed. That document is the operational reference for the 60 days and is updated together during the engagement if inputs or priorities change.</w:t>
      </w:r>
    </w:p>
    <w:p w14:paraId="464D57DA" w14:textId="77777777" w:rsidR="00AB1905" w:rsidRDefault="00000000">
      <w:pPr>
        <w:spacing w:before="220" w:after="80"/>
      </w:pPr>
      <w:commentRangeStart w:id="19"/>
      <w:r>
        <w:rPr>
          <w:rFonts w:ascii="Syne" w:eastAsia="Syne" w:hAnsi="Syne" w:cs="Syne"/>
          <w:b/>
          <w:bCs/>
          <w:sz w:val="26"/>
          <w:szCs w:val="26"/>
        </w:rPr>
        <w:t>A preview of what's inside</w:t>
      </w:r>
    </w:p>
    <w:p w14:paraId="20302C2D" w14:textId="77777777" w:rsidR="00AB1905" w:rsidRDefault="00000000">
      <w:pPr>
        <w:spacing w:before="60" w:after="100" w:line="300" w:lineRule="auto"/>
      </w:pPr>
      <w:r>
        <w:rPr>
          <w:i/>
          <w:iCs/>
          <w:color w:val="707070"/>
          <w:sz w:val="19"/>
          <w:szCs w:val="19"/>
        </w:rPr>
        <w:t>Below is a look at the kind of specifics the Timeline &amp; Scope document contains, so you have a sense of what the work produces at each tier. These examples are illustrative, not contractual. The full document is shared after the engagement letter is signed.</w:t>
      </w:r>
    </w:p>
    <w:p w14:paraId="731B75FD" w14:textId="77777777" w:rsidR="00AB1905" w:rsidRDefault="00000000">
      <w:pPr>
        <w:pStyle w:val="ListParagraph"/>
        <w:numPr>
          <w:ilvl w:val="0"/>
          <w:numId w:val="2"/>
        </w:numPr>
        <w:spacing w:before="30" w:after="30" w:line="280" w:lineRule="auto"/>
      </w:pPr>
      <w:r>
        <w:t>A 12-month assortment view with category-level or SKU-level targets where the data supports it</w:t>
      </w:r>
    </w:p>
    <w:p w14:paraId="7F8A5B39" w14:textId="77777777" w:rsidR="00AB1905" w:rsidRDefault="00000000">
      <w:pPr>
        <w:pStyle w:val="ListParagraph"/>
        <w:numPr>
          <w:ilvl w:val="0"/>
          <w:numId w:val="2"/>
        </w:numPr>
        <w:spacing w:before="30" w:after="30" w:line="280" w:lineRule="auto"/>
      </w:pPr>
      <w:r>
        <w:t>A Build / Maintain / Test / Exit brand roster framework with directional brand placements</w:t>
      </w:r>
    </w:p>
    <w:p w14:paraId="79DAA4B2" w14:textId="77777777" w:rsidR="00AB1905" w:rsidRDefault="00000000">
      <w:pPr>
        <w:pStyle w:val="ListParagraph"/>
        <w:numPr>
          <w:ilvl w:val="0"/>
          <w:numId w:val="2"/>
        </w:numPr>
        <w:spacing w:before="30" w:after="30" w:line="280" w:lineRule="auto"/>
      </w:pPr>
      <w:r>
        <w:lastRenderedPageBreak/>
        <w:t>A ranked opportunity list prioritized by speed to revenue or margin, with directional impact estimates</w:t>
      </w:r>
    </w:p>
    <w:p w14:paraId="53ED3EC4" w14:textId="77777777" w:rsidR="00AB1905" w:rsidRDefault="00000000">
      <w:pPr>
        <w:pStyle w:val="ListParagraph"/>
        <w:numPr>
          <w:ilvl w:val="0"/>
          <w:numId w:val="2"/>
        </w:numPr>
        <w:spacing w:before="30" w:after="30" w:line="280" w:lineRule="auto"/>
      </w:pPr>
      <w:r>
        <w:t>A competitive positioning view across specialty run, outdoor, and lifestyle concepts</w:t>
      </w:r>
    </w:p>
    <w:p w14:paraId="4F8DDA04" w14:textId="77777777" w:rsidR="00AB1905" w:rsidRDefault="00000000">
      <w:pPr>
        <w:pStyle w:val="ListParagraph"/>
        <w:numPr>
          <w:ilvl w:val="0"/>
          <w:numId w:val="2"/>
        </w:numPr>
        <w:spacing w:before="30" w:after="30" w:line="280" w:lineRule="auto"/>
      </w:pPr>
      <w:r>
        <w:t>A 30 / 60 / 90 day execution plan with owners, decision points, and target outcomes</w:t>
      </w:r>
    </w:p>
    <w:p w14:paraId="0FF1AC1D" w14:textId="77777777" w:rsidR="00AB1905" w:rsidRDefault="00000000">
      <w:pPr>
        <w:pStyle w:val="ListParagraph"/>
        <w:numPr>
          <w:ilvl w:val="0"/>
          <w:numId w:val="2"/>
        </w:numPr>
        <w:spacing w:before="30" w:after="30" w:line="280" w:lineRule="auto"/>
      </w:pPr>
      <w:r>
        <w:t>Vendor outreach starter materials for selected trend-opportunity brands (Tier 03)</w:t>
      </w:r>
      <w:commentRangeEnd w:id="19"/>
      <w:r w:rsidR="00F509B9">
        <w:rPr>
          <w:rStyle w:val="CommentReference"/>
          <w:sz w:val="20"/>
          <w:szCs w:val="20"/>
        </w:rPr>
        <w:commentReference w:id="19"/>
      </w:r>
    </w:p>
    <w:p w14:paraId="45649426" w14:textId="77777777" w:rsidR="00AB1905" w:rsidRDefault="00AB1905">
      <w:pPr>
        <w:spacing w:before="100"/>
      </w:pPr>
    </w:p>
    <w:p w14:paraId="3E9457D0" w14:textId="77777777" w:rsidR="00AB1905" w:rsidRDefault="00000000">
      <w:pPr>
        <w:pBdr>
          <w:left w:val="single" w:sz="18" w:space="16" w:color="1A1A1A"/>
        </w:pBdr>
        <w:spacing w:before="80" w:after="160" w:line="300" w:lineRule="auto"/>
        <w:ind w:left="240"/>
      </w:pPr>
      <w:r>
        <w:rPr>
          <w:b/>
          <w:bCs/>
          <w:sz w:val="18"/>
          <w:szCs w:val="18"/>
        </w:rPr>
        <w:t xml:space="preserve">Important. </w:t>
      </w:r>
      <w:r>
        <w:rPr>
          <w:i/>
          <w:iCs/>
          <w:sz w:val="18"/>
          <w:szCs w:val="18"/>
        </w:rPr>
        <w:t>The Project Timeline &amp; Scope document is a working document, not a contract. It evolves as we learn more during the engagement. The examples above and the full document are illustrative of the kind of work produced at each tier. Specific formats, granularity, quantities, SKUs, brands, and metrics are agreed together during the engagement based on the data available, the people involved, and the priorities that emerge. The Timeline &amp; Scope document does not modify or expand the commercial terms in this proposal, and neither party is legally bound to any specific content, format, quantity, or outcome described in that document. The proposal and the Master Services Agreement govern the engagement; the Timeline &amp; Scope document supports it.</w:t>
      </w:r>
    </w:p>
    <w:p w14:paraId="5BF99084" w14:textId="77777777" w:rsidR="00AB1905" w:rsidRDefault="00000000">
      <w:pPr>
        <w:pBdr>
          <w:left w:val="single" w:sz="18" w:space="16" w:color="404040"/>
        </w:pBdr>
        <w:spacing w:before="200" w:after="200" w:line="320" w:lineRule="auto"/>
        <w:ind w:left="240"/>
      </w:pPr>
      <w:r>
        <w:rPr>
          <w:rFonts w:ascii="Syne" w:eastAsia="Syne" w:hAnsi="Syne" w:cs="Syne"/>
          <w:i/>
          <w:iCs/>
          <w:sz w:val="24"/>
          <w:szCs w:val="24"/>
        </w:rPr>
        <w:t>Keeping the specifics in a working document rather than a contract gives us the room to do the work well instead of defending a checklist.</w:t>
      </w:r>
    </w:p>
    <w:p w14:paraId="1029FC83" w14:textId="77777777" w:rsidR="00AB1905" w:rsidRDefault="00AB1905">
      <w:pPr>
        <w:spacing w:before="120"/>
      </w:pPr>
    </w:p>
    <w:p w14:paraId="35C8D7ED" w14:textId="77777777" w:rsidR="00AB1905" w:rsidRDefault="00000000">
      <w:pPr>
        <w:spacing w:before="240" w:after="80"/>
      </w:pPr>
      <w:r>
        <w:rPr>
          <w:b/>
          <w:bCs/>
          <w:caps/>
          <w:spacing w:val="80"/>
          <w:sz w:val="16"/>
          <w:szCs w:val="16"/>
        </w:rPr>
        <w:t>07 · What We Need From You</w:t>
      </w:r>
    </w:p>
    <w:p w14:paraId="75106A9F" w14:textId="77777777" w:rsidR="00AB1905" w:rsidRDefault="00000000">
      <w:pPr>
        <w:spacing w:before="120" w:after="240"/>
      </w:pPr>
      <w:r>
        <w:rPr>
          <w:rFonts w:ascii="Syne" w:eastAsia="Syne" w:hAnsi="Syne" w:cs="Syne"/>
          <w:b/>
          <w:bCs/>
          <w:sz w:val="56"/>
          <w:szCs w:val="56"/>
        </w:rPr>
        <w:t>To keep the 60 days on track.</w:t>
      </w:r>
    </w:p>
    <w:p w14:paraId="11D75990" w14:textId="77777777" w:rsidR="00AB1905" w:rsidRDefault="00000000">
      <w:pPr>
        <w:spacing w:before="60" w:after="120" w:line="300" w:lineRule="auto"/>
      </w:pPr>
      <w:r>
        <w:t>The work moves as fast as I can get the information I need. Here's what I'll be asking you for to keep the 60 days on track.</w:t>
      </w:r>
    </w:p>
    <w:p w14:paraId="0D93B046" w14:textId="77777777" w:rsidR="00AB1905" w:rsidRDefault="00000000">
      <w:pPr>
        <w:pStyle w:val="ListParagraph"/>
        <w:numPr>
          <w:ilvl w:val="0"/>
          <w:numId w:val="2"/>
        </w:numPr>
        <w:spacing w:before="30" w:after="30" w:line="280" w:lineRule="auto"/>
      </w:pPr>
      <w:r>
        <w:t>A single point of contact for scheduling, introductions, and data access</w:t>
      </w:r>
    </w:p>
    <w:p w14:paraId="75DE216D" w14:textId="77777777" w:rsidR="00AB1905" w:rsidRDefault="00000000">
      <w:pPr>
        <w:pStyle w:val="ListParagraph"/>
        <w:numPr>
          <w:ilvl w:val="0"/>
          <w:numId w:val="2"/>
        </w:numPr>
        <w:spacing w:before="30" w:after="30" w:line="280" w:lineRule="auto"/>
      </w:pPr>
      <w:r>
        <w:t>Editable CSV or Excel exports of current assortment data (SKU list, cost, sell-through, inventory on hand) within Week 01. Files can carry whatever password protection, watermarking, NDA scope, or other access controls you need. I need editable formats to sort, pivot, and actually work the data. None of it leaves this engagement, per the Confidentiality clause.</w:t>
      </w:r>
    </w:p>
    <w:p w14:paraId="65B5550C" w14:textId="77777777" w:rsidR="00AB1905" w:rsidRDefault="00000000">
      <w:pPr>
        <w:pStyle w:val="ListParagraph"/>
        <w:numPr>
          <w:ilvl w:val="0"/>
          <w:numId w:val="2"/>
        </w:numPr>
        <w:spacing w:before="30" w:after="30" w:line="280" w:lineRule="auto"/>
      </w:pPr>
      <w:r>
        <w:t>Current P&amp;L or unit-economics reference (even rough) to support the margin and unit-economics review</w:t>
      </w:r>
    </w:p>
    <w:p w14:paraId="788C9056" w14:textId="77777777" w:rsidR="00AB1905" w:rsidRDefault="00000000">
      <w:pPr>
        <w:pStyle w:val="ListParagraph"/>
        <w:numPr>
          <w:ilvl w:val="0"/>
          <w:numId w:val="2"/>
        </w:numPr>
        <w:spacing w:before="30" w:after="30" w:line="280" w:lineRule="auto"/>
      </w:pPr>
      <w:r>
        <w:t xml:space="preserve">Intros to 2 to 5 people on your side </w:t>
      </w:r>
      <w:commentRangeStart w:id="20"/>
      <w:r>
        <w:t xml:space="preserve">beyond Hunter (my direct contact and founder). </w:t>
      </w:r>
      <w:commentRangeEnd w:id="20"/>
      <w:r w:rsidR="00F509B9">
        <w:rPr>
          <w:rStyle w:val="CommentReference"/>
          <w:sz w:val="20"/>
          <w:szCs w:val="20"/>
        </w:rPr>
        <w:commentReference w:id="20"/>
      </w:r>
      <w:r>
        <w:t>Focus on the people you want me to learn from, the people who will have the biggest impact on this project and its results, and the people who will be trained to run the day-to-day after the project closes.</w:t>
      </w:r>
    </w:p>
    <w:p w14:paraId="438A316C" w14:textId="77777777" w:rsidR="00AB1905" w:rsidRDefault="00000000">
      <w:pPr>
        <w:pStyle w:val="ListParagraph"/>
        <w:numPr>
          <w:ilvl w:val="0"/>
          <w:numId w:val="2"/>
        </w:numPr>
        <w:spacing w:before="30" w:after="30" w:line="280" w:lineRule="auto"/>
      </w:pPr>
      <w:r>
        <w:t>Any existing brand, concept, or investor documents that describe the SX Collective vision in your own words</w:t>
      </w:r>
    </w:p>
    <w:p w14:paraId="2796D194" w14:textId="77777777" w:rsidR="00AB1905" w:rsidRDefault="00000000">
      <w:pPr>
        <w:pStyle w:val="ListParagraph"/>
        <w:numPr>
          <w:ilvl w:val="0"/>
          <w:numId w:val="2"/>
        </w:numPr>
        <w:spacing w:before="30" w:after="30" w:line="280" w:lineRule="auto"/>
      </w:pPr>
      <w:r>
        <w:lastRenderedPageBreak/>
        <w:t>Feedback on drafts within three business days of delivery. Each deliverable includes up to three rounds of revision, and delays beyond the three-day window shift downstream milestones, with timeline adjustments captured in writing.</w:t>
      </w:r>
    </w:p>
    <w:p w14:paraId="5FF2F055" w14:textId="77777777" w:rsidR="00AB1905" w:rsidRDefault="00000000">
      <w:pPr>
        <w:pStyle w:val="ListParagraph"/>
        <w:numPr>
          <w:ilvl w:val="0"/>
          <w:numId w:val="2"/>
        </w:numPr>
        <w:spacing w:before="30" w:after="30" w:line="280" w:lineRule="auto"/>
      </w:pPr>
      <w:r>
        <w:t>Willingness to co-define success metrics at kickoff. We'll agree in Week 01 on the two or three outcomes that matter for you to call this engagement a success.</w:t>
      </w:r>
    </w:p>
    <w:p w14:paraId="05FAD75B" w14:textId="77777777" w:rsidR="00AB1905" w:rsidRDefault="00AB1905">
      <w:pPr>
        <w:spacing w:before="120"/>
      </w:pPr>
    </w:p>
    <w:p w14:paraId="032475CF" w14:textId="77777777" w:rsidR="00AB1905" w:rsidRDefault="00000000">
      <w:pPr>
        <w:spacing w:before="220" w:after="80"/>
      </w:pPr>
      <w:r>
        <w:rPr>
          <w:rFonts w:ascii="Syne" w:eastAsia="Syne" w:hAnsi="Syne" w:cs="Syne"/>
          <w:b/>
          <w:bCs/>
          <w:sz w:val="26"/>
          <w:szCs w:val="26"/>
        </w:rPr>
        <w:t>Kickoff preview</w:t>
      </w:r>
    </w:p>
    <w:p w14:paraId="28C83F12" w14:textId="77777777" w:rsidR="00AB1905" w:rsidRDefault="00000000">
      <w:pPr>
        <w:spacing w:before="60" w:after="120" w:line="300" w:lineRule="auto"/>
      </w:pPr>
      <w:r>
        <w:t>The Week 01 kickoff call runs 60 to 75 minutes and covers: (1) the top three questions SX needs answered by the end of the 60 days, (2) what success looks like to you, in your words, (3) a quick walk-through of the data access checklist and who I'll be interviewing, and (4) who signs off on what, and when. A short pre-read lands in your inbox 24 to 48 hours before the call.</w:t>
      </w:r>
    </w:p>
    <w:p w14:paraId="25286A36" w14:textId="77777777" w:rsidR="00AB1905" w:rsidRDefault="00000000">
      <w:pPr>
        <w:spacing w:before="240" w:after="80"/>
      </w:pPr>
      <w:r>
        <w:rPr>
          <w:b/>
          <w:bCs/>
          <w:caps/>
          <w:spacing w:val="80"/>
          <w:sz w:val="16"/>
          <w:szCs w:val="16"/>
        </w:rPr>
        <w:t>08 · Investment &amp; Terms</w:t>
      </w:r>
    </w:p>
    <w:p w14:paraId="1A7F6DD7" w14:textId="77777777" w:rsidR="00AB1905" w:rsidRDefault="00000000">
      <w:pPr>
        <w:spacing w:before="120" w:after="240"/>
      </w:pPr>
      <w:r>
        <w:rPr>
          <w:rFonts w:ascii="Syne" w:eastAsia="Syne" w:hAnsi="Syne" w:cs="Syne"/>
          <w:b/>
          <w:bCs/>
          <w:sz w:val="56"/>
          <w:szCs w:val="56"/>
        </w:rPr>
        <w:t>The money part.</w:t>
      </w:r>
    </w:p>
    <w:p w14:paraId="25A58AE1" w14:textId="77777777" w:rsidR="00AB1905" w:rsidRDefault="00000000">
      <w:pPr>
        <w:spacing w:before="60" w:after="160" w:line="300" w:lineRule="auto"/>
      </w:pPr>
      <w:r>
        <w:t>Pricing is fixed per tier. Payment timing and structure is something we work out together and put in the engagement letter.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AB1905" w14:paraId="05FD9FAC" w14:textId="77777777">
        <w:tblPrEx>
          <w:tblCellMar>
            <w:top w:w="0" w:type="dxa"/>
            <w:bottom w:w="0" w:type="dxa"/>
          </w:tblCellMar>
        </w:tblPrEx>
        <w:tc>
          <w:tcPr>
            <w:tcW w:w="312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5ACD8EF0" w14:textId="77777777" w:rsidR="00AB1905" w:rsidRDefault="00000000">
            <w:pPr>
              <w:spacing w:before="30" w:after="30" w:line="260" w:lineRule="auto"/>
            </w:pPr>
            <w:r>
              <w:rPr>
                <w:b/>
                <w:bCs/>
                <w:sz w:val="18"/>
                <w:szCs w:val="18"/>
              </w:rPr>
              <w:t>Payment structure</w:t>
            </w:r>
          </w:p>
        </w:tc>
        <w:tc>
          <w:tcPr>
            <w:tcW w:w="62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1AF165AE" w14:textId="77777777" w:rsidR="00AB1905" w:rsidRDefault="00000000">
            <w:pPr>
              <w:spacing w:before="30" w:after="30" w:line="260" w:lineRule="auto"/>
            </w:pPr>
            <w:r>
              <w:rPr>
                <w:sz w:val="18"/>
                <w:szCs w:val="18"/>
              </w:rPr>
              <w:t>Fixed fee by tier. A non-refundable deposit is required at signed engagement letter, before any work begins. The remainder is paid on agreed milestones and on the net terms negotiated below.</w:t>
            </w:r>
          </w:p>
          <w:p w14:paraId="39D68B8B" w14:textId="77777777" w:rsidR="00AB1905" w:rsidRDefault="00000000">
            <w:pPr>
              <w:spacing w:before="30" w:after="30" w:line="260" w:lineRule="auto"/>
            </w:pPr>
            <w:r>
              <w:rPr>
                <w:i/>
                <w:iCs/>
                <w:sz w:val="18"/>
                <w:szCs w:val="18"/>
              </w:rPr>
              <w:t>Suggested terms (open to negotiation): non-refundable deposit at signature, with the remaining balance payable on extended net terms against the final invoice. Offered as a recommendation to help SX Collective's early-stage cash flow, not a fixed requirement.</w:t>
            </w:r>
          </w:p>
          <w:p w14:paraId="76B42A56" w14:textId="77777777" w:rsidR="00AB1905" w:rsidRDefault="00000000">
            <w:pPr>
              <w:spacing w:before="30" w:after="30" w:line="260" w:lineRule="auto"/>
            </w:pPr>
            <w:r>
              <w:rPr>
                <w:sz w:val="18"/>
                <w:szCs w:val="18"/>
              </w:rPr>
              <w:t xml:space="preserve"> </w:t>
            </w:r>
          </w:p>
          <w:p w14:paraId="78C91315" w14:textId="77777777" w:rsidR="00AB1905" w:rsidRDefault="00000000">
            <w:pPr>
              <w:spacing w:before="30" w:after="30" w:line="260" w:lineRule="auto"/>
            </w:pPr>
            <w:commentRangeStart w:id="21"/>
            <w:r>
              <w:rPr>
                <w:sz w:val="18"/>
                <w:szCs w:val="18"/>
              </w:rPr>
              <w:t>Negotiated and agreed net terms:  ____________________________________</w:t>
            </w:r>
          </w:p>
          <w:p w14:paraId="54EE17C5" w14:textId="77777777" w:rsidR="00AB1905" w:rsidRDefault="00000000">
            <w:pPr>
              <w:spacing w:before="30" w:after="30" w:line="260" w:lineRule="auto"/>
            </w:pPr>
            <w:r>
              <w:rPr>
                <w:sz w:val="18"/>
                <w:szCs w:val="18"/>
              </w:rPr>
              <w:t>Deposit amount:  ____________________________________</w:t>
            </w:r>
          </w:p>
          <w:p w14:paraId="4D12C63E" w14:textId="77777777" w:rsidR="00AB1905" w:rsidRDefault="00000000">
            <w:pPr>
              <w:spacing w:before="30" w:after="30" w:line="260" w:lineRule="auto"/>
            </w:pPr>
            <w:r>
              <w:rPr>
                <w:sz w:val="18"/>
                <w:szCs w:val="18"/>
              </w:rPr>
              <w:t>Initials, SX Collective:  ______        Initials, Consultant:  ______</w:t>
            </w:r>
          </w:p>
          <w:p w14:paraId="644C2505" w14:textId="77777777" w:rsidR="00AB1905" w:rsidRDefault="00000000">
            <w:pPr>
              <w:spacing w:before="30" w:after="30" w:line="260" w:lineRule="auto"/>
            </w:pPr>
            <w:r>
              <w:rPr>
                <w:sz w:val="18"/>
                <w:szCs w:val="18"/>
              </w:rPr>
              <w:t xml:space="preserve"> </w:t>
            </w:r>
            <w:commentRangeEnd w:id="21"/>
            <w:r w:rsidR="00117C3B">
              <w:rPr>
                <w:rStyle w:val="CommentReference"/>
                <w:sz w:val="20"/>
                <w:szCs w:val="20"/>
              </w:rPr>
              <w:commentReference w:id="21"/>
            </w:r>
          </w:p>
          <w:p w14:paraId="58350B41" w14:textId="77777777" w:rsidR="00AB1905" w:rsidRDefault="00000000">
            <w:pPr>
              <w:spacing w:before="30" w:after="30" w:line="260" w:lineRule="auto"/>
            </w:pPr>
            <w:r>
              <w:rPr>
                <w:sz w:val="18"/>
                <w:szCs w:val="18"/>
              </w:rPr>
              <w:t>All payment terms, deposit amount, and milestone structure are finalized through negotiation and documented in the signed engagement letter.</w:t>
            </w:r>
          </w:p>
        </w:tc>
      </w:tr>
      <w:tr w:rsidR="00AB1905" w14:paraId="18F254CF" w14:textId="77777777">
        <w:tblPrEx>
          <w:tblCellMar>
            <w:top w:w="0" w:type="dxa"/>
            <w:bottom w:w="0" w:type="dxa"/>
          </w:tblCellMar>
        </w:tblPrEx>
        <w:tc>
          <w:tcPr>
            <w:tcW w:w="312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6DE341E7" w14:textId="77777777" w:rsidR="00AB1905" w:rsidRDefault="00000000">
            <w:pPr>
              <w:spacing w:before="30" w:after="30" w:line="260" w:lineRule="auto"/>
            </w:pPr>
            <w:r>
              <w:rPr>
                <w:b/>
                <w:bCs/>
                <w:sz w:val="18"/>
                <w:szCs w:val="18"/>
              </w:rPr>
              <w:t>Deposit</w:t>
            </w:r>
          </w:p>
        </w:tc>
        <w:tc>
          <w:tcPr>
            <w:tcW w:w="62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2643281" w14:textId="77777777" w:rsidR="00AB1905" w:rsidRDefault="00000000">
            <w:pPr>
              <w:spacing w:before="30" w:after="30" w:line="260" w:lineRule="auto"/>
            </w:pPr>
            <w:r>
              <w:rPr>
                <w:sz w:val="18"/>
                <w:szCs w:val="18"/>
              </w:rPr>
              <w:t>Non-refundable. Retained in full if the engagement is terminated for any reason by either party.</w:t>
            </w:r>
          </w:p>
        </w:tc>
      </w:tr>
      <w:tr w:rsidR="00AB1905" w14:paraId="09114C93" w14:textId="77777777">
        <w:tblPrEx>
          <w:tblCellMar>
            <w:top w:w="0" w:type="dxa"/>
            <w:bottom w:w="0" w:type="dxa"/>
          </w:tblCellMar>
        </w:tblPrEx>
        <w:tc>
          <w:tcPr>
            <w:tcW w:w="312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23AC49CA" w14:textId="77777777" w:rsidR="00AB1905" w:rsidRDefault="00000000">
            <w:pPr>
              <w:spacing w:before="30" w:after="30" w:line="260" w:lineRule="auto"/>
            </w:pPr>
            <w:r>
              <w:rPr>
                <w:b/>
                <w:bCs/>
                <w:sz w:val="18"/>
                <w:szCs w:val="18"/>
              </w:rPr>
              <w:t>Revisions</w:t>
            </w:r>
          </w:p>
        </w:tc>
        <w:tc>
          <w:tcPr>
            <w:tcW w:w="62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39793E4" w14:textId="77777777" w:rsidR="00AB1905" w:rsidRDefault="00000000">
            <w:pPr>
              <w:spacing w:before="30" w:after="30" w:line="260" w:lineRule="auto"/>
            </w:pPr>
            <w:r>
              <w:rPr>
                <w:sz w:val="18"/>
                <w:szCs w:val="18"/>
              </w:rPr>
              <w:t>Up to three (3) rounds of revisions per deliverable, requested in writing during the 7-business-day Deliverable Acceptance window.</w:t>
            </w:r>
          </w:p>
        </w:tc>
      </w:tr>
      <w:tr w:rsidR="00AB1905" w14:paraId="08DCE9CC" w14:textId="77777777">
        <w:tblPrEx>
          <w:tblCellMar>
            <w:top w:w="0" w:type="dxa"/>
            <w:bottom w:w="0" w:type="dxa"/>
          </w:tblCellMar>
        </w:tblPrEx>
        <w:tc>
          <w:tcPr>
            <w:tcW w:w="312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77B36676" w14:textId="77777777" w:rsidR="00AB1905" w:rsidRDefault="00000000">
            <w:pPr>
              <w:spacing w:before="30" w:after="30" w:line="260" w:lineRule="auto"/>
            </w:pPr>
            <w:r>
              <w:rPr>
                <w:b/>
                <w:bCs/>
                <w:sz w:val="18"/>
                <w:szCs w:val="18"/>
              </w:rPr>
              <w:lastRenderedPageBreak/>
              <w:t>Deliverable acceptance</w:t>
            </w:r>
          </w:p>
        </w:tc>
        <w:tc>
          <w:tcPr>
            <w:tcW w:w="62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386EAC83" w14:textId="77777777" w:rsidR="00AB1905" w:rsidRDefault="00000000">
            <w:pPr>
              <w:spacing w:before="30" w:after="30" w:line="260" w:lineRule="auto"/>
            </w:pPr>
            <w:r>
              <w:rPr>
                <w:sz w:val="18"/>
                <w:szCs w:val="18"/>
              </w:rPr>
              <w:t>Deliverables are accepted seven (7) business days after delivery unless Client provides written notice of specific, scope-based objections within that window. Subjective dissatisfaction or strategic disagreement with recommendations is not a valid basis for withholding payment.</w:t>
            </w:r>
          </w:p>
        </w:tc>
      </w:tr>
      <w:tr w:rsidR="00AB1905" w14:paraId="6334FBD8" w14:textId="77777777">
        <w:tblPrEx>
          <w:tblCellMar>
            <w:top w:w="0" w:type="dxa"/>
            <w:bottom w:w="0" w:type="dxa"/>
          </w:tblCellMar>
        </w:tblPrEx>
        <w:tc>
          <w:tcPr>
            <w:tcW w:w="312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1E01E02C" w14:textId="77777777" w:rsidR="00AB1905" w:rsidRDefault="00000000">
            <w:pPr>
              <w:spacing w:before="30" w:after="30" w:line="260" w:lineRule="auto"/>
            </w:pPr>
            <w:r>
              <w:rPr>
                <w:b/>
                <w:bCs/>
                <w:sz w:val="18"/>
                <w:szCs w:val="18"/>
              </w:rPr>
              <w:t>Termination</w:t>
            </w:r>
          </w:p>
        </w:tc>
        <w:tc>
          <w:tcPr>
            <w:tcW w:w="62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4901C024" w14:textId="77777777" w:rsidR="00AB1905" w:rsidRDefault="00000000">
            <w:pPr>
              <w:spacing w:before="30" w:after="30" w:line="260" w:lineRule="auto"/>
            </w:pPr>
            <w:commentRangeStart w:id="22"/>
            <w:commentRangeStart w:id="23"/>
            <w:r>
              <w:rPr>
                <w:sz w:val="18"/>
                <w:szCs w:val="18"/>
              </w:rPr>
              <w:t xml:space="preserve">Termination before the final walk-through requires a signed Separation Agreement executed by both parties. </w:t>
            </w:r>
            <w:commentRangeStart w:id="24"/>
            <w:r>
              <w:rPr>
                <w:sz w:val="18"/>
                <w:szCs w:val="18"/>
              </w:rPr>
              <w:t xml:space="preserve">The template form is provided as a companion document with this proposal. </w:t>
            </w:r>
            <w:commentRangeEnd w:id="24"/>
            <w:r w:rsidR="00C45AB5">
              <w:rPr>
                <w:rStyle w:val="CommentReference"/>
                <w:sz w:val="18"/>
                <w:szCs w:val="18"/>
              </w:rPr>
              <w:commentReference w:id="24"/>
            </w:r>
            <w:r>
              <w:rPr>
                <w:sz w:val="18"/>
                <w:szCs w:val="18"/>
              </w:rPr>
              <w:t xml:space="preserve">The deposit is retained in full and no fees are pro-rated. If Client initiates termination, all previously issued invoices and any outstanding balances become due immediately upon delivery of notice of termination, any negotiated net payment terms are void, and payment is required in full </w:t>
            </w:r>
            <w:commentRangeStart w:id="25"/>
            <w:r>
              <w:rPr>
                <w:sz w:val="18"/>
                <w:szCs w:val="18"/>
              </w:rPr>
              <w:t>before the Separation Agreement is executed.</w:t>
            </w:r>
            <w:commentRangeEnd w:id="25"/>
            <w:r w:rsidR="00C45AB5">
              <w:rPr>
                <w:rStyle w:val="CommentReference"/>
                <w:sz w:val="18"/>
                <w:szCs w:val="18"/>
              </w:rPr>
              <w:commentReference w:id="25"/>
            </w:r>
            <w:r>
              <w:rPr>
                <w:sz w:val="18"/>
                <w:szCs w:val="18"/>
              </w:rPr>
              <w:t xml:space="preserve"> If Consultant initiates termination, previously issued invoices remain payable per their original negotiated terms.</w:t>
            </w:r>
            <w:commentRangeEnd w:id="23"/>
            <w:r w:rsidR="00C45AB5">
              <w:rPr>
                <w:rStyle w:val="CommentReference"/>
                <w:sz w:val="20"/>
                <w:szCs w:val="20"/>
              </w:rPr>
              <w:commentReference w:id="23"/>
            </w:r>
            <w:commentRangeEnd w:id="22"/>
            <w:r w:rsidR="00A015A0">
              <w:rPr>
                <w:rStyle w:val="CommentReference"/>
                <w:sz w:val="20"/>
                <w:szCs w:val="20"/>
              </w:rPr>
              <w:commentReference w:id="22"/>
            </w:r>
          </w:p>
        </w:tc>
      </w:tr>
      <w:tr w:rsidR="00AB1905" w14:paraId="45D5F5E1" w14:textId="77777777">
        <w:tblPrEx>
          <w:tblCellMar>
            <w:top w:w="0" w:type="dxa"/>
            <w:bottom w:w="0" w:type="dxa"/>
          </w:tblCellMar>
        </w:tblPrEx>
        <w:tc>
          <w:tcPr>
            <w:tcW w:w="312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02AE7459" w14:textId="77777777" w:rsidR="00AB1905" w:rsidRDefault="00000000">
            <w:pPr>
              <w:spacing w:before="30" w:after="30" w:line="260" w:lineRule="auto"/>
            </w:pPr>
            <w:r>
              <w:rPr>
                <w:b/>
                <w:bCs/>
                <w:sz w:val="18"/>
                <w:szCs w:val="18"/>
              </w:rPr>
              <w:t>Confidentiality &amp; IP</w:t>
            </w:r>
          </w:p>
        </w:tc>
        <w:tc>
          <w:tcPr>
            <w:tcW w:w="62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9B23CDD" w14:textId="77777777" w:rsidR="00AB1905" w:rsidRDefault="00000000">
            <w:pPr>
              <w:spacing w:before="30" w:after="30" w:line="260" w:lineRule="auto"/>
            </w:pPr>
            <w:r>
              <w:rPr>
                <w:sz w:val="18"/>
                <w:szCs w:val="18"/>
              </w:rPr>
              <w:t>Mutual NDA executed before kickoff. All final deliverables owned by Client. Consultant retains rights to frameworks and anonymized learnings for future work.</w:t>
            </w:r>
          </w:p>
        </w:tc>
      </w:tr>
      <w:tr w:rsidR="00AB1905" w14:paraId="2754134C" w14:textId="77777777">
        <w:tblPrEx>
          <w:tblCellMar>
            <w:top w:w="0" w:type="dxa"/>
            <w:bottom w:w="0" w:type="dxa"/>
          </w:tblCellMar>
        </w:tblPrEx>
        <w:tc>
          <w:tcPr>
            <w:tcW w:w="312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3C46926E" w14:textId="77777777" w:rsidR="00AB1905" w:rsidRDefault="00000000">
            <w:pPr>
              <w:spacing w:before="30" w:after="30" w:line="260" w:lineRule="auto"/>
            </w:pPr>
            <w:r>
              <w:rPr>
                <w:b/>
                <w:bCs/>
                <w:sz w:val="18"/>
                <w:szCs w:val="18"/>
              </w:rPr>
              <w:t>Proposal validity</w:t>
            </w:r>
          </w:p>
        </w:tc>
        <w:tc>
          <w:tcPr>
            <w:tcW w:w="62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A6C49B1" w14:textId="77777777" w:rsidR="00AB1905" w:rsidRDefault="00000000">
            <w:pPr>
              <w:spacing w:before="30" w:after="30" w:line="260" w:lineRule="auto"/>
            </w:pPr>
            <w:r>
              <w:rPr>
                <w:sz w:val="18"/>
                <w:szCs w:val="18"/>
              </w:rPr>
              <w:t>Pricing and scope above are valid for 30 days from the proposal issue date.</w:t>
            </w:r>
          </w:p>
        </w:tc>
      </w:tr>
      <w:tr w:rsidR="00AB1905" w14:paraId="10683C1A" w14:textId="77777777">
        <w:tblPrEx>
          <w:tblCellMar>
            <w:top w:w="0" w:type="dxa"/>
            <w:bottom w:w="0" w:type="dxa"/>
          </w:tblCellMar>
        </w:tblPrEx>
        <w:tc>
          <w:tcPr>
            <w:tcW w:w="3120" w:type="dxa"/>
            <w:tcBorders>
              <w:top w:val="single" w:sz="4" w:space="0" w:color="C8C8C8"/>
              <w:left w:val="single" w:sz="4" w:space="0" w:color="C8C8C8"/>
              <w:bottom w:val="single" w:sz="4" w:space="0" w:color="C8C8C8"/>
              <w:right w:val="single" w:sz="4" w:space="0" w:color="C8C8C8"/>
            </w:tcBorders>
            <w:shd w:val="clear" w:color="auto" w:fill="EDEDED"/>
            <w:tcMar>
              <w:top w:w="140" w:type="dxa"/>
              <w:left w:w="160" w:type="dxa"/>
              <w:bottom w:w="140" w:type="dxa"/>
              <w:right w:w="160" w:type="dxa"/>
            </w:tcMar>
          </w:tcPr>
          <w:p w14:paraId="5F751829" w14:textId="77777777" w:rsidR="00AB1905" w:rsidRDefault="00000000">
            <w:pPr>
              <w:spacing w:before="30" w:after="30" w:line="260" w:lineRule="auto"/>
            </w:pPr>
            <w:r>
              <w:rPr>
                <w:b/>
                <w:bCs/>
                <w:sz w:val="18"/>
                <w:szCs w:val="18"/>
              </w:rPr>
              <w:t>Full terms</w:t>
            </w:r>
          </w:p>
        </w:tc>
        <w:tc>
          <w:tcPr>
            <w:tcW w:w="624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2A2CB6A9" w14:textId="77777777" w:rsidR="00AB1905" w:rsidRDefault="00000000">
            <w:pPr>
              <w:spacing w:before="30" w:after="30" w:line="260" w:lineRule="auto"/>
            </w:pPr>
            <w:commentRangeStart w:id="26"/>
            <w:r>
              <w:rPr>
                <w:sz w:val="18"/>
                <w:szCs w:val="18"/>
              </w:rPr>
              <w:t>Late-payment interest, non-payment enforcement, scope flexibility and expansion handling, exclusivity, travel and expenses, liability caps, force majeure, governing law, and all other standard legal provisions are set out in the Master Services Agreement, which is executed alongside this signed proposal before kickoff.</w:t>
            </w:r>
            <w:commentRangeEnd w:id="26"/>
            <w:r w:rsidR="00A015A0">
              <w:rPr>
                <w:rStyle w:val="CommentReference"/>
                <w:sz w:val="20"/>
                <w:szCs w:val="20"/>
              </w:rPr>
              <w:commentReference w:id="26"/>
            </w:r>
          </w:p>
        </w:tc>
      </w:tr>
    </w:tbl>
    <w:p w14:paraId="09D66899" w14:textId="77777777" w:rsidR="00AB1905" w:rsidRDefault="00000000">
      <w:pPr>
        <w:spacing w:before="240" w:after="80"/>
      </w:pPr>
      <w:r>
        <w:rPr>
          <w:b/>
          <w:bCs/>
          <w:caps/>
          <w:spacing w:val="80"/>
          <w:sz w:val="16"/>
          <w:szCs w:val="16"/>
        </w:rPr>
        <w:t>09 · Next Steps</w:t>
      </w:r>
    </w:p>
    <w:p w14:paraId="01775D13" w14:textId="77777777" w:rsidR="00AB1905" w:rsidRDefault="00000000">
      <w:pPr>
        <w:spacing w:before="120" w:after="240"/>
      </w:pPr>
      <w:r>
        <w:rPr>
          <w:rFonts w:ascii="Syne" w:eastAsia="Syne" w:hAnsi="Syne" w:cs="Syne"/>
          <w:b/>
          <w:bCs/>
          <w:sz w:val="56"/>
          <w:szCs w:val="56"/>
        </w:rPr>
        <w:t>How we get started.</w:t>
      </w:r>
    </w:p>
    <w:p w14:paraId="5B3A4AD0" w14:textId="77777777" w:rsidR="00AB1905" w:rsidRDefault="00000000">
      <w:pPr>
        <w:spacing w:before="60" w:after="80" w:line="300" w:lineRule="auto"/>
      </w:pPr>
      <w:r>
        <w:t>Three things between this proposal and a kickoff:</w:t>
      </w:r>
    </w:p>
    <w:p w14:paraId="6654EE25" w14:textId="77777777" w:rsidR="00AB1905" w:rsidRDefault="00000000">
      <w:pPr>
        <w:pStyle w:val="ListParagraph"/>
        <w:numPr>
          <w:ilvl w:val="0"/>
          <w:numId w:val="3"/>
        </w:numPr>
        <w:spacing w:before="30" w:after="30" w:line="280" w:lineRule="auto"/>
      </w:pPr>
      <w:r>
        <w:t>Pick a tier, or tell me what you'd want to flex. Tier 02 (The Assortment Plan) is the recommended starting point.</w:t>
      </w:r>
    </w:p>
    <w:p w14:paraId="6340EBEA" w14:textId="77777777" w:rsidR="00AB1905" w:rsidRDefault="00000000">
      <w:pPr>
        <w:pStyle w:val="ListParagraph"/>
        <w:numPr>
          <w:ilvl w:val="0"/>
          <w:numId w:val="3"/>
        </w:numPr>
        <w:spacing w:before="30" w:after="30" w:line="280" w:lineRule="auto"/>
      </w:pPr>
      <w:r>
        <w:t>Sign the engagement letter and mutual NDA (sent within 24 hours of your selection). The Project Timeline &amp; Scope document is shared at the same time.</w:t>
      </w:r>
    </w:p>
    <w:p w14:paraId="4CA74E1E" w14:textId="77777777" w:rsidR="00AB1905" w:rsidRDefault="00000000">
      <w:pPr>
        <w:pStyle w:val="ListParagraph"/>
        <w:numPr>
          <w:ilvl w:val="0"/>
          <w:numId w:val="3"/>
        </w:numPr>
        <w:spacing w:before="30" w:after="30" w:line="280" w:lineRule="auto"/>
      </w:pPr>
      <w:r>
        <w:t>Confirm a kickoff date and the two to five people on your team I'll have conversations with in Week 01.</w:t>
      </w:r>
    </w:p>
    <w:p w14:paraId="496CB422" w14:textId="77777777" w:rsidR="00AB1905" w:rsidRDefault="00AB1905">
      <w:pPr>
        <w:spacing w:before="240"/>
      </w:pPr>
    </w:p>
    <w:p w14:paraId="6A475105" w14:textId="77777777" w:rsidR="00AB1905" w:rsidRDefault="00000000">
      <w:pPr>
        <w:spacing w:before="220" w:after="80"/>
      </w:pPr>
      <w:r>
        <w:rPr>
          <w:rFonts w:ascii="Syne" w:eastAsia="Syne" w:hAnsi="Syne" w:cs="Syne"/>
          <w:b/>
          <w:bCs/>
          <w:sz w:val="26"/>
          <w:szCs w:val="26"/>
        </w:rPr>
        <w:t>After the 60 days: suggested follow-up</w:t>
      </w:r>
    </w:p>
    <w:p w14:paraId="4CFC1065" w14:textId="77777777" w:rsidR="00AB1905" w:rsidRDefault="00000000">
      <w:pPr>
        <w:spacing w:before="60" w:after="100" w:line="300" w:lineRule="auto"/>
      </w:pPr>
      <w:r>
        <w:lastRenderedPageBreak/>
        <w:t>The first 60 days covers the hardest part of the work. We set up the assortment framework, build out the retail concept, and tie the marketing to the product calendar. Keeping that moving afterward is better as a monthly rhythm than another one-off project.</w:t>
      </w:r>
    </w:p>
    <w:p w14:paraId="7D0DDBE3" w14:textId="77777777" w:rsidR="00AB1905" w:rsidRDefault="00000000">
      <w:pPr>
        <w:spacing w:before="60" w:after="100" w:line="300" w:lineRule="auto"/>
      </w:pPr>
      <w:commentRangeStart w:id="27"/>
      <w:r>
        <w:t>What I'd suggest is a monthly retainer starting the month after the final walk-through, sized based on what the work actually needs to keep moving. Three retainer shapes are available, from light-touch advisory to near-embedded operator, scaled by monthly hours and how involved I am.</w:t>
      </w:r>
    </w:p>
    <w:p w14:paraId="17B99492" w14:textId="77777777" w:rsidR="00AB1905" w:rsidRDefault="00000000">
      <w:pPr>
        <w:spacing w:before="60" w:after="160" w:line="300" w:lineRule="auto"/>
      </w:pPr>
      <w:r>
        <w:rPr>
          <w:i/>
          <w:iCs/>
        </w:rPr>
        <w:t>A separate Retainer Proposal document is attached and lays out the three shapes, the monthly hours and overage structure, and how we land on the monthly investment. The right fit is something we decide together at the final walk-through, once we both see what the work really calls for.</w:t>
      </w:r>
      <w:commentRangeEnd w:id="27"/>
      <w:r w:rsidR="00A015A0">
        <w:rPr>
          <w:rStyle w:val="CommentReference"/>
          <w:sz w:val="20"/>
          <w:szCs w:val="20"/>
        </w:rPr>
        <w:commentReference w:id="27"/>
      </w:r>
    </w:p>
    <w:p w14:paraId="45855751" w14:textId="77777777" w:rsidR="00AB1905" w:rsidRDefault="00AB1905">
      <w:pPr>
        <w:spacing w:before="120"/>
      </w:pPr>
    </w:p>
    <w:p w14:paraId="277393B2" w14:textId="77777777" w:rsidR="00AB1905" w:rsidRDefault="00AB1905">
      <w:pPr>
        <w:pBdr>
          <w:bottom w:val="single" w:sz="4" w:space="1" w:color="C8C8C8"/>
        </w:pBdr>
        <w:spacing w:before="80" w:after="80"/>
      </w:pPr>
    </w:p>
    <w:p w14:paraId="17F5E244" w14:textId="77777777" w:rsidR="00AB1905" w:rsidRDefault="00000000">
      <w:pPr>
        <w:spacing w:before="240" w:after="80"/>
      </w:pPr>
      <w:r>
        <w:rPr>
          <w:b/>
          <w:bCs/>
          <w:caps/>
          <w:spacing w:val="80"/>
          <w:sz w:val="16"/>
          <w:szCs w:val="16"/>
        </w:rPr>
        <w:t>A note on first projects</w:t>
      </w:r>
    </w:p>
    <w:p w14:paraId="4EF612EF" w14:textId="77777777" w:rsidR="00AB1905" w:rsidRDefault="00000000">
      <w:pPr>
        <w:spacing w:before="60" w:after="120" w:line="300" w:lineRule="auto"/>
      </w:pPr>
      <w:r>
        <w:t>This is the kind of work I built The Strategy Studio for, and I'd love to do this one with you. As with any new business, there are things like vendor responsiveness, internal data access, and scheduling that can occasionally shift a deliverable date by a few days. Where that happens, I'll flag it early and we'll figure out the fix together. Any change to the final walk-through date needs explicit sign-off from both of us.</w:t>
      </w:r>
    </w:p>
    <w:p w14:paraId="5141388F" w14:textId="77777777" w:rsidR="00AB1905" w:rsidRDefault="00000000">
      <w:r>
        <w:br w:type="page"/>
      </w:r>
    </w:p>
    <w:p w14:paraId="4E23A8B4" w14:textId="77777777" w:rsidR="00AB1905" w:rsidRDefault="00000000">
      <w:pPr>
        <w:spacing w:before="240" w:after="80"/>
      </w:pPr>
      <w:r>
        <w:rPr>
          <w:b/>
          <w:bCs/>
          <w:caps/>
          <w:spacing w:val="80"/>
          <w:sz w:val="16"/>
          <w:szCs w:val="16"/>
        </w:rPr>
        <w:lastRenderedPageBreak/>
        <w:t>10 · Acceptance</w:t>
      </w:r>
    </w:p>
    <w:p w14:paraId="490BEAAA" w14:textId="77777777" w:rsidR="00AB1905" w:rsidRDefault="00000000">
      <w:pPr>
        <w:spacing w:before="120" w:after="240"/>
      </w:pPr>
      <w:r>
        <w:rPr>
          <w:rFonts w:ascii="Syne" w:eastAsia="Syne" w:hAnsi="Syne" w:cs="Syne"/>
          <w:b/>
          <w:bCs/>
          <w:sz w:val="56"/>
          <w:szCs w:val="56"/>
        </w:rPr>
        <w:t>Let's get started.</w:t>
      </w:r>
    </w:p>
    <w:p w14:paraId="69365D76" w14:textId="77777777" w:rsidR="00AB1905" w:rsidRDefault="00000000">
      <w:pPr>
        <w:spacing w:before="60" w:after="200" w:line="300" w:lineRule="auto"/>
      </w:pPr>
      <w:r>
        <w:t>Countersigning below means you're in for the tier selected and the terms in this proposal. A short Master Services Agreement covering the standard legal language, the mutual NDA, and the Separation Agreement template are sent for signature within 24 hours of countersignature. The deposit invoice follows on signed MSA, with the amount and payment terms we worked out together.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AB1905" w14:paraId="23B82586" w14:textId="77777777">
        <w:tblPrEx>
          <w:tblCellMar>
            <w:top w:w="0" w:type="dxa"/>
            <w:bottom w:w="0" w:type="dxa"/>
          </w:tblCellMar>
        </w:tblPrEx>
        <w:trPr>
          <w:tblHeader/>
        </w:trPr>
        <w:tc>
          <w:tcPr>
            <w:tcW w:w="9360" w:type="dxa"/>
            <w:gridSpan w:val="2"/>
            <w:tcBorders>
              <w:top w:val="single" w:sz="4" w:space="0" w:color="C8C8C8"/>
              <w:left w:val="single" w:sz="4" w:space="0" w:color="C8C8C8"/>
              <w:bottom w:val="single" w:sz="4" w:space="0" w:color="C8C8C8"/>
              <w:right w:val="single" w:sz="4" w:space="0" w:color="C8C8C8"/>
            </w:tcBorders>
            <w:shd w:val="clear" w:color="auto" w:fill="1A1A1A"/>
            <w:tcMar>
              <w:top w:w="140" w:type="dxa"/>
              <w:left w:w="160" w:type="dxa"/>
              <w:bottom w:w="140" w:type="dxa"/>
              <w:right w:w="160" w:type="dxa"/>
            </w:tcMar>
          </w:tcPr>
          <w:p w14:paraId="65AC72AC" w14:textId="77777777" w:rsidR="00AB1905" w:rsidRDefault="00000000">
            <w:pPr>
              <w:spacing w:before="60" w:after="60"/>
            </w:pPr>
            <w:r>
              <w:rPr>
                <w:rFonts w:ascii="Syne" w:eastAsia="Syne" w:hAnsi="Syne" w:cs="Syne"/>
                <w:b/>
                <w:bCs/>
                <w:caps/>
                <w:color w:val="FFFFFF"/>
                <w:spacing w:val="80"/>
                <w:sz w:val="18"/>
                <w:szCs w:val="18"/>
              </w:rPr>
              <w:t>TIER SELECTION</w:t>
            </w:r>
          </w:p>
        </w:tc>
      </w:tr>
      <w:tr w:rsidR="00AB1905" w14:paraId="647500D3" w14:textId="77777777">
        <w:tblPrEx>
          <w:tblCellMar>
            <w:top w:w="0" w:type="dxa"/>
            <w:bottom w:w="0" w:type="dxa"/>
          </w:tblCellMar>
        </w:tblPrEx>
        <w:tc>
          <w:tcPr>
            <w:tcW w:w="6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A8454E0" w14:textId="77777777" w:rsidR="00AB1905" w:rsidRDefault="00000000">
            <w:pPr>
              <w:spacing w:before="30" w:after="30" w:line="260" w:lineRule="auto"/>
            </w:pPr>
            <w:r>
              <w:rPr>
                <w:b/>
                <w:bCs/>
              </w:rPr>
              <w:t>☐</w:t>
            </w:r>
          </w:p>
        </w:tc>
        <w:tc>
          <w:tcPr>
            <w:tcW w:w="87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1B9155A" w14:textId="77777777" w:rsidR="00AB1905" w:rsidRDefault="00000000">
            <w:pPr>
              <w:spacing w:before="30" w:after="30" w:line="260" w:lineRule="auto"/>
            </w:pPr>
            <w:r>
              <w:t>Tier 01: The Diagnostic. $6,000.</w:t>
            </w:r>
          </w:p>
        </w:tc>
      </w:tr>
      <w:tr w:rsidR="00AB1905" w14:paraId="27015C50" w14:textId="77777777">
        <w:tblPrEx>
          <w:tblCellMar>
            <w:top w:w="0" w:type="dxa"/>
            <w:bottom w:w="0" w:type="dxa"/>
          </w:tblCellMar>
        </w:tblPrEx>
        <w:tc>
          <w:tcPr>
            <w:tcW w:w="6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7AD847A" w14:textId="77777777" w:rsidR="00AB1905" w:rsidRDefault="00000000">
            <w:pPr>
              <w:spacing w:before="30" w:after="30" w:line="260" w:lineRule="auto"/>
            </w:pPr>
            <w:r>
              <w:rPr>
                <w:b/>
                <w:bCs/>
              </w:rPr>
              <w:t>☐</w:t>
            </w:r>
          </w:p>
        </w:tc>
        <w:tc>
          <w:tcPr>
            <w:tcW w:w="87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56C036C1" w14:textId="77777777" w:rsidR="00AB1905" w:rsidRDefault="00000000">
            <w:pPr>
              <w:spacing w:before="30" w:after="30" w:line="260" w:lineRule="auto"/>
            </w:pPr>
            <w:r>
              <w:t>Tier 02: The Assortment Plan. $9,500. Recommended.</w:t>
            </w:r>
          </w:p>
        </w:tc>
      </w:tr>
      <w:tr w:rsidR="00AB1905" w14:paraId="30FEDAC2" w14:textId="77777777">
        <w:tblPrEx>
          <w:tblCellMar>
            <w:top w:w="0" w:type="dxa"/>
            <w:bottom w:w="0" w:type="dxa"/>
          </w:tblCellMar>
        </w:tblPrEx>
        <w:tc>
          <w:tcPr>
            <w:tcW w:w="60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7A3F2680" w14:textId="77777777" w:rsidR="00AB1905" w:rsidRDefault="00000000">
            <w:pPr>
              <w:spacing w:before="30" w:after="30" w:line="260" w:lineRule="auto"/>
            </w:pPr>
            <w:r>
              <w:rPr>
                <w:b/>
                <w:bCs/>
              </w:rPr>
              <w:t>☐</w:t>
            </w:r>
          </w:p>
        </w:tc>
        <w:tc>
          <w:tcPr>
            <w:tcW w:w="8760" w:type="dxa"/>
            <w:tcBorders>
              <w:top w:val="single" w:sz="4" w:space="0" w:color="C8C8C8"/>
              <w:left w:val="single" w:sz="4" w:space="0" w:color="C8C8C8"/>
              <w:bottom w:val="single" w:sz="4" w:space="0" w:color="C8C8C8"/>
              <w:right w:val="single" w:sz="4" w:space="0" w:color="C8C8C8"/>
            </w:tcBorders>
            <w:tcMar>
              <w:top w:w="140" w:type="dxa"/>
              <w:left w:w="160" w:type="dxa"/>
              <w:bottom w:w="140" w:type="dxa"/>
              <w:right w:w="160" w:type="dxa"/>
            </w:tcMar>
          </w:tcPr>
          <w:p w14:paraId="63B4FA9A" w14:textId="77777777" w:rsidR="00AB1905" w:rsidRDefault="00000000">
            <w:pPr>
              <w:spacing w:before="30" w:after="30" w:line="260" w:lineRule="auto"/>
            </w:pPr>
            <w:r>
              <w:t>Tier 03: The Full Plan. $15,000.</w:t>
            </w:r>
          </w:p>
        </w:tc>
      </w:tr>
    </w:tbl>
    <w:p w14:paraId="3C1B2522" w14:textId="77777777" w:rsidR="00AB1905" w:rsidRDefault="00AB1905">
      <w:pPr>
        <w:spacing w:before="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360"/>
        <w:gridCol w:w="4500"/>
      </w:tblGrid>
      <w:tr w:rsidR="00AB1905" w14:paraId="0177347C"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786C6F53" w14:textId="77777777" w:rsidR="00AB1905" w:rsidRDefault="00000000">
            <w:pPr>
              <w:spacing w:after="80"/>
            </w:pPr>
            <w:r>
              <w:rPr>
                <w:b/>
                <w:bCs/>
                <w:caps/>
                <w:spacing w:val="80"/>
                <w:sz w:val="16"/>
                <w:szCs w:val="16"/>
              </w:rPr>
              <w:t>FOR SX COLLECTIVE</w:t>
            </w:r>
          </w:p>
        </w:tc>
        <w:tc>
          <w:tcPr>
            <w:tcW w:w="36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72F7CB85" w14:textId="77777777" w:rsidR="00AB1905" w:rsidRDefault="00AB1905"/>
        </w:tc>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27479DA3" w14:textId="77777777" w:rsidR="00AB1905" w:rsidRDefault="00000000">
            <w:pPr>
              <w:spacing w:after="80"/>
            </w:pPr>
            <w:r>
              <w:rPr>
                <w:b/>
                <w:bCs/>
                <w:caps/>
                <w:spacing w:val="80"/>
                <w:sz w:val="16"/>
                <w:szCs w:val="16"/>
              </w:rPr>
              <w:t>FOR THE STRATEGY STUDIO</w:t>
            </w:r>
          </w:p>
        </w:tc>
      </w:tr>
      <w:tr w:rsidR="00AB1905" w14:paraId="2734808D"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55252A59" w14:textId="77777777" w:rsidR="00AB1905" w:rsidRDefault="00000000">
            <w:pPr>
              <w:pBdr>
                <w:top w:val="single" w:sz="6" w:space="4" w:color="1A1A1A"/>
              </w:pBdr>
              <w:spacing w:before="320" w:after="40"/>
            </w:pPr>
            <w:r>
              <w:rPr>
                <w:color w:val="707070"/>
                <w:sz w:val="16"/>
                <w:szCs w:val="16"/>
              </w:rPr>
              <w:t>Signature</w:t>
            </w:r>
          </w:p>
        </w:tc>
        <w:tc>
          <w:tcPr>
            <w:tcW w:w="36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0DD6861B" w14:textId="77777777" w:rsidR="00AB1905" w:rsidRDefault="00AB1905"/>
        </w:tc>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79E37CB7" w14:textId="77777777" w:rsidR="00AB1905" w:rsidRDefault="00000000">
            <w:pPr>
              <w:pBdr>
                <w:top w:val="single" w:sz="6" w:space="4" w:color="1A1A1A"/>
              </w:pBdr>
              <w:spacing w:before="320" w:after="40"/>
            </w:pPr>
            <w:r>
              <w:rPr>
                <w:color w:val="707070"/>
                <w:sz w:val="16"/>
                <w:szCs w:val="16"/>
              </w:rPr>
              <w:t>Signature  ·  Addie Morrow</w:t>
            </w:r>
          </w:p>
        </w:tc>
      </w:tr>
      <w:tr w:rsidR="00AB1905" w14:paraId="4C119450"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243475AB" w14:textId="77777777" w:rsidR="00AB1905" w:rsidRDefault="00000000">
            <w:pPr>
              <w:pBdr>
                <w:top w:val="single" w:sz="6" w:space="4" w:color="1A1A1A"/>
              </w:pBdr>
              <w:spacing w:before="200" w:after="40"/>
            </w:pPr>
            <w:r>
              <w:rPr>
                <w:color w:val="707070"/>
                <w:sz w:val="16"/>
                <w:szCs w:val="16"/>
              </w:rPr>
              <w:t>Printed name</w:t>
            </w:r>
          </w:p>
        </w:tc>
        <w:tc>
          <w:tcPr>
            <w:tcW w:w="36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0B92EFCD" w14:textId="77777777" w:rsidR="00AB1905" w:rsidRDefault="00AB1905"/>
        </w:tc>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1F063450" w14:textId="77777777" w:rsidR="00AB1905" w:rsidRDefault="00000000">
            <w:pPr>
              <w:pBdr>
                <w:top w:val="single" w:sz="6" w:space="4" w:color="1A1A1A"/>
              </w:pBdr>
              <w:spacing w:before="200" w:after="40"/>
            </w:pPr>
            <w:r>
              <w:rPr>
                <w:color w:val="707070"/>
                <w:sz w:val="16"/>
                <w:szCs w:val="16"/>
              </w:rPr>
              <w:t>Date</w:t>
            </w:r>
          </w:p>
        </w:tc>
      </w:tr>
      <w:tr w:rsidR="00AB1905" w14:paraId="7FCF9340"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5973A431" w14:textId="77777777" w:rsidR="00AB1905" w:rsidRDefault="00000000">
            <w:pPr>
              <w:pBdr>
                <w:top w:val="single" w:sz="6" w:space="4" w:color="1A1A1A"/>
              </w:pBdr>
              <w:spacing w:before="200" w:after="40"/>
            </w:pPr>
            <w:r>
              <w:rPr>
                <w:color w:val="707070"/>
                <w:sz w:val="16"/>
                <w:szCs w:val="16"/>
              </w:rPr>
              <w:t>Title</w:t>
            </w:r>
          </w:p>
        </w:tc>
        <w:tc>
          <w:tcPr>
            <w:tcW w:w="36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446ED18E" w14:textId="77777777" w:rsidR="00AB1905" w:rsidRDefault="00AB1905"/>
        </w:tc>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6A6A01AF" w14:textId="77777777" w:rsidR="00AB1905" w:rsidRDefault="00AB1905"/>
        </w:tc>
      </w:tr>
      <w:tr w:rsidR="00AB1905" w14:paraId="199757B7" w14:textId="77777777">
        <w:tblPrEx>
          <w:tblCellMar>
            <w:top w:w="0" w:type="dxa"/>
            <w:bottom w:w="0" w:type="dxa"/>
          </w:tblCellMar>
        </w:tblPrEx>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5951080B" w14:textId="77777777" w:rsidR="00AB1905" w:rsidRDefault="00000000">
            <w:pPr>
              <w:pBdr>
                <w:top w:val="single" w:sz="6" w:space="4" w:color="1A1A1A"/>
              </w:pBdr>
              <w:spacing w:before="200" w:after="40"/>
            </w:pPr>
            <w:r>
              <w:rPr>
                <w:color w:val="707070"/>
                <w:sz w:val="16"/>
                <w:szCs w:val="16"/>
              </w:rPr>
              <w:t>Date</w:t>
            </w:r>
          </w:p>
        </w:tc>
        <w:tc>
          <w:tcPr>
            <w:tcW w:w="36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14AE6956" w14:textId="77777777" w:rsidR="00AB1905" w:rsidRDefault="00AB1905"/>
        </w:tc>
        <w:tc>
          <w:tcPr>
            <w:tcW w:w="4500" w:type="dxa"/>
            <w:tcBorders>
              <w:top w:val="none" w:sz="0" w:space="0" w:color="FFFFFF"/>
              <w:left w:val="none" w:sz="0" w:space="0" w:color="FFFFFF"/>
              <w:bottom w:val="none" w:sz="0" w:space="0" w:color="FFFFFF"/>
              <w:right w:val="none" w:sz="0" w:space="0" w:color="FFFFFF"/>
            </w:tcBorders>
            <w:tcMar>
              <w:top w:w="80" w:type="dxa"/>
              <w:left w:w="0" w:type="dxa"/>
              <w:bottom w:w="80" w:type="dxa"/>
              <w:right w:w="0" w:type="dxa"/>
            </w:tcMar>
          </w:tcPr>
          <w:p w14:paraId="020BCBD5" w14:textId="77777777" w:rsidR="00AB1905" w:rsidRDefault="00AB1905"/>
        </w:tc>
      </w:tr>
    </w:tbl>
    <w:p w14:paraId="5E0CB6D6" w14:textId="77777777" w:rsidR="00AB1905" w:rsidRDefault="00AB1905">
      <w:pPr>
        <w:spacing w:before="240"/>
      </w:pPr>
    </w:p>
    <w:p w14:paraId="28CF18CB" w14:textId="77777777" w:rsidR="00AB1905" w:rsidRDefault="00000000">
      <w:pPr>
        <w:spacing w:before="200" w:after="40"/>
        <w:jc w:val="center"/>
      </w:pPr>
      <w:r>
        <w:rPr>
          <w:rFonts w:ascii="Syne" w:eastAsia="Syne" w:hAnsi="Syne" w:cs="Syne"/>
          <w:b/>
          <w:bCs/>
          <w:spacing w:val="200"/>
          <w:sz w:val="22"/>
          <w:szCs w:val="22"/>
        </w:rPr>
        <w:t>THE STRATEGY STUDIO</w:t>
      </w:r>
    </w:p>
    <w:p w14:paraId="2BF6F08D" w14:textId="77777777" w:rsidR="00AB1905" w:rsidRDefault="00000000">
      <w:pPr>
        <w:spacing w:before="40"/>
        <w:jc w:val="center"/>
      </w:pPr>
      <w:r>
        <w:rPr>
          <w:rFonts w:ascii="Syne" w:eastAsia="Syne" w:hAnsi="Syne" w:cs="Syne"/>
          <w:i/>
          <w:iCs/>
          <w:sz w:val="18"/>
          <w:szCs w:val="18"/>
        </w:rPr>
        <w:t>Strategy that holds.  ·  Where rigor meets range.</w:t>
      </w:r>
    </w:p>
    <w:sectPr w:rsidR="00AB1905">
      <w:headerReference w:type="default" r:id="rId11"/>
      <w:footerReference w:type="default" r:id="rId12"/>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ddie morrow" w:date="2026-04-24T14:49:00Z" w:initials="am">
    <w:p w14:paraId="79EA16F1" w14:textId="77777777" w:rsidR="00C10F6F" w:rsidRDefault="00C10F6F" w:rsidP="00C10F6F">
      <w:r>
        <w:rPr>
          <w:rStyle w:val="CommentReference"/>
        </w:rPr>
        <w:annotationRef/>
      </w:r>
      <w:r>
        <w:t>the store as the influecner  and community engagement is part of the assortment strategy i'm selling them and proposing this is not currenlty true. they really only have a few brands but with a great fufillment process and infustructure set up that will allow them to access all of these suggestions they just need someone to help them navigate how to access the growth oppuruniteis as they expand their assortment. they also have a nimble team that is able to pivot quicly and are very tech savy</w:t>
      </w:r>
    </w:p>
  </w:comment>
  <w:comment w:id="1" w:author="addie morrow" w:date="2026-04-24T14:46:00Z" w:initials="am">
    <w:p w14:paraId="41EF1D55" w14:textId="77777777" w:rsidR="00C10F6F" w:rsidRDefault="00C10F6F" w:rsidP="00C10F6F">
      <w:r>
        <w:rPr>
          <w:rStyle w:val="CommentReference"/>
        </w:rPr>
        <w:annotationRef/>
      </w:r>
      <w:r>
        <w:t>they don't have a store currently so this line doesn't make sense. part of my strategy i'm selling them is that i woudl help them create a store in their showroom</w:t>
      </w:r>
    </w:p>
  </w:comment>
  <w:comment w:id="2" w:author="addie morrow" w:date="2026-04-24T14:45:00Z" w:initials="am">
    <w:p w14:paraId="38DDBD27" w14:textId="77777777" w:rsidR="00C10F6F" w:rsidRDefault="00C10F6F" w:rsidP="00C10F6F">
      <w:r>
        <w:rPr>
          <w:rStyle w:val="CommentReference"/>
        </w:rPr>
        <w:annotationRef/>
      </w:r>
      <w:r>
        <w:t xml:space="preserve">they really only have run - its my suggestion to build out hike, trail,   water and approach which would be part of the assortment strategy. </w:t>
      </w:r>
    </w:p>
  </w:comment>
  <w:comment w:id="3" w:author="addie morrow" w:date="2026-04-24T14:50:00Z" w:initials="am">
    <w:p w14:paraId="403AA3FC" w14:textId="77777777" w:rsidR="00C10F6F" w:rsidRDefault="00C10F6F" w:rsidP="00C10F6F">
      <w:r>
        <w:rPr>
          <w:rStyle w:val="CommentReference"/>
        </w:rPr>
        <w:annotationRef/>
      </w:r>
      <w:r>
        <w:t>and to expand their product offering beyond bike and transition into an outdoor speciality retailer that offers the whole range and gamit of products similar to backcountry --- they have the potential to be the new backcountry.</w:t>
      </w:r>
    </w:p>
  </w:comment>
  <w:comment w:id="4" w:author="addie morrow" w:date="2026-04-24T14:50:00Z" w:initials="am">
    <w:p w14:paraId="114636D3" w14:textId="77777777" w:rsidR="00C10F6F" w:rsidRDefault="00C10F6F" w:rsidP="00C10F6F">
      <w:r>
        <w:rPr>
          <w:rStyle w:val="CommentReference"/>
        </w:rPr>
        <w:annotationRef/>
      </w:r>
      <w:r>
        <w:t xml:space="preserve">they don't have their currenlty this is part of my suggested strategy i am trying to sell them </w:t>
      </w:r>
    </w:p>
  </w:comment>
  <w:comment w:id="5" w:author="addie morrow" w:date="2026-04-24T14:51:00Z" w:initials="am">
    <w:p w14:paraId="1F603314" w14:textId="77777777" w:rsidR="00C10F6F" w:rsidRDefault="00C10F6F" w:rsidP="00C10F6F">
      <w:r>
        <w:rPr>
          <w:rStyle w:val="CommentReference"/>
        </w:rPr>
        <w:annotationRef/>
      </w:r>
      <w:r>
        <w:t xml:space="preserve">not locations. only at their showroom space </w:t>
      </w:r>
    </w:p>
  </w:comment>
  <w:comment w:id="6" w:author="addie morrow" w:date="2026-04-24T14:52:00Z" w:initials="am">
    <w:p w14:paraId="53E3219A" w14:textId="77777777" w:rsidR="00D427FA" w:rsidRDefault="00D427FA" w:rsidP="00D427FA">
      <w:r>
        <w:rPr>
          <w:rStyle w:val="CommentReference"/>
        </w:rPr>
        <w:annotationRef/>
      </w:r>
      <w:r>
        <w:t>it can take longer but depends on their resources and want to prioritize</w:t>
      </w:r>
    </w:p>
  </w:comment>
  <w:comment w:id="7" w:author="addie morrow" w:date="2026-04-24T14:57:00Z" w:initials="am">
    <w:p w14:paraId="5ECBC791" w14:textId="77777777" w:rsidR="00ED5E8F" w:rsidRDefault="00ED5E8F" w:rsidP="00ED5E8F">
      <w:r>
        <w:rPr>
          <w:rStyle w:val="CommentReference"/>
        </w:rPr>
        <w:annotationRef/>
      </w:r>
      <w:r>
        <w:t>change to product. do not use sku</w:t>
      </w:r>
    </w:p>
  </w:comment>
  <w:comment w:id="8" w:author="addie morrow" w:date="2026-04-24T14:58:00Z" w:initials="am">
    <w:p w14:paraId="52E1BD3C" w14:textId="77777777" w:rsidR="00ED5E8F" w:rsidRDefault="00ED5E8F" w:rsidP="00ED5E8F">
      <w:r>
        <w:rPr>
          <w:rStyle w:val="CommentReference"/>
        </w:rPr>
        <w:annotationRef/>
      </w:r>
      <w:r>
        <w:t>change the these intervuls to to make sense with the fact that teir 2 is a 60 day project</w:t>
      </w:r>
    </w:p>
  </w:comment>
  <w:comment w:id="9" w:author="addie morrow" w:date="2026-04-24T14:59:00Z" w:initials="am">
    <w:p w14:paraId="7B6B2903" w14:textId="77777777" w:rsidR="00ED5E8F" w:rsidRDefault="00ED5E8F" w:rsidP="00ED5E8F">
      <w:r>
        <w:rPr>
          <w:rStyle w:val="CommentReference"/>
        </w:rPr>
        <w:annotationRef/>
      </w:r>
      <w:r>
        <w:t>add that they get help with execution of the plan for the items that can be addressed while in the 60 day project and we will define what those items are in the timeline and scope document.</w:t>
      </w:r>
    </w:p>
  </w:comment>
  <w:comment w:id="10" w:author="addie morrow" w:date="2026-04-24T15:00:00Z" w:initials="am">
    <w:p w14:paraId="342ACC76" w14:textId="77777777" w:rsidR="00ED5E8F" w:rsidRDefault="00ED5E8F" w:rsidP="00ED5E8F">
      <w:r>
        <w:rPr>
          <w:rStyle w:val="CommentReference"/>
        </w:rPr>
        <w:annotationRef/>
      </w:r>
      <w:r>
        <w:t>adjust time intervules to make sense if this tier is a 90 day project</w:t>
      </w:r>
    </w:p>
  </w:comment>
  <w:comment w:id="11" w:author="addie morrow" w:date="2026-04-24T15:02:00Z" w:initials="am">
    <w:p w14:paraId="4FBDA0DD" w14:textId="77777777" w:rsidR="00ED5E8F" w:rsidRDefault="00ED5E8F" w:rsidP="00ED5E8F">
      <w:r>
        <w:rPr>
          <w:rStyle w:val="CommentReference"/>
        </w:rPr>
        <w:annotationRef/>
      </w:r>
      <w:r>
        <w:t xml:space="preserve">what is a GC? change that term to something everyone will know . named contacts will only be for the brands i have a contact for but i can do research for brands i don't know or get recommendations from reps i do know. add that i will help execute with these plans for tasks that can be addressed during the 90 day timeframe where it makes sense. </w:t>
      </w:r>
    </w:p>
  </w:comment>
  <w:comment w:id="12" w:author="addie morrow" w:date="2026-04-24T15:04:00Z" w:initials="am">
    <w:p w14:paraId="05D22080" w14:textId="77777777" w:rsidR="00ED5E8F" w:rsidRDefault="00ED5E8F" w:rsidP="00ED5E8F">
      <w:r>
        <w:rPr>
          <w:rStyle w:val="CommentReference"/>
        </w:rPr>
        <w:annotationRef/>
      </w:r>
      <w:r>
        <w:t>i will not be the buyer i will be the strategy designer and help build strategies, plans and perameters for what to follow and train your team on how to manage it day to day. i am a growth strategy expert with extensive buying experience NOT a buyer</w:t>
      </w:r>
    </w:p>
  </w:comment>
  <w:comment w:id="13" w:author="addie morrow" w:date="2026-04-24T15:06:00Z" w:initials="am">
    <w:p w14:paraId="7FA933E6" w14:textId="77777777" w:rsidR="00ED5E8F" w:rsidRDefault="00ED5E8F" w:rsidP="00ED5E8F">
      <w:r>
        <w:rPr>
          <w:rStyle w:val="CommentReference"/>
        </w:rPr>
        <w:annotationRef/>
      </w:r>
      <w:r>
        <w:t>remove P&amp;L i do not have direct experience with this i have only provided info to the accounts for the p&amp;L and pluged in with costs where they needed me to report in on inventory and COGs</w:t>
      </w:r>
    </w:p>
  </w:comment>
  <w:comment w:id="14" w:author="addie morrow" w:date="2026-04-24T15:10:00Z" w:initials="am">
    <w:p w14:paraId="40EA79E8" w14:textId="77777777" w:rsidR="00F509B9" w:rsidRDefault="00F509B9" w:rsidP="00F509B9">
      <w:r>
        <w:rPr>
          <w:rStyle w:val="CommentReference"/>
        </w:rPr>
        <w:annotationRef/>
      </w:r>
      <w:r>
        <w:t>footwear and kids is just the most recent experience at backcountry. i have done and learned so many product categories it's my stregth. in my career i have managed footwear, kids, diamond, gemstones, fashion jewelry, watches, skincare, packaging, kids apparel, kids footwear, kids push scooters, kids bedding, quilts, comforters, licensed bedding, hair care, closeout, scarves, cold weather accessories, hats, adult footwear</w:t>
      </w:r>
    </w:p>
  </w:comment>
  <w:comment w:id="15" w:author="addie morrow" w:date="2026-04-24T15:11:00Z" w:initials="am">
    <w:p w14:paraId="515A960B" w14:textId="77777777" w:rsidR="00F509B9" w:rsidRDefault="00F509B9" w:rsidP="00F509B9">
      <w:r>
        <w:rPr>
          <w:rStyle w:val="CommentReference"/>
        </w:rPr>
        <w:annotationRef/>
      </w:r>
      <w:r>
        <w:t xml:space="preserve">this doesn't make sense and i don't know what this means. either remove or make it a vaulable statement. </w:t>
      </w:r>
    </w:p>
  </w:comment>
  <w:comment w:id="16" w:author="addie morrow" w:date="2026-04-24T15:12:00Z" w:initials="am">
    <w:p w14:paraId="3B53BDC3" w14:textId="77777777" w:rsidR="00F509B9" w:rsidRDefault="00F509B9" w:rsidP="00F509B9">
      <w:r>
        <w:rPr>
          <w:rStyle w:val="CommentReference"/>
        </w:rPr>
        <w:annotationRef/>
      </w:r>
      <w:r>
        <w:t xml:space="preserve">reference that my experience at backcountry is what gives me this knowlege. this sentence sounds like backcountry is the client. </w:t>
      </w:r>
    </w:p>
  </w:comment>
  <w:comment w:id="17" w:author="addie morrow" w:date="2026-04-24T15:13:00Z" w:initials="am">
    <w:p w14:paraId="3A478F2A" w14:textId="77777777" w:rsidR="00F509B9" w:rsidRDefault="00F509B9" w:rsidP="00F509B9">
      <w:r>
        <w:rPr>
          <w:rStyle w:val="CommentReference"/>
        </w:rPr>
        <w:annotationRef/>
      </w:r>
      <w:r>
        <w:t xml:space="preserve">this sounds like i'm putting myself down instead of selling myself. it's supposed to be real but still postive so make it sound like that. </w:t>
      </w:r>
    </w:p>
  </w:comment>
  <w:comment w:id="18" w:author="addie morrow" w:date="2026-04-24T15:14:00Z" w:initials="am">
    <w:p w14:paraId="16DC97F4" w14:textId="77777777" w:rsidR="00F509B9" w:rsidRDefault="00F509B9" w:rsidP="00F509B9">
      <w:r>
        <w:rPr>
          <w:rStyle w:val="CommentReference"/>
        </w:rPr>
        <w:annotationRef/>
      </w:r>
      <w:r>
        <w:t>change to something more meaningful about fashion and not being money hungry but being smart about what the community wants which in turn makes money vs people who just drain the money from the community for their personal gain like private equity.</w:t>
      </w:r>
    </w:p>
  </w:comment>
  <w:comment w:id="19" w:author="addie morrow" w:date="2026-04-24T15:15:00Z" w:initials="am">
    <w:p w14:paraId="0488B229" w14:textId="77777777" w:rsidR="00F509B9" w:rsidRDefault="00F509B9" w:rsidP="00F509B9">
      <w:r>
        <w:rPr>
          <w:rStyle w:val="CommentReference"/>
        </w:rPr>
        <w:annotationRef/>
      </w:r>
      <w:r>
        <w:t xml:space="preserve">remove. i do not want to give specific details in the contract that would work against me potentially laater on during any type of non payment issues with a client. </w:t>
      </w:r>
    </w:p>
  </w:comment>
  <w:comment w:id="20" w:author="addie morrow" w:date="2026-04-24T15:16:00Z" w:initials="am">
    <w:p w14:paraId="6AB62DFF" w14:textId="77777777" w:rsidR="00F509B9" w:rsidRDefault="00F509B9" w:rsidP="00F509B9">
      <w:r>
        <w:rPr>
          <w:rStyle w:val="CommentReference"/>
        </w:rPr>
        <w:annotationRef/>
      </w:r>
      <w:r>
        <w:t>remove this hunter is the one reviewing this doc and doesn't need this clarification</w:t>
      </w:r>
    </w:p>
  </w:comment>
  <w:comment w:id="21" w:author="addie morrow" w:date="2026-04-24T15:19:00Z" w:initials="am">
    <w:p w14:paraId="2C0616D8" w14:textId="77777777" w:rsidR="00117C3B" w:rsidRDefault="00117C3B" w:rsidP="00117C3B">
      <w:r>
        <w:rPr>
          <w:rStyle w:val="CommentReference"/>
        </w:rPr>
        <w:annotationRef/>
      </w:r>
      <w:r>
        <w:t xml:space="preserve">add something to clarify that the nefotiate terms are applied to final project completion invoices and the deposit is prepay or explain that deposit does not have terms </w:t>
      </w:r>
    </w:p>
  </w:comment>
  <w:comment w:id="24" w:author="addie morrow" w:date="2026-04-24T15:20:00Z" w:initials="am">
    <w:p w14:paraId="2408A9F1" w14:textId="77777777" w:rsidR="00C45AB5" w:rsidRDefault="00C45AB5" w:rsidP="00C45AB5">
      <w:r>
        <w:rPr>
          <w:rStyle w:val="CommentReference"/>
        </w:rPr>
        <w:annotationRef/>
      </w:r>
      <w:r>
        <w:t xml:space="preserve">the seperation agreement will be provided upon written requst to end the contract early </w:t>
      </w:r>
    </w:p>
  </w:comment>
  <w:comment w:id="25" w:author="addie morrow" w:date="2026-04-24T15:21:00Z" w:initials="am">
    <w:p w14:paraId="3B285779" w14:textId="77777777" w:rsidR="00C45AB5" w:rsidRDefault="00C45AB5" w:rsidP="00C45AB5">
      <w:r>
        <w:rPr>
          <w:rStyle w:val="CommentReference"/>
        </w:rPr>
        <w:annotationRef/>
      </w:r>
      <w:r>
        <w:t>at the time of seperation agreement being executed.</w:t>
      </w:r>
    </w:p>
  </w:comment>
  <w:comment w:id="23" w:author="addie morrow" w:date="2026-04-24T15:22:00Z" w:initials="am">
    <w:p w14:paraId="6A3A7649" w14:textId="77777777" w:rsidR="00C45AB5" w:rsidRDefault="00C45AB5" w:rsidP="00C45AB5">
      <w:r>
        <w:rPr>
          <w:rStyle w:val="CommentReference"/>
        </w:rPr>
        <w:annotationRef/>
      </w:r>
      <w:r>
        <w:t xml:space="preserve">request to start the termination process need to be in writing and with 7 days notice. </w:t>
      </w:r>
    </w:p>
  </w:comment>
  <w:comment w:id="22" w:author="addie morrow" w:date="2026-04-24T15:23:00Z" w:initials="am">
    <w:p w14:paraId="462CD1F8" w14:textId="77777777" w:rsidR="00A015A0" w:rsidRDefault="00A015A0" w:rsidP="00A015A0">
      <w:r>
        <w:rPr>
          <w:rStyle w:val="CommentReference"/>
        </w:rPr>
        <w:annotationRef/>
      </w:r>
      <w:r>
        <w:t>add that any expense reimbuirsements outstanding will be due at time of seperations agreement execution</w:t>
      </w:r>
    </w:p>
  </w:comment>
  <w:comment w:id="26" w:author="addie morrow" w:date="2026-04-24T15:24:00Z" w:initials="am">
    <w:p w14:paraId="73B6FE4B" w14:textId="77777777" w:rsidR="00A015A0" w:rsidRDefault="00A015A0" w:rsidP="00A015A0">
      <w:r>
        <w:rPr>
          <w:rStyle w:val="CommentReference"/>
        </w:rPr>
        <w:annotationRef/>
      </w:r>
      <w:r>
        <w:t xml:space="preserve">add a standard interest rate or fee for late payments that will be incured. </w:t>
      </w:r>
    </w:p>
  </w:comment>
  <w:comment w:id="27" w:author="addie morrow" w:date="2026-04-24T15:26:00Z" w:initials="am">
    <w:p w14:paraId="3BE1D9BA" w14:textId="77777777" w:rsidR="00A015A0" w:rsidRDefault="00A015A0" w:rsidP="00A015A0">
      <w:r>
        <w:rPr>
          <w:rStyle w:val="CommentReference"/>
        </w:rPr>
        <w:annotationRef/>
      </w:r>
      <w:r>
        <w:t>a retainer proposal will not be provided until the end of the project seeing as this project will help detirmine what the suggested hrly retainer proposal will and should be.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EA16F1" w15:done="0"/>
  <w15:commentEx w15:paraId="41EF1D55" w15:done="0"/>
  <w15:commentEx w15:paraId="38DDBD27" w15:done="0"/>
  <w15:commentEx w15:paraId="403AA3FC" w15:done="0"/>
  <w15:commentEx w15:paraId="114636D3" w15:done="0"/>
  <w15:commentEx w15:paraId="1F603314" w15:done="0"/>
  <w15:commentEx w15:paraId="53E3219A" w15:done="0"/>
  <w15:commentEx w15:paraId="5ECBC791" w15:done="0"/>
  <w15:commentEx w15:paraId="52E1BD3C" w15:done="0"/>
  <w15:commentEx w15:paraId="7B6B2903" w15:done="0"/>
  <w15:commentEx w15:paraId="342ACC76" w15:done="0"/>
  <w15:commentEx w15:paraId="4FBDA0DD" w15:done="0"/>
  <w15:commentEx w15:paraId="05D22080" w15:done="0"/>
  <w15:commentEx w15:paraId="7FA933E6" w15:done="0"/>
  <w15:commentEx w15:paraId="40EA79E8" w15:done="0"/>
  <w15:commentEx w15:paraId="515A960B" w15:done="0"/>
  <w15:commentEx w15:paraId="3B53BDC3" w15:done="0"/>
  <w15:commentEx w15:paraId="3A478F2A" w15:done="0"/>
  <w15:commentEx w15:paraId="16DC97F4" w15:done="0"/>
  <w15:commentEx w15:paraId="0488B229" w15:done="0"/>
  <w15:commentEx w15:paraId="6AB62DFF" w15:done="0"/>
  <w15:commentEx w15:paraId="2C0616D8" w15:done="0"/>
  <w15:commentEx w15:paraId="2408A9F1" w15:done="0"/>
  <w15:commentEx w15:paraId="3B285779" w15:done="0"/>
  <w15:commentEx w15:paraId="6A3A7649" w15:done="0"/>
  <w15:commentEx w15:paraId="462CD1F8" w15:done="0"/>
  <w15:commentEx w15:paraId="73B6FE4B" w15:done="0"/>
  <w15:commentEx w15:paraId="3BE1D9B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0279FF" w16cex:dateUtc="2026-04-24T21:49:00Z"/>
  <w16cex:commentExtensible w16cex:durableId="36793522" w16cex:dateUtc="2026-04-24T21:46:00Z"/>
  <w16cex:commentExtensible w16cex:durableId="4AE3992D" w16cex:dateUtc="2026-04-24T21:45:00Z"/>
  <w16cex:commentExtensible w16cex:durableId="0064C559" w16cex:dateUtc="2026-04-24T21:50:00Z"/>
  <w16cex:commentExtensible w16cex:durableId="200A9CF1" w16cex:dateUtc="2026-04-24T21:50:00Z"/>
  <w16cex:commentExtensible w16cex:durableId="63E7A492" w16cex:dateUtc="2026-04-24T21:51:00Z"/>
  <w16cex:commentExtensible w16cex:durableId="19FDB691" w16cex:dateUtc="2026-04-24T21:52:00Z"/>
  <w16cex:commentExtensible w16cex:durableId="140119F8" w16cex:dateUtc="2026-04-24T21:57:00Z"/>
  <w16cex:commentExtensible w16cex:durableId="631ADEF2" w16cex:dateUtc="2026-04-24T21:58:00Z"/>
  <w16cex:commentExtensible w16cex:durableId="21149129" w16cex:dateUtc="2026-04-24T21:59:00Z"/>
  <w16cex:commentExtensible w16cex:durableId="58989BE9" w16cex:dateUtc="2026-04-24T22:00:00Z"/>
  <w16cex:commentExtensible w16cex:durableId="0CAD5746" w16cex:dateUtc="2026-04-24T22:02:00Z"/>
  <w16cex:commentExtensible w16cex:durableId="0EB70CB4" w16cex:dateUtc="2026-04-24T22:04:00Z"/>
  <w16cex:commentExtensible w16cex:durableId="3E6E8545" w16cex:dateUtc="2026-04-24T22:06:00Z"/>
  <w16cex:commentExtensible w16cex:durableId="0E36AA45" w16cex:dateUtc="2026-04-24T22:10:00Z"/>
  <w16cex:commentExtensible w16cex:durableId="206C9C59" w16cex:dateUtc="2026-04-24T22:11:00Z"/>
  <w16cex:commentExtensible w16cex:durableId="2CA83C49" w16cex:dateUtc="2026-04-24T22:12:00Z"/>
  <w16cex:commentExtensible w16cex:durableId="4BF8A90F" w16cex:dateUtc="2026-04-24T22:13:00Z"/>
  <w16cex:commentExtensible w16cex:durableId="071C2695" w16cex:dateUtc="2026-04-24T22:14:00Z"/>
  <w16cex:commentExtensible w16cex:durableId="7D9B6630" w16cex:dateUtc="2026-04-24T22:15:00Z"/>
  <w16cex:commentExtensible w16cex:durableId="661AB0A1" w16cex:dateUtc="2026-04-24T22:16:00Z"/>
  <w16cex:commentExtensible w16cex:durableId="2FC46615" w16cex:dateUtc="2026-04-24T22:19:00Z"/>
  <w16cex:commentExtensible w16cex:durableId="25AE4305" w16cex:dateUtc="2026-04-24T22:20:00Z"/>
  <w16cex:commentExtensible w16cex:durableId="7477373A" w16cex:dateUtc="2026-04-24T22:21:00Z"/>
  <w16cex:commentExtensible w16cex:durableId="22A38139" w16cex:dateUtc="2026-04-24T22:22:00Z"/>
  <w16cex:commentExtensible w16cex:durableId="5EAFF458" w16cex:dateUtc="2026-04-24T22:23:00Z"/>
  <w16cex:commentExtensible w16cex:durableId="664E2392" w16cex:dateUtc="2026-04-24T22:24:00Z"/>
  <w16cex:commentExtensible w16cex:durableId="41A6C0FB" w16cex:dateUtc="2026-04-24T22: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EA16F1" w16cid:durableId="670279FF"/>
  <w16cid:commentId w16cid:paraId="41EF1D55" w16cid:durableId="36793522"/>
  <w16cid:commentId w16cid:paraId="38DDBD27" w16cid:durableId="4AE3992D"/>
  <w16cid:commentId w16cid:paraId="403AA3FC" w16cid:durableId="0064C559"/>
  <w16cid:commentId w16cid:paraId="114636D3" w16cid:durableId="200A9CF1"/>
  <w16cid:commentId w16cid:paraId="1F603314" w16cid:durableId="63E7A492"/>
  <w16cid:commentId w16cid:paraId="53E3219A" w16cid:durableId="19FDB691"/>
  <w16cid:commentId w16cid:paraId="5ECBC791" w16cid:durableId="140119F8"/>
  <w16cid:commentId w16cid:paraId="52E1BD3C" w16cid:durableId="631ADEF2"/>
  <w16cid:commentId w16cid:paraId="7B6B2903" w16cid:durableId="21149129"/>
  <w16cid:commentId w16cid:paraId="342ACC76" w16cid:durableId="58989BE9"/>
  <w16cid:commentId w16cid:paraId="4FBDA0DD" w16cid:durableId="0CAD5746"/>
  <w16cid:commentId w16cid:paraId="05D22080" w16cid:durableId="0EB70CB4"/>
  <w16cid:commentId w16cid:paraId="7FA933E6" w16cid:durableId="3E6E8545"/>
  <w16cid:commentId w16cid:paraId="40EA79E8" w16cid:durableId="0E36AA45"/>
  <w16cid:commentId w16cid:paraId="515A960B" w16cid:durableId="206C9C59"/>
  <w16cid:commentId w16cid:paraId="3B53BDC3" w16cid:durableId="2CA83C49"/>
  <w16cid:commentId w16cid:paraId="3A478F2A" w16cid:durableId="4BF8A90F"/>
  <w16cid:commentId w16cid:paraId="16DC97F4" w16cid:durableId="071C2695"/>
  <w16cid:commentId w16cid:paraId="0488B229" w16cid:durableId="7D9B6630"/>
  <w16cid:commentId w16cid:paraId="6AB62DFF" w16cid:durableId="661AB0A1"/>
  <w16cid:commentId w16cid:paraId="2C0616D8" w16cid:durableId="2FC46615"/>
  <w16cid:commentId w16cid:paraId="2408A9F1" w16cid:durableId="25AE4305"/>
  <w16cid:commentId w16cid:paraId="3B285779" w16cid:durableId="7477373A"/>
  <w16cid:commentId w16cid:paraId="6A3A7649" w16cid:durableId="22A38139"/>
  <w16cid:commentId w16cid:paraId="462CD1F8" w16cid:durableId="5EAFF458"/>
  <w16cid:commentId w16cid:paraId="73B6FE4B" w16cid:durableId="664E2392"/>
  <w16cid:commentId w16cid:paraId="3BE1D9BA" w16cid:durableId="41A6C0F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76CAA" w14:textId="77777777" w:rsidR="00AF3D3C" w:rsidRDefault="00AF3D3C">
      <w:r>
        <w:separator/>
      </w:r>
    </w:p>
  </w:endnote>
  <w:endnote w:type="continuationSeparator" w:id="0">
    <w:p w14:paraId="28FB5507" w14:textId="77777777" w:rsidR="00AF3D3C" w:rsidRDefault="00AF3D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M Sans">
    <w:panose1 w:val="00000000000000000000"/>
    <w:charset w:val="4D"/>
    <w:family w:val="auto"/>
    <w:pitch w:val="variable"/>
    <w:sig w:usb0="8000002F" w:usb1="5000205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Syne">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D1582" w14:textId="77777777" w:rsidR="00AB1905" w:rsidRDefault="00000000">
    <w:pPr>
      <w:tabs>
        <w:tab w:val="right" w:pos="9360"/>
      </w:tabs>
    </w:pPr>
    <w:r>
      <w:rPr>
        <w:rFonts w:ascii="Syne" w:eastAsia="Syne" w:hAnsi="Syne" w:cs="Syne"/>
        <w:i/>
        <w:iCs/>
        <w:color w:val="707070"/>
        <w:sz w:val="16"/>
        <w:szCs w:val="16"/>
      </w:rPr>
      <w:t>Strategy that holds.</w:t>
    </w:r>
    <w:r>
      <w:rPr>
        <w:sz w:val="16"/>
        <w:szCs w:val="16"/>
      </w:rPr>
      <w:tab/>
    </w:r>
    <w:r>
      <w:rPr>
        <w:color w:val="707070"/>
        <w:sz w:val="16"/>
        <w:szCs w:val="16"/>
      </w:rPr>
      <w:t xml:space="preserve">Page </w:t>
    </w:r>
    <w:r>
      <w:rPr>
        <w:color w:val="707070"/>
        <w:sz w:val="16"/>
        <w:szCs w:val="16"/>
      </w:rPr>
      <w:fldChar w:fldCharType="begin"/>
    </w:r>
    <w:r>
      <w:rPr>
        <w:color w:val="707070"/>
        <w:sz w:val="16"/>
        <w:szCs w:val="16"/>
      </w:rPr>
      <w:instrText>PAGE</w:instrText>
    </w:r>
    <w:r>
      <w:rPr>
        <w:color w:val="707070"/>
        <w:sz w:val="16"/>
        <w:szCs w:val="16"/>
      </w:rPr>
      <w:fldChar w:fldCharType="separate"/>
    </w:r>
    <w:r w:rsidR="00C10F6F">
      <w:rPr>
        <w:noProof/>
        <w:color w:val="707070"/>
        <w:sz w:val="16"/>
        <w:szCs w:val="16"/>
      </w:rPr>
      <w:t>1</w:t>
    </w:r>
    <w:r>
      <w:rPr>
        <w:color w:val="707070"/>
        <w:sz w:val="16"/>
        <w:szCs w:val="16"/>
      </w:rPr>
      <w:fldChar w:fldCharType="end"/>
    </w:r>
    <w:r>
      <w:rPr>
        <w:color w:val="707070"/>
        <w:sz w:val="16"/>
        <w:szCs w:val="16"/>
      </w:rPr>
      <w:t xml:space="preserve"> / </w:t>
    </w:r>
    <w:r>
      <w:rPr>
        <w:color w:val="707070"/>
        <w:sz w:val="16"/>
        <w:szCs w:val="16"/>
      </w:rPr>
      <w:fldChar w:fldCharType="begin"/>
    </w:r>
    <w:r>
      <w:rPr>
        <w:color w:val="707070"/>
        <w:sz w:val="16"/>
        <w:szCs w:val="16"/>
      </w:rPr>
      <w:instrText>NUMPAGES</w:instrText>
    </w:r>
    <w:r>
      <w:rPr>
        <w:color w:val="707070"/>
        <w:sz w:val="16"/>
        <w:szCs w:val="16"/>
      </w:rPr>
      <w:fldChar w:fldCharType="separate"/>
    </w:r>
    <w:r w:rsidR="00C10F6F">
      <w:rPr>
        <w:noProof/>
        <w:color w:val="707070"/>
        <w:sz w:val="16"/>
        <w:szCs w:val="16"/>
      </w:rPr>
      <w:t>2</w:t>
    </w:r>
    <w:r>
      <w:rPr>
        <w:color w:val="7070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90CF3" w14:textId="77777777" w:rsidR="00AF3D3C" w:rsidRDefault="00AF3D3C">
      <w:r>
        <w:separator/>
      </w:r>
    </w:p>
  </w:footnote>
  <w:footnote w:type="continuationSeparator" w:id="0">
    <w:p w14:paraId="16878773" w14:textId="77777777" w:rsidR="00AF3D3C" w:rsidRDefault="00AF3D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B1905" w14:paraId="15D7B1AE"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tcMar>
            <w:top w:w="0" w:type="dxa"/>
            <w:left w:w="0" w:type="dxa"/>
            <w:bottom w:w="60" w:type="dxa"/>
            <w:right w:w="0" w:type="dxa"/>
          </w:tcMar>
        </w:tcPr>
        <w:p w14:paraId="4CD74A91" w14:textId="77777777" w:rsidR="00AB1905" w:rsidRDefault="00000000">
          <w:r>
            <w:rPr>
              <w:rFonts w:ascii="Syne" w:eastAsia="Syne" w:hAnsi="Syne" w:cs="Syne"/>
              <w:b/>
              <w:bCs/>
              <w:spacing w:val="100"/>
              <w:sz w:val="16"/>
              <w:szCs w:val="16"/>
            </w:rPr>
            <w:t>THE STRATEGY STUDIO</w:t>
          </w:r>
        </w:p>
      </w:tc>
      <w:tc>
        <w:tcPr>
          <w:tcW w:w="4680" w:type="dxa"/>
          <w:tcBorders>
            <w:top w:val="none" w:sz="0" w:space="0" w:color="FFFFFF"/>
            <w:left w:val="none" w:sz="0" w:space="0" w:color="FFFFFF"/>
            <w:bottom w:val="none" w:sz="0" w:space="0" w:color="FFFFFF"/>
            <w:right w:val="none" w:sz="0" w:space="0" w:color="FFFFFF"/>
          </w:tcBorders>
          <w:tcMar>
            <w:top w:w="0" w:type="dxa"/>
            <w:left w:w="0" w:type="dxa"/>
            <w:bottom w:w="60" w:type="dxa"/>
            <w:right w:w="0" w:type="dxa"/>
          </w:tcMar>
        </w:tcPr>
        <w:p w14:paraId="7A5479F5" w14:textId="77777777" w:rsidR="00AB1905" w:rsidRDefault="00000000">
          <w:pPr>
            <w:jc w:val="right"/>
          </w:pPr>
          <w:r>
            <w:rPr>
              <w:sz w:val="16"/>
              <w:szCs w:val="16"/>
            </w:rPr>
            <w:t>Proposal  ·  SX Collective</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A4FAD"/>
    <w:multiLevelType w:val="hybridMultilevel"/>
    <w:tmpl w:val="EE68CA50"/>
    <w:lvl w:ilvl="0" w:tplc="E21CE7FE">
      <w:start w:val="1"/>
      <w:numFmt w:val="bullet"/>
      <w:lvlText w:val="●"/>
      <w:lvlJc w:val="left"/>
      <w:pPr>
        <w:ind w:left="720" w:hanging="360"/>
      </w:pPr>
    </w:lvl>
    <w:lvl w:ilvl="1" w:tplc="7DD60212">
      <w:start w:val="1"/>
      <w:numFmt w:val="bullet"/>
      <w:lvlText w:val="○"/>
      <w:lvlJc w:val="left"/>
      <w:pPr>
        <w:ind w:left="1440" w:hanging="360"/>
      </w:pPr>
    </w:lvl>
    <w:lvl w:ilvl="2" w:tplc="B37E8366">
      <w:start w:val="1"/>
      <w:numFmt w:val="bullet"/>
      <w:lvlText w:val="■"/>
      <w:lvlJc w:val="left"/>
      <w:pPr>
        <w:ind w:left="2160" w:hanging="360"/>
      </w:pPr>
    </w:lvl>
    <w:lvl w:ilvl="3" w:tplc="7666B25E">
      <w:start w:val="1"/>
      <w:numFmt w:val="bullet"/>
      <w:lvlText w:val="●"/>
      <w:lvlJc w:val="left"/>
      <w:pPr>
        <w:ind w:left="2880" w:hanging="360"/>
      </w:pPr>
    </w:lvl>
    <w:lvl w:ilvl="4" w:tplc="7590BA1A">
      <w:start w:val="1"/>
      <w:numFmt w:val="bullet"/>
      <w:lvlText w:val="○"/>
      <w:lvlJc w:val="left"/>
      <w:pPr>
        <w:ind w:left="3600" w:hanging="360"/>
      </w:pPr>
    </w:lvl>
    <w:lvl w:ilvl="5" w:tplc="24B23C42">
      <w:start w:val="1"/>
      <w:numFmt w:val="bullet"/>
      <w:lvlText w:val="■"/>
      <w:lvlJc w:val="left"/>
      <w:pPr>
        <w:ind w:left="4320" w:hanging="360"/>
      </w:pPr>
    </w:lvl>
    <w:lvl w:ilvl="6" w:tplc="2ABCEE6C">
      <w:start w:val="1"/>
      <w:numFmt w:val="bullet"/>
      <w:lvlText w:val="●"/>
      <w:lvlJc w:val="left"/>
      <w:pPr>
        <w:ind w:left="5040" w:hanging="360"/>
      </w:pPr>
    </w:lvl>
    <w:lvl w:ilvl="7" w:tplc="59F81B80">
      <w:start w:val="1"/>
      <w:numFmt w:val="bullet"/>
      <w:lvlText w:val="●"/>
      <w:lvlJc w:val="left"/>
      <w:pPr>
        <w:ind w:left="5760" w:hanging="360"/>
      </w:pPr>
    </w:lvl>
    <w:lvl w:ilvl="8" w:tplc="3F64371A">
      <w:start w:val="1"/>
      <w:numFmt w:val="bullet"/>
      <w:lvlText w:val="●"/>
      <w:lvlJc w:val="left"/>
      <w:pPr>
        <w:ind w:left="6480" w:hanging="360"/>
      </w:pPr>
    </w:lvl>
  </w:abstractNum>
  <w:abstractNum w:abstractNumId="1" w15:restartNumberingAfterBreak="0">
    <w:nsid w:val="32ED5D61"/>
    <w:multiLevelType w:val="hybridMultilevel"/>
    <w:tmpl w:val="583A3410"/>
    <w:lvl w:ilvl="0" w:tplc="9E40946A">
      <w:start w:val="1"/>
      <w:numFmt w:val="bullet"/>
      <w:lvlText w:val="·"/>
      <w:lvlJc w:val="left"/>
      <w:pPr>
        <w:ind w:left="360" w:hanging="240"/>
      </w:pPr>
    </w:lvl>
    <w:lvl w:ilvl="1" w:tplc="2A7081B4">
      <w:numFmt w:val="decimal"/>
      <w:lvlText w:val=""/>
      <w:lvlJc w:val="left"/>
    </w:lvl>
    <w:lvl w:ilvl="2" w:tplc="65A605B6">
      <w:numFmt w:val="decimal"/>
      <w:lvlText w:val=""/>
      <w:lvlJc w:val="left"/>
    </w:lvl>
    <w:lvl w:ilvl="3" w:tplc="62861094">
      <w:numFmt w:val="decimal"/>
      <w:lvlText w:val=""/>
      <w:lvlJc w:val="left"/>
    </w:lvl>
    <w:lvl w:ilvl="4" w:tplc="6A98A8E2">
      <w:numFmt w:val="decimal"/>
      <w:lvlText w:val=""/>
      <w:lvlJc w:val="left"/>
    </w:lvl>
    <w:lvl w:ilvl="5" w:tplc="82487F06">
      <w:numFmt w:val="decimal"/>
      <w:lvlText w:val=""/>
      <w:lvlJc w:val="left"/>
    </w:lvl>
    <w:lvl w:ilvl="6" w:tplc="9C305B6C">
      <w:numFmt w:val="decimal"/>
      <w:lvlText w:val=""/>
      <w:lvlJc w:val="left"/>
    </w:lvl>
    <w:lvl w:ilvl="7" w:tplc="D11EF012">
      <w:numFmt w:val="decimal"/>
      <w:lvlText w:val=""/>
      <w:lvlJc w:val="left"/>
    </w:lvl>
    <w:lvl w:ilvl="8" w:tplc="86D07A2A">
      <w:numFmt w:val="decimal"/>
      <w:lvlText w:val=""/>
      <w:lvlJc w:val="left"/>
    </w:lvl>
  </w:abstractNum>
  <w:abstractNum w:abstractNumId="2" w15:restartNumberingAfterBreak="0">
    <w:nsid w:val="5BEC29CE"/>
    <w:multiLevelType w:val="hybridMultilevel"/>
    <w:tmpl w:val="FA2861A2"/>
    <w:lvl w:ilvl="0" w:tplc="0E2E667C">
      <w:start w:val="1"/>
      <w:numFmt w:val="decimal"/>
      <w:lvlText w:val="%1."/>
      <w:lvlJc w:val="left"/>
      <w:pPr>
        <w:ind w:left="360" w:hanging="240"/>
      </w:pPr>
    </w:lvl>
    <w:lvl w:ilvl="1" w:tplc="22069D74">
      <w:numFmt w:val="decimal"/>
      <w:lvlText w:val=""/>
      <w:lvlJc w:val="left"/>
    </w:lvl>
    <w:lvl w:ilvl="2" w:tplc="E61200A6">
      <w:numFmt w:val="decimal"/>
      <w:lvlText w:val=""/>
      <w:lvlJc w:val="left"/>
    </w:lvl>
    <w:lvl w:ilvl="3" w:tplc="3BF6B712">
      <w:numFmt w:val="decimal"/>
      <w:lvlText w:val=""/>
      <w:lvlJc w:val="left"/>
    </w:lvl>
    <w:lvl w:ilvl="4" w:tplc="C8E6D370">
      <w:numFmt w:val="decimal"/>
      <w:lvlText w:val=""/>
      <w:lvlJc w:val="left"/>
    </w:lvl>
    <w:lvl w:ilvl="5" w:tplc="24FC28A6">
      <w:numFmt w:val="decimal"/>
      <w:lvlText w:val=""/>
      <w:lvlJc w:val="left"/>
    </w:lvl>
    <w:lvl w:ilvl="6" w:tplc="B764F164">
      <w:numFmt w:val="decimal"/>
      <w:lvlText w:val=""/>
      <w:lvlJc w:val="left"/>
    </w:lvl>
    <w:lvl w:ilvl="7" w:tplc="271237F0">
      <w:numFmt w:val="decimal"/>
      <w:lvlText w:val=""/>
      <w:lvlJc w:val="left"/>
    </w:lvl>
    <w:lvl w:ilvl="8" w:tplc="4E1627C0">
      <w:numFmt w:val="decimal"/>
      <w:lvlText w:val=""/>
      <w:lvlJc w:val="left"/>
    </w:lvl>
  </w:abstractNum>
  <w:num w:numId="1" w16cid:durableId="550845385">
    <w:abstractNumId w:val="0"/>
    <w:lvlOverride w:ilvl="0">
      <w:startOverride w:val="1"/>
    </w:lvlOverride>
  </w:num>
  <w:num w:numId="2" w16cid:durableId="2064135695">
    <w:abstractNumId w:val="1"/>
    <w:lvlOverride w:ilvl="0">
      <w:startOverride w:val="1"/>
    </w:lvlOverride>
  </w:num>
  <w:num w:numId="3" w16cid:durableId="1610044544">
    <w:abstractNumId w:val="2"/>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die morrow">
    <w15:presenceInfo w15:providerId="Windows Live" w15:userId="d7ae78f0b4d765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905"/>
    <w:rsid w:val="00117C3B"/>
    <w:rsid w:val="00153F72"/>
    <w:rsid w:val="002E3D7A"/>
    <w:rsid w:val="00541E4B"/>
    <w:rsid w:val="00A015A0"/>
    <w:rsid w:val="00AB1905"/>
    <w:rsid w:val="00AF3D3C"/>
    <w:rsid w:val="00C10F6F"/>
    <w:rsid w:val="00C45AB5"/>
    <w:rsid w:val="00D427FA"/>
    <w:rsid w:val="00ED5E8F"/>
    <w:rsid w:val="00F509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41B4B2"/>
  <w15:docId w15:val="{2A565E00-97F7-9F4A-B276-E3832A088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M Sans" w:eastAsia="DM Sans" w:hAnsi="DM Sans" w:cs="DM Sans"/>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C10F6F"/>
    <w:rPr>
      <w:sz w:val="16"/>
      <w:szCs w:val="16"/>
    </w:rPr>
  </w:style>
  <w:style w:type="paragraph" w:styleId="CommentText">
    <w:name w:val="annotation text"/>
    <w:basedOn w:val="Normal"/>
    <w:link w:val="CommentTextChar"/>
    <w:uiPriority w:val="99"/>
    <w:semiHidden/>
    <w:unhideWhenUsed/>
    <w:rsid w:val="00C10F6F"/>
  </w:style>
  <w:style w:type="character" w:customStyle="1" w:styleId="CommentTextChar">
    <w:name w:val="Comment Text Char"/>
    <w:basedOn w:val="DefaultParagraphFont"/>
    <w:link w:val="CommentText"/>
    <w:uiPriority w:val="99"/>
    <w:semiHidden/>
    <w:rsid w:val="00C10F6F"/>
  </w:style>
  <w:style w:type="paragraph" w:styleId="CommentSubject">
    <w:name w:val="annotation subject"/>
    <w:basedOn w:val="CommentText"/>
    <w:next w:val="CommentText"/>
    <w:link w:val="CommentSubjectChar"/>
    <w:uiPriority w:val="99"/>
    <w:semiHidden/>
    <w:unhideWhenUsed/>
    <w:rsid w:val="00C10F6F"/>
    <w:rPr>
      <w:b/>
      <w:bCs/>
    </w:rPr>
  </w:style>
  <w:style w:type="character" w:customStyle="1" w:styleId="CommentSubjectChar">
    <w:name w:val="Comment Subject Char"/>
    <w:basedOn w:val="CommentTextChar"/>
    <w:link w:val="CommentSubject"/>
    <w:uiPriority w:val="99"/>
    <w:semiHidden/>
    <w:rsid w:val="00C10F6F"/>
    <w:rPr>
      <w:b/>
      <w:bCs/>
    </w:rPr>
  </w:style>
  <w:style w:type="paragraph" w:styleId="Header">
    <w:name w:val="header"/>
    <w:basedOn w:val="Normal"/>
    <w:link w:val="HeaderChar"/>
    <w:uiPriority w:val="99"/>
    <w:unhideWhenUsed/>
    <w:rsid w:val="00ED5E8F"/>
    <w:pPr>
      <w:tabs>
        <w:tab w:val="center" w:pos="4680"/>
        <w:tab w:val="right" w:pos="9360"/>
      </w:tabs>
    </w:pPr>
  </w:style>
  <w:style w:type="character" w:customStyle="1" w:styleId="HeaderChar">
    <w:name w:val="Header Char"/>
    <w:basedOn w:val="DefaultParagraphFont"/>
    <w:link w:val="Header"/>
    <w:uiPriority w:val="99"/>
    <w:rsid w:val="00ED5E8F"/>
  </w:style>
  <w:style w:type="paragraph" w:styleId="Footer">
    <w:name w:val="footer"/>
    <w:basedOn w:val="Normal"/>
    <w:link w:val="FooterChar"/>
    <w:uiPriority w:val="99"/>
    <w:unhideWhenUsed/>
    <w:rsid w:val="00ED5E8F"/>
    <w:pPr>
      <w:tabs>
        <w:tab w:val="center" w:pos="4680"/>
        <w:tab w:val="right" w:pos="9360"/>
      </w:tabs>
    </w:pPr>
  </w:style>
  <w:style w:type="character" w:customStyle="1" w:styleId="FooterChar">
    <w:name w:val="Footer Char"/>
    <w:basedOn w:val="DefaultParagraphFont"/>
    <w:link w:val="Footer"/>
    <w:uiPriority w:val="99"/>
    <w:rsid w:val="00ED5E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3732</Words>
  <Characters>18923</Characters>
  <Application>Microsoft Office Word</Application>
  <DocSecurity>0</DocSecurity>
  <Lines>450</Lines>
  <Paragraphs>248</Paragraphs>
  <ScaleCrop>false</ScaleCrop>
  <HeadingPairs>
    <vt:vector size="2" baseType="variant">
      <vt:variant>
        <vt:lpstr>Title</vt:lpstr>
      </vt:variant>
      <vt:variant>
        <vt:i4>1</vt:i4>
      </vt:variant>
    </vt:vector>
  </HeadingPairs>
  <TitlesOfParts>
    <vt:vector size="1" baseType="lpstr">
      <vt:lpstr>Proposal: SX Collective</vt:lpstr>
    </vt:vector>
  </TitlesOfParts>
  <Company/>
  <LinksUpToDate>false</LinksUpToDate>
  <CharactersWithSpaces>22407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SX Collective</dc:title>
  <dc:creator>The Strategy Studio</dc:creator>
  <dc:description>60-day engagement proposal for SX Collective</dc:description>
  <cp:lastModifiedBy>addie morrow</cp:lastModifiedBy>
  <cp:revision>2</cp:revision>
  <dcterms:created xsi:type="dcterms:W3CDTF">2026-04-24T22:26:00Z</dcterms:created>
  <dcterms:modified xsi:type="dcterms:W3CDTF">2026-04-24T22:26:00Z</dcterms:modified>
</cp:coreProperties>
</file>