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60718" w14:textId="77777777" w:rsidR="00BC276C" w:rsidRPr="00736C5A" w:rsidRDefault="00BC276C" w:rsidP="00736C5A">
      <w:pPr>
        <w:tabs>
          <w:tab w:val="left" w:pos="993"/>
        </w:tabs>
        <w:autoSpaceDE w:val="0"/>
        <w:autoSpaceDN w:val="0"/>
        <w:adjustRightInd w:val="0"/>
        <w:spacing w:after="0" w:line="360" w:lineRule="auto"/>
        <w:ind w:left="284" w:firstLine="283"/>
        <w:jc w:val="left"/>
        <w:rPr>
          <w:rFonts w:asciiTheme="majorBidi" w:hAnsiTheme="majorBidi" w:cstheme="majorBidi"/>
          <w:b/>
          <w:sz w:val="28"/>
          <w:szCs w:val="28"/>
        </w:rPr>
      </w:pPr>
      <w:r w:rsidRPr="00736C5A">
        <w:rPr>
          <w:rFonts w:asciiTheme="majorBidi" w:hAnsiTheme="majorBidi" w:cstheme="majorBidi"/>
          <w:b/>
          <w:sz w:val="28"/>
          <w:szCs w:val="28"/>
        </w:rPr>
        <w:t>Вариант 6</w:t>
      </w:r>
    </w:p>
    <w:p w14:paraId="6F2AD4F2" w14:textId="11AF72D0" w:rsidR="00BC276C" w:rsidRPr="00736C5A" w:rsidRDefault="00BC276C" w:rsidP="00736C5A">
      <w:pPr>
        <w:pStyle w:val="a3"/>
        <w:numPr>
          <w:ilvl w:val="0"/>
          <w:numId w:val="1"/>
        </w:numPr>
        <w:tabs>
          <w:tab w:val="left" w:pos="993"/>
        </w:tabs>
        <w:autoSpaceDE w:val="0"/>
        <w:autoSpaceDN w:val="0"/>
        <w:adjustRightInd w:val="0"/>
        <w:spacing w:line="360" w:lineRule="auto"/>
        <w:ind w:left="284" w:firstLine="283"/>
        <w:rPr>
          <w:rFonts w:asciiTheme="majorBidi" w:hAnsiTheme="majorBidi" w:cstheme="majorBidi"/>
          <w:color w:val="000000"/>
          <w:sz w:val="28"/>
          <w:szCs w:val="28"/>
        </w:rPr>
      </w:pPr>
      <w:r w:rsidRPr="00736C5A">
        <w:rPr>
          <w:rFonts w:asciiTheme="majorBidi" w:hAnsiTheme="majorBidi" w:cstheme="majorBidi"/>
          <w:color w:val="000000"/>
          <w:sz w:val="28"/>
          <w:szCs w:val="28"/>
        </w:rPr>
        <w:t xml:space="preserve">Что такое веха? Как вехи используются в проекте? </w:t>
      </w:r>
    </w:p>
    <w:p w14:paraId="0E3AB819" w14:textId="77777777" w:rsidR="00BC276C" w:rsidRPr="00736C5A" w:rsidRDefault="00BC276C" w:rsidP="00736C5A">
      <w:pPr>
        <w:spacing w:line="360" w:lineRule="auto"/>
        <w:ind w:left="284" w:firstLine="283"/>
        <w:jc w:val="left"/>
        <w:rPr>
          <w:rFonts w:asciiTheme="majorBidi" w:hAnsiTheme="majorBidi" w:cstheme="majorBidi"/>
          <w:sz w:val="28"/>
          <w:szCs w:val="28"/>
        </w:rPr>
      </w:pPr>
    </w:p>
    <w:p w14:paraId="543A12C4" w14:textId="1F5DFAAC" w:rsidR="00BC276C" w:rsidRPr="00736C5A" w:rsidRDefault="00BC276C" w:rsidP="00736C5A">
      <w:pPr>
        <w:spacing w:line="360" w:lineRule="auto"/>
        <w:ind w:left="284" w:firstLine="283"/>
        <w:jc w:val="left"/>
        <w:rPr>
          <w:rFonts w:asciiTheme="majorBidi" w:hAnsiTheme="majorBidi" w:cstheme="majorBidi"/>
          <w:sz w:val="28"/>
          <w:szCs w:val="28"/>
        </w:rPr>
      </w:pPr>
      <w:r w:rsidRPr="00736C5A">
        <w:rPr>
          <w:rFonts w:asciiTheme="majorBidi" w:hAnsiTheme="majorBidi" w:cstheme="majorBidi"/>
          <w:sz w:val="28"/>
          <w:szCs w:val="28"/>
        </w:rPr>
        <w:t xml:space="preserve">В каждом из проектов должны быть задачи, не имеющие длительности, так называемые «Контрольные события» («Вехи» или «Контрольные точки»). Обычно они отображают наступление важных событий проекта, достижение запланированных результатов. </w:t>
      </w:r>
    </w:p>
    <w:p w14:paraId="73666A87" w14:textId="43AA4107" w:rsidR="00BC276C" w:rsidRPr="00736C5A" w:rsidRDefault="00BC276C" w:rsidP="00736C5A">
      <w:pPr>
        <w:spacing w:line="360" w:lineRule="auto"/>
        <w:ind w:left="284" w:firstLine="283"/>
        <w:jc w:val="left"/>
        <w:rPr>
          <w:rFonts w:asciiTheme="majorBidi" w:hAnsiTheme="majorBidi" w:cstheme="majorBidi"/>
          <w:sz w:val="28"/>
          <w:szCs w:val="28"/>
        </w:rPr>
      </w:pPr>
      <w:r w:rsidRPr="00736C5A">
        <w:rPr>
          <w:rFonts w:asciiTheme="majorBidi" w:hAnsiTheme="majorBidi" w:cstheme="majorBidi"/>
          <w:sz w:val="28"/>
          <w:szCs w:val="28"/>
        </w:rPr>
        <w:t>Веха в Project отражает только наименование конечного результата и отклонение сроков завершения этапов. Провести же анализ завершения суммарных задач и задач, фактических и оставшихся затрат по задачам, анализ отклонений по вехам невозможно.</w:t>
      </w:r>
    </w:p>
    <w:p w14:paraId="6A266E1F" w14:textId="77777777" w:rsidR="00BC276C" w:rsidRPr="00736C5A" w:rsidRDefault="00BC276C" w:rsidP="00736C5A">
      <w:pPr>
        <w:tabs>
          <w:tab w:val="left" w:pos="993"/>
        </w:tabs>
        <w:autoSpaceDE w:val="0"/>
        <w:autoSpaceDN w:val="0"/>
        <w:adjustRightInd w:val="0"/>
        <w:spacing w:line="360" w:lineRule="auto"/>
        <w:ind w:left="284" w:firstLine="283"/>
        <w:jc w:val="left"/>
        <w:rPr>
          <w:rFonts w:asciiTheme="majorBidi" w:hAnsiTheme="majorBidi" w:cstheme="majorBidi"/>
          <w:sz w:val="28"/>
          <w:szCs w:val="28"/>
        </w:rPr>
      </w:pPr>
    </w:p>
    <w:p w14:paraId="10FC39A4" w14:textId="77777777" w:rsidR="000F31B4" w:rsidRPr="00736C5A" w:rsidRDefault="00BC276C" w:rsidP="00736C5A">
      <w:pPr>
        <w:pStyle w:val="a3"/>
        <w:numPr>
          <w:ilvl w:val="0"/>
          <w:numId w:val="1"/>
        </w:numPr>
        <w:tabs>
          <w:tab w:val="left" w:pos="993"/>
        </w:tabs>
        <w:autoSpaceDE w:val="0"/>
        <w:autoSpaceDN w:val="0"/>
        <w:adjustRightInd w:val="0"/>
        <w:spacing w:line="360" w:lineRule="auto"/>
        <w:ind w:left="284" w:firstLine="283"/>
        <w:rPr>
          <w:rFonts w:asciiTheme="majorBidi" w:hAnsiTheme="majorBidi" w:cstheme="majorBidi"/>
          <w:color w:val="000000"/>
          <w:sz w:val="28"/>
          <w:szCs w:val="28"/>
        </w:rPr>
      </w:pPr>
      <w:r w:rsidRPr="00736C5A">
        <w:rPr>
          <w:rFonts w:asciiTheme="majorBidi" w:hAnsiTheme="majorBidi" w:cstheme="majorBidi"/>
          <w:color w:val="000000"/>
          <w:sz w:val="28"/>
          <w:szCs w:val="28"/>
        </w:rPr>
        <w:t>Что такое исключения календаря? Как создать исключение календаря?</w:t>
      </w:r>
    </w:p>
    <w:p w14:paraId="5F60D624" w14:textId="77777777" w:rsidR="000F31B4" w:rsidRPr="00736C5A" w:rsidRDefault="000F31B4" w:rsidP="00736C5A">
      <w:pPr>
        <w:tabs>
          <w:tab w:val="left" w:pos="993"/>
        </w:tabs>
        <w:autoSpaceDE w:val="0"/>
        <w:autoSpaceDN w:val="0"/>
        <w:adjustRightInd w:val="0"/>
        <w:spacing w:line="360" w:lineRule="auto"/>
        <w:ind w:left="284" w:firstLine="283"/>
        <w:jc w:val="left"/>
        <w:rPr>
          <w:rFonts w:asciiTheme="majorBidi" w:hAnsiTheme="majorBidi" w:cstheme="majorBidi"/>
          <w:sz w:val="28"/>
          <w:szCs w:val="28"/>
        </w:rPr>
      </w:pPr>
      <w:r w:rsidRPr="00736C5A">
        <w:rPr>
          <w:rFonts w:asciiTheme="majorBidi" w:hAnsiTheme="majorBidi" w:cstheme="majorBidi"/>
          <w:sz w:val="28"/>
          <w:szCs w:val="28"/>
        </w:rPr>
        <w:tab/>
      </w:r>
    </w:p>
    <w:p w14:paraId="6114F291" w14:textId="0A793D2D" w:rsidR="000F31B4" w:rsidRPr="00736C5A" w:rsidRDefault="000F31B4" w:rsidP="00736C5A">
      <w:pPr>
        <w:tabs>
          <w:tab w:val="left" w:pos="993"/>
        </w:tabs>
        <w:autoSpaceDE w:val="0"/>
        <w:autoSpaceDN w:val="0"/>
        <w:adjustRightInd w:val="0"/>
        <w:spacing w:line="360" w:lineRule="auto"/>
        <w:ind w:left="284" w:firstLine="283"/>
        <w:jc w:val="left"/>
        <w:rPr>
          <w:rFonts w:asciiTheme="majorBidi" w:hAnsiTheme="majorBidi" w:cstheme="majorBidi"/>
          <w:sz w:val="28"/>
          <w:szCs w:val="28"/>
        </w:rPr>
      </w:pPr>
      <w:r w:rsidRPr="00736C5A">
        <w:rPr>
          <w:rFonts w:asciiTheme="majorBidi" w:hAnsiTheme="majorBidi" w:cstheme="majorBidi"/>
          <w:sz w:val="28"/>
          <w:szCs w:val="28"/>
        </w:rPr>
        <w:tab/>
      </w:r>
      <w:r w:rsidRPr="00736C5A">
        <w:rPr>
          <w:rFonts w:asciiTheme="majorBidi" w:hAnsiTheme="majorBidi" w:cstheme="majorBidi"/>
          <w:sz w:val="28"/>
          <w:szCs w:val="28"/>
        </w:rPr>
        <w:t xml:space="preserve">Исключения – это периоды, отличные от рабочих периодов данного календаря. Это значит, что в рамках календаря в выбранный промежуток времени работа будет производиться в часы, отличные от часов основного календаря, либо не будет производиться вообще. </w:t>
      </w:r>
    </w:p>
    <w:p w14:paraId="54E786DA" w14:textId="77777777" w:rsidR="00CD6F49" w:rsidRPr="00736C5A" w:rsidRDefault="00CD6F49" w:rsidP="00736C5A">
      <w:pPr>
        <w:spacing w:after="0" w:line="360" w:lineRule="auto"/>
        <w:ind w:left="284" w:firstLine="283"/>
        <w:jc w:val="left"/>
        <w:rPr>
          <w:rFonts w:asciiTheme="majorBidi" w:hAnsiTheme="majorBidi" w:cstheme="majorBidi"/>
          <w:sz w:val="28"/>
          <w:szCs w:val="28"/>
        </w:rPr>
      </w:pPr>
      <w:r w:rsidRPr="00736C5A">
        <w:rPr>
          <w:rFonts w:asciiTheme="majorBidi" w:hAnsiTheme="majorBidi" w:cstheme="majorBidi"/>
          <w:sz w:val="28"/>
          <w:szCs w:val="28"/>
        </w:rPr>
        <w:tab/>
      </w:r>
      <w:r w:rsidRPr="00736C5A">
        <w:rPr>
          <w:rFonts w:asciiTheme="majorBidi" w:hAnsiTheme="majorBidi" w:cstheme="majorBidi"/>
          <w:sz w:val="28"/>
          <w:szCs w:val="28"/>
        </w:rPr>
        <w:t xml:space="preserve">Для того, чтобы задать в календаре исключения от стандартных недель, дней и часов работы, нужно в окне «Изменение рабочего времени»: </w:t>
      </w:r>
    </w:p>
    <w:p w14:paraId="512D2AA4" w14:textId="12375FBB" w:rsidR="00CD6F49" w:rsidRPr="00736C5A" w:rsidRDefault="00CD6F49" w:rsidP="00736C5A">
      <w:pPr>
        <w:tabs>
          <w:tab w:val="left" w:pos="1134"/>
        </w:tabs>
        <w:spacing w:after="0" w:line="360" w:lineRule="auto"/>
        <w:ind w:left="284" w:firstLine="283"/>
        <w:jc w:val="left"/>
        <w:rPr>
          <w:rFonts w:asciiTheme="majorBidi" w:hAnsiTheme="majorBidi" w:cstheme="majorBidi"/>
          <w:sz w:val="28"/>
          <w:szCs w:val="28"/>
        </w:rPr>
      </w:pPr>
      <w:r w:rsidRPr="00736C5A">
        <w:rPr>
          <w:rFonts w:asciiTheme="majorBidi" w:hAnsiTheme="majorBidi" w:cstheme="majorBidi"/>
          <w:sz w:val="28"/>
          <w:szCs w:val="28"/>
        </w:rPr>
        <w:tab/>
      </w:r>
      <w:r w:rsidRPr="00736C5A">
        <w:rPr>
          <w:rFonts w:asciiTheme="majorBidi" w:hAnsiTheme="majorBidi" w:cstheme="majorBidi"/>
          <w:sz w:val="28"/>
          <w:szCs w:val="28"/>
        </w:rPr>
        <w:tab/>
      </w:r>
      <w:r w:rsidRPr="00736C5A">
        <w:rPr>
          <w:rFonts w:asciiTheme="majorBidi" w:hAnsiTheme="majorBidi" w:cstheme="majorBidi"/>
          <w:sz w:val="28"/>
          <w:szCs w:val="28"/>
        </w:rPr>
        <w:tab/>
        <w:t xml:space="preserve">- </w:t>
      </w:r>
      <w:r w:rsidRPr="00736C5A">
        <w:rPr>
          <w:rFonts w:asciiTheme="majorBidi" w:hAnsiTheme="majorBidi" w:cstheme="majorBidi"/>
          <w:sz w:val="28"/>
          <w:szCs w:val="28"/>
        </w:rPr>
        <w:t xml:space="preserve">Перейти на закладку «Исключения»; </w:t>
      </w:r>
    </w:p>
    <w:p w14:paraId="4CC9C06D" w14:textId="76990744" w:rsidR="00CD6F49" w:rsidRPr="00736C5A" w:rsidRDefault="00CD6F49" w:rsidP="00736C5A">
      <w:pPr>
        <w:tabs>
          <w:tab w:val="left" w:pos="1134"/>
        </w:tabs>
        <w:spacing w:after="0" w:line="360" w:lineRule="auto"/>
        <w:ind w:left="284" w:firstLine="283"/>
        <w:jc w:val="left"/>
        <w:rPr>
          <w:rFonts w:asciiTheme="majorBidi" w:hAnsiTheme="majorBidi" w:cstheme="majorBidi"/>
          <w:sz w:val="28"/>
          <w:szCs w:val="28"/>
        </w:rPr>
      </w:pPr>
      <w:r w:rsidRPr="00736C5A">
        <w:rPr>
          <w:rFonts w:asciiTheme="majorBidi" w:hAnsiTheme="majorBidi" w:cstheme="majorBidi"/>
          <w:sz w:val="28"/>
          <w:szCs w:val="28"/>
        </w:rPr>
        <w:t xml:space="preserve">- </w:t>
      </w:r>
      <w:r w:rsidRPr="00736C5A">
        <w:rPr>
          <w:rFonts w:asciiTheme="majorBidi" w:hAnsiTheme="majorBidi" w:cstheme="majorBidi"/>
          <w:sz w:val="28"/>
          <w:szCs w:val="28"/>
        </w:rPr>
        <w:t xml:space="preserve">Найти и выделить в календаре те даты, для которых нужно задать исключение; </w:t>
      </w:r>
    </w:p>
    <w:p w14:paraId="1FCBA233" w14:textId="67B8AA38" w:rsidR="00BC276C" w:rsidRPr="00736C5A" w:rsidRDefault="00CD6F49" w:rsidP="00736C5A">
      <w:pPr>
        <w:tabs>
          <w:tab w:val="left" w:pos="1134"/>
        </w:tabs>
        <w:spacing w:after="0" w:line="360" w:lineRule="auto"/>
        <w:ind w:left="284" w:firstLine="283"/>
        <w:jc w:val="left"/>
        <w:rPr>
          <w:rFonts w:asciiTheme="majorBidi" w:hAnsiTheme="majorBidi" w:cstheme="majorBidi"/>
          <w:sz w:val="28"/>
          <w:szCs w:val="28"/>
        </w:rPr>
      </w:pPr>
      <w:r w:rsidRPr="00736C5A">
        <w:rPr>
          <w:rFonts w:asciiTheme="majorBidi" w:hAnsiTheme="majorBidi" w:cstheme="majorBidi"/>
          <w:sz w:val="28"/>
          <w:szCs w:val="28"/>
        </w:rPr>
        <w:t xml:space="preserve">          - </w:t>
      </w:r>
      <w:r w:rsidRPr="00736C5A">
        <w:rPr>
          <w:rFonts w:asciiTheme="majorBidi" w:hAnsiTheme="majorBidi" w:cstheme="majorBidi"/>
          <w:sz w:val="28"/>
          <w:szCs w:val="28"/>
        </w:rPr>
        <w:t xml:space="preserve">Ввести название исключения. </w:t>
      </w:r>
    </w:p>
    <w:p w14:paraId="34B56B06" w14:textId="77777777" w:rsidR="00BC276C" w:rsidRPr="00736C5A" w:rsidRDefault="00BC276C" w:rsidP="00736C5A">
      <w:pPr>
        <w:tabs>
          <w:tab w:val="left" w:pos="993"/>
        </w:tabs>
        <w:autoSpaceDE w:val="0"/>
        <w:autoSpaceDN w:val="0"/>
        <w:adjustRightInd w:val="0"/>
        <w:spacing w:line="360" w:lineRule="auto"/>
        <w:ind w:left="284" w:firstLine="283"/>
        <w:jc w:val="left"/>
        <w:rPr>
          <w:rFonts w:asciiTheme="majorBidi" w:hAnsiTheme="majorBidi" w:cstheme="majorBidi"/>
          <w:sz w:val="28"/>
          <w:szCs w:val="28"/>
        </w:rPr>
      </w:pPr>
    </w:p>
    <w:p w14:paraId="5B650469" w14:textId="3BDEF7AB" w:rsidR="00BC276C" w:rsidRPr="00736C5A" w:rsidRDefault="00BC276C" w:rsidP="00736C5A">
      <w:pPr>
        <w:pStyle w:val="a3"/>
        <w:numPr>
          <w:ilvl w:val="0"/>
          <w:numId w:val="1"/>
        </w:numPr>
        <w:tabs>
          <w:tab w:val="left" w:pos="993"/>
        </w:tabs>
        <w:autoSpaceDE w:val="0"/>
        <w:autoSpaceDN w:val="0"/>
        <w:adjustRightInd w:val="0"/>
        <w:spacing w:line="360" w:lineRule="auto"/>
        <w:ind w:left="284" w:firstLine="283"/>
        <w:rPr>
          <w:rFonts w:asciiTheme="majorBidi" w:hAnsiTheme="majorBidi" w:cstheme="majorBidi"/>
          <w:color w:val="000000"/>
          <w:sz w:val="28"/>
          <w:szCs w:val="28"/>
        </w:rPr>
      </w:pPr>
      <w:r w:rsidRPr="00736C5A">
        <w:rPr>
          <w:rFonts w:asciiTheme="majorBidi" w:hAnsiTheme="majorBidi" w:cstheme="majorBidi"/>
          <w:color w:val="000000"/>
          <w:sz w:val="28"/>
          <w:szCs w:val="28"/>
        </w:rPr>
        <w:t>Что такое код СДР, зачем он необходим? Как создать код СДР?</w:t>
      </w:r>
    </w:p>
    <w:p w14:paraId="73D0248C" w14:textId="2B809A89" w:rsidR="00BC276C" w:rsidRPr="00736C5A" w:rsidRDefault="00BC276C" w:rsidP="00736C5A">
      <w:pPr>
        <w:tabs>
          <w:tab w:val="left" w:pos="993"/>
        </w:tabs>
        <w:autoSpaceDE w:val="0"/>
        <w:autoSpaceDN w:val="0"/>
        <w:adjustRightInd w:val="0"/>
        <w:spacing w:line="360" w:lineRule="auto"/>
        <w:ind w:left="284" w:firstLine="283"/>
        <w:jc w:val="left"/>
        <w:rPr>
          <w:rFonts w:asciiTheme="majorBidi" w:hAnsiTheme="majorBidi" w:cstheme="majorBidi"/>
          <w:sz w:val="28"/>
          <w:szCs w:val="28"/>
        </w:rPr>
      </w:pPr>
    </w:p>
    <w:p w14:paraId="7FB548BE" w14:textId="55ECED98" w:rsidR="00BC276C" w:rsidRPr="00736C5A" w:rsidRDefault="00DD1224" w:rsidP="00736C5A">
      <w:pPr>
        <w:tabs>
          <w:tab w:val="left" w:pos="993"/>
        </w:tabs>
        <w:autoSpaceDE w:val="0"/>
        <w:autoSpaceDN w:val="0"/>
        <w:adjustRightInd w:val="0"/>
        <w:spacing w:line="360" w:lineRule="auto"/>
        <w:ind w:left="284" w:firstLine="283"/>
        <w:jc w:val="left"/>
        <w:rPr>
          <w:rFonts w:asciiTheme="majorBidi" w:hAnsiTheme="majorBidi" w:cstheme="majorBidi"/>
          <w:sz w:val="28"/>
          <w:szCs w:val="28"/>
        </w:rPr>
      </w:pPr>
      <w:r w:rsidRPr="00736C5A">
        <w:rPr>
          <w:rFonts w:asciiTheme="majorBidi" w:hAnsiTheme="majorBidi" w:cstheme="majorBidi"/>
          <w:b/>
          <w:sz w:val="28"/>
          <w:szCs w:val="28"/>
        </w:rPr>
        <w:lastRenderedPageBreak/>
        <w:tab/>
      </w:r>
      <w:r w:rsidRPr="00736C5A">
        <w:rPr>
          <w:rFonts w:asciiTheme="majorBidi" w:hAnsiTheme="majorBidi" w:cstheme="majorBidi"/>
          <w:b/>
          <w:sz w:val="28"/>
          <w:szCs w:val="28"/>
        </w:rPr>
        <w:t>Структурная декомпозиция работ (СДР)</w:t>
      </w:r>
      <w:r w:rsidRPr="00736C5A">
        <w:rPr>
          <w:rFonts w:asciiTheme="majorBidi" w:hAnsiTheme="majorBidi" w:cstheme="majorBidi"/>
          <w:sz w:val="28"/>
          <w:szCs w:val="28"/>
        </w:rPr>
        <w:t xml:space="preserve"> – иерархическая структура, служит основой для разбиения работ проекта на более мелкие и, следовательно, легче управляемые части работ.</w:t>
      </w:r>
    </w:p>
    <w:p w14:paraId="1D869E93" w14:textId="77777777" w:rsidR="00DD1224" w:rsidRPr="00736C5A" w:rsidRDefault="00DD1224" w:rsidP="00736C5A">
      <w:pPr>
        <w:spacing w:after="0" w:line="360" w:lineRule="auto"/>
        <w:ind w:left="0" w:firstLine="0"/>
        <w:jc w:val="left"/>
        <w:rPr>
          <w:rFonts w:asciiTheme="majorBidi" w:hAnsiTheme="majorBidi" w:cstheme="majorBidi"/>
          <w:sz w:val="28"/>
          <w:szCs w:val="28"/>
        </w:rPr>
      </w:pPr>
    </w:p>
    <w:p w14:paraId="6C2433E4" w14:textId="0EACFD85" w:rsidR="00DD1224" w:rsidRPr="00736C5A" w:rsidRDefault="00DD1224" w:rsidP="00736C5A">
      <w:pPr>
        <w:spacing w:after="0" w:line="360" w:lineRule="auto"/>
        <w:jc w:val="left"/>
        <w:rPr>
          <w:rFonts w:asciiTheme="majorBidi" w:hAnsiTheme="majorBidi" w:cstheme="majorBidi"/>
          <w:sz w:val="28"/>
          <w:szCs w:val="28"/>
        </w:rPr>
      </w:pPr>
      <w:r w:rsidRPr="00736C5A">
        <w:rPr>
          <w:rFonts w:asciiTheme="majorBidi" w:hAnsiTheme="majorBidi" w:cstheme="majorBidi"/>
          <w:sz w:val="28"/>
          <w:szCs w:val="28"/>
        </w:rPr>
        <w:t xml:space="preserve">Для того, чтобы </w:t>
      </w:r>
      <w:r w:rsidRPr="00736C5A">
        <w:rPr>
          <w:rFonts w:asciiTheme="majorBidi" w:hAnsiTheme="majorBidi" w:cstheme="majorBidi"/>
          <w:b/>
          <w:sz w:val="28"/>
          <w:szCs w:val="28"/>
        </w:rPr>
        <w:t>создать пользовательскую СДР</w:t>
      </w:r>
      <w:r w:rsidRPr="00736C5A">
        <w:rPr>
          <w:rFonts w:asciiTheme="majorBidi" w:hAnsiTheme="majorBidi" w:cstheme="majorBidi"/>
          <w:sz w:val="28"/>
          <w:szCs w:val="28"/>
        </w:rPr>
        <w:t xml:space="preserve">, необходимо: </w:t>
      </w:r>
    </w:p>
    <w:p w14:paraId="43E79D33" w14:textId="3FBECE7F" w:rsidR="00DD1224" w:rsidRPr="00736C5A" w:rsidRDefault="00DD1224" w:rsidP="00736C5A">
      <w:pPr>
        <w:tabs>
          <w:tab w:val="left" w:pos="1134"/>
        </w:tabs>
        <w:spacing w:after="0" w:line="360" w:lineRule="auto"/>
        <w:ind w:left="1134" w:firstLine="0"/>
        <w:jc w:val="left"/>
        <w:rPr>
          <w:rFonts w:asciiTheme="majorBidi" w:hAnsiTheme="majorBidi" w:cstheme="majorBidi"/>
          <w:sz w:val="28"/>
          <w:szCs w:val="28"/>
        </w:rPr>
      </w:pPr>
      <w:r w:rsidRPr="00736C5A">
        <w:rPr>
          <w:rFonts w:asciiTheme="majorBidi" w:hAnsiTheme="majorBidi" w:cstheme="majorBidi"/>
          <w:sz w:val="28"/>
          <w:szCs w:val="28"/>
        </w:rPr>
        <w:t xml:space="preserve">- </w:t>
      </w:r>
      <w:r w:rsidRPr="00736C5A">
        <w:rPr>
          <w:rFonts w:asciiTheme="majorBidi" w:hAnsiTheme="majorBidi" w:cstheme="majorBidi"/>
          <w:sz w:val="28"/>
          <w:szCs w:val="28"/>
        </w:rPr>
        <w:t xml:space="preserve">На закладке «Проект», в области «Свойства» нажать на «СДР – Определить код»; </w:t>
      </w:r>
    </w:p>
    <w:p w14:paraId="2786929C" w14:textId="1604A83E" w:rsidR="00DD1224" w:rsidRPr="00736C5A" w:rsidRDefault="00DD1224" w:rsidP="00736C5A">
      <w:pPr>
        <w:tabs>
          <w:tab w:val="left" w:pos="1134"/>
        </w:tabs>
        <w:spacing w:after="0" w:line="360" w:lineRule="auto"/>
        <w:ind w:left="1134" w:firstLine="0"/>
        <w:jc w:val="left"/>
        <w:rPr>
          <w:rFonts w:asciiTheme="majorBidi" w:hAnsiTheme="majorBidi" w:cstheme="majorBidi"/>
          <w:sz w:val="28"/>
          <w:szCs w:val="28"/>
        </w:rPr>
      </w:pPr>
      <w:r w:rsidRPr="00736C5A">
        <w:rPr>
          <w:rFonts w:asciiTheme="majorBidi" w:hAnsiTheme="majorBidi" w:cstheme="majorBidi"/>
          <w:sz w:val="28"/>
          <w:szCs w:val="28"/>
        </w:rPr>
        <w:t xml:space="preserve">- </w:t>
      </w:r>
      <w:r w:rsidRPr="00736C5A">
        <w:rPr>
          <w:rFonts w:asciiTheme="majorBidi" w:hAnsiTheme="majorBidi" w:cstheme="majorBidi"/>
          <w:sz w:val="28"/>
          <w:szCs w:val="28"/>
        </w:rPr>
        <w:t xml:space="preserve">В окне «Префикс кода» вписать префикс кода. В нашем случае пусть будет «КТД» (сокращение от «Коттедж»); </w:t>
      </w:r>
    </w:p>
    <w:p w14:paraId="56126BB7" w14:textId="4BB71EA6" w:rsidR="00DD1224" w:rsidRPr="00736C5A" w:rsidRDefault="00DD1224" w:rsidP="00736C5A">
      <w:pPr>
        <w:tabs>
          <w:tab w:val="left" w:pos="1134"/>
        </w:tabs>
        <w:spacing w:after="0" w:line="360" w:lineRule="auto"/>
        <w:ind w:left="1134" w:firstLine="0"/>
        <w:jc w:val="left"/>
        <w:rPr>
          <w:rFonts w:asciiTheme="majorBidi" w:hAnsiTheme="majorBidi" w:cstheme="majorBidi"/>
          <w:sz w:val="28"/>
          <w:szCs w:val="28"/>
        </w:rPr>
      </w:pPr>
      <w:r w:rsidRPr="00736C5A">
        <w:rPr>
          <w:rFonts w:asciiTheme="majorBidi" w:hAnsiTheme="majorBidi" w:cstheme="majorBidi"/>
          <w:sz w:val="28"/>
          <w:szCs w:val="28"/>
        </w:rPr>
        <w:t xml:space="preserve">- </w:t>
      </w:r>
      <w:r w:rsidRPr="00736C5A">
        <w:rPr>
          <w:rFonts w:asciiTheme="majorBidi" w:hAnsiTheme="majorBidi" w:cstheme="majorBidi"/>
          <w:sz w:val="28"/>
          <w:szCs w:val="28"/>
        </w:rPr>
        <w:t xml:space="preserve">Определить маску кода (по желанию выбирает сам пользователь), как показано на рисунке 24. Выбирая цифры, вы будете обязаны кодировать только через цифры. Выбирая прописные или строчные буквы, вы будете обязаны кодировать, используя только большие или малые буквы. Выбирая знаки, вы сможете использовать как большие или малые буквы, так и цифры. </w:t>
      </w:r>
    </w:p>
    <w:p w14:paraId="22C94748" w14:textId="328D7DDA" w:rsidR="00DD1224" w:rsidRPr="00736C5A" w:rsidRDefault="00DD1224" w:rsidP="00736C5A">
      <w:pPr>
        <w:tabs>
          <w:tab w:val="left" w:pos="1134"/>
        </w:tabs>
        <w:spacing w:after="0" w:line="360" w:lineRule="auto"/>
        <w:ind w:left="240" w:firstLine="0"/>
        <w:jc w:val="left"/>
        <w:rPr>
          <w:rFonts w:asciiTheme="majorBidi" w:hAnsiTheme="majorBidi" w:cstheme="majorBidi"/>
          <w:sz w:val="28"/>
          <w:szCs w:val="28"/>
        </w:rPr>
      </w:pPr>
      <w:r w:rsidRPr="00736C5A">
        <w:rPr>
          <w:rFonts w:asciiTheme="majorBidi" w:hAnsiTheme="majorBidi" w:cstheme="majorBidi"/>
          <w:sz w:val="28"/>
          <w:szCs w:val="28"/>
        </w:rPr>
        <w:tab/>
        <w:t xml:space="preserve">- </w:t>
      </w:r>
      <w:r w:rsidRPr="00736C5A">
        <w:rPr>
          <w:rFonts w:asciiTheme="majorBidi" w:hAnsiTheme="majorBidi" w:cstheme="majorBidi"/>
          <w:sz w:val="28"/>
          <w:szCs w:val="28"/>
        </w:rPr>
        <w:t xml:space="preserve">Определить максимальную длину кодировки. </w:t>
      </w:r>
    </w:p>
    <w:p w14:paraId="1EC04EEE" w14:textId="4B1FB520" w:rsidR="00DD1224" w:rsidRPr="00736C5A" w:rsidRDefault="00DD1224" w:rsidP="00736C5A">
      <w:pPr>
        <w:tabs>
          <w:tab w:val="left" w:pos="1134"/>
        </w:tabs>
        <w:spacing w:after="0" w:line="360" w:lineRule="auto"/>
        <w:ind w:left="1134" w:firstLine="0"/>
        <w:jc w:val="left"/>
        <w:rPr>
          <w:rFonts w:asciiTheme="majorBidi" w:hAnsiTheme="majorBidi" w:cstheme="majorBidi"/>
          <w:sz w:val="28"/>
          <w:szCs w:val="28"/>
        </w:rPr>
      </w:pPr>
      <w:r w:rsidRPr="00736C5A">
        <w:rPr>
          <w:rFonts w:asciiTheme="majorBidi" w:hAnsiTheme="majorBidi" w:cstheme="majorBidi"/>
          <w:sz w:val="28"/>
          <w:szCs w:val="28"/>
        </w:rPr>
        <w:t xml:space="preserve">- </w:t>
      </w:r>
      <w:r w:rsidRPr="00736C5A">
        <w:rPr>
          <w:rFonts w:asciiTheme="majorBidi" w:hAnsiTheme="majorBidi" w:cstheme="majorBidi"/>
          <w:sz w:val="28"/>
          <w:szCs w:val="28"/>
        </w:rPr>
        <w:t xml:space="preserve">Определить разделитель между уровнями. Вы можете добавить разделитель к имеющимся, например, добавить нижнее подчеркивание «_». </w:t>
      </w:r>
    </w:p>
    <w:p w14:paraId="4CAD32BF" w14:textId="77777777" w:rsidR="00BC276C" w:rsidRPr="00736C5A" w:rsidRDefault="00BC276C" w:rsidP="00736C5A">
      <w:pPr>
        <w:tabs>
          <w:tab w:val="left" w:pos="993"/>
        </w:tabs>
        <w:autoSpaceDE w:val="0"/>
        <w:autoSpaceDN w:val="0"/>
        <w:adjustRightInd w:val="0"/>
        <w:spacing w:line="360" w:lineRule="auto"/>
        <w:ind w:left="0" w:firstLine="0"/>
        <w:jc w:val="left"/>
        <w:rPr>
          <w:rFonts w:asciiTheme="majorBidi" w:hAnsiTheme="majorBidi" w:cstheme="majorBidi"/>
          <w:sz w:val="28"/>
          <w:szCs w:val="28"/>
        </w:rPr>
      </w:pPr>
    </w:p>
    <w:p w14:paraId="4D67197E" w14:textId="68B48C18" w:rsidR="00BC276C" w:rsidRPr="00736C5A" w:rsidRDefault="00BC276C" w:rsidP="00736C5A">
      <w:pPr>
        <w:pStyle w:val="a3"/>
        <w:numPr>
          <w:ilvl w:val="0"/>
          <w:numId w:val="1"/>
        </w:numPr>
        <w:tabs>
          <w:tab w:val="left" w:pos="993"/>
        </w:tabs>
        <w:autoSpaceDE w:val="0"/>
        <w:autoSpaceDN w:val="0"/>
        <w:adjustRightInd w:val="0"/>
        <w:spacing w:line="360" w:lineRule="auto"/>
        <w:ind w:left="284" w:firstLine="283"/>
        <w:rPr>
          <w:rFonts w:asciiTheme="majorBidi" w:hAnsiTheme="majorBidi" w:cstheme="majorBidi"/>
          <w:color w:val="000000"/>
          <w:sz w:val="28"/>
          <w:szCs w:val="28"/>
        </w:rPr>
      </w:pPr>
      <w:r w:rsidRPr="00736C5A">
        <w:rPr>
          <w:rFonts w:asciiTheme="majorBidi" w:hAnsiTheme="majorBidi" w:cstheme="majorBidi"/>
          <w:color w:val="000000"/>
          <w:sz w:val="28"/>
          <w:szCs w:val="28"/>
        </w:rPr>
        <w:t>Каким образом можно создать настраиваемое поле для ресурса?</w:t>
      </w:r>
    </w:p>
    <w:p w14:paraId="716F6449" w14:textId="50EF1445" w:rsidR="00BC276C" w:rsidRPr="00736C5A" w:rsidRDefault="00BC276C" w:rsidP="00736C5A">
      <w:pPr>
        <w:tabs>
          <w:tab w:val="left" w:pos="993"/>
        </w:tabs>
        <w:autoSpaceDE w:val="0"/>
        <w:autoSpaceDN w:val="0"/>
        <w:adjustRightInd w:val="0"/>
        <w:spacing w:line="360" w:lineRule="auto"/>
        <w:ind w:left="284" w:firstLine="283"/>
        <w:jc w:val="left"/>
        <w:rPr>
          <w:rFonts w:asciiTheme="majorBidi" w:hAnsiTheme="majorBidi" w:cstheme="majorBidi"/>
          <w:sz w:val="28"/>
          <w:szCs w:val="28"/>
        </w:rPr>
      </w:pPr>
    </w:p>
    <w:p w14:paraId="7EE97906" w14:textId="26D613D1" w:rsidR="00BC276C" w:rsidRPr="00736C5A" w:rsidRDefault="00FC2B74" w:rsidP="00736C5A">
      <w:pPr>
        <w:tabs>
          <w:tab w:val="left" w:pos="993"/>
        </w:tabs>
        <w:autoSpaceDE w:val="0"/>
        <w:autoSpaceDN w:val="0"/>
        <w:adjustRightInd w:val="0"/>
        <w:spacing w:line="360" w:lineRule="auto"/>
        <w:ind w:left="284" w:firstLine="0"/>
        <w:jc w:val="left"/>
        <w:rPr>
          <w:rFonts w:asciiTheme="majorBidi" w:hAnsiTheme="majorBidi" w:cstheme="majorBidi"/>
          <w:sz w:val="28"/>
          <w:szCs w:val="28"/>
        </w:rPr>
      </w:pPr>
      <w:r w:rsidRPr="00736C5A">
        <w:rPr>
          <w:rFonts w:asciiTheme="majorBidi" w:hAnsiTheme="majorBidi" w:cstheme="majorBidi"/>
          <w:sz w:val="28"/>
          <w:szCs w:val="28"/>
        </w:rPr>
        <w:tab/>
      </w:r>
      <w:r w:rsidRPr="00736C5A">
        <w:rPr>
          <w:rFonts w:asciiTheme="majorBidi" w:hAnsiTheme="majorBidi" w:cstheme="majorBidi"/>
          <w:sz w:val="28"/>
          <w:szCs w:val="28"/>
        </w:rPr>
        <w:t>Для отнесения ресурсов проекта к той или иной статье затрат нам нужно переключиться в представление «Лист ресурсов» и вывести настраиваемое поле «Кодировка справочника1», которые мы переименовываем в «</w:t>
      </w:r>
      <w:proofErr w:type="spellStart"/>
      <w:r w:rsidRPr="00736C5A">
        <w:rPr>
          <w:rFonts w:asciiTheme="majorBidi" w:hAnsiTheme="majorBidi" w:cstheme="majorBidi"/>
          <w:sz w:val="28"/>
          <w:szCs w:val="28"/>
        </w:rPr>
        <w:t>ПР_Статьи</w:t>
      </w:r>
      <w:proofErr w:type="spellEnd"/>
      <w:r w:rsidRPr="00736C5A">
        <w:rPr>
          <w:rFonts w:asciiTheme="majorBidi" w:hAnsiTheme="majorBidi" w:cstheme="majorBidi"/>
          <w:sz w:val="28"/>
          <w:szCs w:val="28"/>
        </w:rPr>
        <w:t xml:space="preserve"> учета»</w:t>
      </w:r>
      <w:r w:rsidRPr="00736C5A">
        <w:rPr>
          <w:rFonts w:asciiTheme="majorBidi" w:hAnsiTheme="majorBidi" w:cstheme="majorBidi"/>
          <w:sz w:val="28"/>
          <w:szCs w:val="28"/>
        </w:rPr>
        <w:t>.</w:t>
      </w:r>
    </w:p>
    <w:p w14:paraId="20DE4AE7" w14:textId="4BD78A01" w:rsidR="00FC2B74" w:rsidRPr="00736C5A" w:rsidRDefault="00FC2B74" w:rsidP="00736C5A">
      <w:pPr>
        <w:tabs>
          <w:tab w:val="left" w:pos="993"/>
        </w:tabs>
        <w:autoSpaceDE w:val="0"/>
        <w:autoSpaceDN w:val="0"/>
        <w:adjustRightInd w:val="0"/>
        <w:spacing w:line="360" w:lineRule="auto"/>
        <w:ind w:left="284" w:firstLine="0"/>
        <w:jc w:val="left"/>
        <w:rPr>
          <w:rFonts w:asciiTheme="majorBidi" w:hAnsiTheme="majorBidi" w:cstheme="majorBidi"/>
          <w:sz w:val="28"/>
          <w:szCs w:val="28"/>
        </w:rPr>
      </w:pPr>
      <w:r w:rsidRPr="00736C5A">
        <w:rPr>
          <w:rFonts w:asciiTheme="majorBidi" w:hAnsiTheme="majorBidi" w:cstheme="majorBidi"/>
          <w:sz w:val="28"/>
          <w:szCs w:val="28"/>
        </w:rPr>
        <w:tab/>
      </w:r>
      <w:r w:rsidRPr="00736C5A">
        <w:rPr>
          <w:rFonts w:asciiTheme="majorBidi" w:hAnsiTheme="majorBidi" w:cstheme="majorBidi"/>
          <w:sz w:val="28"/>
          <w:szCs w:val="28"/>
        </w:rPr>
        <w:t>Настраиваемые поля могут быть для задач и для ресурсов. Так, есть поле «Код структуры1» для задачи, а есть поле «Код структуры1» для ресурсов. Это разные поля!</w:t>
      </w:r>
    </w:p>
    <w:p w14:paraId="697F3A5E" w14:textId="77777777" w:rsidR="00BC276C" w:rsidRPr="00736C5A" w:rsidRDefault="00BC276C" w:rsidP="00736C5A">
      <w:pPr>
        <w:tabs>
          <w:tab w:val="left" w:pos="993"/>
        </w:tabs>
        <w:autoSpaceDE w:val="0"/>
        <w:autoSpaceDN w:val="0"/>
        <w:adjustRightInd w:val="0"/>
        <w:spacing w:line="360" w:lineRule="auto"/>
        <w:ind w:left="284" w:firstLine="283"/>
        <w:jc w:val="left"/>
        <w:rPr>
          <w:rFonts w:asciiTheme="majorBidi" w:hAnsiTheme="majorBidi" w:cstheme="majorBidi"/>
          <w:sz w:val="28"/>
          <w:szCs w:val="28"/>
        </w:rPr>
      </w:pPr>
    </w:p>
    <w:p w14:paraId="0749DF74" w14:textId="77777777" w:rsidR="00BC276C" w:rsidRPr="00736C5A" w:rsidRDefault="00BC276C" w:rsidP="00736C5A">
      <w:pPr>
        <w:pStyle w:val="a3"/>
        <w:numPr>
          <w:ilvl w:val="0"/>
          <w:numId w:val="1"/>
        </w:numPr>
        <w:tabs>
          <w:tab w:val="left" w:pos="993"/>
        </w:tabs>
        <w:autoSpaceDE w:val="0"/>
        <w:autoSpaceDN w:val="0"/>
        <w:adjustRightInd w:val="0"/>
        <w:spacing w:line="360" w:lineRule="auto"/>
        <w:ind w:left="284" w:firstLine="283"/>
        <w:rPr>
          <w:rFonts w:asciiTheme="majorBidi" w:hAnsiTheme="majorBidi" w:cstheme="majorBidi"/>
          <w:color w:val="000000"/>
          <w:sz w:val="28"/>
          <w:szCs w:val="28"/>
        </w:rPr>
      </w:pPr>
      <w:r w:rsidRPr="00736C5A">
        <w:rPr>
          <w:rFonts w:asciiTheme="majorBidi" w:hAnsiTheme="majorBidi" w:cstheme="majorBidi"/>
          <w:color w:val="000000"/>
          <w:sz w:val="28"/>
          <w:szCs w:val="28"/>
        </w:rPr>
        <w:lastRenderedPageBreak/>
        <w:t>Как производится автоматическое выравнивание ресурсов?</w:t>
      </w:r>
    </w:p>
    <w:p w14:paraId="3C3AF075" w14:textId="497B5E10" w:rsidR="005366EA" w:rsidRPr="00736C5A" w:rsidRDefault="005366EA" w:rsidP="00736C5A">
      <w:pPr>
        <w:ind w:left="284" w:firstLine="283"/>
        <w:jc w:val="left"/>
        <w:rPr>
          <w:rFonts w:asciiTheme="majorBidi" w:hAnsiTheme="majorBidi" w:cstheme="majorBidi"/>
          <w:sz w:val="28"/>
          <w:szCs w:val="28"/>
        </w:rPr>
      </w:pPr>
    </w:p>
    <w:p w14:paraId="1CD47A56" w14:textId="254ADBBA" w:rsidR="00736C5A" w:rsidRPr="00736C5A" w:rsidRDefault="00736C5A" w:rsidP="00736C5A">
      <w:pPr>
        <w:ind w:left="284" w:firstLine="283"/>
        <w:jc w:val="left"/>
        <w:rPr>
          <w:rFonts w:asciiTheme="majorBidi" w:hAnsiTheme="majorBidi" w:cstheme="majorBidi"/>
          <w:sz w:val="28"/>
          <w:szCs w:val="28"/>
        </w:rPr>
      </w:pPr>
      <w:r w:rsidRPr="00736C5A">
        <w:rPr>
          <w:rFonts w:asciiTheme="majorBidi" w:hAnsiTheme="majorBidi" w:cstheme="majorBidi"/>
          <w:color w:val="333333"/>
          <w:sz w:val="28"/>
          <w:szCs w:val="28"/>
          <w:shd w:val="clear" w:color="auto" w:fill="FFFFFF"/>
        </w:rPr>
        <w:t>Для </w:t>
      </w:r>
      <w:r w:rsidRPr="00736C5A">
        <w:rPr>
          <w:rFonts w:asciiTheme="majorBidi" w:hAnsiTheme="majorBidi" w:cstheme="majorBidi"/>
          <w:b/>
          <w:bCs/>
          <w:color w:val="333333"/>
          <w:sz w:val="28"/>
          <w:szCs w:val="28"/>
          <w:shd w:val="clear" w:color="auto" w:fill="FFFFFF"/>
        </w:rPr>
        <w:t>автоматического</w:t>
      </w:r>
      <w:r w:rsidRPr="00736C5A">
        <w:rPr>
          <w:rFonts w:asciiTheme="majorBidi" w:hAnsiTheme="majorBidi" w:cstheme="majorBidi"/>
          <w:color w:val="333333"/>
          <w:sz w:val="28"/>
          <w:szCs w:val="28"/>
          <w:shd w:val="clear" w:color="auto" w:fill="FFFFFF"/>
        </w:rPr>
        <w:t> </w:t>
      </w:r>
      <w:r w:rsidRPr="00736C5A">
        <w:rPr>
          <w:rFonts w:asciiTheme="majorBidi" w:hAnsiTheme="majorBidi" w:cstheme="majorBidi"/>
          <w:b/>
          <w:bCs/>
          <w:color w:val="333333"/>
          <w:sz w:val="28"/>
          <w:szCs w:val="28"/>
          <w:shd w:val="clear" w:color="auto" w:fill="FFFFFF"/>
        </w:rPr>
        <w:t>выравнивания</w:t>
      </w:r>
      <w:r w:rsidRPr="00736C5A">
        <w:rPr>
          <w:rFonts w:asciiTheme="majorBidi" w:hAnsiTheme="majorBidi" w:cstheme="majorBidi"/>
          <w:color w:val="333333"/>
          <w:sz w:val="28"/>
          <w:szCs w:val="28"/>
          <w:shd w:val="clear" w:color="auto" w:fill="FFFFFF"/>
        </w:rPr>
        <w:t> следует выбрать пункт меню Сервис/</w:t>
      </w:r>
      <w:r w:rsidRPr="00736C5A">
        <w:rPr>
          <w:rFonts w:asciiTheme="majorBidi" w:hAnsiTheme="majorBidi" w:cstheme="majorBidi"/>
          <w:b/>
          <w:bCs/>
          <w:color w:val="333333"/>
          <w:sz w:val="28"/>
          <w:szCs w:val="28"/>
          <w:shd w:val="clear" w:color="auto" w:fill="FFFFFF"/>
        </w:rPr>
        <w:t>Выравнивание</w:t>
      </w:r>
      <w:r w:rsidRPr="00736C5A">
        <w:rPr>
          <w:rFonts w:asciiTheme="majorBidi" w:hAnsiTheme="majorBidi" w:cstheme="majorBidi"/>
          <w:color w:val="333333"/>
          <w:sz w:val="28"/>
          <w:szCs w:val="28"/>
          <w:shd w:val="clear" w:color="auto" w:fill="FFFFFF"/>
        </w:rPr>
        <w:t> загрузки </w:t>
      </w:r>
      <w:r w:rsidRPr="00736C5A">
        <w:rPr>
          <w:rFonts w:asciiTheme="majorBidi" w:hAnsiTheme="majorBidi" w:cstheme="majorBidi"/>
          <w:b/>
          <w:bCs/>
          <w:color w:val="333333"/>
          <w:sz w:val="28"/>
          <w:szCs w:val="28"/>
          <w:shd w:val="clear" w:color="auto" w:fill="FFFFFF"/>
        </w:rPr>
        <w:t>ресурсов</w:t>
      </w:r>
      <w:r w:rsidRPr="00736C5A">
        <w:rPr>
          <w:rFonts w:asciiTheme="majorBidi" w:hAnsiTheme="majorBidi" w:cstheme="majorBidi"/>
          <w:color w:val="333333"/>
          <w:sz w:val="28"/>
          <w:szCs w:val="28"/>
          <w:shd w:val="clear" w:color="auto" w:fill="FFFFFF"/>
        </w:rPr>
        <w:t>, в результате чего откроется окно с параметрами </w:t>
      </w:r>
      <w:r w:rsidRPr="00736C5A">
        <w:rPr>
          <w:rFonts w:asciiTheme="majorBidi" w:hAnsiTheme="majorBidi" w:cstheme="majorBidi"/>
          <w:b/>
          <w:bCs/>
          <w:color w:val="333333"/>
          <w:sz w:val="28"/>
          <w:szCs w:val="28"/>
          <w:shd w:val="clear" w:color="auto" w:fill="FFFFFF"/>
        </w:rPr>
        <w:t>выравнивания</w:t>
      </w:r>
    </w:p>
    <w:sectPr w:rsidR="00736C5A" w:rsidRPr="00736C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3C0A"/>
    <w:multiLevelType w:val="hybridMultilevel"/>
    <w:tmpl w:val="182C9922"/>
    <w:lvl w:ilvl="0" w:tplc="12F22F94">
      <w:start w:val="1"/>
      <w:numFmt w:val="decimal"/>
      <w:lvlText w:val="%1."/>
      <w:lvlJc w:val="left"/>
      <w:pPr>
        <w:ind w:left="80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BE6266C4">
      <w:start w:val="1"/>
      <w:numFmt w:val="lowerLetter"/>
      <w:lvlText w:val="%2"/>
      <w:lvlJc w:val="left"/>
      <w:pPr>
        <w:ind w:left="164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C67641BA">
      <w:start w:val="1"/>
      <w:numFmt w:val="lowerRoman"/>
      <w:lvlText w:val="%3"/>
      <w:lvlJc w:val="left"/>
      <w:pPr>
        <w:ind w:left="236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C72EAFE8">
      <w:start w:val="1"/>
      <w:numFmt w:val="decimal"/>
      <w:lvlText w:val="%4"/>
      <w:lvlJc w:val="left"/>
      <w:pPr>
        <w:ind w:left="308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E07C96D6">
      <w:start w:val="1"/>
      <w:numFmt w:val="lowerLetter"/>
      <w:lvlText w:val="%5"/>
      <w:lvlJc w:val="left"/>
      <w:pPr>
        <w:ind w:left="380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317CD738">
      <w:start w:val="1"/>
      <w:numFmt w:val="lowerRoman"/>
      <w:lvlText w:val="%6"/>
      <w:lvlJc w:val="left"/>
      <w:pPr>
        <w:ind w:left="452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365E1A64">
      <w:start w:val="1"/>
      <w:numFmt w:val="decimal"/>
      <w:lvlText w:val="%7"/>
      <w:lvlJc w:val="left"/>
      <w:pPr>
        <w:ind w:left="524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B05A0392">
      <w:start w:val="1"/>
      <w:numFmt w:val="lowerLetter"/>
      <w:lvlText w:val="%8"/>
      <w:lvlJc w:val="left"/>
      <w:pPr>
        <w:ind w:left="596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633A18D4">
      <w:start w:val="1"/>
      <w:numFmt w:val="lowerRoman"/>
      <w:lvlText w:val="%9"/>
      <w:lvlJc w:val="left"/>
      <w:pPr>
        <w:ind w:left="668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099004E8"/>
    <w:multiLevelType w:val="hybridMultilevel"/>
    <w:tmpl w:val="C41A9B2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4D0B64FC"/>
    <w:multiLevelType w:val="hybridMultilevel"/>
    <w:tmpl w:val="D77C3E78"/>
    <w:lvl w:ilvl="0" w:tplc="FDECFBE4">
      <w:start w:val="1"/>
      <w:numFmt w:val="decimal"/>
      <w:lvlText w:val="%1."/>
      <w:lvlJc w:val="left"/>
      <w:pPr>
        <w:ind w:left="1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2543632">
      <w:start w:val="1"/>
      <w:numFmt w:val="lowerLetter"/>
      <w:lvlText w:val="%2"/>
      <w:lvlJc w:val="left"/>
      <w:pPr>
        <w:ind w:left="164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921A7F92">
      <w:start w:val="1"/>
      <w:numFmt w:val="lowerRoman"/>
      <w:lvlText w:val="%3"/>
      <w:lvlJc w:val="left"/>
      <w:pPr>
        <w:ind w:left="236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ABAC6B5A">
      <w:start w:val="1"/>
      <w:numFmt w:val="decimal"/>
      <w:lvlText w:val="%4"/>
      <w:lvlJc w:val="left"/>
      <w:pPr>
        <w:ind w:left="308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FD8A259A">
      <w:start w:val="1"/>
      <w:numFmt w:val="lowerLetter"/>
      <w:lvlText w:val="%5"/>
      <w:lvlJc w:val="left"/>
      <w:pPr>
        <w:ind w:left="380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01E62A3A">
      <w:start w:val="1"/>
      <w:numFmt w:val="lowerRoman"/>
      <w:lvlText w:val="%6"/>
      <w:lvlJc w:val="left"/>
      <w:pPr>
        <w:ind w:left="452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A76B55E">
      <w:start w:val="1"/>
      <w:numFmt w:val="decimal"/>
      <w:lvlText w:val="%7"/>
      <w:lvlJc w:val="left"/>
      <w:pPr>
        <w:ind w:left="524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806AFFE8">
      <w:start w:val="1"/>
      <w:numFmt w:val="lowerLetter"/>
      <w:lvlText w:val="%8"/>
      <w:lvlJc w:val="left"/>
      <w:pPr>
        <w:ind w:left="596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335813C2">
      <w:start w:val="1"/>
      <w:numFmt w:val="lowerRoman"/>
      <w:lvlText w:val="%9"/>
      <w:lvlJc w:val="left"/>
      <w:pPr>
        <w:ind w:left="668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num w:numId="1" w16cid:durableId="14527470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3485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665201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20E"/>
    <w:rsid w:val="000F31B4"/>
    <w:rsid w:val="0027520E"/>
    <w:rsid w:val="005366EA"/>
    <w:rsid w:val="00736C5A"/>
    <w:rsid w:val="00BC276C"/>
    <w:rsid w:val="00CD6F49"/>
    <w:rsid w:val="00DD1224"/>
    <w:rsid w:val="00FC2B74"/>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1A7CE"/>
  <w15:chartTrackingRefBased/>
  <w15:docId w15:val="{71B09C74-7890-4F63-9DDD-7B572D838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276C"/>
    <w:pPr>
      <w:spacing w:after="13" w:line="266" w:lineRule="auto"/>
      <w:ind w:left="250" w:hanging="10"/>
      <w:jc w:val="both"/>
    </w:pPr>
    <w:rPr>
      <w:rFonts w:ascii="Times New Roman" w:eastAsia="Times New Roman" w:hAnsi="Times New Roman" w:cs="Times New Roman"/>
      <w:color w:val="000000"/>
      <w:kern w:val="0"/>
      <w:sz w:val="24"/>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276C"/>
    <w:pPr>
      <w:spacing w:after="0" w:line="240" w:lineRule="auto"/>
      <w:ind w:left="720" w:firstLine="0"/>
      <w:contextualSpacing/>
      <w:jc w:val="left"/>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294669">
      <w:bodyDiv w:val="1"/>
      <w:marLeft w:val="0"/>
      <w:marRight w:val="0"/>
      <w:marTop w:val="0"/>
      <w:marBottom w:val="0"/>
      <w:divBdr>
        <w:top w:val="none" w:sz="0" w:space="0" w:color="auto"/>
        <w:left w:val="none" w:sz="0" w:space="0" w:color="auto"/>
        <w:bottom w:val="none" w:sz="0" w:space="0" w:color="auto"/>
        <w:right w:val="none" w:sz="0" w:space="0" w:color="auto"/>
      </w:divBdr>
    </w:div>
    <w:div w:id="615601867">
      <w:bodyDiv w:val="1"/>
      <w:marLeft w:val="0"/>
      <w:marRight w:val="0"/>
      <w:marTop w:val="0"/>
      <w:marBottom w:val="0"/>
      <w:divBdr>
        <w:top w:val="none" w:sz="0" w:space="0" w:color="auto"/>
        <w:left w:val="none" w:sz="0" w:space="0" w:color="auto"/>
        <w:bottom w:val="none" w:sz="0" w:space="0" w:color="auto"/>
        <w:right w:val="none" w:sz="0" w:space="0" w:color="auto"/>
      </w:divBdr>
    </w:div>
    <w:div w:id="1113867246">
      <w:bodyDiv w:val="1"/>
      <w:marLeft w:val="0"/>
      <w:marRight w:val="0"/>
      <w:marTop w:val="0"/>
      <w:marBottom w:val="0"/>
      <w:divBdr>
        <w:top w:val="none" w:sz="0" w:space="0" w:color="auto"/>
        <w:left w:val="none" w:sz="0" w:space="0" w:color="auto"/>
        <w:bottom w:val="none" w:sz="0" w:space="0" w:color="auto"/>
        <w:right w:val="none" w:sz="0" w:space="0" w:color="auto"/>
      </w:divBdr>
    </w:div>
    <w:div w:id="1685403306">
      <w:bodyDiv w:val="1"/>
      <w:marLeft w:val="0"/>
      <w:marRight w:val="0"/>
      <w:marTop w:val="0"/>
      <w:marBottom w:val="0"/>
      <w:divBdr>
        <w:top w:val="none" w:sz="0" w:space="0" w:color="auto"/>
        <w:left w:val="none" w:sz="0" w:space="0" w:color="auto"/>
        <w:bottom w:val="none" w:sz="0" w:space="0" w:color="auto"/>
        <w:right w:val="none" w:sz="0" w:space="0" w:color="auto"/>
      </w:divBdr>
    </w:div>
    <w:div w:id="213656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420</Words>
  <Characters>2399</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geneeral_2003@outlook.com</dc:creator>
  <cp:keywords/>
  <dc:description/>
  <cp:lastModifiedBy>geneeral_2003@outlook.com</cp:lastModifiedBy>
  <cp:revision>2</cp:revision>
  <dcterms:created xsi:type="dcterms:W3CDTF">2022-04-13T09:41:00Z</dcterms:created>
  <dcterms:modified xsi:type="dcterms:W3CDTF">2022-04-13T10:18:00Z</dcterms:modified>
</cp:coreProperties>
</file>