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Your Business Name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16A34A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INV-0001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16A34A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Valued Client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45 Client Avenue
Abuja, FCT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16A34A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PO Number: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PO-2026-001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Payment Terms: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Net 30 Days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Professional Services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&amp; Supplies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Delivery &amp; Installation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₦185,000.00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₦13,875.00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16A34A"/>
                <w:sz w:val="26"/>
                <w:szCs w:val="26"/>
              </w:rPr>
              <w:t xml:space="preserve">₦198,875.00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Guaranty Trust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Your Business Name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0123456789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Thank you for your business! Please reference the invoice number on your payment.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is due within 30 days of invoice date. A 1.5% per month late fee applies to overdue balances. Disputes must be raised within 7 days of receipt.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2026-04-17T22:25:56.167Z</dcterms:created>
  <dcterms:modified xsi:type="dcterms:W3CDTF">2026-04-17T22:25:56.168Z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