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333333"/>
          <w:sz w:val="56"/>
        </w:rPr>
        <w:t>Daniel Kim</w:t>
      </w:r>
    </w:p>
    <w:p>
      <w:pPr>
        <w:jc w:val="center"/>
      </w:pPr>
      <w:r>
        <w:rPr>
          <w:color w:val="555555"/>
          <w:sz w:val="44"/>
        </w:rPr>
        <w:t>Writing Voice Analysis</w:t>
      </w:r>
    </w:p>
    <w:p>
      <w:pPr>
        <w:jc w:val="center"/>
      </w:pPr>
      <w:r>
        <w:rPr>
          <w:color w:val="777777"/>
          <w:sz w:val="28"/>
        </w:rPr>
        <w:t>March 30, 2026</w:t>
      </w:r>
    </w:p>
    <w:p>
      <w:r>
        <w:br w:type="page"/>
      </w:r>
    </w:p>
    <w:p>
      <w:pPr>
        <w:pStyle w:val="Heading2"/>
      </w:pPr>
      <w:r>
        <w:t>Corpus Summary</w:t>
      </w:r>
    </w:p>
    <w:p>
      <w:pPr>
        <w:pStyle w:val="ListBullet"/>
      </w:pPr>
      <w:r/>
      <w:r>
        <w:rPr>
          <w:b/>
        </w:rPr>
        <w:t>Total samples analyzed:</w:t>
      </w:r>
      <w:r>
        <w:t xml:space="preserve"> 150+</w:t>
      </w:r>
    </w:p>
    <w:p>
      <w:pPr>
        <w:pStyle w:val="ListBullet"/>
      </w:pPr>
      <w:r/>
      <w:r>
        <w:rPr>
          <w:b/>
        </w:rPr>
        <w:t>Sources:</w:t>
      </w:r>
      <w:r>
        <w:t xml:space="preserve"> OneNote journals (2011–2019), Notion journals (2019–2026), seminary papers (6), corporate self-evaluations (3)</w:t>
      </w:r>
    </w:p>
    <w:p>
      <w:pPr>
        <w:pStyle w:val="ListBullet"/>
      </w:pPr>
      <w:r/>
      <w:r>
        <w:rPr>
          <w:b/>
        </w:rPr>
        <w:t>Modes covered:</w:t>
      </w:r>
      <w:r>
        <w:t xml:space="preserve"> Academic (6 samples), Professional (3 samples), Journal (150+ entries)</w:t>
      </w:r>
    </w:p>
    <w:p>
      <w:pPr>
        <w:pStyle w:val="ListBullet"/>
      </w:pPr>
      <w:r/>
      <w:r>
        <w:rPr>
          <w:b/>
        </w:rPr>
        <w:t>Total word count analyzed:</w:t>
      </w:r>
      <w:r>
        <w:t xml:space="preserve"> ~160,000+</w:t>
      </w:r>
    </w:p>
    <w:p>
      <w:pPr>
        <w:pStyle w:val="ListBullet"/>
      </w:pPr>
      <w:r/>
      <w:r>
        <w:rPr>
          <w:b/>
        </w:rPr>
        <w:t>Date range:</w:t>
      </w:r>
      <w:r>
        <w:t xml:space="preserve"> October 2011 to March 2026 (15 years)</w:t>
      </w:r>
    </w:p>
    <w:p>
      <w:pPr>
        <w:pStyle w:val="ListBullet"/>
      </w:pPr>
      <w:r/>
      <w:r>
        <w:rPr>
          <w:b/>
        </w:rPr>
        <w:t>Modes not yet analyzed:</w:t>
      </w:r>
      <w:r>
        <w:t xml:space="preserve"> Funny, Serious/Think Piece, Casual, Research, Editorial, Persuasive</w:t>
      </w:r>
    </w:p>
    <w:p>
      <w:pPr>
        <w:pStyle w:val="Heading2"/>
      </w:pPr>
      <w:r>
        <w:t>Overall Description</w:t>
      </w:r>
    </w:p>
    <w:p>
      <w:r>
        <w:t xml:space="preserve">Daniel Kim writes with conviction and emotional directness. He is not a writer who dances around a point — he moves toward it, sometimes with academic scaffolding, sometimes with raw unfiltered feeling, but always with a sense that what he's writing </w:t>
      </w:r>
      <w:r>
        <w:rPr>
          <w:i/>
        </w:rPr>
        <w:t>matters to him personally.</w:t>
      </w:r>
      <w:r>
        <w:t xml:space="preserve"> This quality is consistent across every mode and every year of his writing, from a 22-year-old journaling in Taiwan to a 36-year-old seminary student wrestling with God at 2 AM.</w:t>
      </w:r>
    </w:p>
    <w:p>
      <w:r>
        <w:t>His writing is rough around the edges — he knows this. Block paragraphs, crutch words, run-on sentences, and throat-clearing openings persist across 15 years. But underneath the roughness is a voice of genuine power: a writer who reaches for concrete, irreverent analogies to make abstract ideas land (Jesus reading a magazine in a waiting room, kneeling on a beach in $1,600 pants), who uses "lol" as a structural pressure valve after his most vulnerable statements, and who oscillates between 60-word processing sentences and 3-word declarations with a rhythm that mirrors how he actually thinks.</w:t>
      </w:r>
    </w:p>
    <w:p>
      <w:r>
        <w:t>His 15-year trajectory shows real growth — not in "better words" but in depth of self-knowledge, narrative control, and sentence-level precision. The feverish eruptions of 2011 have been compressed into the distilled conviction of 2025. His 2023 prose about his mother ("forever paying interest on a principle I never deserved in the first place") represents his literary ceiling — controlled, metaphor-rich, devastating. The opportunity is to bring that level of craft to his other modes while preserving the rawness that makes him sound like himself and no one else.</w:t>
      </w:r>
    </w:p>
    <w:p>
      <w:pPr>
        <w:pStyle w:val="Heading2"/>
      </w:pPr>
      <w:r>
        <w:t>Cross-Cutting DNA</w:t>
      </w:r>
    </w:p>
    <w:p>
      <w:r>
        <w:t>These traits appear in every mode across every year. They are the non-negotiable elements that must be present for writing to sound like Daniel.</w:t>
      </w:r>
    </w:p>
    <w:p>
      <w:r/>
      <w:r>
        <w:rPr>
          <w:b/>
        </w:rPr>
        <w:t>Conviction-first.</w:t>
      </w:r>
      <w:r>
        <w:t xml:space="preserve"> Whether arguing about the Sabbath commandment, defending his performance at NFCU, or wrestling with sin at 2 AM, Daniel leads with belief. He states claims and then supports them. He doesn't hedge both sides equally — he has a position and he builds toward it. Even in uncertainty, he states the uncertainty directly: "I'm not sure what that is." He never writes "it could be argued" or "one might suggest." He asserts or he questions — never the middle ground.</w:t>
      </w:r>
    </w:p>
    <w:p>
      <w:r/>
      <w:r>
        <w:rPr>
          <w:b/>
        </w:rPr>
        <w:t>Relational framing.</w:t>
      </w:r>
      <w:r>
        <w:t xml:space="preserve"> Everything is processed through relationships. In academic papers, God is relational (covenant, marriage, forgiveness between parties). In professional evals, work is relational (mentoring, serving business units, team communication). In journals, everything is relational (God as father, himself as son, community as accountability). Relationships are the lens through which he processes the world.</w:t>
      </w:r>
    </w:p>
    <w:p>
      <w:r/>
      <w:r>
        <w:rPr>
          <w:b/>
        </w:rPr>
        <w:t>Emotional directness.</w:t>
      </w:r>
      <w:r>
        <w:t xml:space="preserve"> He says what he feels without literary distance or protective irony: "I felt like a baby," "I am a mess," "that broke me," "I wanted to sin lmao." No hedging qualifiers. He FEELS, then states it. This is the defining characteristic that separates his writing from anyone trying to imitate it.</w:t>
      </w:r>
    </w:p>
    <w:p>
      <w:r/>
      <w:r>
        <w:rPr>
          <w:b/>
        </w:rPr>
        <w:t>Code-switching.</w:t>
      </w:r>
      <w:r>
        <w:t xml:space="preserve"> Theological vocabulary sits next to casual speech naturally. "Imago Dei" next to "anyhow." Profanity and "lol" next to Scripture quotation. This is not sloppiness — it is the refusal to maintain a single register, and it reads as authenticity rather than inconsistency.</w:t>
      </w:r>
    </w:p>
    <w:p>
      <w:r/>
      <w:r>
        <w:rPr>
          <w:b/>
        </w:rPr>
        <w:t>Specificity.</w:t>
      </w:r>
      <w:r>
        <w:t xml:space="preserve"> He names people, dollar amounts, dates, durations, places. Not "expensive clothes" but "$1,000 Acronym pants and a $1,600 Acronym jacket." Not "I mentored someone" but "I walked Constance Jamu through background information on work culture at NFCU." Not "I haven't watched porn in a while" but "It has been 2 months and 2 days."</w:t>
      </w:r>
    </w:p>
    <w:p>
      <w:r/>
      <w:r>
        <w:rPr>
          <w:b/>
        </w:rPr>
        <w:t>Long-run-to-short-punch rhythm.</w:t>
      </w:r>
      <w:r>
        <w:t xml:space="preserve"> Long accumulating sentences (60–100 words) that process, followed by short declarative sentences (2–8 words) that land. This is how he actually thinks. The long sentences are processing; the short ones are where he arrives. Confirmed across every year from 2011 to 2026.</w:t>
      </w:r>
    </w:p>
    <w:p>
      <w:r/>
      <w:r>
        <w:rPr>
          <w:b/>
        </w:rPr>
        <w:t>Self-interrogation.</w:t>
      </w:r>
      <w:r>
        <w:t xml:space="preserve"> He asks himself hard questions and often leaves them unanswered: "Am I allowed to say money doesn't buy happiness as a broke man?" "Does an absolute truth hold less value if a man who hasn't lived its fruits says it?" This is his primary thinking tool — not assertion, but questioning.</w:t>
      </w:r>
    </w:p>
    <w:p>
      <w:r/>
      <w:r>
        <w:rPr>
          <w:b/>
        </w:rPr>
        <w:t>Generosity toward others, severity toward self.</w:t>
      </w:r>
      <w:r>
        <w:t xml:space="preserve"> He writes extensively about his own failures but almost never criticizes others. People in his writing are described with generosity. The harshness is reserved for himself.</w:t>
      </w:r>
    </w:p>
    <w:p>
      <w:r/>
      <w:r>
        <w:rPr>
          <w:b/>
        </w:rPr>
        <w:t>Concrete, irreverent analogies.</w:t>
      </w:r>
      <w:r>
        <w:t xml:space="preserve"> When abstract ideas need grounding, he reaches for finance, everyday objects, combat, and domestic life — never nature or beauty imagery. Jesus reading a magazine. A boiled egg. Kneeling in designer pants. A nail gun on the cross. Chick-fil-A as evidence of planning. These are his most powerful rhetorical moments and the feature most distinctive to his voice.</w:t>
      </w:r>
    </w:p>
    <w:p>
      <w:r/>
      <w:r>
        <w:rPr>
          <w:b/>
        </w:rPr>
        <w:t>"Lol" as pressure valve.</w:t>
      </w:r>
      <w:r>
        <w:t xml:space="preserve"> Not humor — a structural device. Deployed after the most emotionally vulnerable statements to signal: "I know how this sounds. I'm saying it anyway." Load-bearing across 15 years of writing. "I'm a full grown man just weeping profusely alone in my room lol." This single habit prevents his spiritual writing from becoming self-important.</w:t>
      </w:r>
    </w:p>
    <w:p>
      <w:pPr>
        <w:pStyle w:val="Heading2"/>
      </w:pPr>
      <w:r>
        <w:t>Mode-by-Mode Analysis</w:t>
      </w:r>
    </w:p>
    <w:p>
      <w:pPr>
        <w:pStyle w:val="Heading3"/>
      </w:pPr>
      <w:r>
        <w:t>Academic Writing</w:t>
      </w:r>
    </w:p>
    <w:p>
      <w:r/>
      <w:r>
        <w:rPr>
          <w:i/>
        </w:rPr>
        <w:t>6 samples — Seminary papers and discussion posts — ~3,900 words</w:t>
      </w:r>
      <w:r/>
    </w:p>
    <w:p>
      <w:r/>
      <w:r>
        <w:rPr>
          <w:b/>
        </w:rPr>
        <w:t>Sentence Rhythm:</w:t>
      </w:r>
      <w:r>
        <w:t xml:space="preserve"> Uniformly long (25–40 words average), with some running 50+. Complex subordinate clauses. Very few sentences under 10 words. Creates uniform density with no breathing room.</w:t>
      </w:r>
    </w:p>
    <w:p>
      <w:pPr>
        <w:ind w:left="720"/>
      </w:pPr>
      <w:r>
        <w:rPr>
          <w:i/>
          <w:color w:val="444444"/>
          <w:sz w:val="21"/>
        </w:rPr>
        <w:t>"Many points of contention arise from individuals outside of the faith who view marriage as a socially constructed arrangement, whose definition can bend and change to accommodate shifting priorities and values." (32 words)</w:t>
      </w:r>
    </w:p>
    <w:p>
      <w:r/>
      <w:r>
        <w:rPr>
          <w:b/>
        </w:rPr>
        <w:t>Vocabulary:</w:t>
      </w:r>
      <w:r>
        <w:t xml:space="preserve"> Gravitational words: "covenantal," "ordained," "sanctity," "foundational," "demonstrates," "illustrates," "paramount." Uses theological vocabulary with genuine precision — "imago Dei," "šābat," "melakhah," "halakhic." Crutch phrases: "we can see," "this demonstrates," "in order to."</w:t>
      </w:r>
    </w:p>
    <w:p>
      <w:r/>
      <w:r>
        <w:rPr>
          <w:b/>
        </w:rPr>
        <w:t>Tone:</w:t>
      </w:r>
      <w:r>
        <w:t xml:space="preserve"> Formal and assured. Writes with the confidence of someone who believes what he's arguing. But the formality sometimes flattens his natural energy.</w:t>
      </w:r>
    </w:p>
    <w:p>
      <w:r/>
      <w:r>
        <w:rPr>
          <w:b/>
        </w:rPr>
        <w:t>Structure:</w:t>
      </w:r>
      <w:r>
        <w:t xml:space="preserve"> Openings are always thesis roadmaps ("This document will outline..."). Body follows Claim → Scripture → Scholar → Synthesis consistently. Closings are synthesis paragraphs with rhythmic tricolon — his strongest academic habit:</w:t>
      </w:r>
    </w:p>
    <w:p>
      <w:pPr>
        <w:ind w:left="720"/>
      </w:pPr>
      <w:r>
        <w:rPr>
          <w:i/>
          <w:color w:val="444444"/>
          <w:sz w:val="21"/>
        </w:rPr>
        <w:t>"Marriage, then, is both a creation ordinance and a gospel metaphor. It points us back to the beginning (Gen. 1–2), confronts us with the effects of sin (Gen. 3), and directs us to Christ in our brokenness (Eph. 5)."</w:t>
      </w:r>
    </w:p>
    <w:p>
      <w:r/>
      <w:r>
        <w:rPr>
          <w:b/>
        </w:rPr>
        <w:t>Rhetorical Moves:</w:t>
      </w:r>
      <w:r>
        <w:t xml:space="preserve"> Scripture as primary evidence (always the anchor). Scholars as corroboration (never the lead). Anticipates counterarguments naturally: "While some may argue..." Pastoral direct address: "we must remember," "let us align ourselves."</w:t>
      </w:r>
    </w:p>
    <w:p>
      <w:r/>
      <w:r>
        <w:rPr>
          <w:b/>
        </w:rPr>
        <w:t>Peterson Gaps:</w:t>
      </w:r>
      <w:r>
        <w:t xml:space="preserve"> Needs short sentences for emphasis after strong evidence. Throat-clearing openings should be replaced with the real claim. Overexplanation after Scripture quotes — trust the evidence to land.</w:t>
      </w:r>
    </w:p>
    <w:p>
      <w:r/>
      <w:r>
        <w:rPr>
          <w:b/>
        </w:rPr>
        <w:t>Grades:</w:t>
      </w:r>
      <w:r>
        <w:t xml:space="preserve"> 95–100, 98–100. The thinking and argumentation are genuinely good. The writing needs tightening, not rethinking.</w:t>
      </w:r>
    </w:p>
    <w:p>
      <w:pPr>
        <w:pStyle w:val="Heading3"/>
      </w:pPr>
      <w:r>
        <w:t>Professional Writing</w:t>
      </w:r>
    </w:p>
    <w:p>
      <w:r/>
      <w:r>
        <w:rPr>
          <w:i/>
        </w:rPr>
        <w:t>3 samples — Annual self-evaluations (2021–2023) — ~8,500 words</w:t>
      </w:r>
      <w:r/>
    </w:p>
    <w:p>
      <w:r/>
      <w:r>
        <w:rPr>
          <w:b/>
        </w:rPr>
        <w:t>Sentence Rhythm:</w:t>
      </w:r>
      <w:r>
        <w:t xml:space="preserve"> Longest average of any mode. Many sentences exceed 50 words. Dense to the point of difficulty.</w:t>
      </w:r>
    </w:p>
    <w:p>
      <w:pPr>
        <w:ind w:left="720"/>
      </w:pPr>
      <w:r>
        <w:rPr>
          <w:i/>
          <w:color w:val="444444"/>
          <w:sz w:val="21"/>
        </w:rPr>
        <w:t>"By sending a template of the SPA and all of the required fields to the tech leads and architects beforehand, tech leads were able to contribute when they could on their own schedule and allowed us to coordinate with them for any clarification on a need-to-need basis." (45 words)</w:t>
      </w:r>
    </w:p>
    <w:p>
      <w:r/>
      <w:r>
        <w:rPr>
          <w:b/>
        </w:rPr>
        <w:t>Vocabulary:</w:t>
      </w:r>
      <w:r>
        <w:t xml:space="preserve"> Corporate: "facilitate," "stakeholders," "deliverables," "proactive," "streamline," "holistic," "engagement." "Above and beyond" appears in every eval. "Pertinent" used 5+ times. "Facilitate" covers everything from scheduling a meeting to leading an entire process — imprecise.</w:t>
      </w:r>
    </w:p>
    <w:p>
      <w:r/>
      <w:r>
        <w:rPr>
          <w:b/>
        </w:rPr>
        <w:t>Tone:</w:t>
      </w:r>
      <w:r>
        <w:t xml:space="preserve"> Self-promotional but earnest. Advocating from genuine pride, not artifice. The 2023 third-person shift ("Daniel has not only continued to exceed expectations...") is strategic but reads awkwardly against his natural first-person voice.</w:t>
      </w:r>
    </w:p>
    <w:p>
      <w:r/>
      <w:r>
        <w:rPr>
          <w:b/>
        </w:rPr>
        <w:t>Structure:</w:t>
      </w:r>
      <w:r>
        <w:t xml:space="preserve"> Goal-by-goal (format-dictated). No paragraph breaks within goals — massive text blocks. The 2022 eval has 300+ word paragraphs with no breaks.</w:t>
      </w:r>
    </w:p>
    <w:p>
      <w:r/>
      <w:r>
        <w:rPr>
          <w:b/>
        </w:rPr>
        <w:t>Rhetorical Moves:</w:t>
      </w:r>
      <w:r>
        <w:t xml:space="preserve"> Quantification ("4 SPAs," "7 DTAs," "415 miles ran," "909 miles cycled") — effective. Testimonial insertion ("PM Jyothi Satishbabu gave a special thanks...") — persuasive. These are PRESERVE habits.</w:t>
      </w:r>
    </w:p>
    <w:p>
      <w:r/>
      <w:r>
        <w:rPr>
          <w:b/>
        </w:rPr>
        <w:t>Peterson Gaps:</w:t>
      </w:r>
      <w:r>
        <w:t xml:space="preserve"> Ruthless editing needed — same accomplishments described 2–3 times across goal sections. Paragraph discipline. Precision over comprehensiveness — pick the 2–3 most impactful examples rather than exhaustively listing every PBI.</w:t>
      </w:r>
    </w:p>
    <w:p>
      <w:r/>
      <w:r>
        <w:rPr>
          <w:b/>
        </w:rPr>
        <w:t>Evolution:</w:t>
      </w:r>
      <w:r>
        <w:t xml:space="preserve"> Clear growth arc from hesitant 2021 to strategic promotion case in 2023. Rhetorical sophistication increases even though structural habits don't improve.</w:t>
      </w:r>
    </w:p>
    <w:p>
      <w:pPr>
        <w:pStyle w:val="Heading3"/>
      </w:pPr>
      <w:r>
        <w:t>Journal Writing</w:t>
      </w:r>
    </w:p>
    <w:p>
      <w:r/>
      <w:r>
        <w:rPr>
          <w:i/>
        </w:rPr>
        <w:t>150+ entries — OneNote (2011–2019) + Notion (2019–2026) — ~150,000 words</w:t>
      </w:r>
      <w:r/>
    </w:p>
    <w:p>
      <w:r>
        <w:t>This is where Daniel's real voice lives. The academic and professional writing are performances within institutional formats. The journal is unfiltered Daniel.</w:t>
      </w:r>
    </w:p>
    <w:p>
      <w:r/>
      <w:r>
        <w:rPr>
          <w:b/>
        </w:rPr>
        <w:t>Four Sub-Registers:</w:t>
      </w:r>
      <w:r/>
    </w:p>
    <w:p>
      <w:pPr>
        <w:pStyle w:val="ListNumber"/>
      </w:pPr>
      <w:r/>
      <w:r>
        <w:rPr>
          <w:b/>
        </w:rPr>
        <w:t>Raw confessional stream:</w:t>
      </w:r>
      <w:r>
        <w:t xml:space="preserve"> Lowercase, informal, "lol" and profanity as emotional punctuation. Processing mode. "I wanted to sin lmao. I just kind of sat there and writhed as I read the bible."</w:t>
      </w:r>
    </w:p>
    <w:p>
      <w:pPr>
        <w:pStyle w:val="ListNumber"/>
      </w:pPr>
      <w:r/>
      <w:r>
        <w:rPr>
          <w:b/>
        </w:rPr>
        <w:t>Declarative spiritual authority:</w:t>
      </w:r>
      <w:r>
        <w:t xml:space="preserve"> King James-adjacent phrasing, active commanding verbs. "I was declaring every addiction, stronghold, and lustful spirit that has been residing in me to be casted out and rebuked immediately."</w:t>
      </w:r>
    </w:p>
    <w:p>
      <w:pPr>
        <w:pStyle w:val="ListNumber"/>
      </w:pPr>
      <w:r/>
      <w:r>
        <w:rPr>
          <w:b/>
        </w:rPr>
        <w:t>Theological reasoning:</w:t>
      </w:r>
      <w:r>
        <w:t xml:space="preserve"> Speculative, questioning, reaching for formal language. "Was it that no matter how many iterations of humanity that were made, we would 10000000 out of 1000000 times choose our own way?"</w:t>
      </w:r>
    </w:p>
    <w:p>
      <w:pPr>
        <w:pStyle w:val="ListNumber"/>
      </w:pPr>
      <w:r/>
      <w:r>
        <w:rPr>
          <w:b/>
        </w:rPr>
        <w:t>Intimate tenderness:</w:t>
      </w:r>
      <w:r>
        <w:t xml:space="preserve"> Lowercase, simple monosyllabic words, stripped of performance. "its 2:20 AM but I want to say that I had this moment of softness where I truly love Jesus. I love him and adore him. I cherish him."</w:t>
      </w:r>
    </w:p>
    <w:p>
      <w:r>
        <w:t>The transitions between registers are abrupt and unselfconscious. A single entry can go from "lmao" to Pauline declaration to weeping to theological syllogism. The refusal to maintain a single register IS the voice.</w:t>
      </w:r>
    </w:p>
    <w:p>
      <w:r/>
      <w:r>
        <w:rPr>
          <w:b/>
        </w:rPr>
        <w:t>Sentence Rhythm:</w:t>
      </w:r>
      <w:r>
        <w:t xml:space="preserve"> The widest variation. Long accumulating pressure (60–100+ words) crashes into short release (2–8 words). Evolution: ~45 word average (2011) → ~25 words (2014) → ~18 words with deliberate fragments (2019+).</w:t>
      </w:r>
    </w:p>
    <w:p>
      <w:pPr>
        <w:ind w:left="720"/>
      </w:pPr>
      <w:r>
        <w:rPr>
          <w:i/>
          <w:color w:val="444444"/>
          <w:sz w:val="21"/>
        </w:rPr>
        <w:t>"the ONLY THING I GET TO HAVE AND KEEP...... is Jesus. and no one can take him from me. and he is the greatest treasure this world will ever know and he is mine and he gives himself freely to me for what? for my rags it makes no sense the absurdity of it all."</w:t>
      </w:r>
    </w:p>
    <w:p>
      <w:r/>
      <w:r>
        <w:rPr>
          <w:b/>
        </w:rPr>
        <w:t>Vocabulary:</w:t>
      </w:r>
      <w:r>
        <w:t xml:space="preserve"> Natural use of: assuage, banality, apprehensive, stewardship, transgress, abate, cognizant, squander. Crutch words: "just" (extremely high frequency), "literally," "basically," "anyhow," "started to/began to," "truly," "things." "Freaking" is his go-to intensifier across all years.</w:t>
      </w:r>
    </w:p>
    <w:p>
      <w:r/>
      <w:r>
        <w:rPr>
          <w:b/>
        </w:rPr>
        <w:t>Humor:</w:t>
      </w:r>
      <w:r>
        <w:t xml:space="preserve"> Three modes — parenthetical deflation ("which is trash btw"), absurdist theological observation ("is this legal?" about his dad's prenatal vow, calling Jesus "cute"), and self-deprecating specificity (naming the price of his pants while kneeling, buying Chick-fil-A as proof of planning). Humor is never sarcastic, never aimed at others, never a set piece. Always embedded in serious passages as tonal counterweight.</w:t>
      </w:r>
    </w:p>
    <w:p>
      <w:r/>
      <w:r>
        <w:rPr>
          <w:b/>
        </w:rPr>
        <w:t>Rhetorical Moves:</w:t>
      </w:r>
      <w:r/>
    </w:p>
    <w:p>
      <w:pPr>
        <w:pStyle w:val="ListBullet"/>
      </w:pPr>
      <w:r>
        <w:t>The Spiral: Circles the same theme going deeper with each pass, not linear arguments</w:t>
      </w:r>
    </w:p>
    <w:p>
      <w:pPr>
        <w:pStyle w:val="ListBullet"/>
      </w:pPr>
      <w:r>
        <w:t>Question cascades: Stacks 5–10 questions, each reframing the previous</w:t>
      </w:r>
    </w:p>
    <w:p>
      <w:pPr>
        <w:pStyle w:val="ListBullet"/>
      </w:pPr>
      <w:r>
        <w:t>Build-to-rupture: Analytical chain → raw emotional outburst</w:t>
      </w:r>
    </w:p>
    <w:p>
      <w:pPr>
        <w:pStyle w:val="ListBullet"/>
      </w:pPr>
      <w:r>
        <w:t>Concrete-to-abstract bridge: Tells specific story → extracts principle (boiled egg → impatience)</w:t>
      </w:r>
    </w:p>
    <w:p>
      <w:pPr>
        <w:pStyle w:val="ListBullet"/>
      </w:pPr>
      <w:r>
        <w:t>Unannounced shifts to prayer: Moves from third-person to second-person address to God mid-paragraph</w:t>
      </w:r>
    </w:p>
    <w:p>
      <w:pPr>
        <w:pStyle w:val="ListBullet"/>
      </w:pPr>
      <w:r>
        <w:t>Repetition as anaphora: "Everything I've built... everything I've held... everything I have obtained..."</w:t>
      </w:r>
    </w:p>
    <w:p>
      <w:r/>
      <w:r>
        <w:rPr>
          <w:b/>
        </w:rPr>
        <w:t>What He Avoids (confirmed across 15 years):</w:t>
      </w:r>
      <w:r>
        <w:t xml:space="preserve"> Sarcasm or irony aimed at others. Passive voice. Hedging qualifiers in emotional moments. Literary or cultural allusion outside Scripture. Extended metaphor past 1–2 sentences. Scene-setting or physical description. Writing about others' flaws. Cynicism — even at his most depressed, never bitter. Exclamation marks (3 in ~42,000 words of 2025 alone).</w:t>
      </w:r>
    </w:p>
    <w:p>
      <w:pPr>
        <w:pStyle w:val="Heading2"/>
      </w:pPr>
      <w:r>
        <w:t>15-Year Voice Trajectory</w:t>
      </w:r>
    </w:p>
    <w:p>
      <w:pPr>
        <w:pStyle w:val="Heading3"/>
      </w:pPr>
      <w:r>
        <w:t>2011 (Age ~22, YWAM Taiwan)</w:t>
      </w:r>
    </w:p>
    <w:p>
      <w:r>
        <w:t>Feverish, theological, unfiltered eruptions. CAPS LOCK as emphasis. No paragraph breaks. Single massive blocks.</w:t>
      </w:r>
    </w:p>
    <w:p>
      <w:pPr>
        <w:ind w:left="720"/>
      </w:pPr>
      <w:r>
        <w:rPr>
          <w:i/>
          <w:color w:val="444444"/>
          <w:sz w:val="21"/>
        </w:rPr>
        <w:t>"AHHHH God is so protective over his firstborn son which is us... Man I am exploding right now. God CALLS ME A SON. LIKE A SON. LIKE A FLESHLY SON. Ughhhhhalekjrh"</w:t>
      </w:r>
    </w:p>
    <w:p>
      <w:r>
        <w:t>The energy is extraordinary. The craft is nonexistent.</w:t>
      </w:r>
    </w:p>
    <w:p>
      <w:pPr>
        <w:pStyle w:val="Heading3"/>
      </w:pPr>
      <w:r>
        <w:t>2013–2014 (Age ~24–25)</w:t>
      </w:r>
    </w:p>
    <w:p>
      <w:r>
        <w:t>Analytical scaffolding emerges (numbered dissections). Content grounds in material reality — health, money, family, not just theology. The best analogy writing in the early corpus appears:</w:t>
      </w:r>
    </w:p>
    <w:p>
      <w:pPr>
        <w:ind w:left="720"/>
      </w:pPr>
      <w:r>
        <w:rPr>
          <w:i/>
          <w:color w:val="444444"/>
          <w:sz w:val="21"/>
        </w:rPr>
        <w:t>"An example is when my mom packs me 2 boiled eggs for breakfast... the shell is difficult to come off because she forgot to add salt to the water and I end up peeling off parts of the egg itself and I just decide to throw the entire egg away."</w:t>
      </w:r>
    </w:p>
    <w:p>
      <w:r>
        <w:t>The parents entry (2014) shows instinctive parallel structure:</w:t>
      </w:r>
    </w:p>
    <w:p>
      <w:pPr>
        <w:ind w:left="720"/>
      </w:pPr>
      <w:r>
        <w:rPr>
          <w:i/>
          <w:color w:val="444444"/>
          <w:sz w:val="21"/>
        </w:rPr>
        <w:t>"She worked to pay the mortgage. She worked to pay the bills. She worked to send my sister to college. She came home after 2 hours of traffic and would cook dinner for us."</w:t>
      </w:r>
    </w:p>
    <w:p>
      <w:pPr>
        <w:pStyle w:val="Heading3"/>
      </w:pPr>
      <w:r>
        <w:t>2015 (Age ~26)</w:t>
      </w:r>
    </w:p>
    <w:p>
      <w:r>
        <w:t>Compression and wit emerge. The single funniest sentence in the corpus:</w:t>
      </w:r>
    </w:p>
    <w:p>
      <w:pPr>
        <w:ind w:left="720"/>
      </w:pPr>
      <w:r>
        <w:rPr>
          <w:i/>
          <w:color w:val="444444"/>
          <w:sz w:val="21"/>
        </w:rPr>
        <w:t>"If life has taught me anything, it is that you need to plan ahead in order to be successful which is why I bought 2 chick fil a sandwiches and packed them in the fridge knowing that I will have an unappeasable craving for it tomorrow, the Lord's day."</w:t>
      </w:r>
    </w:p>
    <w:p>
      <w:pPr>
        <w:pStyle w:val="Heading3"/>
      </w:pPr>
      <w:r>
        <w:t>2019 (Age ~30)</w:t>
      </w:r>
    </w:p>
    <w:p>
      <w:r>
        <w:t>Fragment sentences appear for the first time. Self-awareness about cognitive patterns. Psychological frameworks (David Burns, cognitive distortions). The most unflinching writing about sexual history and relational patterns.</w:t>
      </w:r>
    </w:p>
    <w:p>
      <w:pPr>
        <w:pStyle w:val="Heading3"/>
      </w:pPr>
      <w:r>
        <w:t>2020–2021 (Age ~31–32)</w:t>
      </w:r>
    </w:p>
    <w:p>
      <w:r>
        <w:t>Peak journaling volume. The word "should" identified as "number one killer." Aphoristic tendencies emerge:</w:t>
      </w:r>
    </w:p>
    <w:p>
      <w:pPr>
        <w:ind w:left="720"/>
      </w:pPr>
      <w:r>
        <w:rPr>
          <w:i/>
          <w:color w:val="444444"/>
          <w:sz w:val="21"/>
        </w:rPr>
        <w:t>"That is the number one killer in my life. The word Should." "What I do is not who I am."</w:t>
      </w:r>
    </w:p>
    <w:p>
      <w:pPr>
        <w:pStyle w:val="Heading3"/>
      </w:pPr>
      <w:r>
        <w:t>2022 (Age ~33)</w:t>
      </w:r>
    </w:p>
    <w:p>
      <w:r>
        <w:t>Compressed, imperative. Absurdist humor peaks:</w:t>
      </w:r>
    </w:p>
    <w:p>
      <w:pPr>
        <w:ind w:left="720"/>
      </w:pPr>
      <w:r>
        <w:rPr>
          <w:i/>
          <w:color w:val="444444"/>
          <w:sz w:val="21"/>
        </w:rPr>
        <w:t>"2021 was me rowing through a lake full of poop called life while trying to juggle the bowling balls of being a functioning human being." "Just do shit. Just choose and do shit."</w:t>
      </w:r>
    </w:p>
    <w:p>
      <w:pPr>
        <w:pStyle w:val="Heading3"/>
      </w:pPr>
      <w:r>
        <w:t>2023 (Age ~34) — Literary Peak</w:t>
      </w:r>
    </w:p>
    <w:p>
      <w:r>
        <w:t>Metaphor-rich, controlled, almost prose-poetic. The most sophisticated register:</w:t>
      </w:r>
    </w:p>
    <w:p>
      <w:pPr>
        <w:ind w:left="720"/>
      </w:pPr>
      <w:r>
        <w:rPr>
          <w:i/>
          <w:color w:val="444444"/>
          <w:sz w:val="21"/>
        </w:rPr>
        <w:t>"I've lived through terrible wars. Terrible famine. The ruthless incessant onslaught of myself at all waking moments disintegrated my core identity until I found a new home in these low lands of mud and soot."</w:t>
      </w:r>
    </w:p>
    <w:p>
      <w:pPr>
        <w:ind w:left="720"/>
      </w:pPr>
      <w:r>
        <w:rPr>
          <w:i/>
          <w:color w:val="444444"/>
          <w:sz w:val="21"/>
        </w:rPr>
        <w:t>"my mothers love rushes deep. it sinks me into a depth I will never crawl out of. I'm always in debt, forever paying interest on a principle I never deserved in the first place."</w:t>
      </w:r>
    </w:p>
    <w:p>
      <w:pPr>
        <w:pStyle w:val="Heading3"/>
      </w:pPr>
      <w:r>
        <w:t>2024 (Age ~35)</w:t>
      </w:r>
    </w:p>
    <w:p>
      <w:r>
        <w:t>Two modes: tired/resigned personal writing, and formal/generic expository (the Storytelling entry — his weakest writing, sounds like someone else wrote it).</w:t>
      </w:r>
    </w:p>
    <w:p>
      <w:pPr>
        <w:pStyle w:val="Heading3"/>
      </w:pPr>
      <w:r>
        <w:t>2025 (Age ~36) — Most Prolific</w:t>
      </w:r>
    </w:p>
    <w:p>
      <w:r>
        <w:t>January = raw flood (2,000–4,500 word entries). March–April = organizing. May–September = distilled conviction. The 2011 energy and 2023 craft combine in the strongest passages:</w:t>
      </w:r>
    </w:p>
    <w:p>
      <w:pPr>
        <w:ind w:left="720"/>
      </w:pPr>
      <w:r>
        <w:rPr>
          <w:i/>
          <w:color w:val="444444"/>
          <w:sz w:val="21"/>
        </w:rPr>
        <w:t>"the cost of faith is being vulnerable to the possibility of being disappointed."</w:t>
      </w:r>
    </w:p>
    <w:p>
      <w:r/>
      <w:r>
        <w:rPr>
          <w:b/>
        </w:rPr>
        <w:t>The arc:</w:t>
      </w:r>
      <w:r>
        <w:t xml:space="preserve"> Abstract theological reasoning → Embodied psychological self-knowledge → Literary compression → Distilled conviction.</w:t>
      </w:r>
    </w:p>
    <w:p>
      <w:pPr>
        <w:pStyle w:val="Heading2"/>
      </w:pPr>
      <w:r>
        <w:t>Strongest Passages</w:t>
      </w:r>
    </w:p>
    <w:p>
      <w:pPr>
        <w:pStyle w:val="ListNumber"/>
      </w:pPr>
      <w:r/>
      <w:r>
        <w:rPr>
          <w:b/>
        </w:rPr>
        <w:t>"The Waiting Room" (2025):</w:t>
      </w:r>
      <w:r>
        <w:t xml:space="preserve"> "Jesus and I are in a room. It's a little bit dark, and he's sitting with his legs crossed reading a magazine. I'm in a chair on the side of him just crying. And he's saying 'Whenever you're ready.'" — The detail of the magazine. Jesus at ease while Daniel agonizes. The entire gospel in one image.</w:t>
      </w:r>
    </w:p>
    <w:p>
      <w:pPr>
        <w:pStyle w:val="ListNumber"/>
      </w:pPr>
      <w:r/>
      <w:r>
        <w:rPr>
          <w:b/>
        </w:rPr>
        <w:t>"For my rags" (2025):</w:t>
      </w:r>
      <w:r>
        <w:t xml:space="preserve"> "for what? / for my rags / it makes no sense / the absurdity of it all." — The fragments force the reader to slow down. Each "and" steps further into disbelief. "For my rags" reduces all human offering to two syllables.</w:t>
      </w:r>
    </w:p>
    <w:p>
      <w:pPr>
        <w:pStyle w:val="ListNumber"/>
      </w:pPr>
      <w:r/>
      <w:r>
        <w:rPr>
          <w:b/>
        </w:rPr>
        <w:t>Mother's love (2023):</w:t>
      </w:r>
      <w:r>
        <w:t xml:space="preserve"> "my mothers love rushes deep. it sinks me into a depth I will never crawl out of. I'm always in debt, forever paying interest on a principle I never deserved in the first place." — Financial metaphor for love. Precise, devastating, controlled.</w:t>
      </w:r>
    </w:p>
    <w:p>
      <w:pPr>
        <w:pStyle w:val="ListNumber"/>
      </w:pPr>
      <w:r/>
      <w:r>
        <w:rPr>
          <w:b/>
        </w:rPr>
        <w:t>Parents entry (2014):</w:t>
      </w:r>
      <w:r>
        <w:t xml:space="preserve"> "She worked to pay the mortgage. She worked to pay the bills. She worked to send my sister to college. She came home after 2 hours of traffic and would cook dinner for us." — Instinctive parallel structure. The weight accumulates through repetition.</w:t>
      </w:r>
    </w:p>
    <w:p>
      <w:pPr>
        <w:pStyle w:val="ListNumber"/>
      </w:pPr>
      <w:r/>
      <w:r>
        <w:rPr>
          <w:b/>
        </w:rPr>
        <w:t>The cost of faith (2025):</w:t>
      </w:r>
      <w:r>
        <w:t xml:space="preserve"> "the cost of faith is being vulnerable to the possibility of being disappointed." — One sentence. Universally true. Belongs in a book.</w:t>
      </w:r>
    </w:p>
    <w:p>
      <w:pPr>
        <w:pStyle w:val="ListNumber"/>
      </w:pPr>
      <w:r/>
      <w:r>
        <w:rPr>
          <w:b/>
        </w:rPr>
        <w:t>Boiled egg (2014):</w:t>
      </w:r>
      <w:r>
        <w:t xml:space="preserve"> The entire analogy — perfectionism and impatience rendered through a mother's imperfect boiled egg that he throws away. Concrete, self-deprecating, true.</w:t>
      </w:r>
    </w:p>
    <w:p>
      <w:pPr>
        <w:pStyle w:val="ListNumber"/>
      </w:pPr>
      <w:r/>
      <w:r>
        <w:rPr>
          <w:b/>
        </w:rPr>
        <w:t>$1,600 jacket on the beach (2025):</w:t>
      </w:r>
      <w:r>
        <w:t xml:space="preserve"> "I'm in my 1000 dollar acronym pants and a 1600 acronym jacket and this is a small gesture of surrendering." — The price tags do the theological work. You don't need a sermon about materialism.</w:t>
      </w:r>
    </w:p>
    <w:p>
      <w:pPr>
        <w:pStyle w:val="ListNumber"/>
      </w:pPr>
      <w:r/>
      <w:r>
        <w:rPr>
          <w:b/>
        </w:rPr>
        <w:t>Lake of poop (2022):</w:t>
      </w:r>
      <w:r>
        <w:t xml:space="preserve"> "2021 was me rowing through a lake full of poop called life while trying to juggle the bowling balls of being a functioning human being." — Absurdist, self-aware, captures an entire year.</w:t>
      </w:r>
    </w:p>
    <w:p>
      <w:pPr>
        <w:pStyle w:val="ListNumber"/>
      </w:pPr>
      <w:r/>
      <w:r>
        <w:rPr>
          <w:b/>
        </w:rPr>
        <w:t>"I wanted to sin lmao" (2025):</w:t>
      </w:r>
      <w:r>
        <w:t xml:space="preserve"> Three words followed by "lmao." Simultaneously communicates: I'm not performing holiness, the flesh is real, I'm not going to pretend otherwise. Then "writhed" jolts back to seriousness.</w:t>
      </w:r>
    </w:p>
    <w:p>
      <w:pPr>
        <w:pStyle w:val="ListNumber"/>
      </w:pPr>
      <w:r/>
      <w:r>
        <w:rPr>
          <w:b/>
        </w:rPr>
        <w:t>"Am I allowed to say money doesn't buy happiness as a broke man?" (2025):</w:t>
      </w:r>
      <w:r>
        <w:t xml:space="preserve"> Genuine philosophical writing. The question about who gets to speak a truth is sharp, original, and left unanswered.</w:t>
      </w:r>
    </w:p>
    <w:p>
      <w:pPr>
        <w:pStyle w:val="Heading2"/>
      </w:pPr>
      <w:r>
        <w:t>Strengths to Preserve</w:t>
      </w:r>
    </w:p>
    <w:p>
      <w:pPr>
        <w:pStyle w:val="ListNumber"/>
      </w:pPr>
      <w:r/>
      <w:r>
        <w:rPr>
          <w:b/>
        </w:rPr>
        <w:t>Conviction</w:t>
      </w:r>
      <w:r>
        <w:t xml:space="preserve"> — writes like he means it, always</w:t>
      </w:r>
    </w:p>
    <w:p>
      <w:pPr>
        <w:pStyle w:val="ListNumber"/>
      </w:pPr>
      <w:r/>
      <w:r>
        <w:rPr>
          <w:b/>
        </w:rPr>
        <w:t>Long-run-to-short-punch rhythm</w:t>
      </w:r>
      <w:r>
        <w:t xml:space="preserve"> — processing sentences to landing sentences</w:t>
      </w:r>
    </w:p>
    <w:p>
      <w:pPr>
        <w:pStyle w:val="ListNumber"/>
      </w:pPr>
      <w:r/>
      <w:r>
        <w:rPr>
          <w:b/>
        </w:rPr>
        <w:t>Concrete specificity</w:t>
      </w:r>
      <w:r>
        <w:t xml:space="preserve"> — names, numbers, dates, dollar amounts, not generalities</w:t>
      </w:r>
    </w:p>
    <w:p>
      <w:pPr>
        <w:pStyle w:val="ListNumber"/>
      </w:pPr>
      <w:r/>
      <w:r>
        <w:rPr>
          <w:b/>
        </w:rPr>
        <w:t>Self-interrogation</w:t>
      </w:r>
      <w:r>
        <w:t xml:space="preserve"> — asking hard questions and leaving them unanswered</w:t>
      </w:r>
    </w:p>
    <w:p>
      <w:pPr>
        <w:pStyle w:val="ListNumber"/>
      </w:pPr>
      <w:r/>
      <w:r>
        <w:rPr>
          <w:b/>
        </w:rPr>
        <w:t>Register code-switching</w:t>
      </w:r>
      <w:r>
        <w:t xml:space="preserve"> — theological + casual in the same breath</w:t>
      </w:r>
    </w:p>
    <w:p>
      <w:pPr>
        <w:pStyle w:val="ListNumber"/>
      </w:pPr>
      <w:r/>
      <w:r>
        <w:rPr>
          <w:b/>
        </w:rPr>
        <w:t>"Lol" as pressure valve</w:t>
      </w:r>
      <w:r>
        <w:t xml:space="preserve"> — prevents spiritual writing from becoming self-important</w:t>
      </w:r>
    </w:p>
    <w:p>
      <w:pPr>
        <w:pStyle w:val="ListNumber"/>
      </w:pPr>
      <w:r/>
      <w:r>
        <w:rPr>
          <w:b/>
        </w:rPr>
        <w:t>Concrete/irreverent analogies</w:t>
      </w:r>
      <w:r>
        <w:t xml:space="preserve"> — his most powerful tool</w:t>
      </w:r>
    </w:p>
    <w:p>
      <w:pPr>
        <w:pStyle w:val="ListNumber"/>
      </w:pPr>
      <w:r/>
      <w:r>
        <w:rPr>
          <w:b/>
        </w:rPr>
        <w:t>Tricolon closings</w:t>
      </w:r>
      <w:r>
        <w:t xml:space="preserve"> (academic mode)</w:t>
      </w:r>
    </w:p>
    <w:p>
      <w:pPr>
        <w:pStyle w:val="ListNumber"/>
      </w:pPr>
      <w:r/>
      <w:r>
        <w:rPr>
          <w:b/>
        </w:rPr>
        <w:t>Quantified evidence</w:t>
      </w:r>
      <w:r>
        <w:t xml:space="preserve"> (professional mode)</w:t>
      </w:r>
    </w:p>
    <w:p>
      <w:pPr>
        <w:pStyle w:val="ListNumber"/>
      </w:pPr>
      <w:r/>
      <w:r>
        <w:rPr>
          <w:b/>
        </w:rPr>
        <w:t>Generosity toward others, severity toward self</w:t>
      </w:r>
      <w:r/>
    </w:p>
    <w:p>
      <w:pPr>
        <w:pStyle w:val="ListNumber"/>
      </w:pPr>
      <w:r/>
      <w:r>
        <w:rPr>
          <w:b/>
        </w:rPr>
        <w:t>Absence of cynicism</w:t>
      </w:r>
      <w:r>
        <w:t xml:space="preserve"> — even at most depressed, never bitter</w:t>
      </w:r>
    </w:p>
    <w:p>
      <w:pPr>
        <w:pStyle w:val="ListNumber"/>
      </w:pPr>
      <w:r/>
      <w:r>
        <w:rPr>
          <w:b/>
        </w:rPr>
        <w:t>Absence of passive voice</w:t>
      </w:r>
      <w:r>
        <w:t xml:space="preserve"> — active, first-person, direct</w:t>
      </w:r>
    </w:p>
    <w:p>
      <w:pPr>
        <w:pStyle w:val="ListNumber"/>
      </w:pPr>
      <w:r/>
      <w:r>
        <w:rPr>
          <w:b/>
        </w:rPr>
        <w:t>Anaphora/repetition for emphasis</w:t>
      </w:r>
      <w:r>
        <w:t xml:space="preserve"> — instinctive, not crafted</w:t>
      </w:r>
    </w:p>
    <w:p>
      <w:pPr>
        <w:pStyle w:val="ListNumber"/>
      </w:pPr>
      <w:r/>
      <w:r>
        <w:rPr>
          <w:b/>
        </w:rPr>
        <w:t>Parenthetical asides</w:t>
      </w:r>
      <w:r>
        <w:t xml:space="preserve"> as second-voice commentary</w:t>
      </w:r>
    </w:p>
    <w:p>
      <w:pPr>
        <w:pStyle w:val="ListNumber"/>
      </w:pPr>
      <w:r/>
      <w:r>
        <w:rPr>
          <w:b/>
        </w:rPr>
        <w:t>In media res openings</w:t>
      </w:r>
      <w:r>
        <w:t xml:space="preserve"> (journal) — plunges into mid-thought</w:t>
      </w:r>
    </w:p>
    <w:p>
      <w:pPr>
        <w:pStyle w:val="Heading2"/>
      </w:pPr>
      <w:r>
        <w:t>Rough Edges to Refine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Rough Edge</w:t>
            </w:r>
          </w:p>
        </w:tc>
        <w:tc>
          <w:tcPr>
            <w:tcW w:type="dxa" w:w="2160"/>
          </w:tcPr>
          <w:p>
            <w:r>
              <w:rPr>
                <w:b/>
                <w:sz w:val="18"/>
              </w:rPr>
              <w:t>Where</w:t>
            </w:r>
          </w:p>
        </w:tc>
        <w:tc>
          <w:tcPr>
            <w:tcW w:type="dxa" w:w="2160"/>
          </w:tcPr>
          <w:p>
            <w:r>
              <w:rPr>
                <w:b/>
                <w:sz w:val="18"/>
              </w:rPr>
              <w:t>Peterson Principle</w:t>
            </w:r>
          </w:p>
        </w:tc>
        <w:tc>
          <w:tcPr>
            <w:tcW w:type="dxa" w:w="2160"/>
          </w:tcPr>
          <w:p>
            <w:r>
              <w:rPr>
                <w:b/>
                <w:sz w:val="18"/>
              </w:rPr>
              <w:t>Refinement Direction</w:t>
            </w:r>
          </w:p>
        </w:tc>
      </w:tr>
      <w:tr>
        <w:tc>
          <w:tcPr>
            <w:tcW w:type="dxa" w:w="2160"/>
          </w:tcPr>
          <w:p>
            <w:r>
              <w:rPr>
                <w:sz w:val="18"/>
              </w:rPr>
              <w:t>Uniform sentence length</w:t>
            </w:r>
          </w:p>
        </w:tc>
        <w:tc>
          <w:tcPr>
            <w:tcW w:type="dxa" w:w="2160"/>
          </w:tcPr>
          <w:p>
            <w:r>
              <w:rPr>
                <w:sz w:val="18"/>
              </w:rPr>
              <w:t>Academic, Professional</w:t>
            </w:r>
          </w:p>
        </w:tc>
        <w:tc>
          <w:tcPr>
            <w:tcW w:type="dxa" w:w="2160"/>
          </w:tcPr>
          <w:p>
            <w:r>
              <w:rPr>
                <w:sz w:val="18"/>
              </w:rPr>
              <w:t>Mix lengths deliberately</w:t>
            </w:r>
          </w:p>
        </w:tc>
        <w:tc>
          <w:tcPr>
            <w:tcW w:type="dxa" w:w="2160"/>
          </w:tcPr>
          <w:p>
            <w:r>
              <w:rPr>
                <w:sz w:val="18"/>
              </w:rPr>
              <w:t>Add 5–8 word emphasis sentences after strong evidence</w:t>
            </w:r>
          </w:p>
        </w:tc>
      </w:tr>
      <w:tr>
        <w:tc>
          <w:tcPr>
            <w:tcW w:type="dxa" w:w="2160"/>
          </w:tcPr>
          <w:p>
            <w:r>
              <w:rPr>
                <w:sz w:val="18"/>
              </w:rPr>
              <w:t>Throat-clearing openings</w:t>
            </w:r>
          </w:p>
        </w:tc>
        <w:tc>
          <w:tcPr>
            <w:tcW w:type="dxa" w:w="2160"/>
          </w:tcPr>
          <w:p>
            <w:r>
              <w:rPr>
                <w:sz w:val="18"/>
              </w:rPr>
              <w:t>Academic, Journal</w:t>
            </w:r>
          </w:p>
        </w:tc>
        <w:tc>
          <w:tcPr>
            <w:tcW w:type="dxa" w:w="2160"/>
          </w:tcPr>
          <w:p>
            <w:r>
              <w:rPr>
                <w:sz w:val="18"/>
              </w:rPr>
              <w:t>Edit ruthlessly</w:t>
            </w:r>
          </w:p>
        </w:tc>
        <w:tc>
          <w:tcPr>
            <w:tcW w:type="dxa" w:w="2160"/>
          </w:tcPr>
          <w:p>
            <w:r>
              <w:rPr>
                <w:sz w:val="18"/>
              </w:rPr>
              <w:t>Start with the real claim, not "This document will..."</w:t>
            </w:r>
          </w:p>
        </w:tc>
      </w:tr>
      <w:tr>
        <w:tc>
          <w:tcPr>
            <w:tcW w:type="dxa" w:w="2160"/>
          </w:tcPr>
          <w:p>
            <w:r>
              <w:rPr>
                <w:sz w:val="18"/>
              </w:rPr>
              <w:t>Wall-of-text paragraphs</w:t>
            </w:r>
          </w:p>
        </w:tc>
        <w:tc>
          <w:tcPr>
            <w:tcW w:type="dxa" w:w="2160"/>
          </w:tcPr>
          <w:p>
            <w:r>
              <w:rPr>
                <w:sz w:val="18"/>
              </w:rPr>
              <w:t>All modes</w:t>
            </w:r>
          </w:p>
        </w:tc>
        <w:tc>
          <w:tcPr>
            <w:tcW w:type="dxa" w:w="2160"/>
          </w:tcPr>
          <w:p>
            <w:r>
              <w:rPr>
                <w:sz w:val="18"/>
              </w:rPr>
              <w:t>One point per paragraph</w:t>
            </w:r>
          </w:p>
        </w:tc>
        <w:tc>
          <w:tcPr>
            <w:tcW w:type="dxa" w:w="2160"/>
          </w:tcPr>
          <w:p>
            <w:r>
              <w:rPr>
                <w:sz w:val="18"/>
              </w:rPr>
              <w:t>Break at natural thought-shifts</w:t>
            </w:r>
          </w:p>
        </w:tc>
      </w:tr>
      <w:tr>
        <w:tc>
          <w:tcPr>
            <w:tcW w:type="dxa" w:w="2160"/>
          </w:tcPr>
          <w:p>
            <w:r>
              <w:rPr>
                <w:sz w:val="18"/>
              </w:rPr>
              <w:t>Restating what evidence said</w:t>
            </w:r>
          </w:p>
        </w:tc>
        <w:tc>
          <w:tcPr>
            <w:tcW w:type="dxa" w:w="2160"/>
          </w:tcPr>
          <w:p>
            <w:r>
              <w:rPr>
                <w:sz w:val="18"/>
              </w:rPr>
              <w:t>Academic</w:t>
            </w:r>
          </w:p>
        </w:tc>
        <w:tc>
          <w:tcPr>
            <w:tcW w:type="dxa" w:w="2160"/>
          </w:tcPr>
          <w:p>
            <w:r>
              <w:rPr>
                <w:sz w:val="18"/>
              </w:rPr>
              <w:t>Remove if no info lost</w:t>
            </w:r>
          </w:p>
        </w:tc>
        <w:tc>
          <w:tcPr>
            <w:tcW w:type="dxa" w:w="2160"/>
          </w:tcPr>
          <w:p>
            <w:r>
              <w:rPr>
                <w:sz w:val="18"/>
              </w:rPr>
              <w:t>Trust Scripture/data to land</w:t>
            </w:r>
          </w:p>
        </w:tc>
      </w:tr>
      <w:tr>
        <w:tc>
          <w:tcPr>
            <w:tcW w:type="dxa" w:w="2160"/>
          </w:tcPr>
          <w:p>
            <w:r>
              <w:rPr>
                <w:sz w:val="18"/>
              </w:rPr>
              <w:t>Corporate filler (facilitate, stakeholders)</w:t>
            </w:r>
          </w:p>
        </w:tc>
        <w:tc>
          <w:tcPr>
            <w:tcW w:type="dxa" w:w="2160"/>
          </w:tcPr>
          <w:p>
            <w:r>
              <w:rPr>
                <w:sz w:val="18"/>
              </w:rPr>
              <w:t>Professional</w:t>
            </w:r>
          </w:p>
        </w:tc>
        <w:tc>
          <w:tcPr>
            <w:tcW w:type="dxa" w:w="2160"/>
          </w:tcPr>
          <w:p>
            <w:r>
              <w:rPr>
                <w:sz w:val="18"/>
              </w:rPr>
              <w:t>Precise word choice</w:t>
            </w:r>
          </w:p>
        </w:tc>
        <w:tc>
          <w:tcPr>
            <w:tcW w:type="dxa" w:w="2160"/>
          </w:tcPr>
          <w:p>
            <w:r>
              <w:rPr>
                <w:sz w:val="18"/>
              </w:rPr>
              <w:t>Say exactly what he did</w:t>
            </w:r>
          </w:p>
        </w:tc>
      </w:tr>
      <w:tr>
        <w:tc>
          <w:tcPr>
            <w:tcW w:type="dxa" w:w="2160"/>
          </w:tcPr>
          <w:p>
            <w:r>
              <w:rPr>
                <w:sz w:val="18"/>
              </w:rPr>
              <w:t>"Just" as minimizer</w:t>
            </w:r>
          </w:p>
        </w:tc>
        <w:tc>
          <w:tcPr>
            <w:tcW w:type="dxa" w:w="2160"/>
          </w:tcPr>
          <w:p>
            <w:r>
              <w:rPr>
                <w:sz w:val="18"/>
              </w:rPr>
              <w:t>Journal (50+ uses)</w:t>
            </w:r>
          </w:p>
        </w:tc>
        <w:tc>
          <w:tcPr>
            <w:tcW w:type="dxa" w:w="2160"/>
          </w:tcPr>
          <w:p>
            <w:r>
              <w:rPr>
                <w:sz w:val="18"/>
              </w:rPr>
              <w:t>Precise word choice</w:t>
            </w:r>
          </w:p>
        </w:tc>
        <w:tc>
          <w:tcPr>
            <w:tcW w:type="dxa" w:w="2160"/>
          </w:tcPr>
          <w:p>
            <w:r>
              <w:rPr>
                <w:sz w:val="18"/>
              </w:rPr>
              <w:t>Reduce by 60%; keep when genuinely means "merely"</w:t>
            </w:r>
          </w:p>
        </w:tc>
      </w:tr>
      <w:tr>
        <w:tc>
          <w:tcPr>
            <w:tcW w:type="dxa" w:w="2160"/>
          </w:tcPr>
          <w:p>
            <w:r>
              <w:rPr>
                <w:sz w:val="18"/>
              </w:rPr>
              <w:t>"Started to / began to"</w:t>
            </w:r>
          </w:p>
        </w:tc>
        <w:tc>
          <w:tcPr>
            <w:tcW w:type="dxa" w:w="2160"/>
          </w:tcPr>
          <w:p>
            <w:r>
              <w:rPr>
                <w:sz w:val="18"/>
              </w:rPr>
              <w:t>Journal</w:t>
            </w:r>
          </w:p>
        </w:tc>
        <w:tc>
          <w:tcPr>
            <w:tcW w:type="dxa" w:w="2160"/>
          </w:tcPr>
          <w:p>
            <w:r>
              <w:rPr>
                <w:sz w:val="18"/>
              </w:rPr>
              <w:t>Edit ruthlessly</w:t>
            </w:r>
          </w:p>
        </w:tc>
        <w:tc>
          <w:tcPr>
            <w:tcW w:type="dxa" w:w="2160"/>
          </w:tcPr>
          <w:p>
            <w:r>
              <w:rPr>
                <w:sz w:val="18"/>
              </w:rPr>
              <w:t>"I prayed" is stronger than "I started to pray"</w:t>
            </w:r>
          </w:p>
        </w:tc>
      </w:tr>
      <w:tr>
        <w:tc>
          <w:tcPr>
            <w:tcW w:type="dxa" w:w="2160"/>
          </w:tcPr>
          <w:p>
            <w:r>
              <w:rPr>
                <w:sz w:val="18"/>
              </w:rPr>
              <w:t>"Anyhow" as universal transition</w:t>
            </w:r>
          </w:p>
        </w:tc>
        <w:tc>
          <w:tcPr>
            <w:tcW w:type="dxa" w:w="2160"/>
          </w:tcPr>
          <w:p>
            <w:r>
              <w:rPr>
                <w:sz w:val="18"/>
              </w:rPr>
              <w:t>Journal</w:t>
            </w:r>
          </w:p>
        </w:tc>
        <w:tc>
          <w:tcPr>
            <w:tcW w:type="dxa" w:w="2160"/>
          </w:tcPr>
          <w:p>
            <w:r>
              <w:rPr>
                <w:sz w:val="18"/>
              </w:rPr>
              <w:t>Deliberate transitions</w:t>
            </w:r>
          </w:p>
        </w:tc>
        <w:tc>
          <w:tcPr>
            <w:tcW w:type="dxa" w:w="2160"/>
          </w:tcPr>
          <w:p>
            <w:r>
              <w:rPr>
                <w:sz w:val="18"/>
              </w:rPr>
              <w:t>Clean section breaks or purposeful connectives</w:t>
            </w:r>
          </w:p>
        </w:tc>
      </w:tr>
      <w:tr>
        <w:tc>
          <w:tcPr>
            <w:tcW w:type="dxa" w:w="2160"/>
          </w:tcPr>
          <w:p>
            <w:r>
              <w:rPr>
                <w:sz w:val="18"/>
              </w:rPr>
              <w:t>"Truly" as overused intensifier</w:t>
            </w:r>
          </w:p>
        </w:tc>
        <w:tc>
          <w:tcPr>
            <w:tcW w:type="dxa" w:w="2160"/>
          </w:tcPr>
          <w:p>
            <w:r>
              <w:rPr>
                <w:sz w:val="18"/>
              </w:rPr>
              <w:t>Journal (16 uses in 2025)</w:t>
            </w:r>
          </w:p>
        </w:tc>
        <w:tc>
          <w:tcPr>
            <w:tcW w:type="dxa" w:w="2160"/>
          </w:tcPr>
          <w:p>
            <w:r>
              <w:rPr>
                <w:sz w:val="18"/>
              </w:rPr>
              <w:t>Precise word choice</w:t>
            </w:r>
          </w:p>
        </w:tc>
        <w:tc>
          <w:tcPr>
            <w:tcW w:type="dxa" w:w="2160"/>
          </w:tcPr>
          <w:p>
            <w:r>
              <w:rPr>
                <w:sz w:val="18"/>
              </w:rPr>
              <w:t>Reserve for genuine emphasis moments</w:t>
            </w:r>
          </w:p>
        </w:tc>
      </w:tr>
      <w:tr>
        <w:tc>
          <w:tcPr>
            <w:tcW w:type="dxa" w:w="2160"/>
          </w:tcPr>
          <w:p>
            <w:r>
              <w:rPr>
                <w:sz w:val="18"/>
              </w:rPr>
              <w:t>"Things" as placeholder noun</w:t>
            </w:r>
          </w:p>
        </w:tc>
        <w:tc>
          <w:tcPr>
            <w:tcW w:type="dxa" w:w="2160"/>
          </w:tcPr>
          <w:p>
            <w:r>
              <w:rPr>
                <w:sz w:val="18"/>
              </w:rPr>
              <w:t>All modes</w:t>
            </w:r>
          </w:p>
        </w:tc>
        <w:tc>
          <w:tcPr>
            <w:tcW w:type="dxa" w:w="2160"/>
          </w:tcPr>
          <w:p>
            <w:r>
              <w:rPr>
                <w:sz w:val="18"/>
              </w:rPr>
              <w:t>Precise word choice</w:t>
            </w:r>
          </w:p>
        </w:tc>
        <w:tc>
          <w:tcPr>
            <w:tcW w:type="dxa" w:w="2160"/>
          </w:tcPr>
          <w:p>
            <w:r>
              <w:rPr>
                <w:sz w:val="18"/>
              </w:rPr>
              <w:t>Name the actual things</w:t>
            </w:r>
          </w:p>
        </w:tc>
      </w:tr>
      <w:tr>
        <w:tc>
          <w:tcPr>
            <w:tcW w:type="dxa" w:w="2160"/>
          </w:tcPr>
          <w:p>
            <w:r>
              <w:rPr>
                <w:sz w:val="18"/>
              </w:rPr>
              <w:t>Repetition without progression</w:t>
            </w:r>
          </w:p>
        </w:tc>
        <w:tc>
          <w:tcPr>
            <w:tcW w:type="dxa" w:w="2160"/>
          </w:tcPr>
          <w:p>
            <w:r>
              <w:rPr>
                <w:sz w:val="18"/>
              </w:rPr>
              <w:t>Journal</w:t>
            </w:r>
          </w:p>
        </w:tc>
        <w:tc>
          <w:tcPr>
            <w:tcW w:type="dxa" w:w="2160"/>
          </w:tcPr>
          <w:p>
            <w:r>
              <w:rPr>
                <w:sz w:val="18"/>
              </w:rPr>
              <w:t>Organize, then cut</w:t>
            </w:r>
          </w:p>
        </w:tc>
        <w:tc>
          <w:tcPr>
            <w:tcW w:type="dxa" w:w="2160"/>
          </w:tcPr>
          <w:p>
            <w:r>
              <w:rPr>
                <w:sz w:val="18"/>
              </w:rPr>
              <w:t>Each repetition must advance the argument</w:t>
            </w:r>
          </w:p>
        </w:tc>
      </w:tr>
      <w:tr>
        <w:tc>
          <w:tcPr>
            <w:tcW w:type="dxa" w:w="2160"/>
          </w:tcPr>
          <w:p>
            <w:r>
              <w:rPr>
                <w:sz w:val="18"/>
              </w:rPr>
              <w:t>Sentences that don't say what they mean</w:t>
            </w:r>
          </w:p>
        </w:tc>
        <w:tc>
          <w:tcPr>
            <w:tcW w:type="dxa" w:w="2160"/>
          </w:tcPr>
          <w:p>
            <w:r>
              <w:rPr>
                <w:sz w:val="18"/>
              </w:rPr>
              <w:t>Journal</w:t>
            </w:r>
          </w:p>
        </w:tc>
        <w:tc>
          <w:tcPr>
            <w:tcW w:type="dxa" w:w="2160"/>
          </w:tcPr>
          <w:p>
            <w:r>
              <w:rPr>
                <w:sz w:val="18"/>
              </w:rPr>
              <w:t>Write precisely</w:t>
            </w:r>
          </w:p>
        </w:tc>
        <w:tc>
          <w:tcPr>
            <w:tcW w:type="dxa" w:w="2160"/>
          </w:tcPr>
          <w:p>
            <w:r>
              <w:rPr>
                <w:sz w:val="18"/>
              </w:rPr>
              <w:t>"Something I'm going through..." → "I'm trying to understand..."</w:t>
            </w:r>
          </w:p>
        </w:tc>
      </w:tr>
      <w:tr>
        <w:tc>
          <w:tcPr>
            <w:tcW w:type="dxa" w:w="2160"/>
          </w:tcPr>
          <w:p>
            <w:r>
              <w:rPr>
                <w:sz w:val="18"/>
              </w:rPr>
              <w:t>"Above and beyond"</w:t>
            </w:r>
          </w:p>
        </w:tc>
        <w:tc>
          <w:tcPr>
            <w:tcW w:type="dxa" w:w="2160"/>
          </w:tcPr>
          <w:p>
            <w:r>
              <w:rPr>
                <w:sz w:val="18"/>
              </w:rPr>
              <w:t>Professional</w:t>
            </w:r>
          </w:p>
        </w:tc>
        <w:tc>
          <w:tcPr>
            <w:tcW w:type="dxa" w:w="2160"/>
          </w:tcPr>
          <w:p>
            <w:r>
              <w:rPr>
                <w:sz w:val="18"/>
              </w:rPr>
              <w:t>Precise word choice</w:t>
            </w:r>
          </w:p>
        </w:tc>
        <w:tc>
          <w:tcPr>
            <w:tcW w:type="dxa" w:w="2160"/>
          </w:tcPr>
          <w:p>
            <w:r>
              <w:rPr>
                <w:sz w:val="18"/>
              </w:rPr>
              <w:t>Describe the specific excess</w:t>
            </w:r>
          </w:p>
        </w:tc>
      </w:tr>
      <w:tr>
        <w:tc>
          <w:tcPr>
            <w:tcW w:type="dxa" w:w="2160"/>
          </w:tcPr>
          <w:p>
            <w:r>
              <w:rPr>
                <w:sz w:val="18"/>
              </w:rPr>
              <w:t>Extended vowel spelling (soooooo, SERIOUSSSSS)</w:t>
            </w:r>
          </w:p>
        </w:tc>
        <w:tc>
          <w:tcPr>
            <w:tcW w:type="dxa" w:w="2160"/>
          </w:tcPr>
          <w:p>
            <w:r>
              <w:rPr>
                <w:sz w:val="18"/>
              </w:rPr>
              <w:t>Journal</w:t>
            </w:r>
          </w:p>
        </w:tc>
        <w:tc>
          <w:tcPr>
            <w:tcW w:type="dxa" w:w="2160"/>
          </w:tcPr>
          <w:p>
            <w:r>
              <w:rPr>
                <w:sz w:val="18"/>
              </w:rPr>
              <w:t>—</w:t>
            </w:r>
          </w:p>
        </w:tc>
        <w:tc>
          <w:tcPr>
            <w:tcW w:type="dxa" w:w="2160"/>
          </w:tcPr>
          <w:p>
            <w:r>
              <w:rPr>
                <w:sz w:val="18"/>
              </w:rPr>
              <w:t>Authentic in journal; won't translate to polished modes</w:t>
            </w:r>
          </w:p>
        </w:tc>
      </w:tr>
      <w:tr>
        <w:tc>
          <w:tcPr>
            <w:tcW w:type="dxa" w:w="2160"/>
          </w:tcPr>
          <w:p>
            <w:r>
              <w:rPr>
                <w:sz w:val="18"/>
              </w:rPr>
              <w:t>Formal expository mode (2024 Storytelling)</w:t>
            </w:r>
          </w:p>
        </w:tc>
        <w:tc>
          <w:tcPr>
            <w:tcW w:type="dxa" w:w="2160"/>
          </w:tcPr>
          <w:p>
            <w:r>
              <w:rPr>
                <w:sz w:val="18"/>
              </w:rPr>
              <w:t>Journal</w:t>
            </w:r>
          </w:p>
        </w:tc>
        <w:tc>
          <w:tcPr>
            <w:tcW w:type="dxa" w:w="2160"/>
          </w:tcPr>
          <w:p>
            <w:r>
              <w:rPr>
                <w:sz w:val="18"/>
              </w:rPr>
              <w:t>—</w:t>
            </w:r>
          </w:p>
        </w:tc>
        <w:tc>
          <w:tcPr>
            <w:tcW w:type="dxa" w:w="2160"/>
          </w:tcPr>
          <w:p>
            <w:r>
              <w:rPr>
                <w:sz w:val="18"/>
              </w:rPr>
              <w:t>Sounds generic, not him. Avoid this register.</w:t>
            </w:r>
          </w:p>
        </w:tc>
      </w:tr>
    </w:tbl>
    <w:p/>
    <w:p>
      <w:pPr>
        <w:pStyle w:val="Heading2"/>
      </w:pPr>
      <w:r>
        <w:t>Vocabulary Profile</w:t>
      </w:r>
    </w:p>
    <w:p>
      <w:r/>
      <w:r>
        <w:rPr>
          <w:b/>
        </w:rPr>
        <w:t>Words he already uses naturally from the vocab database:</w:t>
      </w:r>
      <w:r/>
    </w:p>
    <w:p>
      <w:r>
        <w:t>cognizant, assuage/assuaging, voracious, transgress, complacent, squander, ordained, sanctity, imbued, imperative, commensurate, abate, banality/banal, incessant, dissipated, calloused, frivolously</w:t>
      </w:r>
    </w:p>
    <w:p>
      <w:r/>
      <w:r>
        <w:rPr>
          <w:b/>
        </w:rPr>
        <w:t>Important finding:</w:t>
      </w:r>
      <w:r>
        <w:t xml:space="preserve"> His natural vocabulary is richer than it appears at first glance. Words like "assuage," "banality," and "dopaminergic" appear without strain. His strong vocabulary tends toward Anglo-Saxon roots and everyday metaphor rather than Latinate/academic registers.</w:t>
      </w:r>
    </w:p>
    <w:p>
      <w:r/>
      <w:r>
        <w:rPr>
          <w:b/>
        </w:rPr>
        <w:t>Words that would stretch his voice productively:</w:t>
      </w:r>
      <w:r/>
    </w:p>
    <w:p>
      <w:pPr>
        <w:pStyle w:val="ListBullet"/>
      </w:pPr>
      <w:r>
        <w:t>For suffering/struggle (his primary domain): abject, inexorable, insidious, languish, travail</w:t>
      </w:r>
    </w:p>
    <w:p>
      <w:pPr>
        <w:pStyle w:val="ListBullet"/>
      </w:pPr>
      <w:r>
        <w:t>For moral weight (theological writing): absolution, sanctimony, venerate, profane, sacrosanct</w:t>
      </w:r>
    </w:p>
    <w:p>
      <w:pPr>
        <w:pStyle w:val="ListBullet"/>
      </w:pPr>
      <w:r>
        <w:t>For internal states (self-interrogation): ambivalence, equanimity, dissonance, trepidation, consternation</w:t>
      </w:r>
    </w:p>
    <w:p>
      <w:pPr>
        <w:pStyle w:val="ListBullet"/>
      </w:pPr>
      <w:r>
        <w:t>For academic writing: elucidate, delineate, predicate, undergird, substantiate</w:t>
      </w:r>
    </w:p>
    <w:p>
      <w:pPr>
        <w:pStyle w:val="ListBullet"/>
      </w:pPr>
      <w:r>
        <w:t>For journal mode: ineffable, visceral, crucible, tenuous, inchoate</w:t>
      </w:r>
    </w:p>
    <w:p>
      <w:pPr>
        <w:pStyle w:val="ListBullet"/>
      </w:pPr>
      <w:r>
        <w:t>For humor (when samples available): sardonic, facetious, quixotic</w:t>
      </w:r>
    </w:p>
    <w:p>
      <w:r/>
      <w:r>
        <w:rPr>
          <w:b/>
        </w:rPr>
        <w:t>Words to avoid forcing:</w:t>
      </w:r>
      <w:r/>
    </w:p>
    <w:p>
      <w:pPr>
        <w:pStyle w:val="ListBullet"/>
      </w:pPr>
      <w:r>
        <w:t>Overly literary/archaic: erstwhile, heretofore, insofar — his metaphors come from Chick-fil-A and nail guns, not Victorian prose</w:t>
      </w:r>
    </w:p>
    <w:p>
      <w:pPr>
        <w:pStyle w:val="ListBullet"/>
      </w:pPr>
      <w:r>
        <w:t>Already on the AI-tell list: multifaceted, tapestry, pivotal, robust, delve</w:t>
      </w:r>
    </w:p>
    <w:p>
      <w:pPr>
        <w:pStyle w:val="ListBullet"/>
      </w:pPr>
      <w:r>
        <w:t>Performative vocabulary: mellifluous, perspicacious — he never shows off words</w:t>
      </w:r>
    </w:p>
    <w:p>
      <w:pPr>
        <w:pStyle w:val="Heading2"/>
      </w:pPr>
      <w:r>
        <w:t>Summary</w:t>
      </w:r>
    </w:p>
    <w:p>
      <w:r>
        <w:t>Daniel Kim is a conviction-first writer whose voice is built on emotional directness, concrete specificity, and an instinct for irreverent analogy that makes abstract ideas land in the body. His most distinctive feature is the refusal to maintain a single register — theological vocabulary and "lol" coexist in the same paragraph, and this reads as authenticity rather than inconsistency.</w:t>
      </w:r>
    </w:p>
    <w:p>
      <w:r>
        <w:t>His writing has grown substantially over 15 years. The feverish energy of 2011 has been compressed into the distilled conviction of 2025. His 2023 prose represents his literary ceiling — controlled, metaphor-rich, devastating — and the opportunity is to bring that level of craft to his other modes. The roughest edges (block paragraphs, crutch words, throat-clearing) are real but fixable. The strengths (rhythm, analogy, specificity, emotional honesty) are rare and should never be smoothed away in pursuit of polish.</w:t>
      </w:r>
    </w:p>
    <w:p>
      <w:r>
        <w:t>His writing is not refined. It is alive. The goal is to make it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