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31BD4" w14:textId="65CCE439" w:rsidR="00113C34" w:rsidRDefault="0099203C" w:rsidP="00113C34">
      <w:pPr>
        <w:shd w:val="clear" w:color="auto" w:fill="FFFFFF"/>
        <w:spacing w:line="276" w:lineRule="auto"/>
        <w:ind w:left="720"/>
        <w:rPr>
          <w:rFonts w:ascii="Times New Roman" w:hAnsi="Times New Roman"/>
          <w:color w:val="575757"/>
          <w:sz w:val="28"/>
          <w:szCs w:val="28"/>
          <w:lang w:val="en"/>
        </w:rPr>
      </w:pPr>
      <w:r>
        <w:rPr>
          <w:rFonts w:ascii="Times New Roman" w:hAnsi="Times New Roman"/>
          <w:color w:val="575757"/>
          <w:sz w:val="28"/>
          <w:szCs w:val="28"/>
          <w:lang w:val="en"/>
        </w:rPr>
        <w:t>Selected Peer-Reviewed Articles</w:t>
      </w:r>
    </w:p>
    <w:p w14:paraId="1E4082E2" w14:textId="77777777" w:rsidR="0099203C" w:rsidRPr="008B73AA" w:rsidRDefault="0099203C" w:rsidP="0099203C">
      <w:pPr>
        <w:shd w:val="clear" w:color="auto" w:fill="FFFFFF"/>
        <w:spacing w:line="276" w:lineRule="auto"/>
        <w:rPr>
          <w:rFonts w:ascii="Times New Roman" w:hAnsi="Times New Roman"/>
          <w:color w:val="575757"/>
          <w:sz w:val="28"/>
          <w:szCs w:val="28"/>
          <w:lang w:val="en"/>
        </w:rPr>
      </w:pPr>
    </w:p>
    <w:p w14:paraId="763F7A84" w14:textId="77777777" w:rsidR="00113C34" w:rsidRPr="008B73AA" w:rsidRDefault="00113C34" w:rsidP="00113C34">
      <w:pPr>
        <w:pStyle w:val="Heading4"/>
        <w:numPr>
          <w:ilvl w:val="0"/>
          <w:numId w:val="1"/>
        </w:numPr>
        <w:shd w:val="clear" w:color="auto" w:fill="FFFFFF"/>
        <w:spacing w:before="0" w:after="0" w:line="276" w:lineRule="auto"/>
        <w:rPr>
          <w:rFonts w:ascii="Times New Roman" w:hAnsi="Times New Roman"/>
          <w:bCs w:val="0"/>
          <w:color w:val="2222CC"/>
          <w:u w:val="single"/>
          <w:lang w:val="en"/>
        </w:rPr>
      </w:pPr>
      <w:hyperlink r:id="rId5" w:history="1">
        <w:r w:rsidRPr="008B73AA">
          <w:rPr>
            <w:rFonts w:ascii="Times New Roman" w:hAnsi="Times New Roman"/>
            <w:bCs w:val="0"/>
            <w:color w:val="2222CC"/>
            <w:u w:val="single"/>
          </w:rPr>
          <w:t>A Case of Psychosis and Dissociation in a 38-Year-Old Woman</w:t>
        </w:r>
      </w:hyperlink>
      <w:r>
        <w:rPr>
          <w:rFonts w:ascii="Times New Roman" w:hAnsi="Times New Roman"/>
          <w:bCs w:val="0"/>
          <w:color w:val="2222CC"/>
          <w:u w:val="single"/>
          <w:lang w:val="en"/>
        </w:rPr>
        <w:t>.</w:t>
      </w:r>
    </w:p>
    <w:p w14:paraId="7C4C065F" w14:textId="77777777" w:rsidR="00113C34" w:rsidRPr="008B73AA" w:rsidRDefault="00113C34" w:rsidP="00113C34">
      <w:pPr>
        <w:pStyle w:val="meta-info"/>
        <w:shd w:val="clear" w:color="auto" w:fill="FFFFFF"/>
        <w:spacing w:before="0" w:after="0" w:line="276" w:lineRule="auto"/>
        <w:rPr>
          <w:sz w:val="28"/>
          <w:szCs w:val="28"/>
        </w:rPr>
      </w:pPr>
      <w:r w:rsidRPr="008B73AA">
        <w:rPr>
          <w:sz w:val="28"/>
          <w:szCs w:val="28"/>
        </w:rPr>
        <w:t xml:space="preserve">  </w:t>
      </w:r>
      <w:r w:rsidRPr="008B73AA">
        <w:rPr>
          <w:sz w:val="28"/>
          <w:szCs w:val="28"/>
        </w:rPr>
        <w:tab/>
      </w:r>
      <w:proofErr w:type="spellStart"/>
      <w:r w:rsidRPr="008B73AA">
        <w:rPr>
          <w:sz w:val="28"/>
          <w:szCs w:val="28"/>
        </w:rPr>
        <w:t>Brainch</w:t>
      </w:r>
      <w:proofErr w:type="spellEnd"/>
      <w:r w:rsidRPr="008B73AA">
        <w:rPr>
          <w:sz w:val="28"/>
          <w:szCs w:val="28"/>
        </w:rPr>
        <w:t xml:space="preserve"> N, Virani S, Torres F, </w:t>
      </w:r>
      <w:proofErr w:type="spellStart"/>
      <w:r w:rsidRPr="008B73AA">
        <w:rPr>
          <w:sz w:val="28"/>
          <w:szCs w:val="28"/>
        </w:rPr>
        <w:t>Bodic</w:t>
      </w:r>
      <w:proofErr w:type="spellEnd"/>
      <w:r w:rsidRPr="008B73AA">
        <w:rPr>
          <w:sz w:val="28"/>
          <w:szCs w:val="28"/>
        </w:rPr>
        <w:t xml:space="preserve"> M, Zaveri D. </w:t>
      </w:r>
    </w:p>
    <w:p w14:paraId="0B9D646C" w14:textId="77777777" w:rsidR="00113C34" w:rsidRPr="008B73AA" w:rsidRDefault="00113C34" w:rsidP="00113C34">
      <w:pPr>
        <w:pStyle w:val="meta-info"/>
        <w:shd w:val="clear" w:color="auto" w:fill="FFFFFF"/>
        <w:spacing w:before="0" w:after="0" w:line="276" w:lineRule="auto"/>
        <w:ind w:left="720"/>
        <w:rPr>
          <w:color w:val="333333"/>
          <w:sz w:val="28"/>
          <w:szCs w:val="28"/>
          <w:lang w:val="en"/>
        </w:rPr>
      </w:pPr>
      <w:r w:rsidRPr="008B73AA">
        <w:rPr>
          <w:color w:val="333333"/>
          <w:sz w:val="28"/>
          <w:szCs w:val="28"/>
          <w:lang w:val="en"/>
        </w:rPr>
        <w:t xml:space="preserve">Psychiatric Annals. 2019;49(8):369-372. </w:t>
      </w:r>
      <w:hyperlink r:id="rId6" w:history="1">
        <w:r w:rsidRPr="008B73AA">
          <w:rPr>
            <w:rStyle w:val="Hyperlink"/>
            <w:sz w:val="28"/>
            <w:szCs w:val="28"/>
            <w:lang w:val="en"/>
          </w:rPr>
          <w:t>doi.org/10.3928/00485713-20190716-01</w:t>
        </w:r>
      </w:hyperlink>
    </w:p>
    <w:p w14:paraId="603FB9AD" w14:textId="77777777" w:rsidR="00113C34" w:rsidRPr="00113C34" w:rsidRDefault="00113C34" w:rsidP="00113C34">
      <w:pPr>
        <w:shd w:val="clear" w:color="auto" w:fill="FFFFFF"/>
        <w:spacing w:line="276" w:lineRule="auto"/>
        <w:rPr>
          <w:sz w:val="28"/>
          <w:szCs w:val="28"/>
          <w:lang w:val="en"/>
        </w:rPr>
      </w:pPr>
    </w:p>
    <w:p w14:paraId="07C2FD44" w14:textId="77777777" w:rsidR="00113C34" w:rsidRPr="008B73AA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rFonts w:eastAsia="Times New Roman"/>
          <w:b/>
          <w:sz w:val="28"/>
          <w:szCs w:val="28"/>
          <w:lang w:val="en"/>
        </w:rPr>
      </w:pPr>
      <w:hyperlink r:id="rId7" w:history="1"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 xml:space="preserve">Trends of Tobacco Consumption Among Women Admitted to and Visiting the Psychiatric Inpatient Unit of a Tertiary Care </w:t>
        </w:r>
        <w:r w:rsidRPr="008B73AA">
          <w:rPr>
            <w:rFonts w:eastAsia="Times New Roman"/>
            <w:b/>
            <w:bCs/>
            <w:color w:val="2222CC"/>
            <w:sz w:val="28"/>
            <w:szCs w:val="28"/>
            <w:u w:val="single"/>
            <w:lang w:val="en"/>
          </w:rPr>
          <w:t>Center</w:t>
        </w:r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 xml:space="preserve"> in Mumbai: A Cross-Sectional Study</w:t>
        </w:r>
      </w:hyperlink>
      <w:r>
        <w:rPr>
          <w:rFonts w:eastAsia="Times New Roman"/>
          <w:b/>
          <w:color w:val="2222CC"/>
          <w:sz w:val="28"/>
          <w:szCs w:val="28"/>
          <w:u w:val="single"/>
          <w:lang w:val="en"/>
        </w:rPr>
        <w:t>.</w:t>
      </w:r>
    </w:p>
    <w:p w14:paraId="5E7ABDE4" w14:textId="77777777" w:rsidR="00113C34" w:rsidRPr="008B73AA" w:rsidRDefault="00113C34" w:rsidP="00113C34">
      <w:pPr>
        <w:shd w:val="clear" w:color="auto" w:fill="FFFFFF"/>
        <w:spacing w:line="276" w:lineRule="auto"/>
        <w:ind w:left="720"/>
        <w:rPr>
          <w:rFonts w:ascii="Times New Roman" w:hAnsi="Times New Roman"/>
          <w:sz w:val="28"/>
          <w:szCs w:val="28"/>
          <w:lang w:val="en"/>
        </w:rPr>
      </w:pPr>
      <w:r w:rsidRPr="008B73AA">
        <w:rPr>
          <w:rFonts w:ascii="Times New Roman" w:hAnsi="Times New Roman"/>
          <w:sz w:val="28"/>
          <w:szCs w:val="28"/>
          <w:lang w:val="en"/>
        </w:rPr>
        <w:t xml:space="preserve">Sharma P, Virani S, Mitra S, Ahmed S, </w:t>
      </w: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Desousa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 xml:space="preserve"> A.</w:t>
      </w:r>
    </w:p>
    <w:p w14:paraId="25D3C9C4" w14:textId="77777777" w:rsidR="00113C34" w:rsidRPr="008B73AA" w:rsidRDefault="00113C34" w:rsidP="00113C34">
      <w:pPr>
        <w:shd w:val="clear" w:color="auto" w:fill="FFFFFF"/>
        <w:spacing w:after="34" w:line="276" w:lineRule="auto"/>
        <w:ind w:left="720"/>
        <w:rPr>
          <w:rFonts w:ascii="Times New Roman" w:hAnsi="Times New Roman"/>
          <w:sz w:val="28"/>
          <w:szCs w:val="28"/>
          <w:lang w:val="en"/>
        </w:rPr>
      </w:pPr>
      <w:r w:rsidRPr="008B73AA">
        <w:rPr>
          <w:rFonts w:ascii="Times New Roman" w:hAnsi="Times New Roman"/>
          <w:sz w:val="28"/>
          <w:szCs w:val="28"/>
          <w:lang w:val="en"/>
        </w:rPr>
        <w:t xml:space="preserve">Prim Care Companion CNS </w:t>
      </w: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Disord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 xml:space="preserve">. 2019 May 2;21(3). </w:t>
      </w: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pii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 xml:space="preserve">: 18m02422. </w:t>
      </w: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doi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>: 10.4088/PCC.18m02422.</w:t>
      </w:r>
    </w:p>
    <w:p w14:paraId="0D19ED74" w14:textId="77777777" w:rsidR="00113C34" w:rsidRPr="008B73AA" w:rsidRDefault="00113C34" w:rsidP="00113C34">
      <w:pPr>
        <w:shd w:val="clear" w:color="auto" w:fill="FFFFFF"/>
        <w:spacing w:line="276" w:lineRule="auto"/>
        <w:rPr>
          <w:rFonts w:ascii="Times New Roman" w:hAnsi="Times New Roman"/>
          <w:sz w:val="28"/>
          <w:szCs w:val="28"/>
          <w:lang w:val="en"/>
        </w:rPr>
      </w:pPr>
    </w:p>
    <w:p w14:paraId="36B72E64" w14:textId="77777777" w:rsidR="00113C34" w:rsidRPr="008B73AA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rFonts w:eastAsia="Times New Roman"/>
          <w:b/>
          <w:sz w:val="28"/>
          <w:szCs w:val="28"/>
          <w:lang w:val="en"/>
        </w:rPr>
      </w:pPr>
      <w:hyperlink r:id="rId8" w:history="1"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The Implementation of Marijuana Legalization in New York.</w:t>
        </w:r>
      </w:hyperlink>
      <w:r w:rsidRPr="008B73AA">
        <w:rPr>
          <w:rFonts w:eastAsia="Times New Roman"/>
          <w:b/>
          <w:sz w:val="28"/>
          <w:szCs w:val="28"/>
          <w:lang w:val="en"/>
        </w:rPr>
        <w:t xml:space="preserve"> </w:t>
      </w:r>
    </w:p>
    <w:p w14:paraId="2C7B9576" w14:textId="77777777" w:rsidR="00113C34" w:rsidRPr="008B73AA" w:rsidRDefault="00113C34" w:rsidP="00113C34">
      <w:pPr>
        <w:shd w:val="clear" w:color="auto" w:fill="FFFFFF"/>
        <w:spacing w:line="276" w:lineRule="auto"/>
        <w:ind w:left="720"/>
        <w:rPr>
          <w:rFonts w:ascii="Times New Roman" w:hAnsi="Times New Roman"/>
          <w:sz w:val="28"/>
          <w:szCs w:val="28"/>
          <w:lang w:val="en"/>
        </w:rPr>
      </w:pPr>
      <w:r w:rsidRPr="008B73AA">
        <w:rPr>
          <w:rFonts w:ascii="Times New Roman" w:hAnsi="Times New Roman"/>
          <w:sz w:val="28"/>
          <w:szCs w:val="28"/>
          <w:lang w:val="en"/>
        </w:rPr>
        <w:t>Mitra S, Virani S.</w:t>
      </w:r>
    </w:p>
    <w:p w14:paraId="1C218F42" w14:textId="77777777" w:rsidR="00113C34" w:rsidRPr="008B73AA" w:rsidRDefault="00113C34" w:rsidP="00113C34">
      <w:pPr>
        <w:shd w:val="clear" w:color="auto" w:fill="FFFFFF"/>
        <w:spacing w:after="34" w:line="276" w:lineRule="auto"/>
        <w:ind w:left="720"/>
        <w:rPr>
          <w:rFonts w:ascii="Times New Roman" w:hAnsi="Times New Roman"/>
          <w:sz w:val="28"/>
          <w:szCs w:val="28"/>
          <w:lang w:val="en"/>
        </w:rPr>
      </w:pP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Psychiatr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 xml:space="preserve"> Serv. 2019 May </w:t>
      </w:r>
      <w:proofErr w:type="gramStart"/>
      <w:r w:rsidRPr="008B73AA">
        <w:rPr>
          <w:rFonts w:ascii="Times New Roman" w:hAnsi="Times New Roman"/>
          <w:sz w:val="28"/>
          <w:szCs w:val="28"/>
          <w:lang w:val="en"/>
        </w:rPr>
        <w:t>6:appips</w:t>
      </w:r>
      <w:proofErr w:type="gramEnd"/>
      <w:r w:rsidRPr="008B73AA">
        <w:rPr>
          <w:rFonts w:ascii="Times New Roman" w:hAnsi="Times New Roman"/>
          <w:sz w:val="28"/>
          <w:szCs w:val="28"/>
          <w:lang w:val="en"/>
        </w:rPr>
        <w:t xml:space="preserve">201900030. </w:t>
      </w: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doi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>: 10.1176/appi.ps.201900030. [</w:t>
      </w: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Epub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 xml:space="preserve"> ahead of print]</w:t>
      </w:r>
    </w:p>
    <w:p w14:paraId="1A2ABBC0" w14:textId="77777777" w:rsidR="00113C34" w:rsidRPr="008B73AA" w:rsidRDefault="00113C34" w:rsidP="00113C34">
      <w:pPr>
        <w:shd w:val="clear" w:color="auto" w:fill="FFFFFF"/>
        <w:spacing w:after="34" w:line="276" w:lineRule="auto"/>
        <w:rPr>
          <w:rFonts w:ascii="Times New Roman" w:hAnsi="Times New Roman"/>
          <w:sz w:val="28"/>
          <w:szCs w:val="28"/>
          <w:lang w:val="en"/>
        </w:rPr>
      </w:pPr>
    </w:p>
    <w:p w14:paraId="74717423" w14:textId="77777777" w:rsidR="00113C34" w:rsidRPr="008B73AA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rFonts w:eastAsia="Times New Roman"/>
          <w:b/>
          <w:sz w:val="28"/>
          <w:szCs w:val="28"/>
          <w:lang w:val="en"/>
        </w:rPr>
      </w:pPr>
      <w:hyperlink r:id="rId9" w:history="1"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 xml:space="preserve">Is the Concept of </w:t>
        </w:r>
        <w:proofErr w:type="spellStart"/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Pseudoneurotic</w:t>
        </w:r>
        <w:proofErr w:type="spellEnd"/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 xml:space="preserve"> Schizophrenia Still Valid? A Case Series and Revisiting the Topic.</w:t>
        </w:r>
      </w:hyperlink>
    </w:p>
    <w:p w14:paraId="3F81562E" w14:textId="77777777" w:rsidR="00113C34" w:rsidRPr="008B73AA" w:rsidRDefault="00113C34" w:rsidP="00113C34">
      <w:pPr>
        <w:pStyle w:val="ListParagraph"/>
        <w:shd w:val="clear" w:color="auto" w:fill="FFFFFF"/>
        <w:spacing w:line="276" w:lineRule="auto"/>
        <w:rPr>
          <w:rFonts w:eastAsia="Times New Roman"/>
          <w:sz w:val="28"/>
          <w:szCs w:val="28"/>
          <w:lang w:val="en"/>
        </w:rPr>
      </w:pPr>
      <w:proofErr w:type="spellStart"/>
      <w:r w:rsidRPr="008B73AA">
        <w:rPr>
          <w:rFonts w:eastAsia="Times New Roman"/>
          <w:sz w:val="28"/>
          <w:szCs w:val="28"/>
          <w:lang w:val="en"/>
        </w:rPr>
        <w:t>Brainch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N, Virani S,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Atiwannapat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P, Mitra S,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Mahgoub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Y.</w:t>
      </w:r>
    </w:p>
    <w:p w14:paraId="5FD3F91A" w14:textId="77777777" w:rsidR="00113C34" w:rsidRPr="008B73AA" w:rsidRDefault="00113C34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  <w:proofErr w:type="spellStart"/>
      <w:r w:rsidRPr="008B73AA">
        <w:rPr>
          <w:rFonts w:eastAsia="Times New Roman"/>
          <w:sz w:val="28"/>
          <w:szCs w:val="28"/>
          <w:lang w:val="en"/>
        </w:rPr>
        <w:t>Cureus</w:t>
      </w:r>
      <w:proofErr w:type="spellEnd"/>
      <w:r w:rsidRPr="008B73AA">
        <w:rPr>
          <w:rFonts w:eastAsia="Times New Roman"/>
          <w:sz w:val="28"/>
          <w:szCs w:val="28"/>
          <w:lang w:val="en"/>
        </w:rPr>
        <w:t>. 2019 Mar 11;11(3</w:t>
      </w:r>
      <w:proofErr w:type="gramStart"/>
      <w:r w:rsidRPr="008B73AA">
        <w:rPr>
          <w:rFonts w:eastAsia="Times New Roman"/>
          <w:sz w:val="28"/>
          <w:szCs w:val="28"/>
          <w:lang w:val="en"/>
        </w:rPr>
        <w:t>):e</w:t>
      </w:r>
      <w:proofErr w:type="gramEnd"/>
      <w:r w:rsidRPr="008B73AA">
        <w:rPr>
          <w:rFonts w:eastAsia="Times New Roman"/>
          <w:sz w:val="28"/>
          <w:szCs w:val="28"/>
          <w:lang w:val="en"/>
        </w:rPr>
        <w:t xml:space="preserve">4227.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doi</w:t>
      </w:r>
      <w:proofErr w:type="spellEnd"/>
      <w:r w:rsidRPr="008B73AA">
        <w:rPr>
          <w:rFonts w:eastAsia="Times New Roman"/>
          <w:sz w:val="28"/>
          <w:szCs w:val="28"/>
          <w:lang w:val="en"/>
        </w:rPr>
        <w:t>: 10.7759/cureus.4227.</w:t>
      </w:r>
    </w:p>
    <w:p w14:paraId="620844D7" w14:textId="77777777" w:rsidR="00113C34" w:rsidRPr="008B73AA" w:rsidRDefault="00113C34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</w:p>
    <w:p w14:paraId="7245E99C" w14:textId="77777777" w:rsidR="00113C34" w:rsidRPr="008B73AA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rFonts w:eastAsia="Times New Roman"/>
          <w:b/>
          <w:sz w:val="28"/>
          <w:szCs w:val="28"/>
          <w:lang w:val="en"/>
        </w:rPr>
      </w:pPr>
      <w:hyperlink r:id="rId10" w:history="1"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Management of Severe Agitation in the Emergency Department of a Community Hospital in Brooklyn, New York: Establishing "Code White".</w:t>
        </w:r>
      </w:hyperlink>
      <w:r w:rsidRPr="008B73AA">
        <w:rPr>
          <w:rFonts w:eastAsia="Times New Roman"/>
          <w:b/>
          <w:sz w:val="28"/>
          <w:szCs w:val="28"/>
          <w:lang w:val="en"/>
        </w:rPr>
        <w:t xml:space="preserve"> </w:t>
      </w:r>
    </w:p>
    <w:p w14:paraId="7F1FE906" w14:textId="77777777" w:rsidR="00113C34" w:rsidRPr="008B73AA" w:rsidRDefault="00113C34" w:rsidP="00113C34">
      <w:pPr>
        <w:shd w:val="clear" w:color="auto" w:fill="FFFFFF"/>
        <w:spacing w:line="276" w:lineRule="auto"/>
        <w:ind w:left="720"/>
        <w:rPr>
          <w:rFonts w:ascii="Times New Roman" w:hAnsi="Times New Roman"/>
          <w:sz w:val="28"/>
          <w:szCs w:val="28"/>
          <w:lang w:val="en"/>
        </w:rPr>
      </w:pPr>
      <w:r w:rsidRPr="008B73AA">
        <w:rPr>
          <w:rFonts w:ascii="Times New Roman" w:hAnsi="Times New Roman"/>
          <w:sz w:val="28"/>
          <w:szCs w:val="28"/>
          <w:lang w:val="en"/>
        </w:rPr>
        <w:t xml:space="preserve">Virani S, Bona A, </w:t>
      </w: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Bodic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 xml:space="preserve"> M, Gomes CAB, Strayer R.</w:t>
      </w:r>
    </w:p>
    <w:p w14:paraId="5BA90D42" w14:textId="1EE47F36" w:rsidR="00113C34" w:rsidRPr="008B73AA" w:rsidRDefault="00113C34" w:rsidP="00113C34">
      <w:pPr>
        <w:shd w:val="clear" w:color="auto" w:fill="FFFFFF"/>
        <w:spacing w:after="34" w:line="276" w:lineRule="auto"/>
        <w:ind w:left="720"/>
        <w:rPr>
          <w:rFonts w:ascii="Times New Roman" w:hAnsi="Times New Roman"/>
          <w:sz w:val="28"/>
          <w:szCs w:val="28"/>
          <w:lang w:val="en"/>
        </w:rPr>
      </w:pPr>
      <w:r w:rsidRPr="008B73AA">
        <w:rPr>
          <w:rFonts w:ascii="Times New Roman" w:hAnsi="Times New Roman"/>
          <w:sz w:val="28"/>
          <w:szCs w:val="28"/>
          <w:lang w:val="en"/>
        </w:rPr>
        <w:t xml:space="preserve">Prim Care Companion CNS </w:t>
      </w: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Disord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 xml:space="preserve">. 2019 Feb 21;21(1). </w:t>
      </w: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pii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 xml:space="preserve">: 18l02348. </w:t>
      </w:r>
      <w:proofErr w:type="spellStart"/>
      <w:r w:rsidRPr="008B73AA">
        <w:rPr>
          <w:rFonts w:ascii="Times New Roman" w:hAnsi="Times New Roman"/>
          <w:sz w:val="28"/>
          <w:szCs w:val="28"/>
          <w:lang w:val="en"/>
        </w:rPr>
        <w:t>doi</w:t>
      </w:r>
      <w:proofErr w:type="spellEnd"/>
      <w:r w:rsidRPr="008B73AA">
        <w:rPr>
          <w:rFonts w:ascii="Times New Roman" w:hAnsi="Times New Roman"/>
          <w:sz w:val="28"/>
          <w:szCs w:val="28"/>
          <w:lang w:val="en"/>
        </w:rPr>
        <w:t>: 10.4088/PCC.18l02348. PMID: 30806998</w:t>
      </w:r>
    </w:p>
    <w:p w14:paraId="7F6E75FD" w14:textId="77777777" w:rsidR="00113C34" w:rsidRPr="008B73AA" w:rsidRDefault="00113C34" w:rsidP="00113C34">
      <w:pPr>
        <w:shd w:val="clear" w:color="auto" w:fill="FFFFFF"/>
        <w:spacing w:line="276" w:lineRule="auto"/>
        <w:rPr>
          <w:rFonts w:ascii="Times New Roman" w:hAnsi="Times New Roman"/>
          <w:sz w:val="28"/>
          <w:szCs w:val="28"/>
          <w:lang w:val="en"/>
        </w:rPr>
      </w:pPr>
    </w:p>
    <w:p w14:paraId="4BB16305" w14:textId="77777777" w:rsidR="00113C34" w:rsidRPr="008B73AA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rFonts w:eastAsia="Times New Roman"/>
          <w:b/>
          <w:sz w:val="28"/>
          <w:szCs w:val="28"/>
          <w:lang w:val="en"/>
        </w:rPr>
      </w:pPr>
      <w:hyperlink r:id="rId11" w:history="1"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Efficacy and Safety of Varenicline for Smokin</w:t>
        </w:r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g</w:t>
        </w:r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 xml:space="preserve"> Cessation in Schizophrenia: A Meta-Analysis.</w:t>
        </w:r>
      </w:hyperlink>
    </w:p>
    <w:p w14:paraId="6F30973F" w14:textId="77777777" w:rsidR="00113C34" w:rsidRPr="008B73AA" w:rsidRDefault="00113C34" w:rsidP="00113C34">
      <w:pPr>
        <w:pStyle w:val="ListParagraph"/>
        <w:shd w:val="clear" w:color="auto" w:fill="FFFFFF"/>
        <w:spacing w:line="276" w:lineRule="auto"/>
        <w:rPr>
          <w:rFonts w:eastAsia="Times New Roman"/>
          <w:sz w:val="28"/>
          <w:szCs w:val="28"/>
          <w:lang w:val="en"/>
        </w:rPr>
      </w:pPr>
      <w:r w:rsidRPr="008B73AA">
        <w:rPr>
          <w:rFonts w:eastAsia="Times New Roman"/>
          <w:sz w:val="28"/>
          <w:szCs w:val="28"/>
          <w:lang w:val="en"/>
        </w:rPr>
        <w:lastRenderedPageBreak/>
        <w:t xml:space="preserve">Ahmed S, Virani S,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Kotapati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VP,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Bachu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R, Adnan M, Khan AM, Zubair A, Begum G, Kumar J, Qureshi M, Ahmed R.</w:t>
      </w:r>
    </w:p>
    <w:p w14:paraId="36274353" w14:textId="77777777" w:rsidR="00113C34" w:rsidRPr="008B73AA" w:rsidRDefault="00113C34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  <w:r w:rsidRPr="008B73AA">
        <w:rPr>
          <w:rFonts w:eastAsia="Times New Roman"/>
          <w:sz w:val="28"/>
          <w:szCs w:val="28"/>
          <w:lang w:val="en"/>
        </w:rPr>
        <w:t xml:space="preserve">Front </w:t>
      </w:r>
      <w:r w:rsidRPr="008B73AA">
        <w:rPr>
          <w:rFonts w:eastAsia="Times New Roman"/>
          <w:bCs/>
          <w:sz w:val="28"/>
          <w:szCs w:val="28"/>
          <w:lang w:val="en"/>
        </w:rPr>
        <w:t>Psychiatry</w:t>
      </w:r>
      <w:r w:rsidRPr="008B73AA">
        <w:rPr>
          <w:rFonts w:eastAsia="Times New Roman"/>
          <w:sz w:val="28"/>
          <w:szCs w:val="28"/>
          <w:lang w:val="en"/>
        </w:rPr>
        <w:t xml:space="preserve">. 2018 Sep </w:t>
      </w:r>
      <w:proofErr w:type="gramStart"/>
      <w:r w:rsidRPr="008B73AA">
        <w:rPr>
          <w:rFonts w:eastAsia="Times New Roman"/>
          <w:sz w:val="28"/>
          <w:szCs w:val="28"/>
          <w:lang w:val="en"/>
        </w:rPr>
        <w:t>19;9:428</w:t>
      </w:r>
      <w:proofErr w:type="gramEnd"/>
      <w:r w:rsidRPr="008B73AA">
        <w:rPr>
          <w:rFonts w:eastAsia="Times New Roman"/>
          <w:sz w:val="28"/>
          <w:szCs w:val="28"/>
          <w:lang w:val="en"/>
        </w:rPr>
        <w:t xml:space="preserve">. </w:t>
      </w:r>
    </w:p>
    <w:p w14:paraId="1B4E8F50" w14:textId="77777777" w:rsidR="00113C34" w:rsidRPr="008B73AA" w:rsidRDefault="00113C34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</w:p>
    <w:p w14:paraId="2FDCA078" w14:textId="77777777" w:rsidR="00113C34" w:rsidRPr="008B73AA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rFonts w:eastAsia="Times New Roman"/>
          <w:b/>
          <w:sz w:val="28"/>
          <w:szCs w:val="28"/>
          <w:lang w:val="en"/>
        </w:rPr>
      </w:pPr>
      <w:hyperlink r:id="rId12" w:history="1"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Gender Differences and Comorbidities in U.S. Adults with Bipolar Disorder.</w:t>
        </w:r>
      </w:hyperlink>
    </w:p>
    <w:p w14:paraId="3E04DC1C" w14:textId="77777777" w:rsidR="00113C34" w:rsidRPr="008B73AA" w:rsidRDefault="00113C34" w:rsidP="00113C34">
      <w:pPr>
        <w:pStyle w:val="ListParagraph"/>
        <w:shd w:val="clear" w:color="auto" w:fill="FFFFFF"/>
        <w:spacing w:line="276" w:lineRule="auto"/>
        <w:rPr>
          <w:rFonts w:eastAsia="Times New Roman"/>
          <w:sz w:val="28"/>
          <w:szCs w:val="28"/>
          <w:lang w:val="en"/>
        </w:rPr>
      </w:pPr>
      <w:r w:rsidRPr="008B73AA">
        <w:rPr>
          <w:rFonts w:eastAsia="Times New Roman"/>
          <w:sz w:val="28"/>
          <w:szCs w:val="28"/>
          <w:lang w:val="en"/>
        </w:rPr>
        <w:t xml:space="preserve">Patel RS, Virani S, Saeed H,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Nimmagadda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S, Talukdar J, Youssef NA.</w:t>
      </w:r>
    </w:p>
    <w:p w14:paraId="5B7CE0B5" w14:textId="77777777" w:rsidR="00113C34" w:rsidRPr="008B73AA" w:rsidRDefault="00113C34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  <w:r w:rsidRPr="008B73AA">
        <w:rPr>
          <w:rFonts w:eastAsia="Times New Roman"/>
          <w:sz w:val="28"/>
          <w:szCs w:val="28"/>
          <w:lang w:val="en"/>
        </w:rPr>
        <w:t xml:space="preserve">Brain Sci. 2018 Sep 1;8(9). </w:t>
      </w:r>
    </w:p>
    <w:p w14:paraId="60C564FB" w14:textId="77777777" w:rsidR="00113C34" w:rsidRPr="008B73AA" w:rsidRDefault="00113C34" w:rsidP="00113C34">
      <w:pPr>
        <w:shd w:val="clear" w:color="auto" w:fill="FFFFFF"/>
        <w:spacing w:line="276" w:lineRule="auto"/>
        <w:rPr>
          <w:rFonts w:ascii="Times New Roman" w:hAnsi="Times New Roman"/>
          <w:sz w:val="28"/>
          <w:szCs w:val="28"/>
          <w:lang w:val="en"/>
        </w:rPr>
      </w:pPr>
    </w:p>
    <w:p w14:paraId="0FBFDA3D" w14:textId="77777777" w:rsidR="00113C34" w:rsidRPr="008B73AA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rFonts w:eastAsia="Times New Roman"/>
          <w:b/>
          <w:sz w:val="28"/>
          <w:szCs w:val="28"/>
          <w:lang w:val="en"/>
        </w:rPr>
      </w:pPr>
      <w:hyperlink r:id="rId13" w:history="1"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Decoding New York State's Prescription Monitoring Program.</w:t>
        </w:r>
      </w:hyperlink>
    </w:p>
    <w:p w14:paraId="4E23FC99" w14:textId="77777777" w:rsidR="00113C34" w:rsidRPr="008B73AA" w:rsidRDefault="00113C34" w:rsidP="00113C34">
      <w:pPr>
        <w:pStyle w:val="ListParagraph"/>
        <w:shd w:val="clear" w:color="auto" w:fill="FFFFFF"/>
        <w:spacing w:line="276" w:lineRule="auto"/>
        <w:rPr>
          <w:rFonts w:eastAsia="Times New Roman"/>
          <w:sz w:val="28"/>
          <w:szCs w:val="28"/>
          <w:lang w:val="en"/>
        </w:rPr>
      </w:pPr>
      <w:r w:rsidRPr="008B73AA">
        <w:rPr>
          <w:rFonts w:eastAsia="Times New Roman"/>
          <w:sz w:val="28"/>
          <w:szCs w:val="28"/>
          <w:lang w:val="en"/>
        </w:rPr>
        <w:t xml:space="preserve">Virani S, Aoun EG, Torres F, Genova N,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Brainch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N, Gomes CA, Ahmed S, Hurley B,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Bazzi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L.</w:t>
      </w:r>
    </w:p>
    <w:p w14:paraId="559E5A63" w14:textId="77777777" w:rsidR="00113C34" w:rsidRPr="008B73AA" w:rsidRDefault="00113C34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  <w:proofErr w:type="spellStart"/>
      <w:r w:rsidRPr="008B73AA">
        <w:rPr>
          <w:rFonts w:eastAsia="Times New Roman"/>
          <w:sz w:val="28"/>
          <w:szCs w:val="28"/>
          <w:lang w:val="en"/>
        </w:rPr>
        <w:t>Psychiatr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Serv. 2018 Sep 1;69(9):956-958.</w:t>
      </w:r>
    </w:p>
    <w:p w14:paraId="36FE7BE1" w14:textId="77777777" w:rsidR="00113C34" w:rsidRPr="008B73AA" w:rsidRDefault="00113C34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  <w:r w:rsidRPr="008B73AA">
        <w:rPr>
          <w:rFonts w:eastAsia="Times New Roman"/>
          <w:sz w:val="28"/>
          <w:szCs w:val="28"/>
          <w:lang w:val="en"/>
        </w:rPr>
        <w:t xml:space="preserve"> </w:t>
      </w:r>
    </w:p>
    <w:p w14:paraId="5BE34080" w14:textId="77777777" w:rsidR="00113C34" w:rsidRPr="008B73AA" w:rsidRDefault="00113C34" w:rsidP="00113C34">
      <w:pPr>
        <w:pStyle w:val="title1"/>
        <w:numPr>
          <w:ilvl w:val="0"/>
          <w:numId w:val="1"/>
        </w:numPr>
        <w:shd w:val="clear" w:color="auto" w:fill="FFFFFF"/>
        <w:spacing w:line="276" w:lineRule="auto"/>
        <w:rPr>
          <w:b/>
          <w:sz w:val="28"/>
          <w:szCs w:val="28"/>
          <w:lang w:val="en"/>
        </w:rPr>
      </w:pPr>
      <w:hyperlink r:id="rId14" w:history="1">
        <w:r w:rsidRPr="008B73AA">
          <w:rPr>
            <w:b/>
            <w:color w:val="2222CC"/>
            <w:sz w:val="28"/>
            <w:szCs w:val="28"/>
            <w:u w:val="single"/>
            <w:lang w:val="en"/>
          </w:rPr>
          <w:t>Violence Associated with Somatic Delusions.</w:t>
        </w:r>
      </w:hyperlink>
    </w:p>
    <w:p w14:paraId="382E5F91" w14:textId="77777777" w:rsidR="00113C34" w:rsidRPr="008B73AA" w:rsidRDefault="00113C34" w:rsidP="00113C34">
      <w:pPr>
        <w:pStyle w:val="desc2"/>
        <w:shd w:val="clear" w:color="auto" w:fill="FFFFFF"/>
        <w:spacing w:line="276" w:lineRule="auto"/>
        <w:ind w:left="720"/>
        <w:rPr>
          <w:sz w:val="28"/>
          <w:szCs w:val="28"/>
          <w:lang w:val="en"/>
        </w:rPr>
      </w:pPr>
      <w:r w:rsidRPr="008B73AA">
        <w:rPr>
          <w:sz w:val="28"/>
          <w:szCs w:val="28"/>
          <w:lang w:val="en"/>
        </w:rPr>
        <w:t xml:space="preserve">Virani SA, Sobotka J, </w:t>
      </w:r>
      <w:proofErr w:type="spellStart"/>
      <w:r w:rsidRPr="008B73AA">
        <w:rPr>
          <w:sz w:val="28"/>
          <w:szCs w:val="28"/>
          <w:lang w:val="en"/>
        </w:rPr>
        <w:t>Brainch</w:t>
      </w:r>
      <w:proofErr w:type="spellEnd"/>
      <w:r w:rsidRPr="008B73AA">
        <w:rPr>
          <w:sz w:val="28"/>
          <w:szCs w:val="28"/>
          <w:lang w:val="en"/>
        </w:rPr>
        <w:t xml:space="preserve"> N, </w:t>
      </w:r>
      <w:proofErr w:type="spellStart"/>
      <w:r w:rsidRPr="008B73AA">
        <w:rPr>
          <w:sz w:val="28"/>
          <w:szCs w:val="28"/>
          <w:lang w:val="en"/>
        </w:rPr>
        <w:t>Bazzi</w:t>
      </w:r>
      <w:proofErr w:type="spellEnd"/>
      <w:r w:rsidRPr="008B73AA">
        <w:rPr>
          <w:sz w:val="28"/>
          <w:szCs w:val="28"/>
          <w:lang w:val="en"/>
        </w:rPr>
        <w:t xml:space="preserve"> L.</w:t>
      </w:r>
    </w:p>
    <w:p w14:paraId="66151B2F" w14:textId="77777777" w:rsidR="00113C34" w:rsidRPr="008B73AA" w:rsidRDefault="00113C34" w:rsidP="00113C34">
      <w:pPr>
        <w:pStyle w:val="details1"/>
        <w:shd w:val="clear" w:color="auto" w:fill="FFFFFF"/>
        <w:spacing w:line="276" w:lineRule="auto"/>
        <w:ind w:left="720"/>
        <w:rPr>
          <w:sz w:val="28"/>
          <w:szCs w:val="28"/>
          <w:lang w:val="en"/>
        </w:rPr>
      </w:pPr>
      <w:proofErr w:type="spellStart"/>
      <w:r w:rsidRPr="008B73AA">
        <w:rPr>
          <w:rStyle w:val="jrnl"/>
          <w:sz w:val="28"/>
          <w:szCs w:val="28"/>
          <w:lang w:val="en"/>
        </w:rPr>
        <w:t>Cureus</w:t>
      </w:r>
      <w:proofErr w:type="spellEnd"/>
      <w:r w:rsidRPr="008B73AA">
        <w:rPr>
          <w:sz w:val="28"/>
          <w:szCs w:val="28"/>
          <w:lang w:val="en"/>
        </w:rPr>
        <w:t>. 2018 Aug 22;10(8</w:t>
      </w:r>
      <w:proofErr w:type="gramStart"/>
      <w:r w:rsidRPr="008B73AA">
        <w:rPr>
          <w:sz w:val="28"/>
          <w:szCs w:val="28"/>
          <w:lang w:val="en"/>
        </w:rPr>
        <w:t>):e</w:t>
      </w:r>
      <w:proofErr w:type="gramEnd"/>
      <w:r w:rsidRPr="008B73AA">
        <w:rPr>
          <w:sz w:val="28"/>
          <w:szCs w:val="28"/>
          <w:lang w:val="en"/>
        </w:rPr>
        <w:t xml:space="preserve">3186. </w:t>
      </w:r>
      <w:proofErr w:type="spellStart"/>
      <w:r w:rsidRPr="008B73AA">
        <w:rPr>
          <w:sz w:val="28"/>
          <w:szCs w:val="28"/>
          <w:lang w:val="en"/>
        </w:rPr>
        <w:t>doi</w:t>
      </w:r>
      <w:proofErr w:type="spellEnd"/>
      <w:r w:rsidRPr="008B73AA">
        <w:rPr>
          <w:sz w:val="28"/>
          <w:szCs w:val="28"/>
          <w:lang w:val="en"/>
        </w:rPr>
        <w:t xml:space="preserve">: 10.7759/cureus.3186. </w:t>
      </w:r>
    </w:p>
    <w:p w14:paraId="377278A0" w14:textId="77777777" w:rsidR="00113C34" w:rsidRPr="008B73AA" w:rsidRDefault="00113C34" w:rsidP="00113C34">
      <w:pPr>
        <w:pStyle w:val="details1"/>
        <w:shd w:val="clear" w:color="auto" w:fill="FFFFFF"/>
        <w:spacing w:line="276" w:lineRule="auto"/>
        <w:rPr>
          <w:sz w:val="28"/>
          <w:szCs w:val="28"/>
          <w:lang w:val="en"/>
        </w:rPr>
      </w:pPr>
    </w:p>
    <w:p w14:paraId="3D8A72B5" w14:textId="77777777" w:rsidR="00113C34" w:rsidRPr="008B73AA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rFonts w:eastAsia="Times New Roman"/>
          <w:b/>
          <w:sz w:val="28"/>
          <w:szCs w:val="28"/>
          <w:lang w:val="en"/>
        </w:rPr>
      </w:pPr>
      <w:hyperlink r:id="rId15" w:history="1"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Persistent Psychosis due to Single Dose of Ecstasy.</w:t>
        </w:r>
      </w:hyperlink>
    </w:p>
    <w:p w14:paraId="035F68C4" w14:textId="77777777" w:rsidR="00113C34" w:rsidRPr="008B73AA" w:rsidRDefault="00113C34" w:rsidP="00113C34">
      <w:pPr>
        <w:pStyle w:val="ListParagraph"/>
        <w:shd w:val="clear" w:color="auto" w:fill="FFFFFF"/>
        <w:spacing w:line="276" w:lineRule="auto"/>
        <w:rPr>
          <w:rFonts w:eastAsia="Times New Roman"/>
          <w:sz w:val="28"/>
          <w:szCs w:val="28"/>
          <w:lang w:val="en"/>
        </w:rPr>
      </w:pPr>
      <w:r w:rsidRPr="008B73AA">
        <w:rPr>
          <w:rFonts w:eastAsia="Times New Roman"/>
          <w:sz w:val="28"/>
          <w:szCs w:val="28"/>
          <w:lang w:val="en"/>
        </w:rPr>
        <w:t xml:space="preserve">Virani S,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Daya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GN,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Brainch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N,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Kotapati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VP, Zaveri D, Ahmed S.</w:t>
      </w:r>
    </w:p>
    <w:p w14:paraId="333BA50D" w14:textId="11D2BC1C" w:rsidR="00113C34" w:rsidRPr="00113C34" w:rsidRDefault="00113C34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  <w:proofErr w:type="spellStart"/>
      <w:r w:rsidRPr="008B73AA">
        <w:rPr>
          <w:rFonts w:eastAsia="Times New Roman"/>
          <w:sz w:val="28"/>
          <w:szCs w:val="28"/>
          <w:lang w:val="en"/>
        </w:rPr>
        <w:t>Cureus</w:t>
      </w:r>
      <w:proofErr w:type="spellEnd"/>
      <w:r w:rsidRPr="008B73AA">
        <w:rPr>
          <w:rFonts w:eastAsia="Times New Roman"/>
          <w:sz w:val="28"/>
          <w:szCs w:val="28"/>
          <w:lang w:val="en"/>
        </w:rPr>
        <w:t>. 2018 Jul 27;10(7</w:t>
      </w:r>
      <w:proofErr w:type="gramStart"/>
      <w:r w:rsidRPr="008B73AA">
        <w:rPr>
          <w:rFonts w:eastAsia="Times New Roman"/>
          <w:sz w:val="28"/>
          <w:szCs w:val="28"/>
          <w:lang w:val="en"/>
        </w:rPr>
        <w:t>):e</w:t>
      </w:r>
      <w:proofErr w:type="gramEnd"/>
      <w:r w:rsidRPr="008B73AA">
        <w:rPr>
          <w:rFonts w:eastAsia="Times New Roman"/>
          <w:sz w:val="28"/>
          <w:szCs w:val="28"/>
          <w:lang w:val="en"/>
        </w:rPr>
        <w:t xml:space="preserve">3058. </w:t>
      </w:r>
    </w:p>
    <w:p w14:paraId="1237AD28" w14:textId="77777777" w:rsidR="00113C34" w:rsidRPr="008B73AA" w:rsidRDefault="00113C34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</w:p>
    <w:p w14:paraId="7CFA8B4E" w14:textId="77777777" w:rsidR="00113C34" w:rsidRPr="00902AD0" w:rsidRDefault="00113C34" w:rsidP="00113C34">
      <w:pPr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2222CC"/>
          <w:sz w:val="28"/>
          <w:szCs w:val="28"/>
          <w:u w:val="single"/>
          <w:lang w:val="en"/>
        </w:rPr>
      </w:pPr>
      <w:hyperlink r:id="rId16" w:history="1">
        <w:r w:rsidRPr="00902AD0">
          <w:rPr>
            <w:rFonts w:ascii="Times New Roman" w:hAnsi="Times New Roman"/>
            <w:b/>
            <w:color w:val="2222CC"/>
            <w:sz w:val="28"/>
            <w:szCs w:val="28"/>
            <w:u w:val="single"/>
            <w:lang w:val="en"/>
          </w:rPr>
          <w:t>Exploring the Role of Ketamine in Maintaining the Antidepressant Response.</w:t>
        </w:r>
      </w:hyperlink>
      <w:r w:rsidRPr="00902AD0">
        <w:rPr>
          <w:rFonts w:ascii="Times New Roman" w:hAnsi="Times New Roman"/>
          <w:b/>
          <w:color w:val="2222CC"/>
          <w:sz w:val="28"/>
          <w:szCs w:val="28"/>
          <w:u w:val="single"/>
          <w:lang w:val="en"/>
        </w:rPr>
        <w:t xml:space="preserve"> </w:t>
      </w:r>
    </w:p>
    <w:p w14:paraId="32BF1CE2" w14:textId="77777777" w:rsidR="00113C34" w:rsidRPr="008B73AA" w:rsidRDefault="00113C34" w:rsidP="00113C34">
      <w:pPr>
        <w:spacing w:line="276" w:lineRule="auto"/>
        <w:ind w:left="720"/>
        <w:rPr>
          <w:rFonts w:ascii="Times New Roman" w:hAnsi="Times New Roman"/>
          <w:sz w:val="28"/>
          <w:szCs w:val="28"/>
        </w:rPr>
      </w:pPr>
      <w:r w:rsidRPr="008B73AA">
        <w:rPr>
          <w:rFonts w:ascii="Times New Roman" w:hAnsi="Times New Roman"/>
          <w:sz w:val="28"/>
          <w:szCs w:val="28"/>
        </w:rPr>
        <w:t xml:space="preserve">Virani S, </w:t>
      </w:r>
      <w:proofErr w:type="spellStart"/>
      <w:r w:rsidRPr="008B73AA">
        <w:rPr>
          <w:rFonts w:ascii="Times New Roman" w:hAnsi="Times New Roman"/>
          <w:sz w:val="28"/>
          <w:szCs w:val="28"/>
        </w:rPr>
        <w:t>Brainch</w:t>
      </w:r>
      <w:proofErr w:type="spellEnd"/>
      <w:r w:rsidRPr="008B73AA">
        <w:rPr>
          <w:rFonts w:ascii="Times New Roman" w:hAnsi="Times New Roman"/>
          <w:sz w:val="28"/>
          <w:szCs w:val="28"/>
        </w:rPr>
        <w:t xml:space="preserve"> N, Albuquerque C, et al. </w:t>
      </w:r>
    </w:p>
    <w:p w14:paraId="68C3D328" w14:textId="77777777" w:rsidR="00113C34" w:rsidRPr="008B73AA" w:rsidRDefault="00113C34" w:rsidP="00113C34">
      <w:pPr>
        <w:spacing w:line="276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8B73AA">
        <w:rPr>
          <w:rFonts w:ascii="Times New Roman" w:hAnsi="Times New Roman"/>
          <w:sz w:val="28"/>
          <w:szCs w:val="28"/>
        </w:rPr>
        <w:t>Psychiatr</w:t>
      </w:r>
      <w:proofErr w:type="spellEnd"/>
      <w:r w:rsidRPr="008B73AA">
        <w:rPr>
          <w:rFonts w:ascii="Times New Roman" w:hAnsi="Times New Roman"/>
          <w:sz w:val="28"/>
          <w:szCs w:val="28"/>
        </w:rPr>
        <w:t xml:space="preserve">. Ann. 2018; 48(9):437-446. </w:t>
      </w:r>
      <w:proofErr w:type="spellStart"/>
      <w:r w:rsidRPr="008B73AA">
        <w:rPr>
          <w:rFonts w:ascii="Times New Roman" w:hAnsi="Times New Roman"/>
          <w:sz w:val="28"/>
          <w:szCs w:val="28"/>
        </w:rPr>
        <w:t>doi</w:t>
      </w:r>
      <w:proofErr w:type="spellEnd"/>
      <w:r w:rsidRPr="008B73AA">
        <w:rPr>
          <w:rFonts w:ascii="Times New Roman" w:hAnsi="Times New Roman"/>
          <w:sz w:val="28"/>
          <w:szCs w:val="28"/>
        </w:rPr>
        <w:t xml:space="preserve">: 10.3928/00485713-20180816-03. </w:t>
      </w:r>
    </w:p>
    <w:p w14:paraId="7B6E6C12" w14:textId="77777777" w:rsidR="00113C34" w:rsidRPr="00113C34" w:rsidRDefault="00113C34" w:rsidP="00113C34">
      <w:pPr>
        <w:shd w:val="clear" w:color="auto" w:fill="FFFFFF"/>
        <w:spacing w:after="34" w:line="276" w:lineRule="auto"/>
        <w:rPr>
          <w:sz w:val="28"/>
          <w:szCs w:val="28"/>
          <w:lang w:val="en"/>
        </w:rPr>
      </w:pPr>
    </w:p>
    <w:p w14:paraId="5634F82E" w14:textId="77777777" w:rsidR="00113C34" w:rsidRPr="00AC0EC1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rFonts w:eastAsia="Times New Roman"/>
          <w:color w:val="2222CC"/>
          <w:sz w:val="28"/>
          <w:szCs w:val="28"/>
          <w:u w:val="single"/>
          <w:lang w:val="en"/>
        </w:rPr>
      </w:pPr>
      <w:hyperlink r:id="rId17" w:history="1">
        <w:r w:rsidRPr="00AC0EC1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DCS: A Novel Antidepressant to be explored</w:t>
        </w:r>
      </w:hyperlink>
      <w:r w:rsidRPr="00AC0EC1">
        <w:rPr>
          <w:rFonts w:eastAsia="Times New Roman"/>
          <w:color w:val="2222CC"/>
          <w:sz w:val="28"/>
          <w:szCs w:val="28"/>
          <w:u w:val="single"/>
          <w:lang w:val="en"/>
        </w:rPr>
        <w:t xml:space="preserve">? </w:t>
      </w:r>
    </w:p>
    <w:p w14:paraId="4921F07A" w14:textId="77777777" w:rsidR="00113C34" w:rsidRPr="008B73AA" w:rsidRDefault="00113C34" w:rsidP="00113C34">
      <w:pPr>
        <w:spacing w:line="276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8B73AA">
        <w:rPr>
          <w:rFonts w:ascii="Times New Roman" w:hAnsi="Times New Roman"/>
          <w:sz w:val="28"/>
          <w:szCs w:val="28"/>
        </w:rPr>
        <w:t>Brainch</w:t>
      </w:r>
      <w:proofErr w:type="spellEnd"/>
      <w:r w:rsidRPr="008B73AA">
        <w:rPr>
          <w:rFonts w:ascii="Times New Roman" w:hAnsi="Times New Roman"/>
          <w:sz w:val="28"/>
          <w:szCs w:val="28"/>
        </w:rPr>
        <w:t xml:space="preserve"> N, Virani S, </w:t>
      </w:r>
      <w:proofErr w:type="spellStart"/>
      <w:r w:rsidRPr="008B73AA">
        <w:rPr>
          <w:rFonts w:ascii="Times New Roman" w:hAnsi="Times New Roman"/>
          <w:sz w:val="28"/>
          <w:szCs w:val="28"/>
        </w:rPr>
        <w:t>Bazzi</w:t>
      </w:r>
      <w:proofErr w:type="spellEnd"/>
      <w:r w:rsidRPr="008B73AA">
        <w:rPr>
          <w:rFonts w:ascii="Times New Roman" w:hAnsi="Times New Roman"/>
          <w:sz w:val="28"/>
          <w:szCs w:val="28"/>
        </w:rPr>
        <w:t xml:space="preserve"> L. </w:t>
      </w:r>
    </w:p>
    <w:p w14:paraId="36134426" w14:textId="77777777" w:rsidR="00113C34" w:rsidRPr="008B73AA" w:rsidRDefault="00113C34" w:rsidP="00113C34">
      <w:pPr>
        <w:spacing w:line="276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8B73AA">
        <w:rPr>
          <w:rFonts w:ascii="Times New Roman" w:hAnsi="Times New Roman"/>
          <w:sz w:val="28"/>
          <w:szCs w:val="28"/>
        </w:rPr>
        <w:t>Psychiatr</w:t>
      </w:r>
      <w:proofErr w:type="spellEnd"/>
      <w:r w:rsidRPr="008B73AA">
        <w:rPr>
          <w:rFonts w:ascii="Times New Roman" w:hAnsi="Times New Roman"/>
          <w:sz w:val="28"/>
          <w:szCs w:val="28"/>
        </w:rPr>
        <w:t xml:space="preserve">. Ann. 2018; 48(4):193-198. doi:10.3928/00485713-20180308-01. </w:t>
      </w:r>
    </w:p>
    <w:p w14:paraId="1C2A38C1" w14:textId="77777777" w:rsidR="00113C34" w:rsidRPr="008B73AA" w:rsidRDefault="00113C34" w:rsidP="00113C34">
      <w:pPr>
        <w:pStyle w:val="title1"/>
        <w:shd w:val="clear" w:color="auto" w:fill="FFFFFF"/>
        <w:spacing w:line="276" w:lineRule="auto"/>
        <w:rPr>
          <w:sz w:val="28"/>
          <w:szCs w:val="28"/>
          <w:lang w:val="en"/>
        </w:rPr>
      </w:pPr>
    </w:p>
    <w:p w14:paraId="1ACFFA84" w14:textId="77777777" w:rsidR="00113C34" w:rsidRPr="008B73AA" w:rsidRDefault="00113C34" w:rsidP="00113C34">
      <w:pPr>
        <w:pStyle w:val="title1"/>
        <w:numPr>
          <w:ilvl w:val="0"/>
          <w:numId w:val="1"/>
        </w:numPr>
        <w:shd w:val="clear" w:color="auto" w:fill="FFFFFF"/>
        <w:spacing w:line="276" w:lineRule="auto"/>
        <w:rPr>
          <w:b/>
          <w:sz w:val="28"/>
          <w:szCs w:val="28"/>
          <w:lang w:val="en"/>
        </w:rPr>
      </w:pPr>
      <w:hyperlink r:id="rId18" w:history="1">
        <w:r w:rsidRPr="008B73AA">
          <w:rPr>
            <w:b/>
            <w:color w:val="2222CC"/>
            <w:sz w:val="28"/>
            <w:szCs w:val="28"/>
            <w:u w:val="single"/>
            <w:lang w:val="en"/>
          </w:rPr>
          <w:t>Burnout, Moral Distress, Work-Life Balance, and Career Satisfaction among Hematopoietic Cell Transplantation Professionals.</w:t>
        </w:r>
      </w:hyperlink>
    </w:p>
    <w:p w14:paraId="37CA487C" w14:textId="77777777" w:rsidR="00113C34" w:rsidRPr="008B73AA" w:rsidRDefault="00113C34" w:rsidP="00113C34">
      <w:pPr>
        <w:pStyle w:val="desc2"/>
        <w:shd w:val="clear" w:color="auto" w:fill="FFFFFF"/>
        <w:spacing w:line="276" w:lineRule="auto"/>
        <w:ind w:left="720"/>
        <w:rPr>
          <w:sz w:val="28"/>
          <w:szCs w:val="28"/>
          <w:lang w:val="en"/>
        </w:rPr>
      </w:pPr>
      <w:r w:rsidRPr="008B73AA">
        <w:rPr>
          <w:sz w:val="28"/>
          <w:szCs w:val="28"/>
          <w:lang w:val="en"/>
        </w:rPr>
        <w:lastRenderedPageBreak/>
        <w:t xml:space="preserve">Neumann JL, Mau LW, Virani S, </w:t>
      </w:r>
      <w:proofErr w:type="spellStart"/>
      <w:r w:rsidRPr="008B73AA">
        <w:rPr>
          <w:sz w:val="28"/>
          <w:szCs w:val="28"/>
          <w:lang w:val="en"/>
        </w:rPr>
        <w:t>Denzen</w:t>
      </w:r>
      <w:proofErr w:type="spellEnd"/>
      <w:r w:rsidRPr="008B73AA">
        <w:rPr>
          <w:sz w:val="28"/>
          <w:szCs w:val="28"/>
          <w:lang w:val="en"/>
        </w:rPr>
        <w:t xml:space="preserve"> EM, Boyle DA, Boyle NJ, Dabney J, De </w:t>
      </w:r>
      <w:proofErr w:type="spellStart"/>
      <w:r w:rsidRPr="008B73AA">
        <w:rPr>
          <w:sz w:val="28"/>
          <w:szCs w:val="28"/>
          <w:lang w:val="en"/>
        </w:rPr>
        <w:t>KeselLofthus</w:t>
      </w:r>
      <w:proofErr w:type="spellEnd"/>
      <w:r w:rsidRPr="008B73AA">
        <w:rPr>
          <w:sz w:val="28"/>
          <w:szCs w:val="28"/>
          <w:lang w:val="en"/>
        </w:rPr>
        <w:t xml:space="preserve"> A, </w:t>
      </w:r>
      <w:proofErr w:type="spellStart"/>
      <w:r w:rsidRPr="008B73AA">
        <w:rPr>
          <w:sz w:val="28"/>
          <w:szCs w:val="28"/>
          <w:lang w:val="en"/>
        </w:rPr>
        <w:t>Kalbacker</w:t>
      </w:r>
      <w:proofErr w:type="spellEnd"/>
      <w:r w:rsidRPr="008B73AA">
        <w:rPr>
          <w:sz w:val="28"/>
          <w:szCs w:val="28"/>
          <w:lang w:val="en"/>
        </w:rPr>
        <w:t xml:space="preserve"> M, Khan T, </w:t>
      </w:r>
      <w:proofErr w:type="spellStart"/>
      <w:r w:rsidRPr="008B73AA">
        <w:rPr>
          <w:sz w:val="28"/>
          <w:szCs w:val="28"/>
          <w:lang w:val="en"/>
        </w:rPr>
        <w:t>Majhail</w:t>
      </w:r>
      <w:proofErr w:type="spellEnd"/>
      <w:r w:rsidRPr="008B73AA">
        <w:rPr>
          <w:sz w:val="28"/>
          <w:szCs w:val="28"/>
          <w:lang w:val="en"/>
        </w:rPr>
        <w:t xml:space="preserve"> NS, Murphy EA, </w:t>
      </w:r>
      <w:proofErr w:type="spellStart"/>
      <w:r w:rsidRPr="008B73AA">
        <w:rPr>
          <w:sz w:val="28"/>
          <w:szCs w:val="28"/>
          <w:lang w:val="en"/>
        </w:rPr>
        <w:t>Paplham</w:t>
      </w:r>
      <w:proofErr w:type="spellEnd"/>
      <w:r w:rsidRPr="008B73AA">
        <w:rPr>
          <w:sz w:val="28"/>
          <w:szCs w:val="28"/>
          <w:lang w:val="en"/>
        </w:rPr>
        <w:t xml:space="preserve"> P, </w:t>
      </w:r>
      <w:proofErr w:type="spellStart"/>
      <w:r w:rsidRPr="008B73AA">
        <w:rPr>
          <w:sz w:val="28"/>
          <w:szCs w:val="28"/>
          <w:lang w:val="en"/>
        </w:rPr>
        <w:t>Parran</w:t>
      </w:r>
      <w:proofErr w:type="spellEnd"/>
      <w:r w:rsidRPr="008B73AA">
        <w:rPr>
          <w:sz w:val="28"/>
          <w:szCs w:val="28"/>
          <w:lang w:val="en"/>
        </w:rPr>
        <w:t xml:space="preserve"> L, Perales MA, Rockwood TH, </w:t>
      </w:r>
      <w:proofErr w:type="spellStart"/>
      <w:r w:rsidRPr="008B73AA">
        <w:rPr>
          <w:sz w:val="28"/>
          <w:szCs w:val="28"/>
          <w:lang w:val="en"/>
        </w:rPr>
        <w:t>Schmit</w:t>
      </w:r>
      <w:proofErr w:type="spellEnd"/>
      <w:r w:rsidRPr="008B73AA">
        <w:rPr>
          <w:sz w:val="28"/>
          <w:szCs w:val="28"/>
          <w:lang w:val="en"/>
        </w:rPr>
        <w:t xml:space="preserve">-Pokorny K, </w:t>
      </w:r>
      <w:proofErr w:type="spellStart"/>
      <w:r w:rsidRPr="008B73AA">
        <w:rPr>
          <w:sz w:val="28"/>
          <w:szCs w:val="28"/>
          <w:lang w:val="en"/>
        </w:rPr>
        <w:t>Shanafelt</w:t>
      </w:r>
      <w:proofErr w:type="spellEnd"/>
      <w:r w:rsidRPr="008B73AA">
        <w:rPr>
          <w:sz w:val="28"/>
          <w:szCs w:val="28"/>
          <w:lang w:val="en"/>
        </w:rPr>
        <w:t xml:space="preserve"> TD, </w:t>
      </w:r>
      <w:proofErr w:type="spellStart"/>
      <w:r w:rsidRPr="008B73AA">
        <w:rPr>
          <w:sz w:val="28"/>
          <w:szCs w:val="28"/>
          <w:lang w:val="en"/>
        </w:rPr>
        <w:t>Stenstrup</w:t>
      </w:r>
      <w:proofErr w:type="spellEnd"/>
      <w:r w:rsidRPr="008B73AA">
        <w:rPr>
          <w:sz w:val="28"/>
          <w:szCs w:val="28"/>
          <w:lang w:val="en"/>
        </w:rPr>
        <w:t xml:space="preserve"> E, Wood WA, Burns LJ.</w:t>
      </w:r>
    </w:p>
    <w:p w14:paraId="664B8F2B" w14:textId="77777777" w:rsidR="00113C34" w:rsidRPr="008B73AA" w:rsidRDefault="00113C34" w:rsidP="00113C34">
      <w:pPr>
        <w:pStyle w:val="details1"/>
        <w:shd w:val="clear" w:color="auto" w:fill="FFFFFF"/>
        <w:spacing w:line="276" w:lineRule="auto"/>
        <w:ind w:left="720"/>
        <w:rPr>
          <w:sz w:val="28"/>
          <w:szCs w:val="28"/>
          <w:lang w:val="en"/>
        </w:rPr>
      </w:pPr>
      <w:r w:rsidRPr="008B73AA">
        <w:rPr>
          <w:rStyle w:val="jrnl"/>
          <w:sz w:val="28"/>
          <w:szCs w:val="28"/>
          <w:lang w:val="en"/>
        </w:rPr>
        <w:t>Biol Blood Marrow Transplant</w:t>
      </w:r>
      <w:r w:rsidRPr="008B73AA">
        <w:rPr>
          <w:sz w:val="28"/>
          <w:szCs w:val="28"/>
          <w:lang w:val="en"/>
        </w:rPr>
        <w:t xml:space="preserve">. 2018 Apr;24(4):849-860. </w:t>
      </w:r>
      <w:proofErr w:type="spellStart"/>
      <w:r w:rsidRPr="008B73AA">
        <w:rPr>
          <w:sz w:val="28"/>
          <w:szCs w:val="28"/>
          <w:lang w:val="en"/>
        </w:rPr>
        <w:t>doi</w:t>
      </w:r>
      <w:proofErr w:type="spellEnd"/>
      <w:r w:rsidRPr="008B73AA">
        <w:rPr>
          <w:sz w:val="28"/>
          <w:szCs w:val="28"/>
          <w:lang w:val="en"/>
        </w:rPr>
        <w:t>: 10.1016/j.bbmt.2017.11.015.</w:t>
      </w:r>
    </w:p>
    <w:p w14:paraId="7BC04174" w14:textId="77777777" w:rsidR="00113C34" w:rsidRPr="008B73AA" w:rsidRDefault="00113C34" w:rsidP="00113C34">
      <w:pPr>
        <w:pStyle w:val="ListParagraph"/>
        <w:shd w:val="clear" w:color="auto" w:fill="FFFFFF"/>
        <w:spacing w:line="276" w:lineRule="auto"/>
        <w:rPr>
          <w:rFonts w:eastAsia="Times New Roman"/>
          <w:sz w:val="28"/>
          <w:szCs w:val="28"/>
          <w:lang w:val="en"/>
        </w:rPr>
      </w:pPr>
    </w:p>
    <w:p w14:paraId="199C015E" w14:textId="77777777" w:rsidR="00113C34" w:rsidRPr="008B73AA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rFonts w:eastAsia="Times New Roman"/>
          <w:b/>
          <w:sz w:val="28"/>
          <w:szCs w:val="28"/>
          <w:lang w:val="en"/>
        </w:rPr>
      </w:pPr>
      <w:hyperlink r:id="rId19" w:history="1">
        <w:r w:rsidRPr="008B73AA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Suicide Risk Assessment by Residents: Deficiencies of Documentation.</w:t>
        </w:r>
      </w:hyperlink>
    </w:p>
    <w:p w14:paraId="10ED414D" w14:textId="77777777" w:rsidR="00113C34" w:rsidRPr="008B73AA" w:rsidRDefault="00113C34" w:rsidP="00113C34">
      <w:pPr>
        <w:pStyle w:val="ListParagraph"/>
        <w:shd w:val="clear" w:color="auto" w:fill="FFFFFF"/>
        <w:spacing w:line="276" w:lineRule="auto"/>
        <w:rPr>
          <w:rFonts w:eastAsia="Times New Roman"/>
          <w:sz w:val="28"/>
          <w:szCs w:val="28"/>
          <w:lang w:val="en"/>
        </w:rPr>
      </w:pPr>
      <w:proofErr w:type="spellStart"/>
      <w:r w:rsidRPr="008B73AA">
        <w:rPr>
          <w:rFonts w:eastAsia="Times New Roman"/>
          <w:sz w:val="28"/>
          <w:szCs w:val="28"/>
          <w:lang w:val="en"/>
        </w:rPr>
        <w:t>Tanguturi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Y,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Bodic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M, Taub A, </w:t>
      </w:r>
      <w:proofErr w:type="spellStart"/>
      <w:r w:rsidRPr="008B73AA">
        <w:rPr>
          <w:rFonts w:eastAsia="Times New Roman"/>
          <w:sz w:val="28"/>
          <w:szCs w:val="28"/>
          <w:lang w:val="en"/>
        </w:rPr>
        <w:t>Homel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P, Jacob T.</w:t>
      </w:r>
    </w:p>
    <w:p w14:paraId="78EEEBC1" w14:textId="77777777" w:rsidR="00113C34" w:rsidRPr="008B73AA" w:rsidRDefault="00113C34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  <w:proofErr w:type="spellStart"/>
      <w:r w:rsidRPr="008B73AA">
        <w:rPr>
          <w:rFonts w:eastAsia="Times New Roman"/>
          <w:sz w:val="28"/>
          <w:szCs w:val="28"/>
          <w:lang w:val="en"/>
        </w:rPr>
        <w:t>Acad</w:t>
      </w:r>
      <w:proofErr w:type="spellEnd"/>
      <w:r w:rsidRPr="008B73AA">
        <w:rPr>
          <w:rFonts w:eastAsia="Times New Roman"/>
          <w:sz w:val="28"/>
          <w:szCs w:val="28"/>
          <w:lang w:val="en"/>
        </w:rPr>
        <w:t xml:space="preserve"> </w:t>
      </w:r>
      <w:r w:rsidRPr="008B73AA">
        <w:rPr>
          <w:rFonts w:eastAsia="Times New Roman"/>
          <w:bCs/>
          <w:sz w:val="28"/>
          <w:szCs w:val="28"/>
          <w:lang w:val="en"/>
        </w:rPr>
        <w:t>Psychiatry</w:t>
      </w:r>
      <w:r w:rsidRPr="008B73AA">
        <w:rPr>
          <w:rFonts w:eastAsia="Times New Roman"/>
          <w:sz w:val="28"/>
          <w:szCs w:val="28"/>
          <w:lang w:val="en"/>
        </w:rPr>
        <w:t xml:space="preserve">. 2017 Aug;41(4):513-519. </w:t>
      </w:r>
    </w:p>
    <w:p w14:paraId="415D2146" w14:textId="77777777" w:rsidR="00113C34" w:rsidRPr="00113C34" w:rsidRDefault="00113C34" w:rsidP="00113C34">
      <w:pPr>
        <w:shd w:val="clear" w:color="auto" w:fill="FFFFFF"/>
        <w:spacing w:after="34" w:line="276" w:lineRule="auto"/>
        <w:rPr>
          <w:sz w:val="28"/>
          <w:szCs w:val="28"/>
        </w:rPr>
      </w:pPr>
    </w:p>
    <w:p w14:paraId="2CD251CC" w14:textId="77777777" w:rsidR="00113C34" w:rsidRPr="00AC0EC1" w:rsidRDefault="00113C34" w:rsidP="00113C3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contextualSpacing/>
        <w:rPr>
          <w:b/>
          <w:sz w:val="28"/>
          <w:szCs w:val="28"/>
        </w:rPr>
      </w:pPr>
      <w:hyperlink r:id="rId20" w:history="1">
        <w:r w:rsidRPr="00AC0EC1">
          <w:rPr>
            <w:rFonts w:eastAsia="Times New Roman"/>
            <w:b/>
            <w:color w:val="2222CC"/>
            <w:sz w:val="28"/>
            <w:szCs w:val="28"/>
            <w:u w:val="single"/>
            <w:lang w:val="en"/>
          </w:rPr>
          <w:t>Stimulant Overprescribing, Abuse and Diversion.</w:t>
        </w:r>
      </w:hyperlink>
      <w:r w:rsidRPr="00AC0EC1">
        <w:rPr>
          <w:rFonts w:eastAsia="Times New Roman"/>
          <w:b/>
          <w:color w:val="2222CC"/>
          <w:sz w:val="28"/>
          <w:szCs w:val="28"/>
          <w:u w:val="single"/>
          <w:lang w:val="en"/>
        </w:rPr>
        <w:t xml:space="preserve"> </w:t>
      </w:r>
    </w:p>
    <w:p w14:paraId="1B98D102" w14:textId="005C4B0F" w:rsidR="00113C34" w:rsidRDefault="00113C34" w:rsidP="00113C34">
      <w:pPr>
        <w:pStyle w:val="ListParagraph"/>
        <w:shd w:val="clear" w:color="auto" w:fill="FFFFFF"/>
        <w:spacing w:after="34" w:line="276" w:lineRule="auto"/>
        <w:rPr>
          <w:sz w:val="28"/>
          <w:szCs w:val="28"/>
        </w:rPr>
      </w:pPr>
      <w:proofErr w:type="gramStart"/>
      <w:r w:rsidRPr="008B73AA">
        <w:rPr>
          <w:sz w:val="28"/>
          <w:szCs w:val="28"/>
        </w:rPr>
        <w:t>Ahmed S,</w:t>
      </w:r>
      <w:proofErr w:type="gramEnd"/>
      <w:r w:rsidRPr="008B73AA">
        <w:rPr>
          <w:sz w:val="28"/>
          <w:szCs w:val="28"/>
        </w:rPr>
        <w:t xml:space="preserve"> Virani S. Am J Psychiatry. Residents Journal. 2017; 12(9):11-12.</w:t>
      </w:r>
    </w:p>
    <w:p w14:paraId="6FB82496" w14:textId="066079CB" w:rsidR="0099203C" w:rsidRDefault="0099203C" w:rsidP="00113C34">
      <w:pPr>
        <w:pStyle w:val="ListParagraph"/>
        <w:shd w:val="clear" w:color="auto" w:fill="FFFFFF"/>
        <w:spacing w:after="34" w:line="276" w:lineRule="auto"/>
        <w:rPr>
          <w:sz w:val="28"/>
          <w:szCs w:val="28"/>
        </w:rPr>
      </w:pPr>
    </w:p>
    <w:p w14:paraId="3E2D26CE" w14:textId="22DA5B22" w:rsidR="0099203C" w:rsidRPr="0099203C" w:rsidRDefault="0099203C" w:rsidP="00113C34">
      <w:pPr>
        <w:pStyle w:val="ListParagraph"/>
        <w:shd w:val="clear" w:color="auto" w:fill="FFFFFF"/>
        <w:spacing w:after="34" w:line="276" w:lineRule="auto"/>
        <w:rPr>
          <w:b/>
          <w:bCs/>
          <w:sz w:val="28"/>
          <w:szCs w:val="28"/>
        </w:rPr>
      </w:pPr>
      <w:bookmarkStart w:id="0" w:name="_GoBack"/>
      <w:r w:rsidRPr="0099203C">
        <w:rPr>
          <w:b/>
          <w:bCs/>
          <w:sz w:val="28"/>
          <w:szCs w:val="28"/>
        </w:rPr>
        <w:t>Book Chapters</w:t>
      </w:r>
    </w:p>
    <w:bookmarkEnd w:id="0"/>
    <w:p w14:paraId="20C65E6C" w14:textId="1524A81A" w:rsidR="0099203C" w:rsidRPr="0099203C" w:rsidRDefault="0099203C" w:rsidP="0099203C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99203C">
        <w:rPr>
          <w:sz w:val="28"/>
          <w:szCs w:val="28"/>
          <w:shd w:val="clear" w:color="auto" w:fill="FFFFFF"/>
        </w:rPr>
        <w:t xml:space="preserve">Blessing E, </w:t>
      </w:r>
      <w:r w:rsidRPr="0099203C">
        <w:rPr>
          <w:b/>
          <w:bCs/>
          <w:sz w:val="28"/>
          <w:szCs w:val="28"/>
          <w:shd w:val="clear" w:color="auto" w:fill="FFFFFF"/>
        </w:rPr>
        <w:t>Virani S</w:t>
      </w:r>
      <w:r w:rsidRPr="0099203C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9203C">
        <w:rPr>
          <w:sz w:val="28"/>
          <w:szCs w:val="28"/>
          <w:shd w:val="clear" w:color="auto" w:fill="FFFFFF"/>
        </w:rPr>
        <w:t>Rotrosen</w:t>
      </w:r>
      <w:proofErr w:type="spellEnd"/>
      <w:r w:rsidRPr="0099203C">
        <w:rPr>
          <w:sz w:val="28"/>
          <w:szCs w:val="28"/>
          <w:shd w:val="clear" w:color="auto" w:fill="FFFFFF"/>
        </w:rPr>
        <w:t xml:space="preserve"> J. (2019) Chapter 8: Clinical Trials for Opioid Use Disorders. Handbook of Experimental Pharmacology. </w:t>
      </w:r>
    </w:p>
    <w:p w14:paraId="20C21209" w14:textId="01CFED11" w:rsidR="0099203C" w:rsidRPr="0099203C" w:rsidRDefault="0099203C" w:rsidP="0099203C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99203C">
        <w:rPr>
          <w:sz w:val="28"/>
          <w:szCs w:val="28"/>
        </w:rPr>
        <w:t xml:space="preserve">Virani S, </w:t>
      </w:r>
      <w:proofErr w:type="spellStart"/>
      <w:r w:rsidRPr="0099203C">
        <w:rPr>
          <w:sz w:val="28"/>
          <w:szCs w:val="28"/>
        </w:rPr>
        <w:t>Konety</w:t>
      </w:r>
      <w:proofErr w:type="spellEnd"/>
      <w:r w:rsidRPr="0099203C">
        <w:rPr>
          <w:sz w:val="28"/>
          <w:szCs w:val="28"/>
        </w:rPr>
        <w:t xml:space="preserve"> S. (2016) Coronary Artery Disease in Women. Handbook on Coronary Artery Disease (pp. 71-85). JP Medical Publishers. </w:t>
      </w:r>
    </w:p>
    <w:p w14:paraId="2DE6DEF3" w14:textId="68F1A150" w:rsidR="0099203C" w:rsidRPr="008B73AA" w:rsidRDefault="0099203C" w:rsidP="00113C34">
      <w:pPr>
        <w:pStyle w:val="ListParagraph"/>
        <w:shd w:val="clear" w:color="auto" w:fill="FFFFFF"/>
        <w:spacing w:after="34" w:line="276" w:lineRule="auto"/>
        <w:rPr>
          <w:rFonts w:eastAsia="Times New Roman"/>
          <w:sz w:val="28"/>
          <w:szCs w:val="28"/>
          <w:lang w:val="en"/>
        </w:rPr>
      </w:pPr>
    </w:p>
    <w:p w14:paraId="0A448667" w14:textId="77777777" w:rsidR="00113C34" w:rsidRDefault="00113C34" w:rsidP="00113C34">
      <w:pPr>
        <w:rPr>
          <w:rFonts w:ascii="Times New Roman" w:hAnsi="Times New Roman"/>
          <w:b/>
          <w:bCs/>
          <w:sz w:val="28"/>
          <w:szCs w:val="28"/>
        </w:rPr>
      </w:pPr>
    </w:p>
    <w:p w14:paraId="01E4CD27" w14:textId="77777777" w:rsidR="00113C34" w:rsidRDefault="00113C34" w:rsidP="00113C34">
      <w:pPr>
        <w:rPr>
          <w:rFonts w:ascii="Times New Roman" w:hAnsi="Times New Roman"/>
          <w:b/>
          <w:bCs/>
          <w:sz w:val="28"/>
          <w:szCs w:val="28"/>
        </w:rPr>
      </w:pPr>
    </w:p>
    <w:p w14:paraId="419EF954" w14:textId="77777777" w:rsidR="00113C34" w:rsidRDefault="00113C34" w:rsidP="00113C34">
      <w:pPr>
        <w:rPr>
          <w:rFonts w:ascii="Times New Roman" w:hAnsi="Times New Roman"/>
          <w:b/>
          <w:bCs/>
          <w:sz w:val="28"/>
          <w:szCs w:val="28"/>
        </w:rPr>
      </w:pPr>
    </w:p>
    <w:p w14:paraId="0ACFF326" w14:textId="77777777" w:rsidR="00113C34" w:rsidRDefault="00113C34" w:rsidP="00113C34">
      <w:pPr>
        <w:rPr>
          <w:rFonts w:ascii="Times New Roman" w:hAnsi="Times New Roman"/>
          <w:b/>
          <w:bCs/>
          <w:sz w:val="28"/>
          <w:szCs w:val="28"/>
        </w:rPr>
      </w:pPr>
    </w:p>
    <w:p w14:paraId="65C6FD29" w14:textId="77777777" w:rsidR="006E5668" w:rsidRDefault="006E5668"/>
    <w:sectPr w:rsidR="006E5668" w:rsidSect="002F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F1942"/>
    <w:multiLevelType w:val="hybridMultilevel"/>
    <w:tmpl w:val="4184F248"/>
    <w:lvl w:ilvl="0" w:tplc="776876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90A2E"/>
    <w:multiLevelType w:val="multilevel"/>
    <w:tmpl w:val="1658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34"/>
    <w:rsid w:val="00113C34"/>
    <w:rsid w:val="002F1975"/>
    <w:rsid w:val="006E5668"/>
    <w:rsid w:val="009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C090"/>
  <w15:chartTrackingRefBased/>
  <w15:docId w15:val="{697B68AB-AE00-2C44-9883-6547CB47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34"/>
    <w:rPr>
      <w:rFonts w:ascii="Arial" w:eastAsia="Times New Roman" w:hAnsi="Arial" w:cs="Times New Roma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13C3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113C34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13C34"/>
    <w:pPr>
      <w:ind w:left="720"/>
    </w:pPr>
    <w:rPr>
      <w:rFonts w:ascii="Times New Roman" w:eastAsia="Calibri" w:hAnsi="Times New Roman"/>
    </w:rPr>
  </w:style>
  <w:style w:type="paragraph" w:customStyle="1" w:styleId="title1">
    <w:name w:val="title1"/>
    <w:basedOn w:val="Normal"/>
    <w:rsid w:val="00113C34"/>
    <w:rPr>
      <w:rFonts w:ascii="Times New Roman" w:hAnsi="Times New Roman"/>
      <w:sz w:val="27"/>
      <w:szCs w:val="27"/>
    </w:rPr>
  </w:style>
  <w:style w:type="paragraph" w:customStyle="1" w:styleId="desc2">
    <w:name w:val="desc2"/>
    <w:basedOn w:val="Normal"/>
    <w:rsid w:val="00113C34"/>
    <w:rPr>
      <w:rFonts w:ascii="Times New Roman" w:hAnsi="Times New Roman"/>
      <w:sz w:val="26"/>
      <w:szCs w:val="26"/>
    </w:rPr>
  </w:style>
  <w:style w:type="paragraph" w:customStyle="1" w:styleId="details1">
    <w:name w:val="details1"/>
    <w:basedOn w:val="Normal"/>
    <w:rsid w:val="00113C34"/>
    <w:rPr>
      <w:rFonts w:ascii="Times New Roman" w:hAnsi="Times New Roman"/>
      <w:sz w:val="22"/>
      <w:szCs w:val="22"/>
    </w:rPr>
  </w:style>
  <w:style w:type="character" w:customStyle="1" w:styleId="jrnl">
    <w:name w:val="jrnl"/>
    <w:rsid w:val="00113C34"/>
  </w:style>
  <w:style w:type="character" w:styleId="Hyperlink">
    <w:name w:val="Hyperlink"/>
    <w:uiPriority w:val="99"/>
    <w:unhideWhenUsed/>
    <w:rsid w:val="00113C34"/>
    <w:rPr>
      <w:strike w:val="0"/>
      <w:dstrike w:val="0"/>
      <w:color w:val="0355C2"/>
      <w:u w:val="none"/>
      <w:effect w:val="none"/>
      <w:shd w:val="clear" w:color="auto" w:fill="auto"/>
    </w:rPr>
  </w:style>
  <w:style w:type="paragraph" w:customStyle="1" w:styleId="meta-info">
    <w:name w:val="meta-info"/>
    <w:basedOn w:val="Normal"/>
    <w:rsid w:val="00113C34"/>
    <w:pPr>
      <w:spacing w:before="150" w:after="225" w:line="300" w:lineRule="atLeast"/>
    </w:pPr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203C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1056005" TargetMode="External"/><Relationship Id="rId13" Type="http://schemas.openxmlformats.org/officeDocument/2006/relationships/hyperlink" Target="https://www.ncbi.nlm.nih.gov/pubmed/29921192" TargetMode="External"/><Relationship Id="rId18" Type="http://schemas.openxmlformats.org/officeDocument/2006/relationships/hyperlink" Target="https://www.ncbi.nlm.nih.gov/pubmed/2919607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cbi.nlm.nih.gov/pubmed/31087823" TargetMode="External"/><Relationship Id="rId12" Type="http://schemas.openxmlformats.org/officeDocument/2006/relationships/hyperlink" Target="https://www.ncbi.nlm.nih.gov/pubmed/30200460" TargetMode="External"/><Relationship Id="rId17" Type="http://schemas.openxmlformats.org/officeDocument/2006/relationships/hyperlink" Target="https://www.researchgate.net/publication/324461164_D-Cycloserine_A_Novel_Antidepressant_to_Be_Explor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27657662_Exploring_the_Role_of_Ketamine_in_Maintaining_the_Antidepressant_Response" TargetMode="External"/><Relationship Id="rId20" Type="http://schemas.openxmlformats.org/officeDocument/2006/relationships/hyperlink" Target="https://ajp.psychiatryonline.org/doi/full/10.1176/appi.ajp-rj.2017.1209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3928/00485713-20190716-01" TargetMode="External"/><Relationship Id="rId11" Type="http://schemas.openxmlformats.org/officeDocument/2006/relationships/hyperlink" Target="https://www.ncbi.nlm.nih.gov/pubmed/30283363" TargetMode="External"/><Relationship Id="rId5" Type="http://schemas.openxmlformats.org/officeDocument/2006/relationships/hyperlink" Target="https://www.healio.com/psychiatry/journals/psycann/2019-8-49-8/%7Ba306478b-39eb-4101-b3cd-bc6b3f25a874%7D/a-case-of-psychosis-and-dissociation-in-a-38-year-old-woman" TargetMode="External"/><Relationship Id="rId15" Type="http://schemas.openxmlformats.org/officeDocument/2006/relationships/hyperlink" Target="https://www.ncbi.nlm.nih.gov/pubmed/30280055" TargetMode="External"/><Relationship Id="rId10" Type="http://schemas.openxmlformats.org/officeDocument/2006/relationships/hyperlink" Target="https://www.ncbi.nlm.nih.gov/pubmed/30806998" TargetMode="External"/><Relationship Id="rId19" Type="http://schemas.openxmlformats.org/officeDocument/2006/relationships/hyperlink" Target="https://www.ncbi.nlm.nih.gov/pubmed/28083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31123649" TargetMode="External"/><Relationship Id="rId14" Type="http://schemas.openxmlformats.org/officeDocument/2006/relationships/hyperlink" Target="https://www.ncbi.nlm.nih.gov/pubmed/3036484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Virani</dc:creator>
  <cp:keywords/>
  <dc:description/>
  <cp:lastModifiedBy>S Virani</cp:lastModifiedBy>
  <cp:revision>2</cp:revision>
  <dcterms:created xsi:type="dcterms:W3CDTF">2019-11-19T19:47:00Z</dcterms:created>
  <dcterms:modified xsi:type="dcterms:W3CDTF">2019-11-19T19:55:00Z</dcterms:modified>
</cp:coreProperties>
</file>