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C22" w:rsidRPr="00C331B3" w:rsidRDefault="00E57C22" w:rsidP="00C331B3">
      <w:pPr>
        <w:rPr>
          <w:rFonts w:asciiTheme="majorHAnsi" w:hAnsiTheme="majorHAnsi"/>
          <w:sz w:val="32"/>
        </w:rPr>
      </w:pPr>
      <w:r w:rsidRPr="00C331B3">
        <w:rPr>
          <w:rFonts w:asciiTheme="majorHAnsi" w:hAnsiTheme="majorHAnsi"/>
          <w:sz w:val="40"/>
        </w:rPr>
        <w:t>Fecal Transplants Made (Somewhat) More Palatable</w:t>
      </w:r>
    </w:p>
    <w:p w:rsidR="00E57C22" w:rsidRPr="007476C8" w:rsidRDefault="00E57C22" w:rsidP="00C331B3">
      <w:pPr>
        <w:jc w:val="both"/>
        <w:rPr>
          <w:color w:val="808080" w:themeColor="background1" w:themeShade="80"/>
          <w:sz w:val="20"/>
        </w:rPr>
      </w:pPr>
      <w:r w:rsidRPr="007476C8">
        <w:rPr>
          <w:color w:val="808080" w:themeColor="background1" w:themeShade="80"/>
          <w:sz w:val="20"/>
        </w:rPr>
        <w:t>By PETER ANDREY SMITHNOV. 9, 2015</w:t>
      </w:r>
    </w:p>
    <w:p w:rsidR="00E57C22" w:rsidRDefault="00E57C22" w:rsidP="00C331B3">
      <w:pPr>
        <w:jc w:val="both"/>
      </w:pPr>
      <w:r>
        <w:t>Two years ago, Catherine Duff, then 57, tearfully described eight debilitating bouts of antibiotic-resistant Clostridium difficile infection to a government panel in Washington. She grew better, she said, only after treating the gastrointestinal infection at home with her husband’s fec</w:t>
      </w:r>
      <w:r>
        <w:t>es, a blender and an enema bag.</w:t>
      </w:r>
    </w:p>
    <w:p w:rsidR="00E57C22" w:rsidRDefault="00E57C22" w:rsidP="00C331B3">
      <w:pPr>
        <w:jc w:val="both"/>
      </w:pPr>
      <w:r>
        <w:t xml:space="preserve">Mark B. Smith, a young doctoral student in microbiology, was in the audience, almost as teary as Ms. Duff. Resolving to help patients like her, he started a nonprofit called </w:t>
      </w:r>
      <w:proofErr w:type="spellStart"/>
      <w:r>
        <w:t>OpenBiome</w:t>
      </w:r>
      <w:proofErr w:type="spellEnd"/>
      <w:r>
        <w:t>, the first stool bank in the country, which distributes fecal samples from healthy donors to help cure people with ten</w:t>
      </w:r>
      <w:r>
        <w:t>acious C. difficile infections.</w:t>
      </w:r>
    </w:p>
    <w:p w:rsidR="00E57C22" w:rsidRDefault="00E57C22" w:rsidP="00C331B3">
      <w:pPr>
        <w:jc w:val="both"/>
      </w:pPr>
      <w:r>
        <w:t xml:space="preserve">Now </w:t>
      </w:r>
      <w:proofErr w:type="spellStart"/>
      <w:r>
        <w:t>OpenBiome</w:t>
      </w:r>
      <w:proofErr w:type="spellEnd"/>
      <w:r>
        <w:t xml:space="preserve"> has made the process, called fecal microbiota transplantation, far simpler. The bank has </w:t>
      </w:r>
      <w:bookmarkStart w:id="0" w:name="_GoBack"/>
      <w:r>
        <w:t xml:space="preserve">come up with a capsule containing fecal microbes that </w:t>
      </w:r>
      <w:bookmarkEnd w:id="0"/>
      <w:r>
        <w:t>can be taken much like a</w:t>
      </w:r>
      <w:r>
        <w:t>ny other drug — poop in a pill.</w:t>
      </w:r>
    </w:p>
    <w:p w:rsidR="00E57C22" w:rsidRDefault="00E57C22" w:rsidP="00C331B3">
      <w:pPr>
        <w:jc w:val="both"/>
      </w:pPr>
      <w:r>
        <w:t>“It’s such an obvious improvement,” Dr. Smith said.</w:t>
      </w:r>
    </w:p>
    <w:p w:rsidR="00E57C22" w:rsidRDefault="00E57C22" w:rsidP="00C331B3">
      <w:pPr>
        <w:jc w:val="both"/>
      </w:pPr>
      <w:r>
        <w:t>C. difficile resides among trillions of other bacteria in normal, healthy humans. When antibiotics wipe out the competition, the bacteria spread through the gut, producing toxins and causing persistent diarrhea. The disease afflicts an estimated 450,000 Americans annually, killing 15,000. Most pick up the infection in hospitals and nursing homes.</w:t>
      </w:r>
    </w:p>
    <w:p w:rsidR="00E57C22" w:rsidRDefault="00E57C22" w:rsidP="00C331B3">
      <w:pPr>
        <w:jc w:val="both"/>
      </w:pPr>
      <w:r>
        <w:t>The offending microbes are themselves increasingly resistant to conventional antibiotics. A fecal transplant is often the last resort.</w:t>
      </w:r>
    </w:p>
    <w:p w:rsidR="00E57C22" w:rsidRDefault="00E57C22" w:rsidP="00C331B3">
      <w:pPr>
        <w:jc w:val="both"/>
      </w:pPr>
      <w:r>
        <w:t xml:space="preserve">The donor’s stool is introduced into the intestine or colon of a sick patient via an enema, colonoscopy or nasal tubes. The healthy bacteria appear to displace C. difficile and re-establish a normal </w:t>
      </w:r>
      <w:r w:rsidR="007476C8">
        <w:t>microbial community in the gut. (…)</w:t>
      </w:r>
    </w:p>
    <w:p w:rsidR="00E57C22" w:rsidRDefault="00E57C22" w:rsidP="00C331B3">
      <w:pPr>
        <w:jc w:val="both"/>
      </w:pPr>
      <w:r>
        <w:t>Despite the improvement, the “pill burden” is substantial, and swallowing capsules filled with human feces is not without risk. Get potentially lifesaving gut microbes into the lungs, for instance, and t</w:t>
      </w:r>
      <w:r>
        <w:t>he treatment could prove fatal.</w:t>
      </w:r>
    </w:p>
    <w:p w:rsidR="00E57C22" w:rsidRDefault="00E57C22" w:rsidP="00C331B3">
      <w:pPr>
        <w:jc w:val="both"/>
      </w:pPr>
      <w:r>
        <w:lastRenderedPageBreak/>
        <w:t xml:space="preserve">Some suspect healthy human stool eventually may not be necessary at all. </w:t>
      </w:r>
      <w:proofErr w:type="spellStart"/>
      <w:r>
        <w:t>Seres</w:t>
      </w:r>
      <w:proofErr w:type="spellEnd"/>
      <w:r>
        <w:t xml:space="preserve"> Therapeutics, a Cambridge, Mass., biotechnology company, is conducting Phase II clinical trials of SER-109, a four-pill regimen made from spore-forming anaerobic bacteria extracted from donated human </w:t>
      </w:r>
      <w:r>
        <w:t>feces and treated with ethanol.</w:t>
      </w:r>
    </w:p>
    <w:p w:rsidR="00E57C22" w:rsidRDefault="00E57C22" w:rsidP="00C331B3">
      <w:pPr>
        <w:jc w:val="both"/>
      </w:pPr>
      <w:r>
        <w:t xml:space="preserve">According to Dr. Roger </w:t>
      </w:r>
      <w:proofErr w:type="spellStart"/>
      <w:r>
        <w:t>Pomerantz</w:t>
      </w:r>
      <w:proofErr w:type="spellEnd"/>
      <w:r>
        <w:t xml:space="preserve">, the chief executive of </w:t>
      </w:r>
      <w:proofErr w:type="spellStart"/>
      <w:r>
        <w:t>Seres</w:t>
      </w:r>
      <w:proofErr w:type="spellEnd"/>
      <w:r>
        <w:t>, the company also has a second-generation pill that comprises similar microorganisms grown synthetically in the laboratory. He does not see a future for</w:t>
      </w:r>
      <w:r>
        <w:t xml:space="preserve"> pills containing actual feces.</w:t>
      </w:r>
    </w:p>
    <w:p w:rsidR="00E57C22" w:rsidRDefault="00E57C22" w:rsidP="00C331B3">
      <w:pPr>
        <w:jc w:val="both"/>
      </w:pPr>
      <w:r>
        <w:t xml:space="preserve">“I don’t see why anyone would do it,” Dr. </w:t>
      </w:r>
      <w:proofErr w:type="spellStart"/>
      <w:r>
        <w:t>Pomerantz</w:t>
      </w:r>
      <w:proofErr w:type="spellEnd"/>
      <w:r>
        <w:t xml:space="preserve"> said. “I can’t believe the future is sending feces around the country.” At the moment, however, these new formulations are still under development, and ther</w:t>
      </w:r>
      <w:r>
        <w:t>e is no alternative.</w:t>
      </w:r>
      <w:r w:rsidR="007476C8">
        <w:t xml:space="preserve"> (…)</w:t>
      </w:r>
    </w:p>
    <w:p w:rsidR="00E57C22" w:rsidRDefault="00E57C22" w:rsidP="00C331B3">
      <w:pPr>
        <w:jc w:val="both"/>
      </w:pPr>
      <w:r>
        <w:t xml:space="preserve">Dr. Jessica R. </w:t>
      </w:r>
      <w:proofErr w:type="spellStart"/>
      <w:r>
        <w:t>Allegretti</w:t>
      </w:r>
      <w:proofErr w:type="spellEnd"/>
      <w:r>
        <w:t>, a physician at Brigham and Women’s Hospital in Boston, is putting together trials of the capsules against Crohn’s disease, ob</w:t>
      </w:r>
      <w:r>
        <w:t>esity and primary C. difficile.</w:t>
      </w:r>
    </w:p>
    <w:p w:rsidR="00E57C22" w:rsidRDefault="00E57C22" w:rsidP="00C331B3">
      <w:pPr>
        <w:jc w:val="both"/>
      </w:pPr>
      <w:r>
        <w:t>“It really does reduce the time from evaluation to procedure. It really does broaden who can get treated on a much larger scale, and for that, capsules are the wave of the future,” she said — especially, she added, for disorders that appear to require multiple trea</w:t>
      </w:r>
      <w:r>
        <w:t>tments, or “maintenance” doses.</w:t>
      </w:r>
    </w:p>
    <w:p w:rsidR="00E57C22" w:rsidRDefault="00E57C22" w:rsidP="00C331B3">
      <w:pPr>
        <w:jc w:val="both"/>
      </w:pPr>
      <w:r>
        <w:t>“What capsules are allowing us to do is really pursue these long-term studies, long-term maintenance therapy, which is more practical for these chronic diseases,” she said. “Without capsules, we wouldn’t be</w:t>
      </w:r>
      <w:r>
        <w:t xml:space="preserve"> able to do this kind of work.”</w:t>
      </w:r>
    </w:p>
    <w:p w:rsidR="00CE330D" w:rsidRDefault="00E57C22" w:rsidP="00C331B3">
      <w:pPr>
        <w:jc w:val="both"/>
        <w:rPr>
          <w:color w:val="808080" w:themeColor="background1" w:themeShade="80"/>
          <w:sz w:val="20"/>
        </w:rPr>
      </w:pPr>
      <w:r w:rsidRPr="00E57C22">
        <w:rPr>
          <w:color w:val="808080" w:themeColor="background1" w:themeShade="80"/>
          <w:sz w:val="20"/>
        </w:rPr>
        <w:t>A version of this article appears in print on November 10, 2015, on page D5 of the New York edition with the headline: Waste as Its Own Solution.</w:t>
      </w:r>
    </w:p>
    <w:p w:rsidR="007476C8" w:rsidRDefault="007476C8" w:rsidP="00C331B3">
      <w:pPr>
        <w:pStyle w:val="ListParagraph"/>
        <w:numPr>
          <w:ilvl w:val="0"/>
          <w:numId w:val="1"/>
        </w:numPr>
      </w:pPr>
      <w:r>
        <w:t>What is a fecal transplant?</w:t>
      </w:r>
    </w:p>
    <w:p w:rsidR="007476C8" w:rsidRDefault="007476C8" w:rsidP="00C331B3">
      <w:pPr>
        <w:pStyle w:val="ListParagraph"/>
        <w:numPr>
          <w:ilvl w:val="0"/>
          <w:numId w:val="1"/>
        </w:numPr>
      </w:pPr>
      <w:r>
        <w:t>Why may a fecal transplant be inevitable for treating some conditions?</w:t>
      </w:r>
    </w:p>
    <w:p w:rsidR="007476C8" w:rsidRDefault="002A32EE" w:rsidP="00C331B3">
      <w:pPr>
        <w:pStyle w:val="ListParagraph"/>
        <w:numPr>
          <w:ilvl w:val="0"/>
          <w:numId w:val="1"/>
        </w:numPr>
      </w:pPr>
      <w:r>
        <w:t>Are there plans to have alternatives to fecal transplants in the future? What do they look like?</w:t>
      </w:r>
    </w:p>
    <w:p w:rsidR="002A32EE" w:rsidRDefault="002A32EE" w:rsidP="00C331B3">
      <w:pPr>
        <w:pStyle w:val="ListParagraph"/>
        <w:numPr>
          <w:ilvl w:val="0"/>
          <w:numId w:val="1"/>
        </w:numPr>
      </w:pPr>
      <w:r>
        <w:t>In which cases are the capsuled fecal transplants especially useful?</w:t>
      </w:r>
    </w:p>
    <w:p w:rsidR="002A32EE" w:rsidRPr="00E57C22" w:rsidRDefault="002A32EE" w:rsidP="00C331B3">
      <w:pPr>
        <w:pStyle w:val="ListParagraph"/>
        <w:numPr>
          <w:ilvl w:val="0"/>
          <w:numId w:val="1"/>
        </w:numPr>
      </w:pPr>
      <w:r>
        <w:t>What do you think about fecal tr</w:t>
      </w:r>
      <w:r w:rsidR="002156F0">
        <w:t>a</w:t>
      </w:r>
      <w:r w:rsidR="00721580">
        <w:t xml:space="preserve">nsplants? Should they become a socially </w:t>
      </w:r>
      <w:r w:rsidR="002156F0">
        <w:t xml:space="preserve">acknowledged </w:t>
      </w:r>
      <w:r>
        <w:t>treatment for obesity</w:t>
      </w:r>
      <w:r w:rsidR="00C806E3">
        <w:t xml:space="preserve"> or other illnesses</w:t>
      </w:r>
      <w:r>
        <w:t xml:space="preserve">? </w:t>
      </w:r>
    </w:p>
    <w:sectPr w:rsidR="002A32EE" w:rsidRPr="00E57C22" w:rsidSect="000F2EA0">
      <w:footerReference w:type="default" r:id="rId8"/>
      <w:pgSz w:w="11906" w:h="16838" w:code="9"/>
      <w:pgMar w:top="720" w:right="720" w:bottom="720" w:left="720" w:header="0" w:footer="227"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100" w:rsidRDefault="003F4100" w:rsidP="00DB564E">
      <w:pPr>
        <w:spacing w:after="0" w:line="240" w:lineRule="auto"/>
      </w:pPr>
      <w:r>
        <w:separator/>
      </w:r>
    </w:p>
  </w:endnote>
  <w:endnote w:type="continuationSeparator" w:id="0">
    <w:p w:rsidR="003F4100" w:rsidRDefault="003F4100" w:rsidP="00DB5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6E3" w:rsidRPr="00127C9E" w:rsidRDefault="00C806E3">
    <w:pPr>
      <w:pStyle w:val="Footer"/>
      <w:pBdr>
        <w:bottom w:val="single" w:sz="6" w:space="1" w:color="auto"/>
      </w:pBdr>
      <w:rPr>
        <w:color w:val="808080" w:themeColor="background1" w:themeShade="80"/>
      </w:rPr>
    </w:pPr>
  </w:p>
  <w:p w:rsidR="00DB564E" w:rsidRPr="00127C9E" w:rsidRDefault="00DB564E">
    <w:pPr>
      <w:pStyle w:val="Footer"/>
      <w:rPr>
        <w:color w:val="808080" w:themeColor="background1" w:themeShade="80"/>
      </w:rPr>
    </w:pPr>
    <w:r w:rsidRPr="00127C9E">
      <w:rPr>
        <w:color w:val="808080" w:themeColor="background1" w:themeShade="80"/>
      </w:rPr>
      <w:t>debilitating bouts</w:t>
    </w:r>
    <w:r w:rsidR="00944D3D" w:rsidRPr="00127C9E">
      <w:rPr>
        <w:color w:val="808080" w:themeColor="background1" w:themeShade="80"/>
      </w:rPr>
      <w:t xml:space="preserve"> -</w:t>
    </w:r>
    <w:r w:rsidRPr="00127C9E">
      <w:rPr>
        <w:color w:val="808080" w:themeColor="background1" w:themeShade="80"/>
      </w:rPr>
      <w:t xml:space="preserve"> repeated </w:t>
    </w:r>
    <w:r w:rsidR="00944D3D" w:rsidRPr="00127C9E">
      <w:rPr>
        <w:color w:val="808080" w:themeColor="background1" w:themeShade="80"/>
      </w:rPr>
      <w:t>outbreaks</w:t>
    </w:r>
    <w:r w:rsidRPr="00127C9E">
      <w:rPr>
        <w:color w:val="808080" w:themeColor="background1" w:themeShade="80"/>
      </w:rPr>
      <w:t xml:space="preserve"> of …</w:t>
    </w:r>
  </w:p>
  <w:p w:rsidR="00DB564E" w:rsidRPr="00127C9E" w:rsidRDefault="00DB564E">
    <w:pPr>
      <w:pStyle w:val="Footer"/>
      <w:rPr>
        <w:color w:val="808080" w:themeColor="background1" w:themeShade="80"/>
      </w:rPr>
    </w:pPr>
    <w:r w:rsidRPr="00127C9E">
      <w:rPr>
        <w:color w:val="808080" w:themeColor="background1" w:themeShade="80"/>
      </w:rPr>
      <w:t>Clostridium difficile infection</w:t>
    </w:r>
    <w:r w:rsidR="00944D3D" w:rsidRPr="00127C9E">
      <w:rPr>
        <w:color w:val="808080" w:themeColor="background1" w:themeShade="80"/>
      </w:rPr>
      <w:t xml:space="preserve"> -</w:t>
    </w:r>
    <w:r w:rsidRPr="00127C9E">
      <w:rPr>
        <w:color w:val="808080" w:themeColor="background1" w:themeShade="80"/>
      </w:rPr>
      <w:t xml:space="preserve"> an intestine infection</w:t>
    </w:r>
  </w:p>
  <w:p w:rsidR="00DB564E" w:rsidRPr="00127C9E" w:rsidRDefault="00DB564E">
    <w:pPr>
      <w:pStyle w:val="Footer"/>
      <w:rPr>
        <w:color w:val="808080" w:themeColor="background1" w:themeShade="80"/>
      </w:rPr>
    </w:pPr>
    <w:r w:rsidRPr="00127C9E">
      <w:rPr>
        <w:color w:val="808080" w:themeColor="background1" w:themeShade="80"/>
      </w:rPr>
      <w:t>enema bag</w:t>
    </w:r>
    <w:r w:rsidR="00944D3D" w:rsidRPr="00127C9E">
      <w:rPr>
        <w:color w:val="808080" w:themeColor="background1" w:themeShade="80"/>
      </w:rPr>
      <w:t xml:space="preserve"> -</w:t>
    </w:r>
    <w:r w:rsidRPr="00127C9E">
      <w:rPr>
        <w:color w:val="808080" w:themeColor="background1" w:themeShade="80"/>
      </w:rPr>
      <w:t xml:space="preserve"> tool to inject something into the rectum</w:t>
    </w:r>
  </w:p>
  <w:p w:rsidR="00DB564E" w:rsidRPr="00127C9E" w:rsidRDefault="00DB564E">
    <w:pPr>
      <w:pStyle w:val="Footer"/>
      <w:rPr>
        <w:color w:val="808080" w:themeColor="background1" w:themeShade="80"/>
      </w:rPr>
    </w:pPr>
  </w:p>
  <w:p w:rsidR="00DB564E" w:rsidRPr="00127C9E" w:rsidRDefault="00DB564E">
    <w:pPr>
      <w:pStyle w:val="Footer"/>
      <w:rPr>
        <w:color w:val="808080" w:themeColor="background1" w:themeShade="8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100" w:rsidRDefault="003F4100" w:rsidP="00DB564E">
      <w:pPr>
        <w:spacing w:after="0" w:line="240" w:lineRule="auto"/>
      </w:pPr>
      <w:r>
        <w:separator/>
      </w:r>
    </w:p>
  </w:footnote>
  <w:footnote w:type="continuationSeparator" w:id="0">
    <w:p w:rsidR="003F4100" w:rsidRDefault="003F4100" w:rsidP="00DB5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06A60"/>
    <w:multiLevelType w:val="hybridMultilevel"/>
    <w:tmpl w:val="7922A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22"/>
    <w:rsid w:val="000F2EA0"/>
    <w:rsid w:val="00127C9E"/>
    <w:rsid w:val="002156F0"/>
    <w:rsid w:val="002A32EE"/>
    <w:rsid w:val="003F4100"/>
    <w:rsid w:val="006518EC"/>
    <w:rsid w:val="00721580"/>
    <w:rsid w:val="007476C8"/>
    <w:rsid w:val="00944D3D"/>
    <w:rsid w:val="00C331B3"/>
    <w:rsid w:val="00C806E3"/>
    <w:rsid w:val="00CE330D"/>
    <w:rsid w:val="00DB564E"/>
    <w:rsid w:val="00E5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D4FBA"/>
  <w15:chartTrackingRefBased/>
  <w15:docId w15:val="{93B133EF-2BCD-41AC-9923-F35CF362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C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476C8"/>
    <w:pPr>
      <w:ind w:left="720"/>
      <w:contextualSpacing/>
    </w:pPr>
  </w:style>
  <w:style w:type="paragraph" w:styleId="Header">
    <w:name w:val="header"/>
    <w:basedOn w:val="Normal"/>
    <w:link w:val="HeaderChar"/>
    <w:uiPriority w:val="99"/>
    <w:unhideWhenUsed/>
    <w:rsid w:val="00DB5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64E"/>
  </w:style>
  <w:style w:type="paragraph" w:styleId="Footer">
    <w:name w:val="footer"/>
    <w:basedOn w:val="Normal"/>
    <w:link w:val="FooterChar"/>
    <w:uiPriority w:val="99"/>
    <w:unhideWhenUsed/>
    <w:rsid w:val="00DB5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8454">
      <w:bodyDiv w:val="1"/>
      <w:marLeft w:val="0"/>
      <w:marRight w:val="0"/>
      <w:marTop w:val="0"/>
      <w:marBottom w:val="0"/>
      <w:divBdr>
        <w:top w:val="none" w:sz="0" w:space="0" w:color="auto"/>
        <w:left w:val="none" w:sz="0" w:space="0" w:color="auto"/>
        <w:bottom w:val="none" w:sz="0" w:space="0" w:color="auto"/>
        <w:right w:val="none" w:sz="0" w:space="0" w:color="auto"/>
      </w:divBdr>
      <w:divsChild>
        <w:div w:id="228926502">
          <w:marLeft w:val="0"/>
          <w:marRight w:val="0"/>
          <w:marTop w:val="0"/>
          <w:marBottom w:val="300"/>
          <w:divBdr>
            <w:top w:val="none" w:sz="0" w:space="0" w:color="auto"/>
            <w:left w:val="none" w:sz="0" w:space="0" w:color="auto"/>
            <w:bottom w:val="none" w:sz="0" w:space="0" w:color="auto"/>
            <w:right w:val="none" w:sz="0" w:space="0" w:color="auto"/>
          </w:divBdr>
          <w:divsChild>
            <w:div w:id="1354380302">
              <w:marLeft w:val="0"/>
              <w:marRight w:val="0"/>
              <w:marTop w:val="0"/>
              <w:marBottom w:val="0"/>
              <w:divBdr>
                <w:top w:val="single" w:sz="6" w:space="2" w:color="E2E2E2"/>
                <w:left w:val="none" w:sz="0" w:space="0" w:color="auto"/>
                <w:bottom w:val="none" w:sz="0" w:space="0" w:color="auto"/>
                <w:right w:val="none" w:sz="0" w:space="0" w:color="auto"/>
              </w:divBdr>
            </w:div>
          </w:divsChild>
        </w:div>
        <w:div w:id="338430623">
          <w:marLeft w:val="0"/>
          <w:marRight w:val="0"/>
          <w:marTop w:val="0"/>
          <w:marBottom w:val="675"/>
          <w:divBdr>
            <w:top w:val="none" w:sz="0" w:space="0" w:color="auto"/>
            <w:left w:val="none" w:sz="0" w:space="0" w:color="auto"/>
            <w:bottom w:val="none" w:sz="0" w:space="0" w:color="auto"/>
            <w:right w:val="none" w:sz="0" w:space="0" w:color="auto"/>
          </w:divBdr>
          <w:divsChild>
            <w:div w:id="883254052">
              <w:marLeft w:val="0"/>
              <w:marRight w:val="0"/>
              <w:marTop w:val="0"/>
              <w:marBottom w:val="0"/>
              <w:divBdr>
                <w:top w:val="none" w:sz="0" w:space="0" w:color="auto"/>
                <w:left w:val="none" w:sz="0" w:space="0" w:color="auto"/>
                <w:bottom w:val="none" w:sz="0" w:space="0" w:color="auto"/>
                <w:right w:val="none" w:sz="0" w:space="0" w:color="auto"/>
              </w:divBdr>
              <w:divsChild>
                <w:div w:id="1553804813">
                  <w:marLeft w:val="0"/>
                  <w:marRight w:val="0"/>
                  <w:marTop w:val="0"/>
                  <w:marBottom w:val="105"/>
                  <w:divBdr>
                    <w:top w:val="none" w:sz="0" w:space="0" w:color="auto"/>
                    <w:left w:val="none" w:sz="0" w:space="0" w:color="auto"/>
                    <w:bottom w:val="none" w:sz="0" w:space="0" w:color="auto"/>
                    <w:right w:val="none" w:sz="0" w:space="0" w:color="auto"/>
                  </w:divBdr>
                </w:div>
              </w:divsChild>
            </w:div>
            <w:div w:id="140781101">
              <w:marLeft w:val="0"/>
              <w:marRight w:val="0"/>
              <w:marTop w:val="0"/>
              <w:marBottom w:val="0"/>
              <w:divBdr>
                <w:top w:val="none" w:sz="0" w:space="0" w:color="auto"/>
                <w:left w:val="none" w:sz="0" w:space="0" w:color="auto"/>
                <w:bottom w:val="none" w:sz="0" w:space="0" w:color="auto"/>
                <w:right w:val="none" w:sz="0" w:space="0" w:color="auto"/>
              </w:divBdr>
              <w:divsChild>
                <w:div w:id="2052655351">
                  <w:marLeft w:val="0"/>
                  <w:marRight w:val="0"/>
                  <w:marTop w:val="0"/>
                  <w:marBottom w:val="225"/>
                  <w:divBdr>
                    <w:top w:val="none" w:sz="0" w:space="0" w:color="auto"/>
                    <w:left w:val="none" w:sz="0" w:space="0" w:color="auto"/>
                    <w:bottom w:val="none" w:sz="0" w:space="0" w:color="auto"/>
                    <w:right w:val="none" w:sz="0" w:space="0" w:color="auto"/>
                  </w:divBdr>
                </w:div>
              </w:divsChild>
            </w:div>
            <w:div w:id="465633549">
              <w:marLeft w:val="0"/>
              <w:marRight w:val="0"/>
              <w:marTop w:val="0"/>
              <w:marBottom w:val="0"/>
              <w:divBdr>
                <w:top w:val="none" w:sz="0" w:space="0" w:color="auto"/>
                <w:left w:val="none" w:sz="0" w:space="0" w:color="auto"/>
                <w:bottom w:val="none" w:sz="0" w:space="0" w:color="auto"/>
                <w:right w:val="none" w:sz="0" w:space="0" w:color="auto"/>
              </w:divBdr>
              <w:divsChild>
                <w:div w:id="1797870314">
                  <w:marLeft w:val="0"/>
                  <w:marRight w:val="150"/>
                  <w:marTop w:val="0"/>
                  <w:marBottom w:val="0"/>
                  <w:divBdr>
                    <w:top w:val="none" w:sz="0" w:space="0" w:color="auto"/>
                    <w:left w:val="none" w:sz="0" w:space="0" w:color="auto"/>
                    <w:bottom w:val="none" w:sz="0" w:space="0" w:color="auto"/>
                    <w:right w:val="none" w:sz="0" w:space="0" w:color="auto"/>
                  </w:divBdr>
                </w:div>
                <w:div w:id="1652490277">
                  <w:marLeft w:val="0"/>
                  <w:marRight w:val="150"/>
                  <w:marTop w:val="0"/>
                  <w:marBottom w:val="0"/>
                  <w:divBdr>
                    <w:top w:val="none" w:sz="0" w:space="0" w:color="auto"/>
                    <w:left w:val="none" w:sz="0" w:space="0" w:color="auto"/>
                    <w:bottom w:val="none" w:sz="0" w:space="0" w:color="auto"/>
                    <w:right w:val="none" w:sz="0" w:space="0" w:color="auto"/>
                  </w:divBdr>
                </w:div>
                <w:div w:id="352152276">
                  <w:marLeft w:val="0"/>
                  <w:marRight w:val="150"/>
                  <w:marTop w:val="0"/>
                  <w:marBottom w:val="0"/>
                  <w:divBdr>
                    <w:top w:val="none" w:sz="0" w:space="0" w:color="auto"/>
                    <w:left w:val="none" w:sz="0" w:space="0" w:color="auto"/>
                    <w:bottom w:val="none" w:sz="0" w:space="0" w:color="auto"/>
                    <w:right w:val="none" w:sz="0" w:space="0" w:color="auto"/>
                  </w:divBdr>
                </w:div>
                <w:div w:id="259217659">
                  <w:marLeft w:val="0"/>
                  <w:marRight w:val="150"/>
                  <w:marTop w:val="0"/>
                  <w:marBottom w:val="0"/>
                  <w:divBdr>
                    <w:top w:val="none" w:sz="0" w:space="0" w:color="auto"/>
                    <w:left w:val="none" w:sz="0" w:space="0" w:color="auto"/>
                    <w:bottom w:val="none" w:sz="0" w:space="0" w:color="auto"/>
                    <w:right w:val="none" w:sz="0" w:space="0" w:color="auto"/>
                  </w:divBdr>
                </w:div>
              </w:divsChild>
            </w:div>
            <w:div w:id="1779137127">
              <w:marLeft w:val="0"/>
              <w:marRight w:val="0"/>
              <w:marTop w:val="0"/>
              <w:marBottom w:val="105"/>
              <w:divBdr>
                <w:top w:val="none" w:sz="0" w:space="0" w:color="auto"/>
                <w:left w:val="none" w:sz="0" w:space="0" w:color="auto"/>
                <w:bottom w:val="none" w:sz="0" w:space="0" w:color="auto"/>
                <w:right w:val="none" w:sz="0" w:space="0" w:color="auto"/>
              </w:divBdr>
            </w:div>
            <w:div w:id="549154156">
              <w:marLeft w:val="0"/>
              <w:marRight w:val="0"/>
              <w:marTop w:val="0"/>
              <w:marBottom w:val="0"/>
              <w:divBdr>
                <w:top w:val="none" w:sz="0" w:space="0" w:color="auto"/>
                <w:left w:val="none" w:sz="0" w:space="0" w:color="auto"/>
                <w:bottom w:val="none" w:sz="0" w:space="0" w:color="auto"/>
                <w:right w:val="none" w:sz="0" w:space="0" w:color="auto"/>
              </w:divBdr>
              <w:divsChild>
                <w:div w:id="1478567182">
                  <w:marLeft w:val="0"/>
                  <w:marRight w:val="150"/>
                  <w:marTop w:val="0"/>
                  <w:marBottom w:val="0"/>
                  <w:divBdr>
                    <w:top w:val="none" w:sz="0" w:space="0" w:color="auto"/>
                    <w:left w:val="none" w:sz="0" w:space="0" w:color="auto"/>
                    <w:bottom w:val="none" w:sz="0" w:space="0" w:color="auto"/>
                    <w:right w:val="none" w:sz="0" w:space="0" w:color="auto"/>
                  </w:divBdr>
                </w:div>
                <w:div w:id="1596671273">
                  <w:marLeft w:val="0"/>
                  <w:marRight w:val="150"/>
                  <w:marTop w:val="0"/>
                  <w:marBottom w:val="0"/>
                  <w:divBdr>
                    <w:top w:val="none" w:sz="0" w:space="0" w:color="auto"/>
                    <w:left w:val="none" w:sz="0" w:space="0" w:color="auto"/>
                    <w:bottom w:val="none" w:sz="0" w:space="0" w:color="auto"/>
                    <w:right w:val="none" w:sz="0" w:space="0" w:color="auto"/>
                  </w:divBdr>
                </w:div>
              </w:divsChild>
            </w:div>
            <w:div w:id="20471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7367">
      <w:bodyDiv w:val="1"/>
      <w:marLeft w:val="0"/>
      <w:marRight w:val="0"/>
      <w:marTop w:val="0"/>
      <w:marBottom w:val="0"/>
      <w:divBdr>
        <w:top w:val="none" w:sz="0" w:space="0" w:color="auto"/>
        <w:left w:val="none" w:sz="0" w:space="0" w:color="auto"/>
        <w:bottom w:val="none" w:sz="0" w:space="0" w:color="auto"/>
        <w:right w:val="none" w:sz="0" w:space="0" w:color="auto"/>
      </w:divBdr>
      <w:divsChild>
        <w:div w:id="1887721774">
          <w:marLeft w:val="0"/>
          <w:marRight w:val="0"/>
          <w:marTop w:val="0"/>
          <w:marBottom w:val="300"/>
          <w:divBdr>
            <w:top w:val="none" w:sz="0" w:space="0" w:color="auto"/>
            <w:left w:val="none" w:sz="0" w:space="0" w:color="auto"/>
            <w:bottom w:val="none" w:sz="0" w:space="0" w:color="auto"/>
            <w:right w:val="none" w:sz="0" w:space="0" w:color="auto"/>
          </w:divBdr>
          <w:divsChild>
            <w:div w:id="756709177">
              <w:marLeft w:val="0"/>
              <w:marRight w:val="0"/>
              <w:marTop w:val="0"/>
              <w:marBottom w:val="0"/>
              <w:divBdr>
                <w:top w:val="single" w:sz="6" w:space="2" w:color="E2E2E2"/>
                <w:left w:val="none" w:sz="0" w:space="0" w:color="auto"/>
                <w:bottom w:val="none" w:sz="0" w:space="0" w:color="auto"/>
                <w:right w:val="none" w:sz="0" w:space="0" w:color="auto"/>
              </w:divBdr>
            </w:div>
          </w:divsChild>
        </w:div>
        <w:div w:id="521480946">
          <w:marLeft w:val="0"/>
          <w:marRight w:val="0"/>
          <w:marTop w:val="0"/>
          <w:marBottom w:val="675"/>
          <w:divBdr>
            <w:top w:val="none" w:sz="0" w:space="0" w:color="auto"/>
            <w:left w:val="none" w:sz="0" w:space="0" w:color="auto"/>
            <w:bottom w:val="none" w:sz="0" w:space="0" w:color="auto"/>
            <w:right w:val="none" w:sz="0" w:space="0" w:color="auto"/>
          </w:divBdr>
          <w:divsChild>
            <w:div w:id="58017046">
              <w:marLeft w:val="0"/>
              <w:marRight w:val="0"/>
              <w:marTop w:val="0"/>
              <w:marBottom w:val="0"/>
              <w:divBdr>
                <w:top w:val="none" w:sz="0" w:space="0" w:color="auto"/>
                <w:left w:val="none" w:sz="0" w:space="0" w:color="auto"/>
                <w:bottom w:val="none" w:sz="0" w:space="0" w:color="auto"/>
                <w:right w:val="none" w:sz="0" w:space="0" w:color="auto"/>
              </w:divBdr>
              <w:divsChild>
                <w:div w:id="1528522896">
                  <w:marLeft w:val="0"/>
                  <w:marRight w:val="0"/>
                  <w:marTop w:val="0"/>
                  <w:marBottom w:val="105"/>
                  <w:divBdr>
                    <w:top w:val="none" w:sz="0" w:space="0" w:color="auto"/>
                    <w:left w:val="none" w:sz="0" w:space="0" w:color="auto"/>
                    <w:bottom w:val="none" w:sz="0" w:space="0" w:color="auto"/>
                    <w:right w:val="none" w:sz="0" w:space="0" w:color="auto"/>
                  </w:divBdr>
                </w:div>
              </w:divsChild>
            </w:div>
            <w:div w:id="279580463">
              <w:marLeft w:val="0"/>
              <w:marRight w:val="0"/>
              <w:marTop w:val="0"/>
              <w:marBottom w:val="0"/>
              <w:divBdr>
                <w:top w:val="none" w:sz="0" w:space="0" w:color="auto"/>
                <w:left w:val="none" w:sz="0" w:space="0" w:color="auto"/>
                <w:bottom w:val="none" w:sz="0" w:space="0" w:color="auto"/>
                <w:right w:val="none" w:sz="0" w:space="0" w:color="auto"/>
              </w:divBdr>
              <w:divsChild>
                <w:div w:id="666834172">
                  <w:marLeft w:val="0"/>
                  <w:marRight w:val="0"/>
                  <w:marTop w:val="0"/>
                  <w:marBottom w:val="225"/>
                  <w:divBdr>
                    <w:top w:val="none" w:sz="0" w:space="0" w:color="auto"/>
                    <w:left w:val="none" w:sz="0" w:space="0" w:color="auto"/>
                    <w:bottom w:val="none" w:sz="0" w:space="0" w:color="auto"/>
                    <w:right w:val="none" w:sz="0" w:space="0" w:color="auto"/>
                  </w:divBdr>
                </w:div>
              </w:divsChild>
            </w:div>
            <w:div w:id="1819347092">
              <w:marLeft w:val="0"/>
              <w:marRight w:val="0"/>
              <w:marTop w:val="0"/>
              <w:marBottom w:val="0"/>
              <w:divBdr>
                <w:top w:val="none" w:sz="0" w:space="0" w:color="auto"/>
                <w:left w:val="none" w:sz="0" w:space="0" w:color="auto"/>
                <w:bottom w:val="none" w:sz="0" w:space="0" w:color="auto"/>
                <w:right w:val="none" w:sz="0" w:space="0" w:color="auto"/>
              </w:divBdr>
              <w:divsChild>
                <w:div w:id="1971664942">
                  <w:marLeft w:val="0"/>
                  <w:marRight w:val="150"/>
                  <w:marTop w:val="0"/>
                  <w:marBottom w:val="0"/>
                  <w:divBdr>
                    <w:top w:val="none" w:sz="0" w:space="0" w:color="auto"/>
                    <w:left w:val="none" w:sz="0" w:space="0" w:color="auto"/>
                    <w:bottom w:val="none" w:sz="0" w:space="0" w:color="auto"/>
                    <w:right w:val="none" w:sz="0" w:space="0" w:color="auto"/>
                  </w:divBdr>
                </w:div>
                <w:div w:id="295138099">
                  <w:marLeft w:val="0"/>
                  <w:marRight w:val="150"/>
                  <w:marTop w:val="0"/>
                  <w:marBottom w:val="0"/>
                  <w:divBdr>
                    <w:top w:val="none" w:sz="0" w:space="0" w:color="auto"/>
                    <w:left w:val="none" w:sz="0" w:space="0" w:color="auto"/>
                    <w:bottom w:val="none" w:sz="0" w:space="0" w:color="auto"/>
                    <w:right w:val="none" w:sz="0" w:space="0" w:color="auto"/>
                  </w:divBdr>
                </w:div>
                <w:div w:id="1507289439">
                  <w:marLeft w:val="0"/>
                  <w:marRight w:val="150"/>
                  <w:marTop w:val="0"/>
                  <w:marBottom w:val="0"/>
                  <w:divBdr>
                    <w:top w:val="none" w:sz="0" w:space="0" w:color="auto"/>
                    <w:left w:val="none" w:sz="0" w:space="0" w:color="auto"/>
                    <w:bottom w:val="none" w:sz="0" w:space="0" w:color="auto"/>
                    <w:right w:val="none" w:sz="0" w:space="0" w:color="auto"/>
                  </w:divBdr>
                </w:div>
                <w:div w:id="1988892932">
                  <w:marLeft w:val="0"/>
                  <w:marRight w:val="150"/>
                  <w:marTop w:val="0"/>
                  <w:marBottom w:val="0"/>
                  <w:divBdr>
                    <w:top w:val="none" w:sz="0" w:space="0" w:color="auto"/>
                    <w:left w:val="none" w:sz="0" w:space="0" w:color="auto"/>
                    <w:bottom w:val="none" w:sz="0" w:space="0" w:color="auto"/>
                    <w:right w:val="none" w:sz="0" w:space="0" w:color="auto"/>
                  </w:divBdr>
                </w:div>
              </w:divsChild>
            </w:div>
            <w:div w:id="635455559">
              <w:marLeft w:val="0"/>
              <w:marRight w:val="0"/>
              <w:marTop w:val="0"/>
              <w:marBottom w:val="105"/>
              <w:divBdr>
                <w:top w:val="none" w:sz="0" w:space="0" w:color="auto"/>
                <w:left w:val="none" w:sz="0" w:space="0" w:color="auto"/>
                <w:bottom w:val="none" w:sz="0" w:space="0" w:color="auto"/>
                <w:right w:val="none" w:sz="0" w:space="0" w:color="auto"/>
              </w:divBdr>
            </w:div>
            <w:div w:id="226763413">
              <w:marLeft w:val="0"/>
              <w:marRight w:val="0"/>
              <w:marTop w:val="0"/>
              <w:marBottom w:val="0"/>
              <w:divBdr>
                <w:top w:val="none" w:sz="0" w:space="0" w:color="auto"/>
                <w:left w:val="none" w:sz="0" w:space="0" w:color="auto"/>
                <w:bottom w:val="none" w:sz="0" w:space="0" w:color="auto"/>
                <w:right w:val="none" w:sz="0" w:space="0" w:color="auto"/>
              </w:divBdr>
              <w:divsChild>
                <w:div w:id="1862431022">
                  <w:marLeft w:val="0"/>
                  <w:marRight w:val="150"/>
                  <w:marTop w:val="0"/>
                  <w:marBottom w:val="0"/>
                  <w:divBdr>
                    <w:top w:val="none" w:sz="0" w:space="0" w:color="auto"/>
                    <w:left w:val="none" w:sz="0" w:space="0" w:color="auto"/>
                    <w:bottom w:val="none" w:sz="0" w:space="0" w:color="auto"/>
                    <w:right w:val="none" w:sz="0" w:space="0" w:color="auto"/>
                  </w:divBdr>
                </w:div>
                <w:div w:id="1817454948">
                  <w:marLeft w:val="0"/>
                  <w:marRight w:val="150"/>
                  <w:marTop w:val="0"/>
                  <w:marBottom w:val="0"/>
                  <w:divBdr>
                    <w:top w:val="none" w:sz="0" w:space="0" w:color="auto"/>
                    <w:left w:val="none" w:sz="0" w:space="0" w:color="auto"/>
                    <w:bottom w:val="none" w:sz="0" w:space="0" w:color="auto"/>
                    <w:right w:val="none" w:sz="0" w:space="0" w:color="auto"/>
                  </w:divBdr>
                </w:div>
              </w:divsChild>
            </w:div>
            <w:div w:id="10550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C2CF3-973A-4008-AE7E-FEC1AC580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Strube</dc:creator>
  <cp:keywords/>
  <dc:description/>
  <cp:lastModifiedBy>Jonatan Strube</cp:lastModifiedBy>
  <cp:revision>10</cp:revision>
  <dcterms:created xsi:type="dcterms:W3CDTF">2015-11-12T21:22:00Z</dcterms:created>
  <dcterms:modified xsi:type="dcterms:W3CDTF">2015-11-12T22:28:00Z</dcterms:modified>
</cp:coreProperties>
</file>