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sz w:val="40"/>
          <w:szCs w:val="40"/>
          <w:u w:val="single"/>
        </w:rPr>
      </w:pPr>
      <w:r w:rsidDel="00000000" w:rsidR="00000000" w:rsidRPr="00000000">
        <w:rPr>
          <w:b w:val="1"/>
          <w:bCs w:val="1"/>
          <w:sz w:val="40"/>
          <w:szCs w:val="40"/>
          <w:u w:val="single"/>
          <w:rtl w:val="0"/>
        </w:rPr>
        <w:t xml:space="preserve">Ejercicio 4</w:t>
      </w:r>
    </w:p>
    <w:p w:rsidR="00000000" w:rsidDel="00000000" w:rsidP="00000000" w:rsidRDefault="00000000" w:rsidRPr="00000000" w14:paraId="00000002">
      <w:pPr>
        <w:spacing w:line="276" w:lineRule="auto"/>
        <w:rPr>
          <w:b w:val="1"/>
          <w:bCs w:val="1"/>
          <w:sz w:val="30"/>
          <w:szCs w:val="30"/>
        </w:rPr>
      </w:pPr>
      <w:bookmarkStart w:colFirst="0" w:colLast="0" w:name="_5qkr74mq4cu6" w:id="0"/>
      <w:bookmarkEnd w:id="0"/>
      <w:r w:rsidDel="00000000" w:rsidR="00000000" w:rsidRPr="00000000">
        <w:rPr>
          <w:rtl w:val="0"/>
        </w:rPr>
      </w:r>
    </w:p>
    <w:p w:rsidR="00000000" w:rsidDel="00000000" w:rsidP="00000000" w:rsidRDefault="00000000" w:rsidRPr="00000000" w14:paraId="00000003">
      <w:pPr>
        <w:spacing w:line="276" w:lineRule="auto"/>
        <w:rPr>
          <w:b w:val="1"/>
          <w:bCs w:val="1"/>
          <w:sz w:val="46"/>
          <w:szCs w:val="46"/>
        </w:rPr>
      </w:pPr>
      <w:r w:rsidDel="00000000" w:rsidR="00000000" w:rsidRPr="00000000">
        <w:rPr>
          <w:b w:val="1"/>
          <w:bCs w:val="1"/>
          <w:sz w:val="30"/>
          <w:szCs w:val="30"/>
          <w:rtl w:val="0"/>
        </w:rPr>
        <w:t xml:space="preserve"> </w:t>
      </w:r>
      <w:r w:rsidDel="00000000" w:rsidR="00000000" w:rsidRPr="00000000">
        <w:rPr>
          <w:b w:val="1"/>
          <w:bCs w:val="1"/>
          <w:sz w:val="46"/>
          <w:szCs w:val="46"/>
          <w:rtl w:val="0"/>
        </w:rPr>
        <w:t xml:space="preserve">Procedimiento para el diagnóstico del equipo:</w:t>
      </w:r>
    </w:p>
    <w:p w:rsidR="00000000" w:rsidDel="00000000" w:rsidP="00000000" w:rsidRDefault="00000000" w:rsidRPr="00000000" w14:paraId="00000004">
      <w:pPr>
        <w:spacing w:after="240" w:before="240" w:line="276" w:lineRule="auto"/>
        <w:jc w:val="both"/>
        <w:rPr>
          <w:sz w:val="30"/>
          <w:szCs w:val="30"/>
        </w:rPr>
      </w:pPr>
      <w:r w:rsidDel="00000000" w:rsidR="00000000" w:rsidRPr="00000000">
        <w:rPr>
          <w:sz w:val="30"/>
          <w:szCs w:val="30"/>
          <w:rtl w:val="0"/>
        </w:rPr>
        <w:t xml:space="preserve">Para llevar a cabo un diagnóstico completo del equipo de forma ordenada y eficaz, es necesario seguir un procedimiento compuesto por diferentes etapas.</w:t>
      </w:r>
    </w:p>
    <w:p w:rsidR="00000000" w:rsidDel="00000000" w:rsidP="00000000" w:rsidRDefault="00000000" w:rsidRPr="00000000" w14:paraId="00000005">
      <w:pPr>
        <w:pStyle w:val="Heading3"/>
        <w:keepNext w:val="0"/>
        <w:keepLines w:val="0"/>
        <w:spacing w:before="280" w:line="276" w:lineRule="auto"/>
        <w:jc w:val="both"/>
        <w:rPr>
          <w:b w:val="1"/>
          <w:bCs w:val="1"/>
          <w:color w:val="000000"/>
          <w:sz w:val="34"/>
          <w:szCs w:val="34"/>
        </w:rPr>
      </w:pPr>
      <w:bookmarkStart w:colFirst="0" w:colLast="0" w:name="_mycm56b0zhj6" w:id="1"/>
      <w:bookmarkEnd w:id="1"/>
      <w:r w:rsidDel="00000000" w:rsidR="00000000" w:rsidRPr="00000000">
        <w:rPr>
          <w:b w:val="1"/>
          <w:bCs w:val="1"/>
          <w:color w:val="000000"/>
          <w:sz w:val="34"/>
          <w:szCs w:val="34"/>
          <w:rtl w:val="0"/>
        </w:rPr>
        <w:t xml:space="preserve">Paso 1: Proteger la información</w:t>
      </w:r>
    </w:p>
    <w:p w:rsidR="00000000" w:rsidDel="00000000" w:rsidP="00000000" w:rsidRDefault="00000000" w:rsidRPr="00000000" w14:paraId="00000006">
      <w:pPr>
        <w:spacing w:after="240" w:before="240" w:line="276" w:lineRule="auto"/>
        <w:jc w:val="both"/>
        <w:rPr>
          <w:sz w:val="30"/>
          <w:szCs w:val="30"/>
        </w:rPr>
      </w:pPr>
      <w:r w:rsidDel="00000000" w:rsidR="00000000" w:rsidRPr="00000000">
        <w:rPr>
          <w:sz w:val="30"/>
          <w:szCs w:val="30"/>
          <w:rtl w:val="0"/>
        </w:rPr>
        <w:t xml:space="preserve">Antes de realizar cualquier tipo de intervención, es importante efectuar una copia de seguridad de los archivos relevantes, como documentos, trabajos, fotografías y videos. Esta información puede almacenarse en un disco externo, pendrive o servicio de almacenamiento en la nube.</w:t>
      </w:r>
    </w:p>
    <w:p w:rsidR="00000000" w:rsidDel="00000000" w:rsidP="00000000" w:rsidRDefault="00000000" w:rsidRPr="00000000" w14:paraId="00000007">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b w:val="1"/>
          <w:bCs w:val="1"/>
          <w:color w:val="000000"/>
          <w:sz w:val="34"/>
          <w:szCs w:val="34"/>
        </w:rPr>
      </w:pPr>
      <w:bookmarkStart w:colFirst="0" w:colLast="0" w:name="_jr6kpnrrm6a0" w:id="2"/>
      <w:bookmarkEnd w:id="2"/>
      <w:r w:rsidDel="00000000" w:rsidR="00000000" w:rsidRPr="00000000">
        <w:rPr>
          <w:b w:val="1"/>
          <w:bCs w:val="1"/>
          <w:color w:val="000000"/>
          <w:sz w:val="34"/>
          <w:szCs w:val="34"/>
          <w:rtl w:val="0"/>
        </w:rPr>
        <w:t xml:space="preserve">Paso 2: Realizar una inspección física</w:t>
      </w:r>
    </w:p>
    <w:p w:rsidR="00000000" w:rsidDel="00000000" w:rsidP="00000000" w:rsidRDefault="00000000" w:rsidRPr="00000000" w14:paraId="00000008">
      <w:pPr>
        <w:spacing w:after="240" w:before="240" w:line="276" w:lineRule="auto"/>
        <w:jc w:val="both"/>
        <w:rPr>
          <w:sz w:val="30"/>
          <w:szCs w:val="30"/>
        </w:rPr>
      </w:pPr>
      <w:r w:rsidDel="00000000" w:rsidR="00000000" w:rsidRPr="00000000">
        <w:rPr>
          <w:sz w:val="30"/>
          <w:szCs w:val="30"/>
          <w:rtl w:val="0"/>
        </w:rPr>
        <w:t xml:space="preserve">El equipo debe apagarse y desconectarse para poder revisar sus cables, conectores y diferentes componentes. También es necesario verificar que no presente una acumulación excesiva de polvo, daños físicos o conexiones flojas, además de comprobar el funcionamiento y estado de los ventiladores.</w:t>
      </w:r>
    </w:p>
    <w:p w:rsidR="00000000" w:rsidDel="00000000" w:rsidP="00000000" w:rsidRDefault="00000000" w:rsidRPr="00000000" w14:paraId="00000009">
      <w:pPr>
        <w:pStyle w:val="Heading3"/>
        <w:keepNext w:val="0"/>
        <w:keepLines w:val="0"/>
        <w:spacing w:before="280" w:line="276" w:lineRule="auto"/>
        <w:jc w:val="both"/>
        <w:rPr>
          <w:color w:val="000000"/>
          <w:sz w:val="26"/>
          <w:szCs w:val="26"/>
        </w:rPr>
      </w:pPr>
      <w:bookmarkStart w:colFirst="0" w:colLast="0" w:name="_1o88uybgxisg" w:id="3"/>
      <w:bookmarkEnd w:id="3"/>
      <w:r w:rsidDel="00000000" w:rsidR="00000000" w:rsidRPr="00000000">
        <w:rPr>
          <w:b w:val="1"/>
          <w:bCs w:val="1"/>
          <w:color w:val="000000"/>
          <w:sz w:val="34"/>
          <w:szCs w:val="34"/>
          <w:rtl w:val="0"/>
        </w:rPr>
        <w:t xml:space="preserve">Paso 3: Verificar el encendido</w:t>
      </w:r>
      <w:r w:rsidDel="00000000" w:rsidR="00000000" w:rsidRPr="00000000">
        <w:rPr>
          <w:rtl w:val="0"/>
        </w:rPr>
      </w:r>
    </w:p>
    <w:p w:rsidR="00000000" w:rsidDel="00000000" w:rsidP="00000000" w:rsidRDefault="00000000" w:rsidRPr="00000000" w14:paraId="0000000A">
      <w:pPr>
        <w:spacing w:after="240" w:before="240" w:line="276" w:lineRule="auto"/>
        <w:jc w:val="both"/>
        <w:rPr>
          <w:sz w:val="30"/>
          <w:szCs w:val="30"/>
        </w:rPr>
      </w:pPr>
      <w:r w:rsidDel="00000000" w:rsidR="00000000" w:rsidRPr="00000000">
        <w:rPr>
          <w:sz w:val="30"/>
          <w:szCs w:val="30"/>
          <w:rtl w:val="0"/>
        </w:rPr>
        <w:t xml:space="preserve">Se procede a encender el equipo y observar si el inicio se realiza con normalidad. Es necesario prestar atención a posibles mensajes de error, sonidos o luces de advertencia, así como comprobar si se puede acceder al BIOS/UEFI.</w:t>
      </w:r>
    </w:p>
    <w:p w:rsidR="00000000" w:rsidDel="00000000" w:rsidP="00000000" w:rsidRDefault="00000000" w:rsidRPr="00000000" w14:paraId="0000000B">
      <w:pPr>
        <w:pStyle w:val="Heading3"/>
        <w:keepNext w:val="0"/>
        <w:keepLines w:val="0"/>
        <w:spacing w:before="280" w:line="276" w:lineRule="auto"/>
        <w:jc w:val="both"/>
        <w:rPr>
          <w:color w:val="000000"/>
          <w:sz w:val="26"/>
          <w:szCs w:val="26"/>
        </w:rPr>
      </w:pPr>
      <w:bookmarkStart w:colFirst="0" w:colLast="0" w:name="_c7cizy3dnp9o" w:id="4"/>
      <w:bookmarkEnd w:id="4"/>
      <w:r w:rsidDel="00000000" w:rsidR="00000000" w:rsidRPr="00000000">
        <w:rPr>
          <w:b w:val="1"/>
          <w:bCs w:val="1"/>
          <w:color w:val="000000"/>
          <w:sz w:val="34"/>
          <w:szCs w:val="34"/>
          <w:rtl w:val="0"/>
        </w:rPr>
        <w:t xml:space="preserve">Paso 4: Revisar el hardware</w:t>
      </w:r>
      <w:r w:rsidDel="00000000" w:rsidR="00000000" w:rsidRPr="00000000">
        <w:rPr>
          <w:rtl w:val="0"/>
        </w:rPr>
      </w:r>
    </w:p>
    <w:p w:rsidR="00000000" w:rsidDel="00000000" w:rsidP="00000000" w:rsidRDefault="00000000" w:rsidRPr="00000000" w14:paraId="0000000C">
      <w:pPr>
        <w:spacing w:after="240" w:before="240" w:line="276" w:lineRule="auto"/>
        <w:jc w:val="both"/>
        <w:rPr>
          <w:sz w:val="30"/>
          <w:szCs w:val="30"/>
        </w:rPr>
      </w:pPr>
      <w:r w:rsidDel="00000000" w:rsidR="00000000" w:rsidRPr="00000000">
        <w:rPr>
          <w:sz w:val="30"/>
          <w:szCs w:val="30"/>
          <w:rtl w:val="0"/>
        </w:rPr>
        <w:t xml:space="preserve">En esta etapa se analizan los principales componentes del equipo. La memoria RAM puede comprobarse utilizando el Diagnóstico de memoria de Windows o MemTest86. Para revisar el disco se pueden emplear CHKDSK y herramientas SMART. También es importante controlar las temperaturas y verificar que la alimentación eléctrica del equipo sea adecuada.</w:t>
      </w:r>
    </w:p>
    <w:p w:rsidR="00000000" w:rsidDel="00000000" w:rsidP="00000000" w:rsidRDefault="00000000" w:rsidRPr="00000000" w14:paraId="0000000D">
      <w:pPr>
        <w:pStyle w:val="Heading3"/>
        <w:keepNext w:val="0"/>
        <w:keepLines w:val="0"/>
        <w:spacing w:before="280" w:line="276" w:lineRule="auto"/>
        <w:jc w:val="both"/>
        <w:rPr>
          <w:color w:val="000000"/>
          <w:sz w:val="26"/>
          <w:szCs w:val="26"/>
        </w:rPr>
      </w:pPr>
      <w:bookmarkStart w:colFirst="0" w:colLast="0" w:name="_dtu1vrjsxwii" w:id="5"/>
      <w:bookmarkEnd w:id="5"/>
      <w:r w:rsidDel="00000000" w:rsidR="00000000" w:rsidRPr="00000000">
        <w:rPr>
          <w:b w:val="1"/>
          <w:bCs w:val="1"/>
          <w:color w:val="000000"/>
          <w:sz w:val="34"/>
          <w:szCs w:val="34"/>
          <w:rtl w:val="0"/>
        </w:rPr>
        <w:t xml:space="preserve">Paso 5: Revisar el software</w:t>
      </w:r>
      <w:r w:rsidDel="00000000" w:rsidR="00000000" w:rsidRPr="00000000">
        <w:rPr>
          <w:rtl w:val="0"/>
        </w:rPr>
      </w:r>
    </w:p>
    <w:p w:rsidR="00000000" w:rsidDel="00000000" w:rsidP="00000000" w:rsidRDefault="00000000" w:rsidRPr="00000000" w14:paraId="0000000E">
      <w:pPr>
        <w:spacing w:after="240" w:before="240" w:line="276" w:lineRule="auto"/>
        <w:jc w:val="both"/>
        <w:rPr>
          <w:sz w:val="30"/>
          <w:szCs w:val="30"/>
        </w:rPr>
      </w:pPr>
      <w:r w:rsidDel="00000000" w:rsidR="00000000" w:rsidRPr="00000000">
        <w:rPr>
          <w:sz w:val="30"/>
          <w:szCs w:val="30"/>
          <w:rtl w:val="0"/>
        </w:rPr>
        <w:t xml:space="preserve">Si los componentes físicos funcionan correctamente, se inicia Windows para analizar el estado del sistema. El Administrador de tareas permite observar el consumo de recursos, mientras que el Administrador de dispositivos ayuda a identificar posibles inconvenientes con los controladores. Asimismo, el Visor de eventos puede utilizarse para localizar errores relacionados con el sistema.</w:t>
      </w:r>
    </w:p>
    <w:p w:rsidR="00000000" w:rsidDel="00000000" w:rsidP="00000000" w:rsidRDefault="00000000" w:rsidRPr="00000000" w14:paraId="0000000F">
      <w:pPr>
        <w:pStyle w:val="Heading3"/>
        <w:keepNext w:val="0"/>
        <w:keepLines w:val="0"/>
        <w:spacing w:before="280" w:line="276" w:lineRule="auto"/>
        <w:jc w:val="both"/>
        <w:rPr>
          <w:b w:val="1"/>
          <w:bCs w:val="1"/>
          <w:color w:val="000000"/>
          <w:sz w:val="34"/>
          <w:szCs w:val="34"/>
        </w:rPr>
      </w:pPr>
      <w:bookmarkStart w:colFirst="0" w:colLast="0" w:name="_i3xlr68pwc4c" w:id="6"/>
      <w:bookmarkEnd w:id="6"/>
      <w:r w:rsidDel="00000000" w:rsidR="00000000" w:rsidRPr="00000000">
        <w:rPr>
          <w:b w:val="1"/>
          <w:bCs w:val="1"/>
          <w:color w:val="000000"/>
          <w:sz w:val="34"/>
          <w:szCs w:val="34"/>
          <w:rtl w:val="0"/>
        </w:rPr>
        <w:t xml:space="preserve">Paso 6: Confirmar o descartar las hipótesis</w:t>
      </w:r>
    </w:p>
    <w:p w:rsidR="00000000" w:rsidDel="00000000" w:rsidP="00000000" w:rsidRDefault="00000000" w:rsidRPr="00000000" w14:paraId="00000010">
      <w:pPr>
        <w:spacing w:after="240" w:before="240" w:line="276" w:lineRule="auto"/>
        <w:jc w:val="both"/>
        <w:rPr>
          <w:sz w:val="30"/>
          <w:szCs w:val="30"/>
        </w:rPr>
      </w:pPr>
      <w:r w:rsidDel="00000000" w:rsidR="00000000" w:rsidRPr="00000000">
        <w:rPr>
          <w:sz w:val="30"/>
          <w:szCs w:val="30"/>
          <w:rtl w:val="0"/>
        </w:rPr>
        <w:t xml:space="preserve">Los resultados obtenidos durante las pruebas se comparan con las posibles causas del problema. Cuando una prueba detecta una falla, la hipótesis correspondiente puede considerarse confirmada. En cambio, si un componente o programa funciona correctamente, se descarta como causa principal y se continúa evaluando la siguiente posibilidad.</w:t>
      </w:r>
    </w:p>
    <w:p w:rsidR="00000000" w:rsidDel="00000000" w:rsidP="00000000" w:rsidRDefault="00000000" w:rsidRPr="00000000" w14:paraId="00000011">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b w:val="1"/>
          <w:bCs w:val="1"/>
          <w:color w:val="000000"/>
          <w:sz w:val="34"/>
          <w:szCs w:val="34"/>
        </w:rPr>
      </w:pPr>
      <w:bookmarkStart w:colFirst="0" w:colLast="0" w:name="_ggg4dhnx2ko2" w:id="7"/>
      <w:bookmarkEnd w:id="7"/>
      <w:r w:rsidDel="00000000" w:rsidR="00000000" w:rsidRPr="00000000">
        <w:rPr>
          <w:b w:val="1"/>
          <w:bCs w:val="1"/>
          <w:color w:val="000000"/>
          <w:sz w:val="34"/>
          <w:szCs w:val="34"/>
          <w:rtl w:val="0"/>
        </w:rPr>
        <w:t xml:space="preserve">Paso 7: Aplicar las acciones correctivas</w:t>
      </w:r>
    </w:p>
    <w:p w:rsidR="00000000" w:rsidDel="00000000" w:rsidP="00000000" w:rsidRDefault="00000000" w:rsidRPr="00000000" w14:paraId="00000012">
      <w:pPr>
        <w:spacing w:after="240" w:before="240" w:line="276" w:lineRule="auto"/>
        <w:jc w:val="both"/>
        <w:rPr>
          <w:sz w:val="30"/>
          <w:szCs w:val="30"/>
        </w:rPr>
      </w:pPr>
      <w:r w:rsidDel="00000000" w:rsidR="00000000" w:rsidRPr="00000000">
        <w:rPr>
          <w:sz w:val="30"/>
          <w:szCs w:val="30"/>
          <w:rtl w:val="0"/>
        </w:rPr>
        <w:t xml:space="preserve">Después de determinar el origen de la falla, se implementa la solución correspondiente. Entre las posibles acciones se encuentran sustituir una memoria RAM o un disco defectuoso, reparar archivos de Windows utilizando SFC y DISM, actualizar o reinstalar controladores, eliminar malware y resolver inconvenientes relacionados con la temperatura o las conexiones.</w:t>
      </w:r>
    </w:p>
    <w:p w:rsidR="00000000" w:rsidDel="00000000" w:rsidP="00000000" w:rsidRDefault="00000000" w:rsidRPr="00000000" w14:paraId="00000013">
      <w:pPr>
        <w:pStyle w:val="Heading3"/>
        <w:keepNext w:val="0"/>
        <w:keepLines w:val="0"/>
        <w:spacing w:before="280" w:line="276" w:lineRule="auto"/>
        <w:jc w:val="both"/>
        <w:rPr>
          <w:color w:val="000000"/>
          <w:sz w:val="26"/>
          <w:szCs w:val="26"/>
        </w:rPr>
      </w:pPr>
      <w:bookmarkStart w:colFirst="0" w:colLast="0" w:name="_k6vj2ale0b28" w:id="8"/>
      <w:bookmarkEnd w:id="8"/>
      <w:r w:rsidDel="00000000" w:rsidR="00000000" w:rsidRPr="00000000">
        <w:rPr>
          <w:b w:val="1"/>
          <w:bCs w:val="1"/>
          <w:color w:val="000000"/>
          <w:sz w:val="34"/>
          <w:szCs w:val="34"/>
          <w:rtl w:val="0"/>
        </w:rPr>
        <w:t xml:space="preserve">Paso 8: Realizar una comprobación final</w:t>
      </w:r>
      <w:r w:rsidDel="00000000" w:rsidR="00000000" w:rsidRPr="00000000">
        <w:rPr>
          <w:rtl w:val="0"/>
        </w:rPr>
      </w:r>
    </w:p>
    <w:p w:rsidR="00000000" w:rsidDel="00000000" w:rsidP="00000000" w:rsidRDefault="00000000" w:rsidRPr="00000000" w14:paraId="00000014">
      <w:pPr>
        <w:spacing w:after="240" w:before="240" w:line="276" w:lineRule="auto"/>
        <w:jc w:val="both"/>
        <w:rPr>
          <w:sz w:val="30"/>
          <w:szCs w:val="30"/>
        </w:rPr>
      </w:pPr>
      <w:r w:rsidDel="00000000" w:rsidR="00000000" w:rsidRPr="00000000">
        <w:rPr>
          <w:sz w:val="30"/>
          <w:szCs w:val="30"/>
          <w:rtl w:val="0"/>
        </w:rPr>
        <w:t xml:space="preserve">Una vez aplicada la solución, se vuelve a encender y utilizar el equipo para verificar que el problema haya sido solucionado. Si es necesario, se repiten determinadas pruebas y se comprueba que tanto el hardware como el software funcionen correctamente.</w:t>
      </w:r>
    </w:p>
    <w:p w:rsidR="00000000" w:rsidDel="00000000" w:rsidP="00000000" w:rsidRDefault="00000000" w:rsidRPr="00000000" w14:paraId="00000015">
      <w:pPr>
        <w:pStyle w:val="Heading2"/>
        <w:keepNext w:val="0"/>
        <w:keepLines w:val="0"/>
        <w:spacing w:after="80" w:line="276" w:lineRule="auto"/>
        <w:jc w:val="both"/>
        <w:rPr>
          <w:sz w:val="34"/>
          <w:szCs w:val="34"/>
        </w:rPr>
      </w:pPr>
      <w:bookmarkStart w:colFirst="0" w:colLast="0" w:name="_7dom296frad3" w:id="9"/>
      <w:bookmarkEnd w:id="9"/>
      <w:r w:rsidDel="00000000" w:rsidR="00000000" w:rsidRPr="00000000">
        <w:rPr>
          <w:sz w:val="34"/>
          <w:szCs w:val="34"/>
          <w:rtl w:val="0"/>
        </w:rPr>
        <w:t xml:space="preserve">Alternativas posibles para solucionar el problema</w:t>
      </w:r>
    </w:p>
    <w:p w:rsidR="00000000" w:rsidDel="00000000" w:rsidP="00000000" w:rsidRDefault="00000000" w:rsidRPr="00000000" w14:paraId="00000016">
      <w:pPr>
        <w:spacing w:after="240" w:before="240" w:line="276" w:lineRule="auto"/>
        <w:jc w:val="both"/>
        <w:rPr>
          <w:sz w:val="30"/>
          <w:szCs w:val="30"/>
        </w:rPr>
      </w:pPr>
      <w:r w:rsidDel="00000000" w:rsidR="00000000" w:rsidRPr="00000000">
        <w:rPr>
          <w:sz w:val="30"/>
          <w:szCs w:val="30"/>
          <w:rtl w:val="0"/>
        </w:rPr>
        <w:t xml:space="preserve">Se consideran dos opciones principales para resolver la falla.</w:t>
      </w:r>
    </w:p>
    <w:p w:rsidR="00000000" w:rsidDel="00000000" w:rsidP="00000000" w:rsidRDefault="00000000" w:rsidRPr="00000000" w14:paraId="00000017">
      <w:pPr>
        <w:pStyle w:val="Heading3"/>
        <w:keepNext w:val="0"/>
        <w:keepLines w:val="0"/>
        <w:spacing w:before="280" w:line="276" w:lineRule="auto"/>
        <w:jc w:val="both"/>
        <w:rPr>
          <w:color w:val="000000"/>
          <w:sz w:val="26"/>
          <w:szCs w:val="26"/>
        </w:rPr>
      </w:pPr>
      <w:bookmarkStart w:colFirst="0" w:colLast="0" w:name="_broetn9nmgid" w:id="10"/>
      <w:bookmarkEnd w:id="10"/>
      <w:r w:rsidDel="00000000" w:rsidR="00000000" w:rsidRPr="00000000">
        <w:rPr>
          <w:b w:val="1"/>
          <w:bCs w:val="1"/>
          <w:color w:val="000000"/>
          <w:sz w:val="34"/>
          <w:szCs w:val="34"/>
          <w:rtl w:val="0"/>
        </w:rPr>
        <w:t xml:space="preserve">Alternativa 1: Reparar el equipo actual</w:t>
      </w:r>
      <w:r w:rsidDel="00000000" w:rsidR="00000000" w:rsidRPr="00000000">
        <w:rPr>
          <w:rtl w:val="0"/>
        </w:rPr>
      </w:r>
    </w:p>
    <w:p w:rsidR="00000000" w:rsidDel="00000000" w:rsidP="00000000" w:rsidRDefault="00000000" w:rsidRPr="00000000" w14:paraId="00000018">
      <w:pPr>
        <w:spacing w:after="240" w:before="240" w:line="276" w:lineRule="auto"/>
        <w:jc w:val="both"/>
        <w:rPr>
          <w:sz w:val="30"/>
          <w:szCs w:val="30"/>
        </w:rPr>
      </w:pPr>
      <w:r w:rsidDel="00000000" w:rsidR="00000000" w:rsidRPr="00000000">
        <w:rPr>
          <w:sz w:val="30"/>
          <w:szCs w:val="30"/>
          <w:rtl w:val="0"/>
        </w:rPr>
        <w:t xml:space="preserve">Esta opción consiste en determinar qué componente o problema está provocando la falla y </w:t>
      </w:r>
      <w:r w:rsidDel="00000000" w:rsidR="00000000" w:rsidRPr="00000000">
        <w:rPr>
          <w:sz w:val="30"/>
          <w:szCs w:val="30"/>
          <w:rtl w:val="0"/>
        </w:rPr>
        <w:t xml:space="preserve">repararlo o</w:t>
      </w:r>
      <w:r w:rsidDel="00000000" w:rsidR="00000000" w:rsidRPr="00000000">
        <w:rPr>
          <w:sz w:val="30"/>
          <w:szCs w:val="30"/>
          <w:rtl w:val="0"/>
        </w:rPr>
        <w:t xml:space="preserve"> sustituir únicamente aquello que sea necesario. De esta manera, se pueden mantener los componentes que todavía funcionan correctamente y, por lo general, se consigue reducir el costo de la reparación.</w:t>
      </w:r>
    </w:p>
    <w:p w:rsidR="00000000" w:rsidDel="00000000" w:rsidP="00000000" w:rsidRDefault="00000000" w:rsidRPr="00000000" w14:paraId="00000019">
      <w:pPr>
        <w:pStyle w:val="Heading3"/>
        <w:keepNext w:val="0"/>
        <w:keepLines w:val="0"/>
        <w:spacing w:before="280" w:line="276" w:lineRule="auto"/>
        <w:jc w:val="both"/>
        <w:rPr>
          <w:color w:val="000000"/>
          <w:sz w:val="26"/>
          <w:szCs w:val="26"/>
        </w:rPr>
      </w:pPr>
      <w:bookmarkStart w:colFirst="0" w:colLast="0" w:name="_iv65anrv30lz" w:id="11"/>
      <w:bookmarkEnd w:id="11"/>
      <w:r w:rsidDel="00000000" w:rsidR="00000000" w:rsidRPr="00000000">
        <w:rPr>
          <w:b w:val="1"/>
          <w:bCs w:val="1"/>
          <w:color w:val="000000"/>
          <w:sz w:val="34"/>
          <w:szCs w:val="34"/>
          <w:rtl w:val="0"/>
        </w:rPr>
        <w:t xml:space="preserve">Alternativa 2: Reinstalar o reemplazar el sistema completo</w:t>
      </w:r>
      <w:r w:rsidDel="00000000" w:rsidR="00000000" w:rsidRPr="00000000">
        <w:rPr>
          <w:rtl w:val="0"/>
        </w:rPr>
      </w:r>
    </w:p>
    <w:p w:rsidR="00000000" w:rsidDel="00000000" w:rsidP="00000000" w:rsidRDefault="00000000" w:rsidRPr="00000000" w14:paraId="0000001A">
      <w:pPr>
        <w:spacing w:after="240" w:before="240" w:line="276" w:lineRule="auto"/>
        <w:jc w:val="both"/>
        <w:rPr>
          <w:sz w:val="30"/>
          <w:szCs w:val="30"/>
        </w:rPr>
      </w:pPr>
      <w:r w:rsidDel="00000000" w:rsidR="00000000" w:rsidRPr="00000000">
        <w:rPr>
          <w:sz w:val="30"/>
          <w:szCs w:val="30"/>
          <w:rtl w:val="0"/>
        </w:rPr>
        <w:t xml:space="preserve">Esta alternativa consiste en reinstalar el sistema operativo o, en caso de que existan varios componentes dañados, sustituir partes importantes del equipo. Puede ser una solución para problemas de software más graves, aunque requiere más tiempo y dinero. Además, existe un mayor riesgo de perder información si previamente no se realiza una copia de seguridad.</w:t>
      </w:r>
    </w:p>
    <w:p w:rsidR="00000000" w:rsidDel="00000000" w:rsidP="00000000" w:rsidRDefault="00000000" w:rsidRPr="00000000" w14:paraId="0000001B">
      <w:pPr>
        <w:pStyle w:val="Heading2"/>
        <w:keepNext w:val="0"/>
        <w:keepLines w:val="0"/>
        <w:spacing w:after="80" w:line="276" w:lineRule="auto"/>
        <w:jc w:val="both"/>
        <w:rPr>
          <w:sz w:val="34"/>
          <w:szCs w:val="34"/>
          <w:u w:val="single"/>
        </w:rPr>
      </w:pPr>
      <w:bookmarkStart w:colFirst="0" w:colLast="0" w:name="_e522q8fp243y" w:id="12"/>
      <w:bookmarkEnd w:id="12"/>
      <w:r w:rsidDel="00000000" w:rsidR="00000000" w:rsidRPr="00000000">
        <w:rPr>
          <w:b w:val="1"/>
          <w:bCs w:val="1"/>
          <w:sz w:val="34"/>
          <w:szCs w:val="34"/>
          <w:u w:val="single"/>
          <w:rtl w:val="0"/>
        </w:rPr>
        <w:t xml:space="preserve">Alternativa seleccionada</w:t>
      </w:r>
      <w:r w:rsidDel="00000000" w:rsidR="00000000" w:rsidRPr="00000000">
        <w:rPr>
          <w:rtl w:val="0"/>
        </w:rPr>
      </w:r>
    </w:p>
    <w:p w:rsidR="00000000" w:rsidDel="00000000" w:rsidP="00000000" w:rsidRDefault="00000000" w:rsidRPr="00000000" w14:paraId="0000001C">
      <w:pPr>
        <w:spacing w:after="240" w:before="240" w:line="276" w:lineRule="auto"/>
        <w:jc w:val="both"/>
        <w:rPr>
          <w:sz w:val="30"/>
          <w:szCs w:val="30"/>
        </w:rPr>
      </w:pPr>
      <w:r w:rsidDel="00000000" w:rsidR="00000000" w:rsidRPr="00000000">
        <w:rPr>
          <w:sz w:val="30"/>
          <w:szCs w:val="30"/>
          <w:rtl w:val="0"/>
        </w:rPr>
        <w:t xml:space="preserve">Se elige realizar el diagnóstico y la reparación del equipo actual, debido a que este procedimiento permite determinar la causa real de la falla antes de reemplazar componentes o reinstalar el sistema operativo. Además, ayuda a disminuir los costos, evita realizar cambios innecesarios y permite conservar aquellas partes del equipo que continúan funcionando correctamente.</w:t>
      </w:r>
    </w:p>
    <w:p w:rsidR="00000000" w:rsidDel="00000000" w:rsidP="00000000" w:rsidRDefault="00000000" w:rsidRPr="00000000" w14:paraId="0000001D">
      <w:pPr>
        <w:spacing w:after="240" w:before="240" w:line="276" w:lineRule="auto"/>
        <w:jc w:val="both"/>
        <w:rPr/>
      </w:pPr>
      <w:r w:rsidDel="00000000" w:rsidR="00000000" w:rsidRPr="00000000">
        <w:rPr>
          <w:sz w:val="30"/>
          <w:szCs w:val="30"/>
          <w:rtl w:val="0"/>
        </w:rPr>
        <w:t xml:space="preserve">Por otro lado, esta opción resulta más segura, ya que primero se protege la información mediante una copia de seguridad y posteriormente se procede con la intervención del equipo.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