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Calibri" w:cs="Calibri" w:eastAsia="微软雅黑" w:hAnsi="Calibri"/>
          <w:b/>
          <w:bCs/>
          <w:sz w:val="52"/>
          <w:szCs w:val="52"/>
        </w:rPr>
        <w:t xml:space="preserve">【子PRD】台州海柔飞箱项目</w:t>
      </w:r>
    </w:p>
    <w:p>
      <w:pPr>
        <w:spacing w:after="800"/>
        <w:jc w:val="center"/>
      </w:pPr>
      <w:r>
        <w:rPr>
          <w:rFonts w:ascii="Calibri" w:cs="Calibri" w:eastAsia="微软雅黑" w:hAnsi="Calibri"/>
          <w:b/>
          <w:bCs/>
          <w:color w:val="2E5C8A"/>
          <w:sz w:val="40"/>
          <w:szCs w:val="40"/>
        </w:rPr>
        <w:t xml:space="preserve">WCS 系统需求文档</w:t>
      </w:r>
    </w:p>
    <w:p>
      <w:pPr>
        <w:spacing w:after="80"/>
        <w:jc w:val="center"/>
      </w:pPr>
      <w:r>
        <w:rPr>
          <w:rFonts w:ascii="Calibri" w:cs="Calibri" w:eastAsia="微软雅黑" w:hAnsi="Calibri"/>
          <w:color w:val="595959"/>
          <w:sz w:val="24"/>
          <w:szCs w:val="24"/>
        </w:rPr>
        <w:t xml:space="preserve">版本 v1.2    |    2026-08-08</w:t>
      </w:r>
    </w:p>
    <w:p>
      <w:pPr>
        <w:spacing w:after="80"/>
        <w:jc w:val="center"/>
      </w:pPr>
      <w:r>
        <w:rPr>
          <w:rFonts w:ascii="Calibri" w:cs="Calibri" w:eastAsia="微软雅黑" w:hAnsi="Calibri"/>
          <w:color w:val="595959"/>
          <w:sz w:val="24"/>
          <w:szCs w:val="24"/>
        </w:rPr>
        <w:t xml:space="preserve">产品负责人：Stone JIANG</w:t>
      </w:r>
    </w:p>
    <w:p>
      <w:pPr>
        <w:spacing w:after="80"/>
        <w:jc w:val="center"/>
      </w:pPr>
      <w:r>
        <w:rPr>
          <w:rFonts w:ascii="Calibri" w:cs="Calibri" w:eastAsia="微软雅黑" w:hAnsi="Calibri"/>
          <w:color w:val="595959"/>
          <w:sz w:val="24"/>
          <w:szCs w:val="24"/>
        </w:rPr>
        <w:t xml:space="preserve">主 PRD：《【项目】【P0】台州海柔飞箱项目》v1.1</w:t>
      </w:r>
    </w:p>
    <w:p>
      <w:pPr>
        <w:spacing w:after="80"/>
        <w:jc w:val="center"/>
      </w:pPr>
      <w:r>
        <w:rPr>
          <w:rFonts w:ascii="Calibri" w:cs="Calibri" w:eastAsia="微软雅黑" w:hAnsi="Calibri"/>
          <w:color w:val="595959"/>
          <w:sz w:val="24"/>
          <w:szCs w:val="24"/>
        </w:rPr>
        <w:t xml:space="preserve">评审对象：WCS 研发 / WMS 研发 / 测试 / 海柔</w:t>
      </w:r>
    </w:p>
    <w:p>
      <w:r>
        <w:br w:type="page"/>
      </w:r>
    </w:p>
    <w:p>
      <w:pPr>
        <w:pStyle w:val="Heading1"/>
        <w:spacing w:after="200"/>
      </w:pPr>
      <w:r>
        <w:rPr>
          <w:rFonts w:ascii="Calibri" w:cs="Calibri" w:eastAsia="微软雅黑" w:hAnsi="Calibri"/>
          <w:b/>
          <w:bCs/>
          <w:sz w:val="30"/>
          <w:szCs w:val="30"/>
        </w:rPr>
        <w:t xml:space="preserve">目录</w:t>
      </w:r>
    </w:p>
    <w:p>
      <w:pPr>
        <w:spacing w:after="160"/>
      </w:pPr>
      <w:r>
        <w:rPr>
          <w:rFonts w:ascii="Calibri" w:cs="Calibri" w:eastAsia="微软雅黑" w:hAnsi="Calibri"/>
          <w:i/>
          <w:iCs/>
          <w:color w:val="808080"/>
          <w:sz w:val="17"/>
          <w:szCs w:val="17"/>
        </w:rPr>
        <w:t xml:space="preserve">（在 Word 中全选后按 F9，或右键“更新域”，即可生成页码目录）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微软雅黑" w:hAnsi="Calibri"/>
          <w:b/>
          <w:bCs/>
          <w:sz w:val="30"/>
          <w:szCs w:val="30"/>
        </w:rPr>
        <w:t xml:space="preserve">【子PRD】台州海柔飞箱项目 — WCS 系统</w:t>
      </w: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sz w:val="19"/>
          <w:szCs w:val="19"/>
        </w:rPr>
        <w:t xml:space="preserve">适用范围：本文为主 PRD《【项目】【P0】台州海柔飞箱项目》(v1.1) 下 </w:t>
      </w:r>
      <w:r>
        <w:rPr>
          <w:rFonts w:ascii="Calibri" w:cs="Calibri" w:eastAsia="微软雅黑" w:hAnsi="Calibri"/>
          <w:b/>
          <w:bCs/>
          <w:sz w:val="19"/>
          <w:szCs w:val="19"/>
        </w:rPr>
        <w:t xml:space="preserve">WCS 模块</w:t>
      </w:r>
      <w:r>
        <w:rPr>
          <w:rFonts w:ascii="Calibri" w:cs="Calibri" w:eastAsia="微软雅黑" w:hAnsi="Calibri"/>
          <w:sz w:val="19"/>
          <w:szCs w:val="19"/>
        </w:rPr>
        <w:t xml:space="preserve">的子需求文档，用于与研发、测试同学评审。</w:t>
      </w: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sz w:val="19"/>
          <w:szCs w:val="19"/>
        </w:rPr>
        <w:t xml:space="preserve">WMS-库内、WMS-出库、OIC/数据湖 的模块需求详见各自子 PRD，本文仅在交互边界处引用。</w:t>
      </w:r>
    </w:p>
    <w:p>
      <w:pPr>
        <w:spacing w:after="100"/>
      </w:pP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微软雅黑" w:hAnsi="Calibri"/>
          <w:b/>
          <w:bCs/>
          <w:sz w:val="26"/>
          <w:szCs w:val="26"/>
        </w:rPr>
        <w:t xml:space="preserve">0. 文档信息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24"/>
        <w:gridCol w:w="8122"/>
      </w:tblGrid>
      <w:tr>
        <w:trPr>
          <w:tblHeader/>
        </w:trPr>
        <w:tc>
          <w:tcPr>
            <w:tcW w:type="dxa" w:w="162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项</w:t>
            </w:r>
          </w:p>
        </w:tc>
        <w:tc>
          <w:tcPr>
            <w:tcW w:type="dxa" w:w="812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type="dxa" w:w="16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文档名称</w:t>
            </w:r>
          </w:p>
        </w:tc>
        <w:tc>
          <w:tcPr>
            <w:tcW w:type="dxa" w:w="812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【子PRD】台州海柔飞箱项目 — WCS 系统</w:t>
            </w:r>
          </w:p>
        </w:tc>
      </w:tr>
      <w:tr>
        <w:tc>
          <w:tcPr>
            <w:tcW w:type="dxa" w:w="16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版本号</w:t>
            </w:r>
          </w:p>
        </w:tc>
        <w:tc>
          <w:tcPr>
            <w:tcW w:type="dxa" w:w="812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v1.2</w:t>
            </w:r>
          </w:p>
        </w:tc>
      </w:tr>
      <w:tr>
        <w:tc>
          <w:tcPr>
            <w:tcW w:type="dxa" w:w="16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创建日期</w:t>
            </w:r>
          </w:p>
        </w:tc>
        <w:tc>
          <w:tcPr>
            <w:tcW w:type="dxa" w:w="812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2026-08-08</w:t>
            </w:r>
          </w:p>
        </w:tc>
      </w:tr>
      <w:tr>
        <w:tc>
          <w:tcPr>
            <w:tcW w:type="dxa" w:w="16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产品负责人</w:t>
            </w:r>
          </w:p>
        </w:tc>
        <w:tc>
          <w:tcPr>
            <w:tcW w:type="dxa" w:w="812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Stone JIANG</w:t>
            </w:r>
          </w:p>
        </w:tc>
      </w:tr>
      <w:tr>
        <w:tc>
          <w:tcPr>
            <w:tcW w:type="dxa" w:w="16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主 PRD</w:t>
            </w:r>
          </w:p>
        </w:tc>
        <w:tc>
          <w:tcPr>
            <w:tcW w:type="dxa" w:w="812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《【项目】【P0】台州海柔飞箱项目》v1.1（Jasmine）</w:t>
            </w:r>
          </w:p>
        </w:tc>
      </w:tr>
      <w:tr>
        <w:tc>
          <w:tcPr>
            <w:tcW w:type="dxa" w:w="16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关联子 PRD</w:t>
            </w:r>
          </w:p>
        </w:tc>
        <w:tc>
          <w:tcPr>
            <w:tcW w:type="dxa" w:w="812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WMS-库内（Jasmine Xu）、WMS-出库（Eric Sun）、OIC-数据湖（Shawn Wang）</w:t>
            </w:r>
          </w:p>
        </w:tc>
      </w:tr>
      <w:tr>
        <w:tc>
          <w:tcPr>
            <w:tcW w:type="dxa" w:w="16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评审对象</w:t>
            </w:r>
          </w:p>
        </w:tc>
        <w:tc>
          <w:tcPr>
            <w:tcW w:type="dxa" w:w="812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WCS 研发、WMS 研发、测试、海柔（对接联调）</w:t>
            </w:r>
          </w:p>
        </w:tc>
      </w:tr>
      <w:tr>
        <w:tc>
          <w:tcPr>
            <w:tcW w:type="dxa" w:w="16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期望评审时间</w:t>
            </w:r>
          </w:p>
        </w:tc>
        <w:tc>
          <w:tcPr>
            <w:tcW w:type="dxa" w:w="812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2026-08-12</w:t>
            </w:r>
          </w:p>
        </w:tc>
      </w:tr>
      <w:tr>
        <w:tc>
          <w:tcPr>
            <w:tcW w:type="dxa" w:w="16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期望提测时间</w:t>
            </w:r>
          </w:p>
        </w:tc>
        <w:tc>
          <w:tcPr>
            <w:tcW w:type="dxa" w:w="812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2026-09-22</w:t>
            </w:r>
          </w:p>
        </w:tc>
      </w:tr>
      <w:tr>
        <w:tc>
          <w:tcPr>
            <w:tcW w:type="dxa" w:w="16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期望上线时间</w:t>
            </w:r>
          </w:p>
        </w:tc>
        <w:tc>
          <w:tcPr>
            <w:tcW w:type="dxa" w:w="812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2026-10-12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变更日志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02"/>
        <w:gridCol w:w="816"/>
        <w:gridCol w:w="1212"/>
        <w:gridCol w:w="6616"/>
      </w:tblGrid>
      <w:tr>
        <w:trPr>
          <w:tblHeader/>
        </w:trPr>
        <w:tc>
          <w:tcPr>
            <w:tcW w:type="dxa" w:w="110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时间</w:t>
            </w:r>
          </w:p>
        </w:tc>
        <w:tc>
          <w:tcPr>
            <w:tcW w:type="dxa" w:w="81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版本</w:t>
            </w:r>
          </w:p>
        </w:tc>
        <w:tc>
          <w:tcPr>
            <w:tcW w:type="dxa" w:w="121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变更人</w:t>
            </w:r>
          </w:p>
        </w:tc>
        <w:tc>
          <w:tcPr>
            <w:tcW w:type="dxa" w:w="661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主要变更内容</w:t>
            </w:r>
          </w:p>
        </w:tc>
      </w:tr>
      <w:tr>
        <w:tc>
          <w:tcPr>
            <w:tcW w:type="dxa" w:w="110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2026-08-08</w:t>
            </w:r>
          </w:p>
        </w:tc>
        <w:tc>
          <w:tcPr>
            <w:tcW w:type="dxa" w:w="81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v1.0</w:t>
            </w:r>
          </w:p>
        </w:tc>
        <w:tc>
          <w:tcPr>
            <w:tcW w:type="dxa" w:w="12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Stone JIANG</w:t>
            </w:r>
          </w:p>
        </w:tc>
        <w:tc>
          <w:tcPr>
            <w:tcW w:type="dxa" w:w="661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首次创建，基于主 PRD v1.1 + 两轮需求澄清</w:t>
            </w:r>
          </w:p>
        </w:tc>
      </w:tr>
      <w:tr>
        <w:tc>
          <w:tcPr>
            <w:tcW w:type="dxa" w:w="110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2026-08-08</w:t>
            </w:r>
          </w:p>
        </w:tc>
        <w:tc>
          <w:tcPr>
            <w:tcW w:type="dxa" w:w="81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v1.2</w:t>
            </w:r>
          </w:p>
        </w:tc>
        <w:tc>
          <w:tcPr>
            <w:tcW w:type="dxa" w:w="12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Stone JIANG</w:t>
            </w:r>
          </w:p>
        </w:tc>
        <w:tc>
          <w:tcPr>
            <w:tcW w:type="dxa" w:w="661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按《台州飞箱（WCS-海柔接口）》接口清单逐字段核对并重写 §7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：15 个接口对齐、字段映射表补全、新增 §7.7 核对发现的 12 项对接问题；同步修正移出任务复用出库单、无独立受理回执、容器信息随结果回传、库存查询必须分页、模型新增 owner_code</w:t>
            </w:r>
          </w:p>
        </w:tc>
      </w:tr>
      <w:tr>
        <w:tc>
          <w:tcPr>
            <w:tcW w:type="dxa" w:w="110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2026-08-08</w:t>
            </w:r>
          </w:p>
        </w:tc>
        <w:tc>
          <w:tcPr>
            <w:tcW w:type="dxa" w:w="81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v1.1</w:t>
            </w:r>
          </w:p>
        </w:tc>
        <w:tc>
          <w:tcPr>
            <w:tcW w:type="dxa" w:w="12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Stone JIANG</w:t>
            </w:r>
          </w:p>
        </w:tc>
        <w:tc>
          <w:tcPr>
            <w:tcW w:type="dxa" w:w="661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第三轮确认：①指令模型定稿并新增三厂商建模推演（§4.5）②快照时间统一 07:00 ③重试口径定为首次+3 次共 4 次 ④运维后台纳入 1 期 P0、超时改人工兜底 ⑤WMS 按 WCS 标准契约实现回传接口 ⑥载具/单位字段泛化</w:t>
            </w:r>
          </w:p>
        </w:tc>
      </w:tr>
    </w:tbl>
    <w:p>
      <w:pPr>
        <w:spacing w:after="140"/>
      </w:pP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微软雅黑" w:hAnsi="Calibri"/>
          <w:b/>
          <w:bCs/>
          <w:sz w:val="26"/>
          <w:szCs w:val="26"/>
        </w:rPr>
        <w:t xml:space="preserve">1. 名词解释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43"/>
        <w:gridCol w:w="7403"/>
      </w:tblGrid>
      <w:tr>
        <w:trPr>
          <w:tblHeader/>
        </w:trPr>
        <w:tc>
          <w:tcPr>
            <w:tcW w:type="dxa" w:w="2343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缩写</w:t>
            </w:r>
          </w:p>
        </w:tc>
        <w:tc>
          <w:tcPr>
            <w:tcW w:type="dxa" w:w="7403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全称 / 含义</w:t>
            </w:r>
          </w:p>
        </w:tc>
      </w:tr>
      <w:tr>
        <w:tc>
          <w:tcPr>
            <w:tcW w:type="dxa" w:w="23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WCS</w:t>
            </w:r>
          </w:p>
        </w:tc>
        <w:tc>
          <w:tcPr>
            <w:tcW w:type="dxa" w:w="740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Warehouse Control System，仓储控制系统。本项目新建，作为 WMS 与各自动化设备厂商之间的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统一调度与对接层</w:t>
            </w:r>
          </w:p>
        </w:tc>
      </w:tr>
      <w:tr>
        <w:tc>
          <w:tcPr>
            <w:tcW w:type="dxa" w:w="23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WMS</w:t>
            </w:r>
          </w:p>
        </w:tc>
        <w:tc>
          <w:tcPr>
            <w:tcW w:type="dxa" w:w="740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Warehouse Management System，仓储管理系统（MyClub 库内 / 出库）</w:t>
            </w:r>
          </w:p>
        </w:tc>
      </w:tr>
      <w:tr>
        <w:tc>
          <w:tcPr>
            <w:tcW w:type="dxa" w:w="23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WES</w:t>
            </w:r>
          </w:p>
        </w:tc>
        <w:tc>
          <w:tcPr>
            <w:tcW w:type="dxa" w:w="740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Warehouse Execution System，厂商侧执行系统。本期指海柔 WES（WHC-FLUX）</w:t>
            </w:r>
          </w:p>
        </w:tc>
      </w:tr>
      <w:tr>
        <w:tc>
          <w:tcPr>
            <w:tcW w:type="dxa" w:w="23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WHC</w:t>
            </w:r>
          </w:p>
        </w:tc>
        <w:tc>
          <w:tcPr>
            <w:tcW w:type="dxa" w:w="740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海柔侧控制系统，本文与 WES 合称"海柔侧"</w:t>
            </w:r>
          </w:p>
        </w:tc>
      </w:tr>
      <w:tr>
        <w:tc>
          <w:tcPr>
            <w:tcW w:type="dxa" w:w="23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飞箱 / FX</w:t>
            </w:r>
          </w:p>
        </w:tc>
        <w:tc>
          <w:tcPr>
            <w:tcW w:type="dxa" w:w="740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门店内的自动化料箱存储拣选设备及其储区</w:t>
            </w:r>
          </w:p>
        </w:tc>
      </w:tr>
      <w:tr>
        <w:tc>
          <w:tcPr>
            <w:tcW w:type="dxa" w:w="23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SF</w:t>
            </w:r>
          </w:p>
        </w:tc>
        <w:tc>
          <w:tcPr>
            <w:tcW w:type="dxa" w:w="740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Store Floor，门店卖场储区（飞箱的上游/下游储区）</w:t>
            </w:r>
          </w:p>
        </w:tc>
      </w:tr>
      <w:tr>
        <w:tc>
          <w:tcPr>
            <w:tcW w:type="dxa" w:w="23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OIC</w:t>
            </w:r>
          </w:p>
        </w:tc>
        <w:tc>
          <w:tcPr>
            <w:tcW w:type="dxa" w:w="740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库存中心，负责库存流水与账务</w:t>
            </w:r>
          </w:p>
        </w:tc>
      </w:tr>
      <w:tr>
        <w:tc>
          <w:tcPr>
            <w:tcW w:type="dxa" w:w="23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料箱 / Tote</w:t>
            </w:r>
          </w:p>
        </w:tc>
        <w:tc>
          <w:tcPr>
            <w:tcW w:type="dxa" w:w="740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飞箱设备内的存储容器</w:t>
            </w:r>
          </w:p>
        </w:tc>
      </w:tr>
      <w:tr>
        <w:tc>
          <w:tcPr>
            <w:tcW w:type="dxa" w:w="23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容器 / Container</w:t>
            </w:r>
          </w:p>
        </w:tc>
        <w:tc>
          <w:tcPr>
            <w:tcW w:type="dxa" w:w="740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出库作业使用的周转箱、笼车等承接容器</w:t>
            </w:r>
          </w:p>
        </w:tc>
      </w:tr>
      <w:tr>
        <w:tc>
          <w:tcPr>
            <w:tcW w:type="dxa" w:w="23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供应商 / 厂商</w:t>
            </w:r>
          </w:p>
        </w:tc>
        <w:tc>
          <w:tcPr>
            <w:tcW w:type="dxa" w:w="740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自动化设备提供方：立镖、海柔、Geek+、原力聚合等</w:t>
            </w:r>
          </w:p>
        </w:tc>
      </w:tr>
      <w:tr>
        <w:tc>
          <w:tcPr>
            <w:tcW w:type="dxa" w:w="23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指令 / 任务（Task）</w:t>
            </w:r>
          </w:p>
        </w:tc>
        <w:tc>
          <w:tcPr>
            <w:tcW w:type="dxa" w:w="740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WCS 内的标准作业指令实体，是 WCS 的核心领域对象</w:t>
            </w:r>
          </w:p>
        </w:tc>
      </w:tr>
    </w:tbl>
    <w:p>
      <w:pPr>
        <w:spacing w:after="140"/>
      </w:pP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微软雅黑" w:hAnsi="Calibri"/>
          <w:b/>
          <w:bCs/>
          <w:sz w:val="26"/>
          <w:szCs w:val="26"/>
        </w:rPr>
        <w:t xml:space="preserve">2. 项目背景与 WCS 定位</w:t>
      </w: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2.1 背景</w:t>
      </w:r>
    </w:p>
    <w:p>
      <w:pPr>
        <w:pStyle w:val="ListParagraph"/>
        <w:numPr>
          <w:ilvl w:val="0"/>
          <w:numId w:val="2"/>
        </w:numPr>
        <w:spacing w:after="20" w:before="20" w:line="28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供应商替换</w:t>
      </w:r>
      <w:r>
        <w:rPr>
          <w:rFonts w:ascii="Calibri" w:cs="Calibri" w:eastAsia="微软雅黑" w:hAnsi="Calibri"/>
          <w:sz w:val="20"/>
          <w:szCs w:val="20"/>
        </w:rPr>
        <w:t xml:space="preserve">：合肥飞箱项目供应商为【立镖】，台州新店引入新供应商【海柔】，需完成新供应商对接落地。</w:t>
      </w:r>
    </w:p>
    <w:p>
      <w:pPr>
        <w:pStyle w:val="ListParagraph"/>
        <w:numPr>
          <w:ilvl w:val="0"/>
          <w:numId w:val="2"/>
        </w:numPr>
        <w:spacing w:after="20" w:before="20" w:line="28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WCS 标准化对接模型搭建</w:t>
      </w:r>
      <w:r>
        <w:rPr>
          <w:rFonts w:ascii="Calibri" w:cs="Calibri" w:eastAsia="微软雅黑" w:hAnsi="Calibri"/>
          <w:sz w:val="20"/>
          <w:szCs w:val="20"/>
        </w:rPr>
        <w:t xml:space="preserve">：原【WMS → 飞箱】的直连对接模式改为 </w:t>
      </w:r>
      <w:r>
        <w:rPr>
          <w:rFonts w:ascii="Calibri" w:cs="Calibri" w:eastAsia="微软雅黑" w:hAnsi="Calibri"/>
          <w:b/>
          <w:bCs/>
          <w:sz w:val="20"/>
          <w:szCs w:val="20"/>
        </w:rPr>
        <w:t xml:space="preserve">【WMS → WCS → 飞箱】</w:t>
      </w:r>
      <w:r>
        <w:rPr>
          <w:rFonts w:ascii="Calibri" w:cs="Calibri" w:eastAsia="微软雅黑" w:hAnsi="Calibri"/>
          <w:sz w:val="20"/>
          <w:szCs w:val="20"/>
        </w:rPr>
        <w:t xml:space="preserve">，由 WCS 统一对外输出，WMS 只对接内部系统。</w:t>
      </w: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2.2 WCS 系统定位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sz w:val="20"/>
          <w:szCs w:val="20"/>
        </w:rPr>
        <w:t xml:space="preserve">WCS 在本期从 0 到 1 搭建，定位为 </w:t>
      </w:r>
      <w:r>
        <w:rPr>
          <w:rFonts w:ascii="Calibri" w:cs="Calibri" w:eastAsia="微软雅黑" w:hAnsi="Calibri"/>
          <w:b/>
          <w:bCs/>
          <w:sz w:val="20"/>
          <w:szCs w:val="20"/>
        </w:rPr>
        <w:t xml:space="preserve">"设备无关的作业指令调度与协议适配中台"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</w:p>
    <w:p>
      <w:pPr>
        <w:spacing w:after="160" w:before="120" w:line="240" w:lineRule="auto"/>
        <w:jc w:val="center"/>
      </w:pPr>
      <w:r>
        <w:drawing>
          <wp:inline distT="0" distB="0" distL="0" distR="0">
            <wp:extent cx="6181725" cy="686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三条设计红线（贯穿全文）：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42"/>
        <w:gridCol w:w="1684"/>
        <w:gridCol w:w="7220"/>
      </w:tblGrid>
      <w:tr>
        <w:trPr>
          <w:tblHeader/>
        </w:trPr>
        <w:tc>
          <w:tcPr>
            <w:tcW w:type="dxa" w:w="84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168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原则</w:t>
            </w:r>
          </w:p>
        </w:tc>
        <w:tc>
          <w:tcPr>
            <w:tcW w:type="dxa" w:w="7220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含义</w:t>
            </w:r>
          </w:p>
        </w:tc>
      </w:tr>
      <w:tr>
        <w:tc>
          <w:tcPr>
            <w:tcW w:type="dxa" w:w="84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dxa" w:w="168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对内契约标准化</w:t>
            </w:r>
          </w:p>
        </w:tc>
        <w:tc>
          <w:tcPr>
            <w:tcW w:type="dxa" w:w="722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 只认 WCS 的标准指令协议。换厂商、加厂商，WMS 侧代码零改动</w:t>
            </w:r>
          </w:p>
        </w:tc>
      </w:tr>
      <w:tr>
        <w:tc>
          <w:tcPr>
            <w:tcW w:type="dxa" w:w="84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  <w:tc>
          <w:tcPr>
            <w:tcW w:type="dxa" w:w="168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对外适配可插拔</w:t>
            </w:r>
          </w:p>
        </w:tc>
        <w:tc>
          <w:tcPr>
            <w:tcW w:type="dxa" w:w="722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每个厂商一个 Adapter 实现，新增厂商 = 新增一个 Adapter，不改主流程</w:t>
            </w:r>
          </w:p>
        </w:tc>
      </w:tr>
      <w:tr>
        <w:tc>
          <w:tcPr>
            <w:tcW w:type="dxa" w:w="84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168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全链路可追溯</w:t>
            </w:r>
          </w:p>
        </w:tc>
        <w:tc>
          <w:tcPr>
            <w:tcW w:type="dxa" w:w="722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所有指令落模型；所有出入报文落流水；一个 traceId 串起 WMS→WCS→厂商全链路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2.3 本期（1 期）范围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79"/>
        <w:gridCol w:w="3552"/>
        <w:gridCol w:w="4634"/>
        <w:gridCol w:w="781"/>
      </w:tblGrid>
      <w:tr>
        <w:trPr>
          <w:tblHeader/>
        </w:trPr>
        <w:tc>
          <w:tcPr>
            <w:tcW w:type="dxa" w:w="779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355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需求点</w:t>
            </w:r>
          </w:p>
        </w:tc>
        <w:tc>
          <w:tcPr>
            <w:tcW w:type="dxa" w:w="463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说明</w:t>
            </w:r>
          </w:p>
        </w:tc>
        <w:tc>
          <w:tcPr>
            <w:tcW w:type="dxa" w:w="781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优先级</w:t>
            </w:r>
          </w:p>
        </w:tc>
      </w:tr>
      <w:tr>
        <w:tc>
          <w:tcPr>
            <w:tcW w:type="dxa" w:w="77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W1</w:t>
            </w:r>
          </w:p>
        </w:tc>
        <w:tc>
          <w:tcPr>
            <w:tcW w:type="dxa" w:w="355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上机商品主数据推送（透传）</w:t>
            </w:r>
          </w:p>
        </w:tc>
        <w:tc>
          <w:tcPr>
            <w:tcW w:type="dxa" w:w="46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 → WCS → 海柔，同步实时转发，WCS 不落库</w:t>
            </w:r>
          </w:p>
        </w:tc>
        <w:tc>
          <w:tcPr>
            <w:tcW w:type="dxa" w:w="7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77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W2</w:t>
            </w:r>
          </w:p>
        </w:tc>
        <w:tc>
          <w:tcPr>
            <w:tcW w:type="dxa" w:w="355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飞箱实时库存查询（透传）</w:t>
            </w:r>
          </w:p>
        </w:tc>
        <w:tc>
          <w:tcPr>
            <w:tcW w:type="dxa" w:w="46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 → WCS → 海柔，同步实时转发，WCS 不落库</w:t>
            </w:r>
          </w:p>
        </w:tc>
        <w:tc>
          <w:tcPr>
            <w:tcW w:type="dxa" w:w="7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77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W3</w:t>
            </w:r>
          </w:p>
        </w:tc>
        <w:tc>
          <w:tcPr>
            <w:tcW w:type="dxa" w:w="355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补货上架任务下发与结果回传</w:t>
            </w:r>
          </w:p>
        </w:tc>
        <w:tc>
          <w:tcPr>
            <w:tcW w:type="dxa" w:w="46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含受理回执、部分上架、库存不足</w:t>
            </w:r>
          </w:p>
        </w:tc>
        <w:tc>
          <w:tcPr>
            <w:tcW w:type="dxa" w:w="7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77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W4</w:t>
            </w:r>
          </w:p>
        </w:tc>
        <w:tc>
          <w:tcPr>
            <w:tcW w:type="dxa" w:w="355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补货任务取消</w:t>
            </w:r>
          </w:p>
        </w:tc>
        <w:tc>
          <w:tcPr>
            <w:tcW w:type="dxa" w:w="46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以厂商取消结果为准，结果必达 WMS</w:t>
            </w:r>
          </w:p>
        </w:tc>
        <w:tc>
          <w:tcPr>
            <w:tcW w:type="dxa" w:w="7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77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W5</w:t>
            </w:r>
          </w:p>
        </w:tc>
        <w:tc>
          <w:tcPr>
            <w:tcW w:type="dxa" w:w="355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移出（下架移库）任务下发与结果回传</w:t>
            </w:r>
          </w:p>
        </w:tc>
        <w:tc>
          <w:tcPr>
            <w:tcW w:type="dxa" w:w="46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FX → SF</w:t>
            </w:r>
          </w:p>
        </w:tc>
        <w:tc>
          <w:tcPr>
            <w:tcW w:type="dxa" w:w="7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77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W6</w:t>
            </w:r>
          </w:p>
        </w:tc>
        <w:tc>
          <w:tcPr>
            <w:tcW w:type="dxa" w:w="355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拣货出库任务下发与结果回传</w:t>
            </w:r>
          </w:p>
        </w:tc>
        <w:tc>
          <w:tcPr>
            <w:tcW w:type="dxa" w:w="46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含容器分配结果回传</w:t>
            </w:r>
          </w:p>
        </w:tc>
        <w:tc>
          <w:tcPr>
            <w:tcW w:type="dxa" w:w="7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77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W7</w:t>
            </w:r>
          </w:p>
        </w:tc>
        <w:tc>
          <w:tcPr>
            <w:tcW w:type="dxa" w:w="355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库存不足回传</w:t>
            </w:r>
          </w:p>
        </w:tc>
        <w:tc>
          <w:tcPr>
            <w:tcW w:type="dxa" w:w="46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出库前库存不足，分批回传 + 告警</w:t>
            </w:r>
          </w:p>
        </w:tc>
        <w:tc>
          <w:tcPr>
            <w:tcW w:type="dxa" w:w="7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77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W8</w:t>
            </w:r>
          </w:p>
        </w:tc>
        <w:tc>
          <w:tcPr>
            <w:tcW w:type="dxa" w:w="355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料箱库存快照同步数据湖</w:t>
            </w:r>
          </w:p>
        </w:tc>
        <w:tc>
          <w:tcPr>
            <w:tcW w:type="dxa" w:w="46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 → WCS → MQ → 数据湖，每日一次</w:t>
            </w:r>
          </w:p>
        </w:tc>
        <w:tc>
          <w:tcPr>
            <w:tcW w:type="dxa" w:w="7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77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W9</w:t>
            </w:r>
          </w:p>
        </w:tc>
        <w:tc>
          <w:tcPr>
            <w:tcW w:type="dxa" w:w="355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厂商路由（调度策略）</w:t>
            </w:r>
          </w:p>
        </w:tc>
        <w:tc>
          <w:tcPr>
            <w:tcW w:type="dxa" w:w="46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按仓库号决定调用哪个厂商</w:t>
            </w:r>
          </w:p>
        </w:tc>
        <w:tc>
          <w:tcPr>
            <w:tcW w:type="dxa" w:w="7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77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W10</w:t>
            </w:r>
          </w:p>
        </w:tc>
        <w:tc>
          <w:tcPr>
            <w:tcW w:type="dxa" w:w="355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重试与飞书告警</w:t>
            </w:r>
          </w:p>
        </w:tc>
        <w:tc>
          <w:tcPr>
            <w:tcW w:type="dxa" w:w="46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 分钟间隔重试 3 次（含首次共 4 次调用），失败告警</w:t>
            </w:r>
          </w:p>
        </w:tc>
        <w:tc>
          <w:tcPr>
            <w:tcW w:type="dxa" w:w="7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77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W12</w:t>
            </w:r>
          </w:p>
        </w:tc>
        <w:tc>
          <w:tcPr>
            <w:tcW w:type="dxa" w:w="355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周转容器状态查询（透传）</w:t>
            </w:r>
          </w:p>
        </w:tc>
        <w:tc>
          <w:tcPr>
            <w:tcW w:type="dxa" w:w="46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海柔接口 12，纯透传，开发成本低，建议 1 期一并做</w:t>
            </w:r>
          </w:p>
        </w:tc>
        <w:tc>
          <w:tcPr>
            <w:tcW w:type="dxa" w:w="7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77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W13</w:t>
            </w:r>
          </w:p>
        </w:tc>
        <w:tc>
          <w:tcPr>
            <w:tcW w:type="dxa" w:w="355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商品容器规格装箱件数回传（透传）</w:t>
            </w:r>
          </w:p>
        </w:tc>
        <w:tc>
          <w:tcPr>
            <w:tcW w:type="dxa" w:w="46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海柔接口 13，纯透传给 WMS</w:t>
            </w:r>
          </w:p>
        </w:tc>
        <w:tc>
          <w:tcPr>
            <w:tcW w:type="dxa" w:w="7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77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W11</w:t>
            </w:r>
          </w:p>
        </w:tc>
        <w:tc>
          <w:tcPr>
            <w:tcW w:type="dxa" w:w="355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WCS 运维后台（任务查询 / 人工重推 / 人工关闭）</w:t>
            </w:r>
          </w:p>
        </w:tc>
        <w:tc>
          <w:tcPr>
            <w:tcW w:type="dxa" w:w="46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已确认纳入 1 期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。1 期不做系统级超时兜底，改由人工兜底，因此后台必须能查任务、能人工重推。见 §9</w:t>
            </w:r>
          </w:p>
        </w:tc>
        <w:tc>
          <w:tcPr>
            <w:tcW w:type="dxa" w:w="7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2.4 本期不做（Out of Scope）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99"/>
        <w:gridCol w:w="4238"/>
        <w:gridCol w:w="4709"/>
      </w:tblGrid>
      <w:tr>
        <w:trPr>
          <w:tblHeader/>
        </w:trPr>
        <w:tc>
          <w:tcPr>
            <w:tcW w:type="dxa" w:w="799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423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不做项</w:t>
            </w:r>
          </w:p>
        </w:tc>
        <w:tc>
          <w:tcPr>
            <w:tcW w:type="dxa" w:w="4709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79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N1</w:t>
            </w:r>
          </w:p>
        </w:tc>
        <w:tc>
          <w:tcPr>
            <w:tcW w:type="dxa" w:w="42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系统级超时兜底</w:t>
            </w:r>
          </w:p>
        </w:tc>
        <w:tc>
          <w:tcPr>
            <w:tcW w:type="dxa" w:w="47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厂商长时间未回传结果时的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自动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超时告警 / 自动置异常，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1 期不做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（已确认）。改为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人工兜底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：运维后台提供任务查询与人工重推（§9，1 期 P0），监控看板展示各状态停留时长供人工巡检</w:t>
            </w:r>
          </w:p>
        </w:tc>
      </w:tr>
      <w:tr>
        <w:tc>
          <w:tcPr>
            <w:tcW w:type="dxa" w:w="79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N2</w:t>
            </w:r>
          </w:p>
        </w:tc>
        <w:tc>
          <w:tcPr>
            <w:tcW w:type="dxa" w:w="42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立镖接入 WCS</w:t>
            </w:r>
          </w:p>
        </w:tc>
        <w:tc>
          <w:tcPr>
            <w:tcW w:type="dxa" w:w="47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立镖仍走 WMS 历史直连链路，灰度由 WMS 判断</w:t>
            </w:r>
          </w:p>
        </w:tc>
      </w:tr>
      <w:tr>
        <w:tc>
          <w:tcPr>
            <w:tcW w:type="dxa" w:w="79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N3</w:t>
            </w:r>
          </w:p>
        </w:tc>
        <w:tc>
          <w:tcPr>
            <w:tcW w:type="dxa" w:w="42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账号管理 / 账号鉴权对接</w:t>
            </w:r>
          </w:p>
        </w:tc>
        <w:tc>
          <w:tcPr>
            <w:tcW w:type="dxa" w:w="47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飞箱侧自定义作业账号，1 期 WCS 不做账号体系对接（作业人字段是否透传见 §12 待确认 Q9）</w:t>
            </w:r>
          </w:p>
        </w:tc>
      </w:tr>
      <w:tr>
        <w:tc>
          <w:tcPr>
            <w:tcW w:type="dxa" w:w="79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N4</w:t>
            </w:r>
          </w:p>
        </w:tc>
        <w:tc>
          <w:tcPr>
            <w:tcW w:type="dxa" w:w="42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标准件数回传-查询</w:t>
            </w:r>
          </w:p>
        </w:tc>
        <w:tc>
          <w:tcPr>
            <w:tcW w:type="dxa" w:w="47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主 PRD 标记 P1</w:t>
            </w:r>
          </w:p>
        </w:tc>
      </w:tr>
      <w:tr>
        <w:tc>
          <w:tcPr>
            <w:tcW w:type="dxa" w:w="79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N7</w:t>
            </w:r>
          </w:p>
        </w:tc>
        <w:tc>
          <w:tcPr>
            <w:tcW w:type="dxa" w:w="42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商品信息拉取（海柔接口 2）</w:t>
            </w:r>
          </w:p>
        </w:tc>
        <w:tc>
          <w:tcPr>
            <w:tcW w:type="dxa" w:w="47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海柔标 P2 待定，且接口清单明细页为空白，1 期不做</w:t>
            </w:r>
          </w:p>
        </w:tc>
      </w:tr>
      <w:tr>
        <w:tc>
          <w:tcPr>
            <w:tcW w:type="dxa" w:w="79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N8</w:t>
            </w:r>
          </w:p>
        </w:tc>
        <w:tc>
          <w:tcPr>
            <w:tcW w:type="dxa" w:w="42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盘点、调整单、补货通知、关闭回传、库存对账等 10 个接口</w:t>
            </w:r>
          </w:p>
        </w:tc>
        <w:tc>
          <w:tcPr>
            <w:tcW w:type="dxa" w:w="47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接口清单已明确「店后仓不使用」，1 期不实现</w:t>
            </w:r>
          </w:p>
        </w:tc>
      </w:tr>
      <w:tr>
        <w:tc>
          <w:tcPr>
            <w:tcW w:type="dxa" w:w="79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N5</w:t>
            </w:r>
          </w:p>
        </w:tc>
        <w:tc>
          <w:tcPr>
            <w:tcW w:type="dxa" w:w="42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移出任务取消、拣货任务取消</w:t>
            </w:r>
          </w:p>
        </w:tc>
        <w:tc>
          <w:tcPr>
            <w:tcW w:type="dxa" w:w="47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主 PRD 明确"飞箱移出上架任务不支持操作取消"，1 期 WCS 直接拒绝（见 §12 Q3/Q4）</w:t>
            </w:r>
          </w:p>
        </w:tc>
      </w:tr>
      <w:tr>
        <w:tc>
          <w:tcPr>
            <w:tcW w:type="dxa" w:w="79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N6</w:t>
            </w:r>
          </w:p>
        </w:tc>
        <w:tc>
          <w:tcPr>
            <w:tcW w:type="dxa" w:w="42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WCS 侧库存账本</w:t>
            </w:r>
          </w:p>
        </w:tc>
        <w:tc>
          <w:tcPr>
            <w:tcW w:type="dxa" w:w="47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WCS 不持有库存，库存以 OIC/WMS 为准，WCS 只做转发与快照搬运</w:t>
            </w:r>
          </w:p>
        </w:tc>
      </w:tr>
    </w:tbl>
    <w:p>
      <w:pPr>
        <w:spacing w:after="140"/>
      </w:pP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微软雅黑" w:hAnsi="Calibri"/>
          <w:b/>
          <w:bCs/>
          <w:sz w:val="26"/>
          <w:szCs w:val="26"/>
        </w:rPr>
        <w:t xml:space="preserve">3. 系统交互总览</w:t>
      </w: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3.1 端到端业务链路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31"/>
        <w:gridCol w:w="6155"/>
        <w:gridCol w:w="2360"/>
      </w:tblGrid>
      <w:tr>
        <w:trPr>
          <w:tblHeader/>
        </w:trPr>
        <w:tc>
          <w:tcPr>
            <w:tcW w:type="dxa" w:w="1231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业务场景</w:t>
            </w:r>
          </w:p>
        </w:tc>
        <w:tc>
          <w:tcPr>
            <w:tcW w:type="dxa" w:w="6155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链路</w:t>
            </w:r>
          </w:p>
        </w:tc>
        <w:tc>
          <w:tcPr>
            <w:tcW w:type="dxa" w:w="2360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同步/异步</w:t>
            </w:r>
          </w:p>
        </w:tc>
      </w:tr>
      <w:tr>
        <w:tc>
          <w:tcPr>
            <w:tcW w:type="dxa" w:w="123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上机商品推送</w:t>
            </w:r>
          </w:p>
        </w:tc>
        <w:tc>
          <w:tcPr>
            <w:tcW w:type="dxa" w:w="615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 → WCS → 海柔 → WCS → WMS</w:t>
            </w:r>
          </w:p>
        </w:tc>
        <w:tc>
          <w:tcPr>
            <w:tcW w:type="dxa" w:w="236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全同步（透传）</w:t>
            </w:r>
          </w:p>
        </w:tc>
      </w:tr>
      <w:tr>
        <w:tc>
          <w:tcPr>
            <w:tcW w:type="dxa" w:w="123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飞箱库存查询</w:t>
            </w:r>
          </w:p>
        </w:tc>
        <w:tc>
          <w:tcPr>
            <w:tcW w:type="dxa" w:w="615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 → WCS → 海柔 → WCS → WMS</w:t>
            </w:r>
          </w:p>
        </w:tc>
        <w:tc>
          <w:tcPr>
            <w:tcW w:type="dxa" w:w="236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全同步（透传）</w:t>
            </w:r>
          </w:p>
        </w:tc>
      </w:tr>
      <w:tr>
        <w:tc>
          <w:tcPr>
            <w:tcW w:type="dxa" w:w="123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补货上架</w:t>
            </w:r>
          </w:p>
        </w:tc>
        <w:tc>
          <w:tcPr>
            <w:tcW w:type="dxa" w:w="615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 → WCS → 海柔（下发，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同步返回受理结果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）；海柔 → WCS → WMS（结果）</w:t>
            </w:r>
          </w:p>
        </w:tc>
        <w:tc>
          <w:tcPr>
            <w:tcW w:type="dxa" w:w="236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下发同步，结果异步</w:t>
            </w:r>
          </w:p>
        </w:tc>
      </w:tr>
      <w:tr>
        <w:tc>
          <w:tcPr>
            <w:tcW w:type="dxa" w:w="123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补货取消</w:t>
            </w:r>
          </w:p>
        </w:tc>
        <w:tc>
          <w:tcPr>
            <w:tcW w:type="dxa" w:w="615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 → WCS → 海柔（取消）；结果同步返回 + 异步补偿</w:t>
            </w:r>
          </w:p>
        </w:tc>
        <w:tc>
          <w:tcPr>
            <w:tcW w:type="dxa" w:w="236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见 §6.4</w:t>
            </w:r>
          </w:p>
        </w:tc>
      </w:tr>
      <w:tr>
        <w:tc>
          <w:tcPr>
            <w:tcW w:type="dxa" w:w="123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移出下架</w:t>
            </w:r>
          </w:p>
        </w:tc>
        <w:tc>
          <w:tcPr>
            <w:tcW w:type="dxa" w:w="615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 → WCS → 海柔（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复用出库单接口，`outbound_order_type=MOVE`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）；海柔 → WCS → WMS（结果）</w:t>
            </w:r>
          </w:p>
        </w:tc>
        <w:tc>
          <w:tcPr>
            <w:tcW w:type="dxa" w:w="236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下发同步，结果异步</w:t>
            </w:r>
          </w:p>
        </w:tc>
      </w:tr>
      <w:tr>
        <w:tc>
          <w:tcPr>
            <w:tcW w:type="dxa" w:w="123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拣货出库</w:t>
            </w:r>
          </w:p>
        </w:tc>
        <w:tc>
          <w:tcPr>
            <w:tcW w:type="dxa" w:w="615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 → WCS → 海柔（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outbound_order_type=SALE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）；海柔 → WCS → WMS（结果 / 容器 / 缺货）</w:t>
            </w:r>
          </w:p>
        </w:tc>
        <w:tc>
          <w:tcPr>
            <w:tcW w:type="dxa" w:w="236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下发同步，结果异步</w:t>
            </w:r>
          </w:p>
        </w:tc>
      </w:tr>
      <w:tr>
        <w:tc>
          <w:tcPr>
            <w:tcW w:type="dxa" w:w="123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料箱快照</w:t>
            </w:r>
          </w:p>
        </w:tc>
        <w:tc>
          <w:tcPr>
            <w:tcW w:type="dxa" w:w="615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 → WCS → MQ → 数据湖</w:t>
            </w:r>
          </w:p>
        </w:tc>
        <w:tc>
          <w:tcPr>
            <w:tcW w:type="dxa" w:w="236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异步，每日一次（07:00）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3.2 主流程时序（补货上架，含部分上架）</w:t>
      </w:r>
    </w:p>
    <w:p>
      <w:pPr>
        <w:spacing w:after="160" w:before="120" w:line="240" w:lineRule="auto"/>
        <w:jc w:val="center"/>
      </w:pPr>
      <w:r>
        <w:drawing>
          <wp:inline distT="0" distB="0" distL="0" distR="0">
            <wp:extent cx="6181725" cy="721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3.3 主流程时序（拣货出库，含容器分配与库存不足）</w:t>
      </w:r>
    </w:p>
    <w:p>
      <w:pPr>
        <w:spacing w:after="160" w:before="120" w:line="240" w:lineRule="auto"/>
        <w:jc w:val="center"/>
      </w:pPr>
      <w:r>
        <w:drawing>
          <wp:inline distT="0" distB="0" distL="0" distR="0">
            <wp:extent cx="6181725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微软雅黑" w:hAnsi="Calibri"/>
          <w:b/>
          <w:bCs/>
          <w:sz w:val="26"/>
          <w:szCs w:val="26"/>
        </w:rPr>
        <w:t xml:space="preserve">4. 【已定稿】标准指令模型设计</w:t>
      </w: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b/>
          <w:bCs/>
          <w:sz w:val="19"/>
          <w:szCs w:val="19"/>
        </w:rPr>
        <w:t xml:space="preserve">本节已定稿，不再做方案比选。</w:t>
      </w:r>
      <w:r>
        <w:rPr>
          <w:rFonts w:ascii="Calibri" w:cs="Calibri" w:eastAsia="微软雅黑" w:hAnsi="Calibri"/>
          <w:sz w:val="19"/>
          <w:szCs w:val="19"/>
        </w:rPr>
        <w:t xml:space="preserve"> 结论：采用 </w:t>
      </w:r>
      <w:r>
        <w:rPr>
          <w:rFonts w:ascii="Calibri" w:cs="Calibri" w:eastAsia="微软雅黑" w:hAnsi="Calibri"/>
          <w:b/>
          <w:bCs/>
          <w:sz w:val="19"/>
          <w:szCs w:val="19"/>
        </w:rPr>
        <w:t xml:space="preserve">统一任务主表 + 明细表 + 泛化列 + 扩展列 + 独立流水表</w:t>
      </w:r>
      <w:r>
        <w:rPr>
          <w:rFonts w:ascii="Calibri" w:cs="Calibri" w:eastAsia="微软雅黑" w:hAnsi="Calibri"/>
          <w:sz w:val="19"/>
          <w:szCs w:val="19"/>
        </w:rPr>
        <w:t xml:space="preserve"> 的标准指令模型。</w:t>
      </w: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sz w:val="19"/>
          <w:szCs w:val="19"/>
        </w:rPr>
        <w:t xml:space="preserve">产品侧的核心诉求是标准化——未来能平滑扩展到立镖、Geek+、原力聚合，并覆盖 FC / 云仓 / 大仓 的自动化设备，"料箱到人""四向车"等不同作业形态的库内指令必须是</w:t>
      </w:r>
      <w:r>
        <w:rPr>
          <w:rFonts w:ascii="Calibri" w:cs="Calibri" w:eastAsia="微软雅黑" w:hAnsi="Calibri"/>
          <w:b/>
          <w:bCs/>
          <w:sz w:val="19"/>
          <w:szCs w:val="19"/>
        </w:rPr>
        <w:t xml:space="preserve">通用且标准</w:t>
      </w:r>
      <w:r>
        <w:rPr>
          <w:rFonts w:ascii="Calibri" w:cs="Calibri" w:eastAsia="微软雅黑" w:hAnsi="Calibri"/>
          <w:sz w:val="19"/>
          <w:szCs w:val="19"/>
        </w:rPr>
        <w:t xml:space="preserve">的。</w:t>
      </w: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sz w:val="19"/>
          <w:szCs w:val="19"/>
        </w:rPr>
        <w:t xml:space="preserve">§4.5 用</w:t>
      </w:r>
      <w:r>
        <w:rPr>
          <w:rFonts w:ascii="Calibri" w:cs="Calibri" w:eastAsia="微软雅黑" w:hAnsi="Calibri"/>
          <w:b/>
          <w:bCs/>
          <w:sz w:val="19"/>
          <w:szCs w:val="19"/>
        </w:rPr>
        <w:t xml:space="preserve">海柔闪拣、立镖飞箱、原力聚合四向车</w:t>
      </w:r>
      <w:r>
        <w:rPr>
          <w:rFonts w:ascii="Calibri" w:cs="Calibri" w:eastAsia="微软雅黑" w:hAnsi="Calibri"/>
          <w:sz w:val="19"/>
          <w:szCs w:val="19"/>
        </w:rPr>
        <w:t xml:space="preserve">三个真实场景做建模推演，验证该模型确实通用。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4.1 模型定稿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sz w:val="20"/>
          <w:szCs w:val="20"/>
        </w:rPr>
        <w:t xml:space="preserve">标准指令模型由 6 张表构成（字段详见 §5.3）：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34"/>
        <w:gridCol w:w="2356"/>
        <w:gridCol w:w="5356"/>
      </w:tblGrid>
      <w:tr>
        <w:trPr>
          <w:tblHeader/>
        </w:trPr>
        <w:tc>
          <w:tcPr>
            <w:tcW w:type="dxa" w:w="203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表</w:t>
            </w:r>
          </w:p>
        </w:tc>
        <w:tc>
          <w:tcPr>
            <w:tcW w:type="dxa" w:w="235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定位</w:t>
            </w:r>
          </w:p>
        </w:tc>
        <w:tc>
          <w:tcPr>
            <w:tcW w:type="dxa" w:w="535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0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</w:t>
            </w:r>
          </w:p>
        </w:tc>
        <w:tc>
          <w:tcPr>
            <w:tcW w:type="dxa" w:w="235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任务主表</w:t>
            </w:r>
          </w:p>
        </w:tc>
        <w:tc>
          <w:tcPr>
            <w:tcW w:type="dxa" w:w="535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所有厂商、所有作业类型共用一张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，靠三组正交枚举区分</w:t>
            </w:r>
          </w:p>
        </w:tc>
      </w:tr>
      <w:tr>
        <w:tc>
          <w:tcPr>
            <w:tcW w:type="dxa" w:w="20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wcs_task_detail</w:t>
            </w:r>
          </w:p>
        </w:tc>
        <w:tc>
          <w:tcPr>
            <w:tcW w:type="dxa" w:w="235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任务明细表</w:t>
            </w:r>
          </w:p>
        </w:tc>
        <w:tc>
          <w:tcPr>
            <w:tcW w:type="dxa" w:w="535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商品行 / 载具行</w:t>
            </w:r>
          </w:p>
        </w:tc>
      </w:tr>
      <w:tr>
        <w:tc>
          <w:tcPr>
            <w:tcW w:type="dxa" w:w="20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wcs_task_result</w:t>
            </w:r>
          </w:p>
        </w:tc>
        <w:tc>
          <w:tcPr>
            <w:tcW w:type="dxa" w:w="235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结果回传流水表</w:t>
            </w:r>
          </w:p>
        </w:tc>
        <w:tc>
          <w:tcPr>
            <w:tcW w:type="dxa" w:w="535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支持分批回传与幂等</w:t>
            </w:r>
          </w:p>
        </w:tc>
      </w:tr>
      <w:tr>
        <w:tc>
          <w:tcPr>
            <w:tcW w:type="dxa" w:w="20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wcs_dispatch_record</w:t>
            </w:r>
          </w:p>
        </w:tc>
        <w:tc>
          <w:tcPr>
            <w:tcW w:type="dxa" w:w="235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下发 / 重试记录表</w:t>
            </w:r>
          </w:p>
        </w:tc>
        <w:tc>
          <w:tcPr>
            <w:tcW w:type="dxa" w:w="535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wcs_message_log</w:t>
            </w:r>
          </w:p>
        </w:tc>
        <w:tc>
          <w:tcPr>
            <w:tcW w:type="dxa" w:w="235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出入报文流水表</w:t>
            </w:r>
          </w:p>
        </w:tc>
        <w:tc>
          <w:tcPr>
            <w:tcW w:type="dxa" w:w="535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 与厂商原始报文，问题排查依据</w:t>
            </w:r>
          </w:p>
        </w:tc>
      </w:tr>
      <w:tr>
        <w:tc>
          <w:tcPr>
            <w:tcW w:type="dxa" w:w="20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wcs_vendor_route</w:t>
            </w:r>
          </w:p>
        </w:tc>
        <w:tc>
          <w:tcPr>
            <w:tcW w:type="dxa" w:w="235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仓库 → 厂商 路由配置表</w:t>
            </w:r>
          </w:p>
        </w:tc>
        <w:tc>
          <w:tcPr>
            <w:tcW w:type="dxa" w:w="535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新增仓店无需发版</w:t>
            </w:r>
          </w:p>
        </w:tc>
      </w:tr>
    </w:tbl>
    <w:p>
      <w:pPr>
        <w:spacing w:after="14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差异化字段的三级承载策略</w:t>
      </w:r>
      <w:r>
        <w:rPr>
          <w:rFonts w:ascii="Calibri" w:cs="Calibri" w:eastAsia="微软雅黑" w:hAnsi="Calibri"/>
          <w:sz w:val="20"/>
          <w:szCs w:val="20"/>
        </w:rPr>
        <w:t xml:space="preserve">——这是模型能"通用"的关键：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18"/>
        <w:gridCol w:w="1543"/>
        <w:gridCol w:w="2111"/>
        <w:gridCol w:w="4874"/>
      </w:tblGrid>
      <w:tr>
        <w:trPr>
          <w:tblHeader/>
        </w:trPr>
        <w:tc>
          <w:tcPr>
            <w:tcW w:type="dxa" w:w="121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层级</w:t>
            </w:r>
          </w:p>
        </w:tc>
        <w:tc>
          <w:tcPr>
            <w:tcW w:type="dxa" w:w="1543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承载位置</w:t>
            </w:r>
          </w:p>
        </w:tc>
        <w:tc>
          <w:tcPr>
            <w:tcW w:type="dxa" w:w="2111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判定标准</w:t>
            </w:r>
          </w:p>
        </w:tc>
        <w:tc>
          <w:tcPr>
            <w:tcW w:type="dxa" w:w="487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例子</w:t>
            </w:r>
          </w:p>
        </w:tc>
      </w:tr>
      <w:tr>
        <w:tc>
          <w:tcPr>
            <w:tcW w:type="dxa" w:w="12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L1 共性字段</w:t>
            </w:r>
          </w:p>
        </w:tc>
        <w:tc>
          <w:tcPr>
            <w:tcW w:type="dxa" w:w="15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主表 / 明细表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固定列</w:t>
            </w:r>
          </w:p>
        </w:tc>
        <w:tc>
          <w:tcPr>
            <w:tcW w:type="dxa" w:w="211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全厂商、全作业类型都有</w:t>
            </w:r>
          </w:p>
        </w:tc>
        <w:tc>
          <w:tcPr>
            <w:tcW w:type="dxa" w:w="487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任务号、仓库号、任务类型、状态、计划量、完成量、时间戳</w:t>
            </w:r>
          </w:p>
        </w:tc>
      </w:tr>
      <w:tr>
        <w:tc>
          <w:tcPr>
            <w:tcW w:type="dxa" w:w="12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L2 半共性字段</w:t>
            </w:r>
          </w:p>
        </w:tc>
        <w:tc>
          <w:tcPr>
            <w:tcW w:type="dxa" w:w="15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明细表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泛化列</w:t>
            </w:r>
          </w:p>
        </w:tc>
        <w:tc>
          <w:tcPr>
            <w:tcW w:type="dxa" w:w="211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语义相同、取值域不同</w:t>
            </w:r>
          </w:p>
        </w:tc>
        <w:tc>
          <w:tcPr>
            <w:tcW w:type="dxa" w:w="487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carrier_code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carrier_type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（料箱 / 托盘 / 笼车）、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uom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（件 / 箱 / 托）</w:t>
            </w:r>
          </w:p>
        </w:tc>
      </w:tr>
      <w:tr>
        <w:tc>
          <w:tcPr>
            <w:tcW w:type="dxa" w:w="12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L3 厂商私有字段</w:t>
            </w:r>
          </w:p>
        </w:tc>
        <w:tc>
          <w:tcPr>
            <w:tcW w:type="dxa" w:w="15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ext_json</w:t>
            </w:r>
          </w:p>
        </w:tc>
        <w:tc>
          <w:tcPr>
            <w:tcW w:type="dxa" w:w="211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只有某厂商或某设备形态才有</w:t>
            </w:r>
          </w:p>
        </w:tc>
        <w:tc>
          <w:tcPr>
            <w:tcW w:type="dxa" w:w="487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巷道号、层号、四向车编号、播种墙位、波次号</w:t>
            </w:r>
          </w:p>
        </w:tc>
      </w:tr>
    </w:tbl>
    <w:p>
      <w:pPr>
        <w:spacing w:after="140"/>
      </w:pP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b/>
          <w:bCs/>
          <w:sz w:val="19"/>
          <w:szCs w:val="19"/>
        </w:rPr>
        <w:t xml:space="preserve">判定口径（研发落地时按此执行）</w:t>
      </w:r>
      <w:r>
        <w:rPr>
          <w:rFonts w:ascii="Calibri" w:cs="Calibri" w:eastAsia="微软雅黑" w:hAnsi="Calibri"/>
          <w:sz w:val="19"/>
          <w:szCs w:val="19"/>
        </w:rPr>
        <w:t xml:space="preserve">：一个字段是否配进固定列，看它在"厂商 × 作业类型"矩阵里的覆盖率——覆盖 ≥2 个厂商且 ≥2 类作业才进固定列，否则进 </w:t>
      </w:r>
      <w:r>
        <w:rPr>
          <w:rFonts w:ascii="Consolas" w:cs="Consolas" w:eastAsia="微软雅黑" w:hAnsi="Consolas"/>
          <w:color w:val="A31515"/>
          <w:sz w:val="17"/>
          <w:szCs w:val="17"/>
        </w:rPr>
        <w:t xml:space="preserve">ext_json</w:t>
      </w:r>
      <w:r>
        <w:rPr>
          <w:rFonts w:ascii="Calibri" w:cs="Calibri" w:eastAsia="微软雅黑" w:hAnsi="Calibri"/>
          <w:sz w:val="19"/>
          <w:szCs w:val="19"/>
        </w:rPr>
        <w:t xml:space="preserve">。避免主表被单一厂商的私有字段撑成宽表。</w:t>
      </w:r>
    </w:p>
    <w:p>
      <w:pPr>
        <w:spacing w:after="10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代码层双维度策略模式</w:t>
      </w:r>
      <w:r>
        <w:rPr>
          <w:rFonts w:ascii="Calibri" w:cs="Calibri" w:eastAsia="微软雅黑" w:hAnsi="Calibri"/>
          <w:sz w:val="20"/>
          <w:szCs w:val="20"/>
        </w:rPr>
        <w:t xml:space="preserve">（物理一张表，逻辑充分隔离）：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TaskService（统一编排：鉴权 → 校验 → 幂等 → 落库 → 路由 → 状态机 → 重试 → 回传 → 告警）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 ├── TaskTypeHandler   按 task_type 分发：上架 / 拣选 / 移出 /（未来）移位、盘点、呼叫载具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 └── VendorAdapter     按 vendor_code 分发：HAIROU / LIBIAO / GEEKPLUS / YUANLI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        ├── toVendorRequest    WCS 标准模型 → 厂商报文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        └── fromVendorResponse 厂商报文 → WCS 标准模型（含枚举归一、分批归一）</w:t>
      </w:r>
    </w:p>
    <w:p>
      <w:pPr>
        <w:spacing w:after="12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sz w:val="20"/>
          <w:szCs w:val="20"/>
        </w:rPr>
        <w:t xml:space="preserve">横切能力（状态机、重试、幂等、告警、报文留存、路由）</w:t>
      </w:r>
      <w:r>
        <w:rPr>
          <w:rFonts w:ascii="Calibri" w:cs="Calibri" w:eastAsia="微软雅黑" w:hAnsi="Calibri"/>
          <w:b/>
          <w:bCs/>
          <w:sz w:val="20"/>
          <w:szCs w:val="20"/>
        </w:rPr>
        <w:t xml:space="preserve">只实现一套</w:t>
      </w:r>
      <w:r>
        <w:rPr>
          <w:rFonts w:ascii="Calibri" w:cs="Calibri" w:eastAsia="微软雅黑" w:hAnsi="Calibri"/>
          <w:sz w:val="20"/>
          <w:szCs w:val="20"/>
        </w:rPr>
        <w:t xml:space="preserve">，被所有厂商与作业类型复用。</w:t>
      </w: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b/>
          <w:bCs/>
          <w:sz w:val="19"/>
          <w:szCs w:val="19"/>
        </w:rPr>
        <w:t xml:space="preserve">需研发确认</w:t>
      </w:r>
      <w:r>
        <w:rPr>
          <w:rFonts w:ascii="Calibri" w:cs="Calibri" w:eastAsia="微软雅黑" w:hAnsi="Calibri"/>
          <w:sz w:val="19"/>
          <w:szCs w:val="19"/>
        </w:rPr>
        <w:t xml:space="preserve">：</w:t>
      </w:r>
      <w:r>
        <w:rPr>
          <w:rFonts w:ascii="Consolas" w:cs="Consolas" w:eastAsia="微软雅黑" w:hAnsi="Consolas"/>
          <w:color w:val="A31515"/>
          <w:sz w:val="17"/>
          <w:szCs w:val="17"/>
        </w:rPr>
        <w:t xml:space="preserve">ext_json</w:t>
      </w:r>
      <w:r>
        <w:rPr>
          <w:rFonts w:ascii="Calibri" w:cs="Calibri" w:eastAsia="微软雅黑" w:hAnsi="Calibri"/>
          <w:sz w:val="19"/>
          <w:szCs w:val="19"/>
        </w:rPr>
        <w:t xml:space="preserve"> 使用 MySQL </w:t>
      </w:r>
      <w:r>
        <w:rPr>
          <w:rFonts w:ascii="Consolas" w:cs="Consolas" w:eastAsia="微软雅黑" w:hAnsi="Consolas"/>
          <w:color w:val="A31515"/>
          <w:sz w:val="17"/>
          <w:szCs w:val="17"/>
        </w:rPr>
        <w:t xml:space="preserve">JSON</w:t>
      </w:r>
      <w:r>
        <w:rPr>
          <w:rFonts w:ascii="Calibri" w:cs="Calibri" w:eastAsia="微软雅黑" w:hAnsi="Calibri"/>
          <w:sz w:val="19"/>
          <w:szCs w:val="19"/>
        </w:rPr>
        <w:t xml:space="preserve"> 类型还是 </w:t>
      </w:r>
      <w:r>
        <w:rPr>
          <w:rFonts w:ascii="Consolas" w:cs="Consolas" w:eastAsia="微软雅黑" w:hAnsi="Consolas"/>
          <w:color w:val="A31515"/>
          <w:sz w:val="17"/>
          <w:szCs w:val="17"/>
        </w:rPr>
        <w:t xml:space="preserve">TEXT</w:t>
      </w:r>
      <w:r>
        <w:rPr>
          <w:rFonts w:ascii="Calibri" w:cs="Calibri" w:eastAsia="微软雅黑" w:hAnsi="Calibri"/>
          <w:sz w:val="19"/>
          <w:szCs w:val="19"/>
        </w:rPr>
        <w:t xml:space="preserve"> 存 JSON 字符串（涉及是否需要对 ext 内字段建函数索引）。产品侧无偏好，按团队现有规范即可。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4.2 已排除的两个方案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sz w:val="20"/>
          <w:szCs w:val="20"/>
        </w:rPr>
        <w:t xml:space="preserve">以下两种建模方式在方案讨论中已明确排除，不再纳入评审：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704"/>
        <w:gridCol w:w="5042"/>
      </w:tblGrid>
      <w:tr>
        <w:trPr>
          <w:tblHeader/>
        </w:trPr>
        <w:tc>
          <w:tcPr>
            <w:tcW w:type="dxa" w:w="470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已排除方案</w:t>
            </w:r>
          </w:p>
        </w:tc>
        <w:tc>
          <w:tcPr>
            <w:tcW w:type="dxa" w:w="504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排除理由</w:t>
            </w:r>
          </w:p>
        </w:tc>
      </w:tr>
      <w:tr>
        <w:tc>
          <w:tcPr>
            <w:tcW w:type="dxa" w:w="470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按厂商分表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wcs_hairou_task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wcs_libiao_task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…）</w:t>
            </w:r>
          </w:p>
        </w:tc>
        <w:tc>
          <w:tcPr>
            <w:tcW w:type="dxa" w:w="504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换厂商 = 换数据模型，与本项目"WCS 标准化对接模型搭建"的立项目标正面冲突；状态机、重试、告警、报文留存、路由这 5 套横切能力要按厂商复制 M 份</w:t>
            </w:r>
          </w:p>
        </w:tc>
      </w:tr>
      <w:tr>
        <w:tc>
          <w:tcPr>
            <w:tcW w:type="dxa" w:w="470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按业务类型分表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wcs_replenish_task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wcs_pick_task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…）</w:t>
            </w:r>
          </w:p>
        </w:tc>
        <w:tc>
          <w:tcPr>
            <w:tcW w:type="dxa" w:w="504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每新增一类作业（盘点、库内移位、呼叫载具）都要新建全套表 + CRUD + 状态机；与厂商维度叠加后是 N 类型 × M 厂商 的组合爆炸</w:t>
            </w:r>
          </w:p>
        </w:tc>
      </w:tr>
    </w:tbl>
    <w:p>
      <w:pPr>
        <w:spacing w:after="140"/>
      </w:pP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sz w:val="19"/>
          <w:szCs w:val="19"/>
        </w:rPr>
        <w:t xml:space="preserve">两者的共同问题：把"扩展"从</w:t>
      </w:r>
      <w:r>
        <w:rPr>
          <w:rFonts w:ascii="Calibri" w:cs="Calibri" w:eastAsia="微软雅黑" w:hAnsi="Calibri"/>
          <w:b/>
          <w:bCs/>
          <w:sz w:val="19"/>
          <w:szCs w:val="19"/>
        </w:rPr>
        <w:t xml:space="preserve">加一行枚举</w:t>
      </w:r>
      <w:r>
        <w:rPr>
          <w:rFonts w:ascii="Calibri" w:cs="Calibri" w:eastAsia="微软雅黑" w:hAnsi="Calibri"/>
          <w:sz w:val="19"/>
          <w:szCs w:val="19"/>
        </w:rPr>
        <w:t xml:space="preserve">变成了</w:t>
      </w:r>
      <w:r>
        <w:rPr>
          <w:rFonts w:ascii="Calibri" w:cs="Calibri" w:eastAsia="微软雅黑" w:hAnsi="Calibri"/>
          <w:b/>
          <w:bCs/>
          <w:sz w:val="19"/>
          <w:szCs w:val="19"/>
        </w:rPr>
        <w:t xml:space="preserve">加一张表</w:t>
      </w:r>
      <w:r>
        <w:rPr>
          <w:rFonts w:ascii="Calibri" w:cs="Calibri" w:eastAsia="微软雅黑" w:hAnsi="Calibri"/>
          <w:sz w:val="19"/>
          <w:szCs w:val="19"/>
        </w:rPr>
        <w:t xml:space="preserve">，与标准化诉求相反。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4.3 数据量测算（验证单表可承载）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89"/>
        <w:gridCol w:w="6457"/>
      </w:tblGrid>
      <w:tr>
        <w:trPr>
          <w:tblHeader/>
        </w:trPr>
        <w:tc>
          <w:tcPr>
            <w:tcW w:type="dxa" w:w="3289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项</w:t>
            </w:r>
          </w:p>
        </w:tc>
        <w:tc>
          <w:tcPr>
            <w:tcW w:type="dxa" w:w="6457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测算</w:t>
            </w:r>
          </w:p>
        </w:tc>
      </w:tr>
      <w:tr>
        <w:tc>
          <w:tcPr>
            <w:tcW w:type="dxa" w:w="32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出库处理能力（主 PRD 目标）</w:t>
            </w:r>
          </w:p>
        </w:tc>
        <w:tc>
          <w:tcPr>
            <w:tcW w:type="dxa" w:w="645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600 箱/小时</w:t>
            </w:r>
          </w:p>
        </w:tc>
      </w:tr>
      <w:tr>
        <w:tc>
          <w:tcPr>
            <w:tcW w:type="dxa" w:w="32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夜间作业时长</w:t>
            </w:r>
          </w:p>
        </w:tc>
        <w:tc>
          <w:tcPr>
            <w:tcW w:type="dxa" w:w="645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按 12h 计 →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7,200 箱/天/仓</w:t>
            </w:r>
          </w:p>
        </w:tc>
      </w:tr>
      <w:tr>
        <w:tc>
          <w:tcPr>
            <w:tcW w:type="dxa" w:w="32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主表 : 明细 比例</w:t>
            </w:r>
          </w:p>
        </w:tc>
        <w:tc>
          <w:tcPr>
            <w:tcW w:type="dxa" w:w="645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约 1:5 → 主表 ≈ 1,500 条/天/仓，明细 ≈ 7,200 条/天/仓</w:t>
            </w:r>
          </w:p>
        </w:tc>
      </w:tr>
      <w:tr>
        <w:tc>
          <w:tcPr>
            <w:tcW w:type="dxa" w:w="32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叠加补货 + 移出（2 倍冗余）</w:t>
            </w:r>
          </w:p>
        </w:tc>
        <w:tc>
          <w:tcPr>
            <w:tcW w:type="dxa" w:w="645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主表 ≈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3,000 条/天/仓</w:t>
            </w:r>
          </w:p>
        </w:tc>
      </w:tr>
      <w:tr>
        <w:tc>
          <w:tcPr>
            <w:tcW w:type="dxa" w:w="32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单仓年增量</w:t>
            </w:r>
          </w:p>
        </w:tc>
        <w:tc>
          <w:tcPr>
            <w:tcW w:type="dxa" w:w="645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主表 ≈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110 万行/年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，明细 ≈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530 万行/年</w:t>
            </w:r>
          </w:p>
        </w:tc>
      </w:tr>
      <w:tr>
        <w:tc>
          <w:tcPr>
            <w:tcW w:type="dxa" w:w="32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规划接入 10 个仓店</w:t>
            </w:r>
          </w:p>
        </w:tc>
        <w:tc>
          <w:tcPr>
            <w:tcW w:type="dxa" w:w="645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主表 ≈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1,100 万行/年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，明细 ≈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5,300 万行/年</w:t>
            </w:r>
          </w:p>
        </w:tc>
      </w:tr>
      <w:tr>
        <w:tc>
          <w:tcPr>
            <w:tcW w:type="dxa" w:w="32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报文流水表</w:t>
            </w:r>
          </w:p>
        </w:tc>
        <w:tc>
          <w:tcPr>
            <w:tcW w:type="dxa" w:w="645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≈ 主表的 6～8 倍，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单独建表 + 90 天保留期 + 按月分区</w:t>
            </w:r>
          </w:p>
        </w:tc>
      </w:tr>
    </w:tbl>
    <w:p>
      <w:pPr>
        <w:spacing w:after="14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结论</w:t>
      </w:r>
      <w:r>
        <w:rPr>
          <w:rFonts w:ascii="Calibri" w:cs="Calibri" w:eastAsia="微软雅黑" w:hAnsi="Calibri"/>
          <w:sz w:val="20"/>
          <w:szCs w:val="20"/>
        </w:rPr>
        <w:t xml:space="preserve">：主表年增量千万级，MySQL 单表配合 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warehouse_code + status + create_time</w:t>
      </w:r>
      <w:r>
        <w:rPr>
          <w:rFonts w:ascii="Calibri" w:cs="Calibri" w:eastAsia="微软雅黑" w:hAnsi="Calibri"/>
          <w:sz w:val="20"/>
          <w:szCs w:val="20"/>
        </w:rPr>
        <w:t xml:space="preserve"> 组合索引 + 按月归档冷数据</w:t>
      </w:r>
      <w:r>
        <w:rPr>
          <w:rFonts w:ascii="Calibri" w:cs="Calibri" w:eastAsia="微软雅黑" w:hAnsi="Calibri"/>
          <w:b/>
          <w:bCs/>
          <w:sz w:val="20"/>
          <w:szCs w:val="20"/>
        </w:rPr>
        <w:t xml:space="preserve">完全可承载</w:t>
      </w:r>
      <w:r>
        <w:rPr>
          <w:rFonts w:ascii="Calibri" w:cs="Calibri" w:eastAsia="微软雅黑" w:hAnsi="Calibri"/>
          <w:sz w:val="20"/>
          <w:szCs w:val="20"/>
        </w:rPr>
        <w:t xml:space="preserve">，数据量不构成分表理由。</w:t>
      </w: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4.4 标准化三组正交枚举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① 任务类型 `task_type`（做什么）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20"/>
        <w:gridCol w:w="6343"/>
        <w:gridCol w:w="1083"/>
      </w:tblGrid>
      <w:tr>
        <w:trPr>
          <w:tblHeader/>
        </w:trPr>
        <w:tc>
          <w:tcPr>
            <w:tcW w:type="dxa" w:w="2320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枚举值</w:t>
            </w:r>
          </w:p>
        </w:tc>
        <w:tc>
          <w:tcPr>
            <w:tcW w:type="dxa" w:w="6343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含义</w:t>
            </w:r>
          </w:p>
        </w:tc>
        <w:tc>
          <w:tcPr>
            <w:tcW w:type="dxa" w:w="1083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1 期</w:t>
            </w:r>
          </w:p>
        </w:tc>
      </w:tr>
      <w:tr>
        <w:tc>
          <w:tcPr>
            <w:tcW w:type="dxa" w:w="232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INBOUND_PUTAWAY</w:t>
            </w:r>
          </w:p>
        </w:tc>
        <w:tc>
          <w:tcPr>
            <w:tcW w:type="dxa" w:w="63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入库上架（补货入飞箱、整托入库上架）</w:t>
            </w:r>
          </w:p>
        </w:tc>
        <w:tc>
          <w:tcPr>
            <w:tcW w:type="dxa" w:w="108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√</w:t>
            </w:r>
          </w:p>
        </w:tc>
      </w:tr>
      <w:tr>
        <w:tc>
          <w:tcPr>
            <w:tcW w:type="dxa" w:w="232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OUTBOUND_PICK</w:t>
            </w:r>
          </w:p>
        </w:tc>
        <w:tc>
          <w:tcPr>
            <w:tcW w:type="dxa" w:w="63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出库拣选（拣货出库）</w:t>
            </w:r>
          </w:p>
        </w:tc>
        <w:tc>
          <w:tcPr>
            <w:tcW w:type="dxa" w:w="108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√</w:t>
            </w:r>
          </w:p>
        </w:tc>
      </w:tr>
      <w:tr>
        <w:tc>
          <w:tcPr>
            <w:tcW w:type="dxa" w:w="232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MOVE_OUT</w:t>
            </w:r>
          </w:p>
        </w:tc>
        <w:tc>
          <w:tcPr>
            <w:tcW w:type="dxa" w:w="63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移出下架（飞箱 → SF）</w:t>
            </w:r>
          </w:p>
        </w:tc>
        <w:tc>
          <w:tcPr>
            <w:tcW w:type="dxa" w:w="108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√</w:t>
            </w:r>
          </w:p>
        </w:tc>
      </w:tr>
      <w:tr>
        <w:tc>
          <w:tcPr>
            <w:tcW w:type="dxa" w:w="232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INNER_MOVE</w:t>
            </w:r>
          </w:p>
        </w:tc>
        <w:tc>
          <w:tcPr>
            <w:tcW w:type="dxa" w:w="63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库内移位（库内换位、并箱、整理）</w:t>
            </w:r>
          </w:p>
        </w:tc>
        <w:tc>
          <w:tcPr>
            <w:tcW w:type="dxa" w:w="108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预留</w:t>
            </w:r>
          </w:p>
        </w:tc>
      </w:tr>
      <w:tr>
        <w:tc>
          <w:tcPr>
            <w:tcW w:type="dxa" w:w="232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STOCK_TAKE</w:t>
            </w:r>
          </w:p>
        </w:tc>
        <w:tc>
          <w:tcPr>
            <w:tcW w:type="dxa" w:w="63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盘点</w:t>
            </w:r>
          </w:p>
        </w:tc>
        <w:tc>
          <w:tcPr>
            <w:tcW w:type="dxa" w:w="108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预留</w:t>
            </w:r>
          </w:p>
        </w:tc>
      </w:tr>
      <w:tr>
        <w:tc>
          <w:tcPr>
            <w:tcW w:type="dxa" w:w="232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CONTAINER_CALL</w:t>
            </w:r>
          </w:p>
        </w:tc>
        <w:tc>
          <w:tcPr>
            <w:tcW w:type="dxa" w:w="63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呼叫载具（呼叫料箱/托盘到工作站或出库口）</w:t>
            </w:r>
          </w:p>
        </w:tc>
        <w:tc>
          <w:tcPr>
            <w:tcW w:type="dxa" w:w="108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预留</w:t>
            </w:r>
          </w:p>
        </w:tc>
      </w:tr>
    </w:tbl>
    <w:p>
      <w:pPr>
        <w:spacing w:after="14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② 作业形态 `work_mode`（怎么做）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82"/>
        <w:gridCol w:w="1988"/>
        <w:gridCol w:w="4576"/>
      </w:tblGrid>
      <w:tr>
        <w:trPr>
          <w:tblHeader/>
        </w:trPr>
        <w:tc>
          <w:tcPr>
            <w:tcW w:type="dxa" w:w="318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枚举值</w:t>
            </w:r>
          </w:p>
        </w:tc>
        <w:tc>
          <w:tcPr>
            <w:tcW w:type="dxa" w:w="198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含义</w:t>
            </w:r>
          </w:p>
        </w:tc>
        <w:tc>
          <w:tcPr>
            <w:tcW w:type="dxa" w:w="457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1 期</w:t>
            </w:r>
          </w:p>
        </w:tc>
      </w:tr>
      <w:tr>
        <w:tc>
          <w:tcPr>
            <w:tcW w:type="dxa" w:w="318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TOTE_TO_PERSON</w:t>
            </w:r>
          </w:p>
        </w:tc>
        <w:tc>
          <w:tcPr>
            <w:tcW w:type="dxa" w:w="19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料箱到人</w:t>
            </w:r>
          </w:p>
        </w:tc>
        <w:tc>
          <w:tcPr>
            <w:tcW w:type="dxa" w:w="457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√（海柔闪拣、立镖飞箱）</w:t>
            </w:r>
          </w:p>
        </w:tc>
      </w:tr>
      <w:tr>
        <w:tc>
          <w:tcPr>
            <w:tcW w:type="dxa" w:w="318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FOUR_WAY_SHUTTLE</w:t>
            </w:r>
          </w:p>
        </w:tc>
        <w:tc>
          <w:tcPr>
            <w:tcW w:type="dxa" w:w="19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四向穿梭车</w:t>
            </w:r>
          </w:p>
        </w:tc>
        <w:tc>
          <w:tcPr>
            <w:tcW w:type="dxa" w:w="457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预留（原力聚合）</w:t>
            </w:r>
          </w:p>
        </w:tc>
      </w:tr>
      <w:tr>
        <w:tc>
          <w:tcPr>
            <w:tcW w:type="dxa" w:w="318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PALLET_TO_PERSON</w:t>
            </w:r>
          </w:p>
        </w:tc>
        <w:tc>
          <w:tcPr>
            <w:tcW w:type="dxa" w:w="19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托盘到人</w:t>
            </w:r>
          </w:p>
        </w:tc>
        <w:tc>
          <w:tcPr>
            <w:tcW w:type="dxa" w:w="457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预留</w:t>
            </w:r>
          </w:p>
        </w:tc>
      </w:tr>
      <w:tr>
        <w:tc>
          <w:tcPr>
            <w:tcW w:type="dxa" w:w="318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AMR</w:t>
            </w:r>
          </w:p>
        </w:tc>
        <w:tc>
          <w:tcPr>
            <w:tcW w:type="dxa" w:w="19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移动机器人</w:t>
            </w:r>
          </w:p>
        </w:tc>
        <w:tc>
          <w:tcPr>
            <w:tcW w:type="dxa" w:w="457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预留</w:t>
            </w:r>
          </w:p>
        </w:tc>
      </w:tr>
    </w:tbl>
    <w:p>
      <w:pPr>
        <w:spacing w:after="14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③ 厂商 `vendor_code`（谁来做）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58"/>
        <w:gridCol w:w="1658"/>
        <w:gridCol w:w="6430"/>
      </w:tblGrid>
      <w:tr>
        <w:trPr>
          <w:tblHeader/>
        </w:trPr>
        <w:tc>
          <w:tcPr>
            <w:tcW w:type="dxa" w:w="165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枚举值</w:t>
            </w:r>
          </w:p>
        </w:tc>
        <w:tc>
          <w:tcPr>
            <w:tcW w:type="dxa" w:w="165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含义</w:t>
            </w:r>
          </w:p>
        </w:tc>
        <w:tc>
          <w:tcPr>
            <w:tcW w:type="dxa" w:w="6430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1 期</w:t>
            </w:r>
          </w:p>
        </w:tc>
      </w:tr>
      <w:tr>
        <w:tc>
          <w:tcPr>
            <w:tcW w:type="dxa" w:w="165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HAIROU</w:t>
            </w:r>
          </w:p>
        </w:tc>
        <w:tc>
          <w:tcPr>
            <w:tcW w:type="dxa" w:w="165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</w:t>
            </w:r>
          </w:p>
        </w:tc>
        <w:tc>
          <w:tcPr>
            <w:tcW w:type="dxa" w:w="643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√</w:t>
            </w:r>
          </w:p>
        </w:tc>
      </w:tr>
      <w:tr>
        <w:tc>
          <w:tcPr>
            <w:tcW w:type="dxa" w:w="165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LIBIAO</w:t>
            </w:r>
          </w:p>
        </w:tc>
        <w:tc>
          <w:tcPr>
            <w:tcW w:type="dxa" w:w="165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立镖</w:t>
            </w:r>
          </w:p>
        </w:tc>
        <w:tc>
          <w:tcPr>
            <w:tcW w:type="dxa" w:w="643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预留（当前走 WMS 直连历史链路）</w:t>
            </w:r>
          </w:p>
        </w:tc>
      </w:tr>
      <w:tr>
        <w:tc>
          <w:tcPr>
            <w:tcW w:type="dxa" w:w="165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GEEKPLUS</w:t>
            </w:r>
          </w:p>
        </w:tc>
        <w:tc>
          <w:tcPr>
            <w:tcW w:type="dxa" w:w="165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Geek+</w:t>
            </w:r>
          </w:p>
        </w:tc>
        <w:tc>
          <w:tcPr>
            <w:tcW w:type="dxa" w:w="643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预留</w:t>
            </w:r>
          </w:p>
        </w:tc>
      </w:tr>
      <w:tr>
        <w:tc>
          <w:tcPr>
            <w:tcW w:type="dxa" w:w="165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YUANLI</w:t>
            </w:r>
          </w:p>
        </w:tc>
        <w:tc>
          <w:tcPr>
            <w:tcW w:type="dxa" w:w="165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原力聚合</w:t>
            </w:r>
          </w:p>
        </w:tc>
        <w:tc>
          <w:tcPr>
            <w:tcW w:type="dxa" w:w="643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预留</w:t>
            </w:r>
          </w:p>
        </w:tc>
      </w:tr>
    </w:tbl>
    <w:p>
      <w:pPr>
        <w:spacing w:after="140"/>
      </w:pP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sz w:val="19"/>
          <w:szCs w:val="19"/>
        </w:rPr>
        <w:t xml:space="preserve">三组枚举</w:t>
      </w:r>
      <w:r>
        <w:rPr>
          <w:rFonts w:ascii="Calibri" w:cs="Calibri" w:eastAsia="微软雅黑" w:hAnsi="Calibri"/>
          <w:b/>
          <w:bCs/>
          <w:sz w:val="19"/>
          <w:szCs w:val="19"/>
        </w:rPr>
        <w:t xml:space="preserve">正交</w:t>
      </w:r>
      <w:r>
        <w:rPr>
          <w:rFonts w:ascii="Calibri" w:cs="Calibri" w:eastAsia="微软雅黑" w:hAnsi="Calibri"/>
          <w:sz w:val="19"/>
          <w:szCs w:val="19"/>
        </w:rPr>
        <w:t xml:space="preserve">：加一个厂商只动 ③，加一种设备形态只动 ②，加一类作业只动 ①，互不影响。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4.5 多厂商 / 多设备建模推演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推演方法</w:t>
      </w:r>
      <w:r>
        <w:rPr>
          <w:rFonts w:ascii="Calibri" w:cs="Calibri" w:eastAsia="微软雅黑" w:hAnsi="Calibri"/>
          <w:sz w:val="20"/>
          <w:szCs w:val="20"/>
        </w:rPr>
        <w:t xml:space="preserve">：把每个场景的真实业务要素，逐一落到标准指令模型的字段上，统计"表结构要改多少"。</w:t>
      </w: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推演一：海柔闪拣（料箱到人）— 台州门店补货上架【1 期落地】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42"/>
        <w:gridCol w:w="6091"/>
        <w:gridCol w:w="813"/>
      </w:tblGrid>
      <w:tr>
        <w:trPr>
          <w:tblHeader/>
        </w:trPr>
        <w:tc>
          <w:tcPr>
            <w:tcW w:type="dxa" w:w="284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业务要素</w:t>
            </w:r>
          </w:p>
        </w:tc>
        <w:tc>
          <w:tcPr>
            <w:tcW w:type="dxa" w:w="6091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落位字段</w:t>
            </w:r>
          </w:p>
        </w:tc>
        <w:tc>
          <w:tcPr>
            <w:tcW w:type="dxa" w:w="813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层级</w:t>
            </w:r>
          </w:p>
        </w:tc>
      </w:tr>
      <w:tr>
        <w:tc>
          <w:tcPr>
            <w:tcW w:type="dxa" w:w="284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 补货上架单号</w:t>
            </w:r>
          </w:p>
        </w:tc>
        <w:tc>
          <w:tcPr>
            <w:tcW w:type="dxa" w:w="609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wcs_task.source_task_no</w:t>
            </w:r>
          </w:p>
        </w:tc>
        <w:tc>
          <w:tcPr>
            <w:tcW w:type="dxa" w:w="81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L1</w:t>
            </w:r>
          </w:p>
        </w:tc>
      </w:tr>
      <w:tr>
        <w:tc>
          <w:tcPr>
            <w:tcW w:type="dxa" w:w="284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台州门店号</w:t>
            </w:r>
          </w:p>
        </w:tc>
        <w:tc>
          <w:tcPr>
            <w:tcW w:type="dxa" w:w="609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wcs_task.warehouse_code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（同时是路由依据）</w:t>
            </w:r>
          </w:p>
        </w:tc>
        <w:tc>
          <w:tcPr>
            <w:tcW w:type="dxa" w:w="81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L1</w:t>
            </w:r>
          </w:p>
        </w:tc>
      </w:tr>
      <w:tr>
        <w:tc>
          <w:tcPr>
            <w:tcW w:type="dxa" w:w="284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作业内容：从暂存区上架到飞箱</w:t>
            </w:r>
          </w:p>
        </w:tc>
        <w:tc>
          <w:tcPr>
            <w:tcW w:type="dxa" w:w="609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task_type=INBOUND_PUTAWAY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from_location=STAGING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to_location=FX</w:t>
            </w:r>
          </w:p>
        </w:tc>
        <w:tc>
          <w:tcPr>
            <w:tcW w:type="dxa" w:w="81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L1</w:t>
            </w:r>
          </w:p>
        </w:tc>
      </w:tr>
      <w:tr>
        <w:tc>
          <w:tcPr>
            <w:tcW w:type="dxa" w:w="284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设备形态：料箱到人</w:t>
            </w:r>
          </w:p>
        </w:tc>
        <w:tc>
          <w:tcPr>
            <w:tcW w:type="dxa" w:w="609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work_mode=TOTE_TO_PERSON</w:t>
            </w:r>
          </w:p>
        </w:tc>
        <w:tc>
          <w:tcPr>
            <w:tcW w:type="dxa" w:w="81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L1</w:t>
            </w:r>
          </w:p>
        </w:tc>
      </w:tr>
      <w:tr>
        <w:tc>
          <w:tcPr>
            <w:tcW w:type="dxa" w:w="284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厂商：海柔</w:t>
            </w:r>
          </w:p>
        </w:tc>
        <w:tc>
          <w:tcPr>
            <w:tcW w:type="dxa" w:w="609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vendor_code=HAIROU</w:t>
            </w:r>
          </w:p>
        </w:tc>
        <w:tc>
          <w:tcPr>
            <w:tcW w:type="dxa" w:w="81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L1</w:t>
            </w:r>
          </w:p>
        </w:tc>
      </w:tr>
      <w:tr>
        <w:tc>
          <w:tcPr>
            <w:tcW w:type="dxa" w:w="284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商品行、计划件数</w:t>
            </w:r>
          </w:p>
        </w:tc>
        <w:tc>
          <w:tcPr>
            <w:tcW w:type="dxa" w:w="609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wcs_task_detail.item_code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plan_qty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uom=EA</w:t>
            </w:r>
          </w:p>
        </w:tc>
        <w:tc>
          <w:tcPr>
            <w:tcW w:type="dxa" w:w="81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L1/L2</w:t>
            </w:r>
          </w:p>
        </w:tc>
      </w:tr>
      <w:tr>
        <w:tc>
          <w:tcPr>
            <w:tcW w:type="dxa" w:w="284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上架落入的料箱</w:t>
            </w:r>
          </w:p>
        </w:tc>
        <w:tc>
          <w:tcPr>
            <w:tcW w:type="dxa" w:w="609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wcs_task_detail.carrier_code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carrier_type=TOTE</w:t>
            </w:r>
          </w:p>
        </w:tc>
        <w:tc>
          <w:tcPr>
            <w:tcW w:type="dxa" w:w="81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L2</w:t>
            </w:r>
          </w:p>
        </w:tc>
      </w:tr>
      <w:tr>
        <w:tc>
          <w:tcPr>
            <w:tcW w:type="dxa" w:w="284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分批上架的批次</w:t>
            </w:r>
          </w:p>
        </w:tc>
        <w:tc>
          <w:tcPr>
            <w:tcW w:type="dxa" w:w="609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wcs_task_result.batch_no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vendor_msg_id</w:t>
            </w:r>
          </w:p>
        </w:tc>
        <w:tc>
          <w:tcPr>
            <w:tcW w:type="dxa" w:w="81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L1</w:t>
            </w:r>
          </w:p>
        </w:tc>
      </w:tr>
      <w:tr>
        <w:tc>
          <w:tcPr>
            <w:tcW w:type="dxa" w:w="284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海柔工作站号、波次号</w:t>
            </w:r>
          </w:p>
        </w:tc>
        <w:tc>
          <w:tcPr>
            <w:tcW w:type="dxa" w:w="609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ext_json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：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{"stationNo":"WS-03","waveNo":"W2026101201"}</w:t>
            </w:r>
          </w:p>
        </w:tc>
        <w:tc>
          <w:tcPr>
            <w:tcW w:type="dxa" w:w="81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L3</w:t>
            </w:r>
          </w:p>
        </w:tc>
      </w:tr>
    </w:tbl>
    <w:p>
      <w:pPr>
        <w:spacing w:after="140"/>
      </w:pP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b/>
          <w:bCs/>
          <w:sz w:val="19"/>
          <w:szCs w:val="19"/>
        </w:rPr>
        <w:t xml:space="preserve">表结构变更：0</w:t>
      </w:r>
      <w:r>
        <w:rPr>
          <w:rFonts w:ascii="Calibri" w:cs="Calibri" w:eastAsia="微软雅黑" w:hAnsi="Calibri"/>
          <w:sz w:val="19"/>
          <w:szCs w:val="19"/>
        </w:rPr>
        <w:t xml:space="preserve">。这是 1 期实际落地的形态。</w:t>
      </w:r>
    </w:p>
    <w:p>
      <w:pPr>
        <w:spacing w:after="100"/>
      </w:pP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推演二：立镖飞箱（料箱到人）— 合肥门店拣货出库【存量，未来收编进 WCS】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sz w:val="20"/>
          <w:szCs w:val="20"/>
        </w:rPr>
        <w:t xml:space="preserve">立镖当前走 WMS 直连历史链路。假设未来收编进 WCS：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86"/>
        <w:gridCol w:w="4715"/>
        <w:gridCol w:w="2045"/>
      </w:tblGrid>
      <w:tr>
        <w:trPr>
          <w:tblHeader/>
        </w:trPr>
        <w:tc>
          <w:tcPr>
            <w:tcW w:type="dxa" w:w="298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业务要素</w:t>
            </w:r>
          </w:p>
        </w:tc>
        <w:tc>
          <w:tcPr>
            <w:tcW w:type="dxa" w:w="4715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落位字段</w:t>
            </w:r>
          </w:p>
        </w:tc>
        <w:tc>
          <w:tcPr>
            <w:tcW w:type="dxa" w:w="2045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与海柔的差异处理</w:t>
            </w:r>
          </w:p>
        </w:tc>
      </w:tr>
      <w:tr>
        <w:tc>
          <w:tcPr>
            <w:tcW w:type="dxa" w:w="29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合肥门店号</w:t>
            </w:r>
          </w:p>
        </w:tc>
        <w:tc>
          <w:tcPr>
            <w:tcW w:type="dxa" w:w="47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warehouse_code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→ 路由表命中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LIBIAO</w:t>
            </w:r>
          </w:p>
        </w:tc>
        <w:tc>
          <w:tcPr>
            <w:tcW w:type="dxa" w:w="204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只加一行路由配置</w:t>
            </w:r>
          </w:p>
        </w:tc>
      </w:tr>
      <w:tr>
        <w:tc>
          <w:tcPr>
            <w:tcW w:type="dxa" w:w="29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厂商：立镖</w:t>
            </w:r>
          </w:p>
        </w:tc>
        <w:tc>
          <w:tcPr>
            <w:tcW w:type="dxa" w:w="47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vendor_code=LIBIAO</w:t>
            </w:r>
          </w:p>
        </w:tc>
        <w:tc>
          <w:tcPr>
            <w:tcW w:type="dxa" w:w="204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只加一个枚举值</w:t>
            </w:r>
          </w:p>
        </w:tc>
      </w:tr>
      <w:tr>
        <w:tc>
          <w:tcPr>
            <w:tcW w:type="dxa" w:w="29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作业内容：飞箱拣货出库</w:t>
            </w:r>
          </w:p>
        </w:tc>
        <w:tc>
          <w:tcPr>
            <w:tcW w:type="dxa" w:w="47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task_type=OUTBOUND_PICK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work_mode=TOTE_TO_PERSON</w:t>
            </w:r>
          </w:p>
        </w:tc>
        <w:tc>
          <w:tcPr>
            <w:tcW w:type="dxa" w:w="204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与海柔完全相同</w:t>
            </w:r>
          </w:p>
        </w:tc>
      </w:tr>
      <w:tr>
        <w:tc>
          <w:tcPr>
            <w:tcW w:type="dxa" w:w="29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立镖自有任务号规则</w:t>
            </w:r>
          </w:p>
        </w:tc>
        <w:tc>
          <w:tcPr>
            <w:tcW w:type="dxa" w:w="47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wcs_task.vendor_task_no</w:t>
            </w:r>
          </w:p>
        </w:tc>
        <w:tc>
          <w:tcPr>
            <w:tcW w:type="dxa" w:w="204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泛化列已覆盖，无需新字段</w:t>
            </w:r>
          </w:p>
        </w:tc>
      </w:tr>
      <w:tr>
        <w:tc>
          <w:tcPr>
            <w:tcW w:type="dxa" w:w="29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立镖若不支持分批回传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（整单一次性回传）</w:t>
            </w:r>
          </w:p>
        </w:tc>
        <w:tc>
          <w:tcPr>
            <w:tcW w:type="dxa" w:w="47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Adapter 在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fromVendorResponse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里把整单结果包装成"单批 +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isFinished=true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"</w:t>
            </w:r>
          </w:p>
        </w:tc>
        <w:tc>
          <w:tcPr>
            <w:tcW w:type="dxa" w:w="204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归一在 Adapter，主流程无感</w:t>
            </w:r>
          </w:p>
        </w:tc>
      </w:tr>
      <w:tr>
        <w:tc>
          <w:tcPr>
            <w:tcW w:type="dxa" w:w="29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立镖若无容器分配环节</w:t>
            </w:r>
          </w:p>
        </w:tc>
        <w:tc>
          <w:tcPr>
            <w:tcW w:type="dxa" w:w="47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留空，I-10 接口不触发</w:t>
            </w:r>
          </w:p>
        </w:tc>
        <w:tc>
          <w:tcPr>
            <w:tcW w:type="dxa" w:w="204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可选字段，不影响</w:t>
            </w:r>
          </w:p>
        </w:tc>
      </w:tr>
      <w:tr>
        <w:tc>
          <w:tcPr>
            <w:tcW w:type="dxa" w:w="29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立镖播种墙位、格口号</w:t>
            </w:r>
          </w:p>
        </w:tc>
        <w:tc>
          <w:tcPr>
            <w:tcW w:type="dxa" w:w="47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ext_json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：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{"wallCode":"A","slotNo":"12"}</w:t>
            </w:r>
          </w:p>
        </w:tc>
        <w:tc>
          <w:tcPr>
            <w:tcW w:type="dxa" w:w="204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L3</w:t>
            </w:r>
          </w:p>
        </w:tc>
      </w:tr>
    </w:tbl>
    <w:p>
      <w:pPr>
        <w:spacing w:after="140"/>
      </w:pP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b/>
          <w:bCs/>
          <w:sz w:val="19"/>
          <w:szCs w:val="19"/>
        </w:rPr>
        <w:t xml:space="preserve">表结构变更：0；新增枚举：1 个厂商；新增 Adapter：1 个。</w:t>
      </w: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sz w:val="19"/>
          <w:szCs w:val="19"/>
        </w:rPr>
        <w:t xml:space="preserve">关键点在于：</w:t>
      </w:r>
      <w:r>
        <w:rPr>
          <w:rFonts w:ascii="Calibri" w:cs="Calibri" w:eastAsia="微软雅黑" w:hAnsi="Calibri"/>
          <w:b/>
          <w:bCs/>
          <w:sz w:val="19"/>
          <w:szCs w:val="19"/>
        </w:rPr>
        <w:t xml:space="preserve">厂商能力差异（分不分批、有没有容器分配）由 Adapter 归一，不污染主流程和数据模型。</w:t>
      </w:r>
    </w:p>
    <w:p>
      <w:pPr>
        <w:spacing w:after="100"/>
      </w:pP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推演三：原力聚合四向车 — 云仓/大仓整托入库、库内移位、呼叫载具【未来】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sz w:val="20"/>
          <w:szCs w:val="20"/>
        </w:rPr>
        <w:t xml:space="preserve">这是差异最大的场景（不同设备形态 + 不同作业单位 + 不同作业类型），因此是模型通用性的</w:t>
      </w:r>
      <w:r>
        <w:rPr>
          <w:rFonts w:ascii="Calibri" w:cs="Calibri" w:eastAsia="微软雅黑" w:hAnsi="Calibri"/>
          <w:b/>
          <w:bCs/>
          <w:sz w:val="20"/>
          <w:szCs w:val="20"/>
        </w:rPr>
        <w:t xml:space="preserve">压力测试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46"/>
        <w:gridCol w:w="4604"/>
        <w:gridCol w:w="1996"/>
      </w:tblGrid>
      <w:tr>
        <w:trPr>
          <w:tblHeader/>
        </w:trPr>
        <w:tc>
          <w:tcPr>
            <w:tcW w:type="dxa" w:w="314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业务要素</w:t>
            </w:r>
          </w:p>
        </w:tc>
        <w:tc>
          <w:tcPr>
            <w:tcW w:type="dxa" w:w="460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落位字段</w:t>
            </w:r>
          </w:p>
        </w:tc>
        <w:tc>
          <w:tcPr>
            <w:tcW w:type="dxa" w:w="199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是否需要改表</w:t>
            </w:r>
          </w:p>
        </w:tc>
      </w:tr>
      <w:tr>
        <w:tc>
          <w:tcPr>
            <w:tcW w:type="dxa" w:w="314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云仓 / 大仓仓库号</w:t>
            </w:r>
          </w:p>
        </w:tc>
        <w:tc>
          <w:tcPr>
            <w:tcW w:type="dxa" w:w="460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warehouse_code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→ 路由命中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YUANLI</w:t>
            </w:r>
          </w:p>
        </w:tc>
        <w:tc>
          <w:tcPr>
            <w:tcW w:type="dxa" w:w="19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</w:tr>
      <w:tr>
        <w:tc>
          <w:tcPr>
            <w:tcW w:type="dxa" w:w="314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设备形态：四向穿梭车</w:t>
            </w:r>
          </w:p>
        </w:tc>
        <w:tc>
          <w:tcPr>
            <w:tcW w:type="dxa" w:w="460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work_mode=FOUR_WAY_SHUTTLE</w:t>
            </w:r>
          </w:p>
        </w:tc>
        <w:tc>
          <w:tcPr>
            <w:tcW w:type="dxa" w:w="19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否，加枚举</w:t>
            </w:r>
          </w:p>
        </w:tc>
      </w:tr>
      <w:tr>
        <w:tc>
          <w:tcPr>
            <w:tcW w:type="dxa" w:w="314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作业类型：整托入库上架</w:t>
            </w:r>
          </w:p>
        </w:tc>
        <w:tc>
          <w:tcPr>
            <w:tcW w:type="dxa" w:w="460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task_type=INBOUND_PUTAWAY</w:t>
            </w:r>
          </w:p>
        </w:tc>
        <w:tc>
          <w:tcPr>
            <w:tcW w:type="dxa" w:w="19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否，复用现有枚举</w:t>
            </w:r>
          </w:p>
        </w:tc>
      </w:tr>
      <w:tr>
        <w:tc>
          <w:tcPr>
            <w:tcW w:type="dxa" w:w="314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作业类型：库内移位（换位/并托）</w:t>
            </w:r>
          </w:p>
        </w:tc>
        <w:tc>
          <w:tcPr>
            <w:tcW w:type="dxa" w:w="460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task_type=INNER_MOVE</w:t>
            </w:r>
          </w:p>
        </w:tc>
        <w:tc>
          <w:tcPr>
            <w:tcW w:type="dxa" w:w="19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否，启用预留枚举</w:t>
            </w:r>
          </w:p>
        </w:tc>
      </w:tr>
      <w:tr>
        <w:tc>
          <w:tcPr>
            <w:tcW w:type="dxa" w:w="314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作业类型：呼叫托盘到出库口</w:t>
            </w:r>
          </w:p>
        </w:tc>
        <w:tc>
          <w:tcPr>
            <w:tcW w:type="dxa" w:w="460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task_type=CONTAINER_CALL</w:t>
            </w:r>
          </w:p>
        </w:tc>
        <w:tc>
          <w:tcPr>
            <w:tcW w:type="dxa" w:w="19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否，启用预留枚举</w:t>
            </w:r>
          </w:p>
        </w:tc>
      </w:tr>
      <w:tr>
        <w:tc>
          <w:tcPr>
            <w:tcW w:type="dxa" w:w="314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作业单位是托盘，不是料箱</w:t>
            </w:r>
          </w:p>
        </w:tc>
        <w:tc>
          <w:tcPr>
            <w:tcW w:type="dxa" w:w="460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carrier_type=PALLET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carrier_code=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托盘码</w:t>
            </w:r>
          </w:p>
        </w:tc>
        <w:tc>
          <w:tcPr>
            <w:tcW w:type="dxa" w:w="19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否——因泛化列已按"载具"设计</w:t>
            </w:r>
          </w:p>
        </w:tc>
      </w:tr>
      <w:tr>
        <w:tc>
          <w:tcPr>
            <w:tcW w:type="dxa" w:w="314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数量单位是托，不是件</w:t>
            </w:r>
          </w:p>
        </w:tc>
        <w:tc>
          <w:tcPr>
            <w:tcW w:type="dxa" w:w="460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wcs_task_detail.uom=PL</w:t>
            </w:r>
          </w:p>
        </w:tc>
        <w:tc>
          <w:tcPr>
            <w:tcW w:type="dxa" w:w="19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否——因明细已带单位字段</w:t>
            </w:r>
          </w:p>
        </w:tc>
      </w:tr>
      <w:tr>
        <w:tc>
          <w:tcPr>
            <w:tcW w:type="dxa" w:w="314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库位：巷道-排-列-层</w:t>
            </w:r>
          </w:p>
        </w:tc>
        <w:tc>
          <w:tcPr>
            <w:tcW w:type="dxa" w:w="460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标准库位码入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from_location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to_location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；细坐标入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ext_json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：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{"aisle":"03","row":"12","col":"04","layer":"05"}</w:t>
            </w:r>
          </w:p>
        </w:tc>
        <w:tc>
          <w:tcPr>
            <w:tcW w:type="dxa" w:w="19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</w:tr>
      <w:tr>
        <w:tc>
          <w:tcPr>
            <w:tcW w:type="dxa" w:w="314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提升机号、四向车编号</w:t>
            </w:r>
          </w:p>
        </w:tc>
        <w:tc>
          <w:tcPr>
            <w:tcW w:type="dxa" w:w="460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ext_json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：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{"liftNo":"L2","shuttleNo":"S17"}</w:t>
            </w:r>
          </w:p>
        </w:tc>
        <w:tc>
          <w:tcPr>
            <w:tcW w:type="dxa" w:w="19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</w:tr>
      <w:tr>
        <w:tc>
          <w:tcPr>
            <w:tcW w:type="dxa" w:w="314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状态流转（下发→受理→执行→完成/失败/取消）</w:t>
            </w:r>
          </w:p>
        </w:tc>
        <w:tc>
          <w:tcPr>
            <w:tcW w:type="dxa" w:w="460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完全复用 §5.2 状态机</w:t>
            </w:r>
          </w:p>
        </w:tc>
        <w:tc>
          <w:tcPr>
            <w:tcW w:type="dxa" w:w="19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</w:tr>
      <w:tr>
        <w:tc>
          <w:tcPr>
            <w:tcW w:type="dxa" w:w="314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四向车整任务回传、不分批</w:t>
            </w:r>
          </w:p>
        </w:tc>
        <w:tc>
          <w:tcPr>
            <w:tcW w:type="dxa" w:w="460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Adapter 归一为单批 +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isFinished=true</w:t>
            </w:r>
          </w:p>
        </w:tc>
        <w:tc>
          <w:tcPr>
            <w:tcW w:type="dxa" w:w="19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</w:tr>
    </w:tbl>
    <w:p>
      <w:pPr>
        <w:spacing w:after="140"/>
      </w:pP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b/>
          <w:bCs/>
          <w:sz w:val="19"/>
          <w:szCs w:val="19"/>
        </w:rPr>
        <w:t xml:space="preserve">表结构变更：0；新增枚举：1 个厂商 + 1 个作业形态 +（启用）2 个任务类型；新增 Adapter：1 个。</w:t>
      </w:r>
    </w:p>
    <w:p>
      <w:pPr>
        <w:spacing w:after="100"/>
      </w:pP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推演结论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90"/>
        <w:gridCol w:w="794"/>
        <w:gridCol w:w="1208"/>
        <w:gridCol w:w="2039"/>
        <w:gridCol w:w="794"/>
        <w:gridCol w:w="1737"/>
        <w:gridCol w:w="984"/>
      </w:tblGrid>
      <w:tr>
        <w:trPr>
          <w:tblHeader/>
        </w:trPr>
        <w:tc>
          <w:tcPr>
            <w:tcW w:type="dxa" w:w="2190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场景</w:t>
            </w:r>
          </w:p>
        </w:tc>
        <w:tc>
          <w:tcPr>
            <w:tcW w:type="dxa" w:w="79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厂商</w:t>
            </w:r>
          </w:p>
        </w:tc>
        <w:tc>
          <w:tcPr>
            <w:tcW w:type="dxa" w:w="120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作业形态</w:t>
            </w:r>
          </w:p>
        </w:tc>
        <w:tc>
          <w:tcPr>
            <w:tcW w:type="dxa" w:w="2039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任务类型</w:t>
            </w:r>
          </w:p>
        </w:tc>
        <w:tc>
          <w:tcPr>
            <w:tcW w:type="dxa" w:w="79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表结构变更</w:t>
            </w:r>
          </w:p>
        </w:tc>
        <w:tc>
          <w:tcPr>
            <w:tcW w:type="dxa" w:w="1737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新增枚举</w:t>
            </w:r>
          </w:p>
        </w:tc>
        <w:tc>
          <w:tcPr>
            <w:tcW w:type="dxa" w:w="98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新增 Adapter</w:t>
            </w:r>
          </w:p>
        </w:tc>
      </w:tr>
      <w:tr>
        <w:tc>
          <w:tcPr>
            <w:tcW w:type="dxa" w:w="219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海柔闪拣 · 门店补货上架</w:t>
            </w:r>
          </w:p>
        </w:tc>
        <w:tc>
          <w:tcPr>
            <w:tcW w:type="dxa" w:w="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HAIROU</w:t>
            </w:r>
          </w:p>
        </w:tc>
        <w:tc>
          <w:tcPr>
            <w:tcW w:type="dxa" w:w="120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TOTE_TO_PERSON</w:t>
            </w:r>
          </w:p>
        </w:tc>
        <w:tc>
          <w:tcPr>
            <w:tcW w:type="dxa" w:w="203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INBOUND_PUTAWAY</w:t>
            </w:r>
          </w:p>
        </w:tc>
        <w:tc>
          <w:tcPr>
            <w:tcW w:type="dxa" w:w="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0</w:t>
            </w:r>
          </w:p>
        </w:tc>
        <w:tc>
          <w:tcPr>
            <w:tcW w:type="dxa" w:w="173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0（1 期基线）</w:t>
            </w:r>
          </w:p>
        </w:tc>
        <w:tc>
          <w:tcPr>
            <w:tcW w:type="dxa" w:w="98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1（1 期已建）</w:t>
            </w:r>
          </w:p>
        </w:tc>
      </w:tr>
      <w:tr>
        <w:tc>
          <w:tcPr>
            <w:tcW w:type="dxa" w:w="219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立镖飞箱 · 门店拣货出库</w:t>
            </w:r>
          </w:p>
        </w:tc>
        <w:tc>
          <w:tcPr>
            <w:tcW w:type="dxa" w:w="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LIBIAO</w:t>
            </w:r>
          </w:p>
        </w:tc>
        <w:tc>
          <w:tcPr>
            <w:tcW w:type="dxa" w:w="120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TOTE_TO_PERSON</w:t>
            </w:r>
          </w:p>
        </w:tc>
        <w:tc>
          <w:tcPr>
            <w:tcW w:type="dxa" w:w="203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OUTBOUND_PICK</w:t>
            </w:r>
          </w:p>
        </w:tc>
        <w:tc>
          <w:tcPr>
            <w:tcW w:type="dxa" w:w="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0</w:t>
            </w:r>
          </w:p>
        </w:tc>
        <w:tc>
          <w:tcPr>
            <w:tcW w:type="dxa" w:w="173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+1 厂商</w:t>
            </w:r>
          </w:p>
        </w:tc>
        <w:tc>
          <w:tcPr>
            <w:tcW w:type="dxa" w:w="98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19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原力聚合四向车 · 云仓整托移位</w:t>
            </w:r>
          </w:p>
        </w:tc>
        <w:tc>
          <w:tcPr>
            <w:tcW w:type="dxa" w:w="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YUANLI</w:t>
            </w:r>
          </w:p>
        </w:tc>
        <w:tc>
          <w:tcPr>
            <w:tcW w:type="dxa" w:w="120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FOUR_WAY_SHUTTLE</w:t>
            </w:r>
          </w:p>
        </w:tc>
        <w:tc>
          <w:tcPr>
            <w:tcW w:type="dxa" w:w="203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INNER_MOVE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CONTAINER_CALL</w:t>
            </w:r>
          </w:p>
        </w:tc>
        <w:tc>
          <w:tcPr>
            <w:tcW w:type="dxa" w:w="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0</w:t>
            </w:r>
          </w:p>
        </w:tc>
        <w:tc>
          <w:tcPr>
            <w:tcW w:type="dxa" w:w="173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+1 厂商 +1 形态 +2 类型</w:t>
            </w:r>
          </w:p>
        </w:tc>
        <w:tc>
          <w:tcPr>
            <w:tcW w:type="dxa" w:w="98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>
      <w:pPr>
        <w:spacing w:after="14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结论</w:t>
      </w:r>
      <w:r>
        <w:rPr>
          <w:rFonts w:ascii="Calibri" w:cs="Calibri" w:eastAsia="微软雅黑" w:hAnsi="Calibri"/>
          <w:sz w:val="20"/>
          <w:szCs w:val="20"/>
        </w:rPr>
        <w:t xml:space="preserve">：三个场景下表结构</w:t>
      </w:r>
      <w:r>
        <w:rPr>
          <w:rFonts w:ascii="Calibri" w:cs="Calibri" w:eastAsia="微软雅黑" w:hAnsi="Calibri"/>
          <w:b/>
          <w:bCs/>
          <w:sz w:val="20"/>
          <w:szCs w:val="20"/>
        </w:rPr>
        <w:t xml:space="preserve">零变更</w:t>
      </w:r>
      <w:r>
        <w:rPr>
          <w:rFonts w:ascii="Calibri" w:cs="Calibri" w:eastAsia="微软雅黑" w:hAnsi="Calibri"/>
          <w:sz w:val="20"/>
          <w:szCs w:val="20"/>
        </w:rPr>
        <w:t xml:space="preserve">，扩展成本恒定为"加枚举 + 加一个 Adapter"，不随厂商数或作业类型数增长。标准化目标成立。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推演暴露并已修正的两处模型设计</w:t>
      </w:r>
      <w:r>
        <w:rPr>
          <w:rFonts w:ascii="Calibri" w:cs="Calibri" w:eastAsia="微软雅黑" w:hAnsi="Calibri"/>
          <w:sz w:val="20"/>
          <w:szCs w:val="20"/>
        </w:rPr>
        <w:t xml:space="preserve">（已回写到 §5.3.2，评审时请重点确认）：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96"/>
        <w:gridCol w:w="4474"/>
        <w:gridCol w:w="4476"/>
      </w:tblGrid>
      <w:tr>
        <w:trPr>
          <w:tblHeader/>
        </w:trPr>
        <w:tc>
          <w:tcPr>
            <w:tcW w:type="dxa" w:w="79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447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问题</w:t>
            </w:r>
          </w:p>
        </w:tc>
        <w:tc>
          <w:tcPr>
            <w:tcW w:type="dxa" w:w="447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修正</w:t>
            </w:r>
          </w:p>
        </w:tc>
      </w:tr>
      <w:tr>
        <w:tc>
          <w:tcPr>
            <w:tcW w:type="dxa" w:w="7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47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原设计明细行叫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tote_code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（料箱码），四向车场景作业对象是托盘，语义不成立</w:t>
            </w:r>
          </w:p>
        </w:tc>
        <w:tc>
          <w:tcPr>
            <w:tcW w:type="dxa" w:w="447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泛化为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`carrier_code`（载具编码）+ `carrier_type`（`TOTE` 料箱 / `PALLET` 托盘 / `CAGE` 笼车 / `BIN` 周转箱）</w:t>
            </w:r>
          </w:p>
        </w:tc>
      </w:tr>
      <w:tr>
        <w:tc>
          <w:tcPr>
            <w:tcW w:type="dxa" w:w="7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47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原设计明细行数量没有单位，1 期全是"件"，四向车场景是"托"</w:t>
            </w:r>
          </w:p>
        </w:tc>
        <w:tc>
          <w:tcPr>
            <w:tcW w:type="dxa" w:w="447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明细增加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`uom`（`EA` 件 / `CS` 箱 / `PL` 托）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，1 期固定传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EA</w:t>
            </w:r>
          </w:p>
        </w:tc>
      </w:tr>
    </w:tbl>
    <w:p>
      <w:pPr>
        <w:spacing w:after="140"/>
      </w:pP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sz w:val="19"/>
          <w:szCs w:val="19"/>
        </w:rPr>
        <w:t xml:space="preserve">这两处若不在 1 期就位，未来接入四向车时就是</w:t>
      </w:r>
      <w:r>
        <w:rPr>
          <w:rFonts w:ascii="Calibri" w:cs="Calibri" w:eastAsia="微软雅黑" w:hAnsi="Calibri"/>
          <w:b/>
          <w:bCs/>
          <w:sz w:val="19"/>
          <w:szCs w:val="19"/>
        </w:rPr>
        <w:t xml:space="preserve">破坏性表变更 + 存量数据刷数</w:t>
      </w:r>
      <w:r>
        <w:rPr>
          <w:rFonts w:ascii="Calibri" w:cs="Calibri" w:eastAsia="微软雅黑" w:hAnsi="Calibri"/>
          <w:sz w:val="19"/>
          <w:szCs w:val="19"/>
        </w:rPr>
        <w:t xml:space="preserve">，成本远高于现在多加两列。</w:t>
      </w:r>
    </w:p>
    <w:p>
      <w:pPr>
        <w:spacing w:after="100"/>
      </w:pP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微软雅黑" w:hAnsi="Calibri"/>
          <w:b/>
          <w:bCs/>
          <w:sz w:val="26"/>
          <w:szCs w:val="26"/>
        </w:rPr>
        <w:t xml:space="preserve">5. 领域模型与状态机</w:t>
      </w: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5.1 实体关系</w:t>
      </w:r>
    </w:p>
    <w:p>
      <w:pPr>
        <w:spacing w:after="160" w:before="120" w:line="240" w:lineRule="auto"/>
        <w:jc w:val="center"/>
      </w:pPr>
      <w:r>
        <w:drawing>
          <wp:inline distT="0" distB="0" distL="0" distR="0">
            <wp:extent cx="6181725" cy="461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5.2 状态机</w:t>
      </w: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5.2.1 状态定义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89"/>
        <w:gridCol w:w="847"/>
        <w:gridCol w:w="1059"/>
        <w:gridCol w:w="6251"/>
      </w:tblGrid>
      <w:tr>
        <w:trPr>
          <w:tblHeader/>
        </w:trPr>
        <w:tc>
          <w:tcPr>
            <w:tcW w:type="dxa" w:w="1589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状态码</w:t>
            </w:r>
          </w:p>
        </w:tc>
        <w:tc>
          <w:tcPr>
            <w:tcW w:type="dxa" w:w="847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中文</w:t>
            </w:r>
          </w:p>
        </w:tc>
        <w:tc>
          <w:tcPr>
            <w:tcW w:type="dxa" w:w="1059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6251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15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INIT</w:t>
            </w:r>
          </w:p>
        </w:tc>
        <w:tc>
          <w:tcPr>
            <w:tcW w:type="dxa" w:w="84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待下发</w:t>
            </w:r>
          </w:p>
        </w:tc>
        <w:tc>
          <w:tcPr>
            <w:tcW w:type="dxa" w:w="105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中间态</w:t>
            </w:r>
          </w:p>
        </w:tc>
        <w:tc>
          <w:tcPr>
            <w:tcW w:type="dxa" w:w="625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WCS 已受理并落库，尚未下发厂商</w:t>
            </w:r>
          </w:p>
        </w:tc>
      </w:tr>
      <w:tr>
        <w:tc>
          <w:tcPr>
            <w:tcW w:type="dxa" w:w="15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DISPATCHING</w:t>
            </w:r>
          </w:p>
        </w:tc>
        <w:tc>
          <w:tcPr>
            <w:tcW w:type="dxa" w:w="84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下发中</w:t>
            </w:r>
          </w:p>
        </w:tc>
        <w:tc>
          <w:tcPr>
            <w:tcW w:type="dxa" w:w="105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中间态</w:t>
            </w:r>
          </w:p>
        </w:tc>
        <w:tc>
          <w:tcPr>
            <w:tcW w:type="dxa" w:w="625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正在调用厂商接口（含重试窗口内）</w:t>
            </w:r>
          </w:p>
        </w:tc>
      </w:tr>
      <w:tr>
        <w:tc>
          <w:tcPr>
            <w:tcW w:type="dxa" w:w="15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DISPATCH_FAILED</w:t>
            </w:r>
          </w:p>
        </w:tc>
        <w:tc>
          <w:tcPr>
            <w:tcW w:type="dxa" w:w="84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下发失败</w:t>
            </w:r>
          </w:p>
        </w:tc>
        <w:tc>
          <w:tcPr>
            <w:tcW w:type="dxa" w:w="105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可恢复终态</w:t>
            </w:r>
          </w:p>
        </w:tc>
        <w:tc>
          <w:tcPr>
            <w:tcW w:type="dxa" w:w="625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共 4 次调用（首次 + 重试 3 次）仍失败，已告警，支持人工重推</w:t>
            </w:r>
          </w:p>
        </w:tc>
      </w:tr>
      <w:tr>
        <w:tc>
          <w:tcPr>
            <w:tcW w:type="dxa" w:w="15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DISPATCHED</w:t>
            </w:r>
          </w:p>
        </w:tc>
        <w:tc>
          <w:tcPr>
            <w:tcW w:type="dxa" w:w="84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已下发</w:t>
            </w:r>
          </w:p>
        </w:tc>
        <w:tc>
          <w:tcPr>
            <w:tcW w:type="dxa" w:w="105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中间态</w:t>
            </w:r>
          </w:p>
        </w:tc>
        <w:tc>
          <w:tcPr>
            <w:tcW w:type="dxa" w:w="625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同步响应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受理成功（海柔无独立异步回执接口）</w:t>
            </w:r>
          </w:p>
        </w:tc>
      </w:tr>
      <w:tr>
        <w:tc>
          <w:tcPr>
            <w:tcW w:type="dxa" w:w="15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EXECUTING</w:t>
            </w:r>
          </w:p>
        </w:tc>
        <w:tc>
          <w:tcPr>
            <w:tcW w:type="dxa" w:w="84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执行中</w:t>
            </w:r>
          </w:p>
        </w:tc>
        <w:tc>
          <w:tcPr>
            <w:tcW w:type="dxa" w:w="105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中间态</w:t>
            </w:r>
          </w:p>
        </w:tc>
        <w:tc>
          <w:tcPr>
            <w:tcW w:type="dxa" w:w="625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厂商已开始作业 / 已有部分结果回传</w:t>
            </w:r>
          </w:p>
        </w:tc>
      </w:tr>
      <w:tr>
        <w:tc>
          <w:tcPr>
            <w:tcW w:type="dxa" w:w="15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PARTIAL_DONE</w:t>
            </w:r>
          </w:p>
        </w:tc>
        <w:tc>
          <w:tcPr>
            <w:tcW w:type="dxa" w:w="84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部分完成</w:t>
            </w:r>
          </w:p>
        </w:tc>
        <w:tc>
          <w:tcPr>
            <w:tcW w:type="dxa" w:w="105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终态</w:t>
            </w:r>
          </w:p>
        </w:tc>
        <w:tc>
          <w:tcPr>
            <w:tcW w:type="dxa" w:w="625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厂商已完结但未全量完成（部分上架 / 部分拣货）</w:t>
            </w:r>
          </w:p>
        </w:tc>
      </w:tr>
      <w:tr>
        <w:tc>
          <w:tcPr>
            <w:tcW w:type="dxa" w:w="15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SUCCESS</w:t>
            </w:r>
          </w:p>
        </w:tc>
        <w:tc>
          <w:tcPr>
            <w:tcW w:type="dxa" w:w="84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已完成</w:t>
            </w:r>
          </w:p>
        </w:tc>
        <w:tc>
          <w:tcPr>
            <w:tcW w:type="dxa" w:w="105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终态</w:t>
            </w:r>
          </w:p>
        </w:tc>
        <w:tc>
          <w:tcPr>
            <w:tcW w:type="dxa" w:w="625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全量完成</w:t>
            </w:r>
          </w:p>
        </w:tc>
      </w:tr>
      <w:tr>
        <w:tc>
          <w:tcPr>
            <w:tcW w:type="dxa" w:w="15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FAILED</w:t>
            </w:r>
          </w:p>
        </w:tc>
        <w:tc>
          <w:tcPr>
            <w:tcW w:type="dxa" w:w="84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已失败</w:t>
            </w:r>
          </w:p>
        </w:tc>
        <w:tc>
          <w:tcPr>
            <w:tcW w:type="dxa" w:w="105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终态</w:t>
            </w:r>
          </w:p>
        </w:tc>
        <w:tc>
          <w:tcPr>
            <w:tcW w:type="dxa" w:w="625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厂商回传执行失败 / 拒绝受理</w:t>
            </w:r>
          </w:p>
        </w:tc>
      </w:tr>
      <w:tr>
        <w:tc>
          <w:tcPr>
            <w:tcW w:type="dxa" w:w="15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CANCELLING</w:t>
            </w:r>
          </w:p>
        </w:tc>
        <w:tc>
          <w:tcPr>
            <w:tcW w:type="dxa" w:w="84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取消中</w:t>
            </w:r>
          </w:p>
        </w:tc>
        <w:tc>
          <w:tcPr>
            <w:tcW w:type="dxa" w:w="105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中间态</w:t>
            </w:r>
          </w:p>
        </w:tc>
        <w:tc>
          <w:tcPr>
            <w:tcW w:type="dxa" w:w="625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已向厂商发起取消，等待厂商结果</w:t>
            </w:r>
          </w:p>
        </w:tc>
      </w:tr>
      <w:tr>
        <w:tc>
          <w:tcPr>
            <w:tcW w:type="dxa" w:w="15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CANCELLED</w:t>
            </w:r>
          </w:p>
        </w:tc>
        <w:tc>
          <w:tcPr>
            <w:tcW w:type="dxa" w:w="84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已取消</w:t>
            </w:r>
          </w:p>
        </w:tc>
        <w:tc>
          <w:tcPr>
            <w:tcW w:type="dxa" w:w="105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终态</w:t>
            </w:r>
          </w:p>
        </w:tc>
        <w:tc>
          <w:tcPr>
            <w:tcW w:type="dxa" w:w="625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厂商确认取消成功</w:t>
            </w:r>
          </w:p>
        </w:tc>
      </w:tr>
      <w:tr>
        <w:tc>
          <w:tcPr>
            <w:tcW w:type="dxa" w:w="15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CLOSED</w:t>
            </w:r>
          </w:p>
        </w:tc>
        <w:tc>
          <w:tcPr>
            <w:tcW w:type="dxa" w:w="84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已关闭</w:t>
            </w:r>
          </w:p>
        </w:tc>
        <w:tc>
          <w:tcPr>
            <w:tcW w:type="dxa" w:w="105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终态</w:t>
            </w:r>
          </w:p>
        </w:tc>
        <w:tc>
          <w:tcPr>
            <w:tcW w:type="dxa" w:w="625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人工/系统兜底关闭，不再接受任何回传</w:t>
            </w:r>
          </w:p>
        </w:tc>
      </w:tr>
    </w:tbl>
    <w:p>
      <w:pPr>
        <w:spacing w:after="14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主表关键辅助字段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dispatch_count</w:t>
      </w:r>
      <w:r>
        <w:rPr>
          <w:rFonts w:ascii="Calibri" w:cs="Calibri" w:eastAsia="微软雅黑" w:hAnsi="Calibri"/>
          <w:sz w:val="20"/>
          <w:szCs w:val="20"/>
        </w:rPr>
        <w:t xml:space="preserve">（下发次数）、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last_dispatch_time</w:t>
      </w:r>
      <w:r>
        <w:rPr>
          <w:rFonts w:ascii="Calibri" w:cs="Calibri" w:eastAsia="微软雅黑" w:hAnsi="Calibri"/>
          <w:sz w:val="20"/>
          <w:szCs w:val="20"/>
        </w:rPr>
        <w:t xml:space="preserve">（最后下发时间）、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fail_code</w:t>
      </w:r>
      <w:r>
        <w:rPr>
          <w:rFonts w:ascii="Calibri" w:cs="Calibri" w:eastAsia="微软雅黑" w:hAnsi="Calibri"/>
          <w:sz w:val="20"/>
          <w:szCs w:val="20"/>
        </w:rPr>
        <w:t xml:space="preserve"> / 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fail_reason</w:t>
      </w:r>
      <w:r>
        <w:rPr>
          <w:rFonts w:ascii="Calibri" w:cs="Calibri" w:eastAsia="微软雅黑" w:hAnsi="Calibri"/>
          <w:sz w:val="20"/>
          <w:szCs w:val="20"/>
        </w:rPr>
        <w:t xml:space="preserve">（失败码与原因）、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finish_time</w:t>
      </w:r>
      <w:r>
        <w:rPr>
          <w:rFonts w:ascii="Calibri" w:cs="Calibri" w:eastAsia="微软雅黑" w:hAnsi="Calibri"/>
          <w:sz w:val="20"/>
          <w:szCs w:val="20"/>
        </w:rPr>
        <w:t xml:space="preserve">（终态时间）。</w:t>
      </w: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5.2.2 状态流转图</w:t>
      </w:r>
    </w:p>
    <w:p>
      <w:pPr>
        <w:spacing w:after="160" w:before="120" w:line="240" w:lineRule="auto"/>
        <w:jc w:val="center"/>
      </w:pPr>
      <w:r>
        <w:drawing>
          <wp:inline distT="0" distB="0" distL="0" distR="0">
            <wp:extent cx="6181725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5.2.3 状态流转规则（研发/测试对齐用）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09"/>
        <w:gridCol w:w="3043"/>
        <w:gridCol w:w="5894"/>
      </w:tblGrid>
      <w:tr>
        <w:trPr>
          <w:tblHeader/>
        </w:trPr>
        <w:tc>
          <w:tcPr>
            <w:tcW w:type="dxa" w:w="809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3043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规则</w:t>
            </w:r>
          </w:p>
        </w:tc>
        <w:tc>
          <w:tcPr>
            <w:tcW w:type="dxa" w:w="589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8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S1</w:t>
            </w:r>
          </w:p>
        </w:tc>
        <w:tc>
          <w:tcPr>
            <w:tcW w:type="dxa" w:w="30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状态只进不退</w:t>
            </w:r>
          </w:p>
        </w:tc>
        <w:tc>
          <w:tcPr>
            <w:tcW w:type="dxa" w:w="58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除"取消失败回滚"外，不允许从终态回到中间态</w:t>
            </w:r>
          </w:p>
        </w:tc>
      </w:tr>
      <w:tr>
        <w:tc>
          <w:tcPr>
            <w:tcW w:type="dxa" w:w="8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S2</w:t>
            </w:r>
          </w:p>
        </w:tc>
        <w:tc>
          <w:tcPr>
            <w:tcW w:type="dxa" w:w="30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终态幂等</w:t>
            </w:r>
          </w:p>
        </w:tc>
        <w:tc>
          <w:tcPr>
            <w:tcW w:type="dxa" w:w="58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任务已处于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SUCCESS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FAILED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CANCELLED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CLOSED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时，收到任何厂商回传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直接丢弃并记录 WARN 日志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，不报错、不改状态</w:t>
            </w:r>
          </w:p>
        </w:tc>
      </w:tr>
      <w:tr>
        <w:tc>
          <w:tcPr>
            <w:tcW w:type="dxa" w:w="8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S3</w:t>
            </w:r>
          </w:p>
        </w:tc>
        <w:tc>
          <w:tcPr>
            <w:tcW w:type="dxa" w:w="30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PARTIAL_DONE 是终态，不是中间态</w:t>
            </w:r>
          </w:p>
        </w:tc>
        <w:tc>
          <w:tcPr>
            <w:tcW w:type="dxa" w:w="58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分批回传过程中主表保持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EXECUTING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，仅明细累加；只有收到厂商"任务完结"信号才判定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SUCCESS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或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PARTIAL_DONE</w:t>
            </w:r>
          </w:p>
        </w:tc>
      </w:tr>
      <w:tr>
        <w:tc>
          <w:tcPr>
            <w:tcW w:type="dxa" w:w="8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S4</w:t>
            </w:r>
          </w:p>
        </w:tc>
        <w:tc>
          <w:tcPr>
            <w:tcW w:type="dxa" w:w="30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完成判定口径</w:t>
            </w:r>
          </w:p>
        </w:tc>
        <w:tc>
          <w:tcPr>
            <w:tcW w:type="dxa" w:w="58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SUM(明细.已完成数量) &gt;= SUM(明细.计划数量)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SUCCESS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；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0 &lt; SUM(已完成) &lt; SUM(计划)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PARTIAL_DONE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；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SUM(已完成) = 0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FAILED</w:t>
            </w:r>
          </w:p>
        </w:tc>
      </w:tr>
      <w:tr>
        <w:tc>
          <w:tcPr>
            <w:tcW w:type="dxa" w:w="8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S5</w:t>
            </w:r>
          </w:p>
        </w:tc>
        <w:tc>
          <w:tcPr>
            <w:tcW w:type="dxa" w:w="30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状态变更加乐观锁</w:t>
            </w:r>
          </w:p>
        </w:tc>
        <w:tc>
          <w:tcPr>
            <w:tcW w:type="dxa" w:w="58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更新语句带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WHERE status = 前置状态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update rows = 0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时不重试、记 WARN，防并发覆盖</w:t>
            </w:r>
          </w:p>
        </w:tc>
      </w:tr>
      <w:tr>
        <w:tc>
          <w:tcPr>
            <w:tcW w:type="dxa" w:w="8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S6</w:t>
            </w:r>
          </w:p>
        </w:tc>
        <w:tc>
          <w:tcPr>
            <w:tcW w:type="dxa" w:w="30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CLOSED 仅人工触发</w:t>
            </w:r>
          </w:p>
        </w:tc>
        <w:tc>
          <w:tcPr>
            <w:tcW w:type="dxa" w:w="58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 期无自动超时关闭（见 §2.4 N1），只能由运维后台人工关闭</w:t>
            </w:r>
          </w:p>
        </w:tc>
      </w:tr>
      <w:tr>
        <w:tc>
          <w:tcPr>
            <w:tcW w:type="dxa" w:w="8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S7</w:t>
            </w:r>
          </w:p>
        </w:tc>
        <w:tc>
          <w:tcPr>
            <w:tcW w:type="dxa" w:w="30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每次状态变更写流水</w:t>
            </w:r>
          </w:p>
        </w:tc>
        <w:tc>
          <w:tcPr>
            <w:tcW w:type="dxa" w:w="58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记录到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变更日志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wcs_task_result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，便于排查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5.3 表结构设计</w:t>
      </w: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sz w:val="19"/>
          <w:szCs w:val="19"/>
        </w:rPr>
        <w:t xml:space="preserve">以下为产品视角的字段清单，</w:t>
      </w:r>
      <w:r>
        <w:rPr>
          <w:rFonts w:ascii="Calibri" w:cs="Calibri" w:eastAsia="微软雅黑" w:hAnsi="Calibri"/>
          <w:b/>
          <w:bCs/>
          <w:sz w:val="19"/>
          <w:szCs w:val="19"/>
        </w:rPr>
        <w:t xml:space="preserve">最终 DDL 以研发设计为准</w:t>
      </w:r>
      <w:r>
        <w:rPr>
          <w:rFonts w:ascii="Calibri" w:cs="Calibri" w:eastAsia="微软雅黑" w:hAnsi="Calibri"/>
          <w:sz w:val="19"/>
          <w:szCs w:val="19"/>
        </w:rPr>
        <w:t xml:space="preserve">。类型、长度、索引为建议值。</w:t>
      </w:r>
    </w:p>
    <w:p>
      <w:pPr>
        <w:spacing w:after="100"/>
      </w:pP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5.3.1 </w:t>
      </w:r>
      <w:r>
        <w:rPr>
          <w:rFonts w:ascii="Consolas" w:cs="Consolas" w:eastAsia="微软雅黑" w:hAnsi="Consolas"/>
          <w:color w:val="A31515"/>
          <w:sz w:val="19"/>
          <w:szCs w:val="19"/>
        </w:rPr>
        <w:t xml:space="preserve">wcs_task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 — 任务主表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80"/>
        <w:gridCol w:w="1185"/>
        <w:gridCol w:w="806"/>
        <w:gridCol w:w="5475"/>
      </w:tblGrid>
      <w:tr>
        <w:trPr>
          <w:tblHeader/>
        </w:trPr>
        <w:tc>
          <w:tcPr>
            <w:tcW w:type="dxa" w:w="2280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字段</w:t>
            </w:r>
          </w:p>
        </w:tc>
        <w:tc>
          <w:tcPr>
            <w:tcW w:type="dxa" w:w="1185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80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必填</w:t>
            </w:r>
          </w:p>
        </w:tc>
        <w:tc>
          <w:tcPr>
            <w:tcW w:type="dxa" w:w="5475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id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bigint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主键，自增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wcs_task_no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WCS 任务号（全局唯一，WCS 生成，回传 WMS 与下发厂商均用它）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source_system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来源系统：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WMS_INNER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(库内)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WMS_OUTBOUND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(出库)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source_task_no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来源单号（WMS 补货单号 / 出库单号 / 移库单号）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source_biz_no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上游业务单号（如 PFC 备货出库单号），用于排查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warehouse_code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仓库号 / 门店号，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厂商路由的唯一依据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（映射海柔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warehouse_code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owner_code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货主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。海柔全接口必填，由 WMS 下发时传入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vendor_code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厂商编码，路由结果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task_type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任务类型，见 §4.5 ①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work_mode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作业形态，见 §4.5 ②，1 期固定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TOTE_TO_PERSON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status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任务状态，见 §5.2.1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priority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int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优先级，默认 100，数值越小越优先（预留）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plan_qty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decimal(16,3)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计划总数量（明细汇总）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done_qty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decimal(16,3)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已完成总数量（明细汇总，回传时累加）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from_location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源储区（如 SF / 暂存区）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to_location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目标储区（如 FX / SF）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container_code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容器编码（拣货容器分配后回填）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vendor_task_no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厂商侧任务号（厂商 ACK 时回填）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dispatch_count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int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下发次数，默认 0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last_dispatch_time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datetime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最后一次下发时间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cancel_source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取消发起方：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WMS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MANUAL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fail_code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失败码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fail_reason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失败原因（厂商原文，便于排查）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operator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厂商侧实际作业人（回传时回填，见 §12 Q9）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operate_time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datetime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厂商侧实际作业时间（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非传输时间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finish_time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datetime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终态时间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ext_json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json / text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 / 作业形态差异字段扩展位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trace_id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全链路追踪 ID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create_time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update_time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datetime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创建 / 更新时间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create_by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update_by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创建人 / 更新人</w:t>
            </w:r>
          </w:p>
        </w:tc>
      </w:tr>
    </w:tbl>
    <w:p>
      <w:pPr>
        <w:spacing w:after="14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索引建议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uk_wcs_task_no</w:t>
      </w:r>
      <w:r>
        <w:rPr>
          <w:rFonts w:ascii="Calibri" w:cs="Calibri" w:eastAsia="微软雅黑" w:hAnsi="Calibri"/>
          <w:sz w:val="20"/>
          <w:szCs w:val="20"/>
        </w:rPr>
        <w:t xml:space="preserve"> (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wcs_task_no</w:t>
      </w:r>
      <w:r>
        <w:rPr>
          <w:rFonts w:ascii="Calibri" w:cs="Calibri" w:eastAsia="微软雅黑" w:hAnsi="Calibri"/>
          <w:sz w:val="20"/>
          <w:szCs w:val="20"/>
        </w:rPr>
        <w:t xml:space="preserve">) UNIQUE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uk_source</w:t>
      </w:r>
      <w:r>
        <w:rPr>
          <w:rFonts w:ascii="Calibri" w:cs="Calibri" w:eastAsia="微软雅黑" w:hAnsi="Calibri"/>
          <w:sz w:val="20"/>
          <w:szCs w:val="20"/>
        </w:rPr>
        <w:t xml:space="preserve"> (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source_system</w:t>
      </w:r>
      <w:r>
        <w:rPr>
          <w:rFonts w:ascii="Calibri" w:cs="Calibri" w:eastAsia="微软雅黑" w:hAnsi="Calibri"/>
          <w:sz w:val="20"/>
          <w:szCs w:val="20"/>
        </w:rPr>
        <w:t xml:space="preserve">, 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source_task_no</w:t>
      </w:r>
      <w:r>
        <w:rPr>
          <w:rFonts w:ascii="Calibri" w:cs="Calibri" w:eastAsia="微软雅黑" w:hAnsi="Calibri"/>
          <w:sz w:val="20"/>
          <w:szCs w:val="20"/>
        </w:rPr>
        <w:t xml:space="preserve">, 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task_type</w:t>
      </w:r>
      <w:r>
        <w:rPr>
          <w:rFonts w:ascii="Calibri" w:cs="Calibri" w:eastAsia="微软雅黑" w:hAnsi="Calibri"/>
          <w:sz w:val="20"/>
          <w:szCs w:val="20"/>
        </w:rPr>
        <w:t xml:space="preserve">) UNIQUE ← </w:t>
      </w:r>
      <w:r>
        <w:rPr>
          <w:rFonts w:ascii="Calibri" w:cs="Calibri" w:eastAsia="微软雅黑" w:hAnsi="Calibri"/>
          <w:b/>
          <w:bCs/>
          <w:sz w:val="20"/>
          <w:szCs w:val="20"/>
        </w:rPr>
        <w:t xml:space="preserve">幂等键，见 §8.3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idx_wh_status_time</w:t>
      </w:r>
      <w:r>
        <w:rPr>
          <w:rFonts w:ascii="Calibri" w:cs="Calibri" w:eastAsia="微软雅黑" w:hAnsi="Calibri"/>
          <w:sz w:val="20"/>
          <w:szCs w:val="20"/>
        </w:rPr>
        <w:t xml:space="preserve"> (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warehouse_code</w:t>
      </w:r>
      <w:r>
        <w:rPr>
          <w:rFonts w:ascii="Calibri" w:cs="Calibri" w:eastAsia="微软雅黑" w:hAnsi="Calibri"/>
          <w:sz w:val="20"/>
          <w:szCs w:val="20"/>
        </w:rPr>
        <w:t xml:space="preserve">, 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status</w:t>
      </w:r>
      <w:r>
        <w:rPr>
          <w:rFonts w:ascii="Calibri" w:cs="Calibri" w:eastAsia="微软雅黑" w:hAnsi="Calibri"/>
          <w:sz w:val="20"/>
          <w:szCs w:val="20"/>
        </w:rPr>
        <w:t xml:space="preserve">, 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create_time</w:t>
      </w:r>
      <w:r>
        <w:rPr>
          <w:rFonts w:ascii="Calibri" w:cs="Calibri" w:eastAsia="微软雅黑" w:hAnsi="Calibri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idx_vendor_task</w:t>
      </w:r>
      <w:r>
        <w:rPr>
          <w:rFonts w:ascii="Calibri" w:cs="Calibri" w:eastAsia="微软雅黑" w:hAnsi="Calibri"/>
          <w:sz w:val="20"/>
          <w:szCs w:val="20"/>
        </w:rPr>
        <w:t xml:space="preserve"> (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vendor_code</w:t>
      </w:r>
      <w:r>
        <w:rPr>
          <w:rFonts w:ascii="Calibri" w:cs="Calibri" w:eastAsia="微软雅黑" w:hAnsi="Calibri"/>
          <w:sz w:val="20"/>
          <w:szCs w:val="20"/>
        </w:rPr>
        <w:t xml:space="preserve">, 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vendor_task_no</w:t>
      </w:r>
      <w:r>
        <w:rPr>
          <w:rFonts w:ascii="Calibri" w:cs="Calibri" w:eastAsia="微软雅黑" w:hAnsi="Calibri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idx_create_time</w:t>
      </w:r>
      <w:r>
        <w:rPr>
          <w:rFonts w:ascii="Calibri" w:cs="Calibri" w:eastAsia="微软雅黑" w:hAnsi="Calibri"/>
          <w:sz w:val="20"/>
          <w:szCs w:val="20"/>
        </w:rPr>
        <w:t xml:space="preserve"> (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create_time</w:t>
      </w:r>
      <w:r>
        <w:rPr>
          <w:rFonts w:ascii="Calibri" w:cs="Calibri" w:eastAsia="微软雅黑" w:hAnsi="Calibri"/>
          <w:sz w:val="20"/>
          <w:szCs w:val="20"/>
        </w:rPr>
        <w:t xml:space="preserve">) ← 归档用</w:t>
      </w: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5.3.2 </w:t>
      </w:r>
      <w:r>
        <w:rPr>
          <w:rFonts w:ascii="Consolas" w:cs="Consolas" w:eastAsia="微软雅黑" w:hAnsi="Consolas"/>
          <w:color w:val="A31515"/>
          <w:sz w:val="19"/>
          <w:szCs w:val="19"/>
        </w:rPr>
        <w:t xml:space="preserve">wcs_task_detail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 — 任务明细表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80"/>
        <w:gridCol w:w="1185"/>
        <w:gridCol w:w="806"/>
        <w:gridCol w:w="5475"/>
      </w:tblGrid>
      <w:tr>
        <w:trPr>
          <w:tblHeader/>
        </w:trPr>
        <w:tc>
          <w:tcPr>
            <w:tcW w:type="dxa" w:w="2280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字段</w:t>
            </w:r>
          </w:p>
        </w:tc>
        <w:tc>
          <w:tcPr>
            <w:tcW w:type="dxa" w:w="1185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80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必填</w:t>
            </w:r>
          </w:p>
        </w:tc>
        <w:tc>
          <w:tcPr>
            <w:tcW w:type="dxa" w:w="5475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id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bigint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wcs_task_no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关联主表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line_no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int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行号（与 WMS 行号一一对应）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item_code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商品号（item）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upc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商品条码（主条码）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batch_no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批次号（如涉及）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expire_date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效期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plan_qty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decimal(16,3)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计划数量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done_qty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decimal(16,3)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已完成数量（分批累加）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uom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varchar(8)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数量单位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（L2 泛化列）：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EA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件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CS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箱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PL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托。1 期固定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EA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shortage_qty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decimal(16,3)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缺货数量（库存不足回传时写入）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line_status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行状态：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INIT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PARTIAL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DONE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SHORTAGE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CANCELLED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carrier_code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载具编码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（L2 泛化列，厂商回传）。1 期即料箱码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carrier_type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载具类型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（L2 泛化列）：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TOTE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料箱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PALLET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托盘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CAGE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笼车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BIN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周转箱。1 期固定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TOTE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container_code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出库承接容器编码（厂商回传，与载具区分：载具是货所在的箱/托，容器是出库承接的周转箱/笼车）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ext_json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json / text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L3 厂商私有字段扩展位</w:t>
            </w:r>
          </w:p>
        </w:tc>
      </w:tr>
      <w:tr>
        <w:tc>
          <w:tcPr>
            <w:tcW w:type="dxa" w:w="22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create_time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update_time</w:t>
            </w:r>
          </w:p>
        </w:tc>
        <w:tc>
          <w:tcPr>
            <w:tcW w:type="dxa" w:w="11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datetime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47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140"/>
      </w:pP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onsolas" w:cs="Consolas" w:eastAsia="微软雅黑" w:hAnsi="Consolas"/>
          <w:color w:val="A31515"/>
          <w:sz w:val="17"/>
          <w:szCs w:val="17"/>
        </w:rPr>
        <w:t xml:space="preserve">carrier_code</w:t>
      </w:r>
      <w:r>
        <w:rPr>
          <w:rFonts w:ascii="Calibri" w:cs="Calibri" w:eastAsia="微软雅黑" w:hAnsi="Calibri"/>
          <w:sz w:val="19"/>
          <w:szCs w:val="19"/>
        </w:rPr>
        <w:t xml:space="preserve"> / </w:t>
      </w:r>
      <w:r>
        <w:rPr>
          <w:rFonts w:ascii="Consolas" w:cs="Consolas" w:eastAsia="微软雅黑" w:hAnsi="Consolas"/>
          <w:color w:val="A31515"/>
          <w:sz w:val="17"/>
          <w:szCs w:val="17"/>
        </w:rPr>
        <w:t xml:space="preserve">carrier_type</w:t>
      </w:r>
      <w:r>
        <w:rPr>
          <w:rFonts w:ascii="Calibri" w:cs="Calibri" w:eastAsia="微软雅黑" w:hAnsi="Calibri"/>
          <w:sz w:val="19"/>
          <w:szCs w:val="19"/>
        </w:rPr>
        <w:t xml:space="preserve"> / </w:t>
      </w:r>
      <w:r>
        <w:rPr>
          <w:rFonts w:ascii="Consolas" w:cs="Consolas" w:eastAsia="微软雅黑" w:hAnsi="Consolas"/>
          <w:color w:val="A31515"/>
          <w:sz w:val="17"/>
          <w:szCs w:val="17"/>
        </w:rPr>
        <w:t xml:space="preserve">uom</w:t>
      </w:r>
      <w:r>
        <w:rPr>
          <w:rFonts w:ascii="Calibri" w:cs="Calibri" w:eastAsia="微软雅黑" w:hAnsi="Calibri"/>
          <w:sz w:val="19"/>
          <w:szCs w:val="19"/>
        </w:rPr>
        <w:t xml:space="preserve"> 三列来自 §4.5 的四向车推演。1 期取值固定（</w:t>
      </w:r>
      <w:r>
        <w:rPr>
          <w:rFonts w:ascii="Consolas" w:cs="Consolas" w:eastAsia="微软雅黑" w:hAnsi="Consolas"/>
          <w:color w:val="A31515"/>
          <w:sz w:val="17"/>
          <w:szCs w:val="17"/>
        </w:rPr>
        <w:t xml:space="preserve">TOTE</w:t>
      </w:r>
      <w:r>
        <w:rPr>
          <w:rFonts w:ascii="Calibri" w:cs="Calibri" w:eastAsia="微软雅黑" w:hAnsi="Calibri"/>
          <w:sz w:val="19"/>
          <w:szCs w:val="19"/>
        </w:rPr>
        <w:t xml:space="preserve"> + </w:t>
      </w:r>
      <w:r>
        <w:rPr>
          <w:rFonts w:ascii="Consolas" w:cs="Consolas" w:eastAsia="微软雅黑" w:hAnsi="Consolas"/>
          <w:color w:val="A31515"/>
          <w:sz w:val="17"/>
          <w:szCs w:val="17"/>
        </w:rPr>
        <w:t xml:space="preserve">EA</w:t>
      </w:r>
      <w:r>
        <w:rPr>
          <w:rFonts w:ascii="Calibri" w:cs="Calibri" w:eastAsia="微软雅黑" w:hAnsi="Calibri"/>
          <w:sz w:val="19"/>
          <w:szCs w:val="19"/>
        </w:rPr>
        <w:t xml:space="preserve">），</w:t>
      </w:r>
      <w:r>
        <w:rPr>
          <w:rFonts w:ascii="Calibri" w:cs="Calibri" w:eastAsia="微软雅黑" w:hAnsi="Calibri"/>
          <w:b/>
          <w:bCs/>
          <w:sz w:val="19"/>
          <w:szCs w:val="19"/>
        </w:rPr>
        <w:t xml:space="preserve">但必须在 1 期就位</w:t>
      </w:r>
      <w:r>
        <w:rPr>
          <w:rFonts w:ascii="Calibri" w:cs="Calibri" w:eastAsia="微软雅黑" w:hAnsi="Calibri"/>
          <w:sz w:val="19"/>
          <w:szCs w:val="19"/>
        </w:rPr>
        <w:t xml:space="preserve">，否则未来接入四向车是破坏性表变更 + 存量刷数。</w:t>
      </w:r>
    </w:p>
    <w:p>
      <w:pPr>
        <w:spacing w:after="10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索引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uk_task_line</w:t>
      </w:r>
      <w:r>
        <w:rPr>
          <w:rFonts w:ascii="Calibri" w:cs="Calibri" w:eastAsia="微软雅黑" w:hAnsi="Calibri"/>
          <w:sz w:val="20"/>
          <w:szCs w:val="20"/>
        </w:rPr>
        <w:t xml:space="preserve"> (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wcs_task_no</w:t>
      </w:r>
      <w:r>
        <w:rPr>
          <w:rFonts w:ascii="Calibri" w:cs="Calibri" w:eastAsia="微软雅黑" w:hAnsi="Calibri"/>
          <w:sz w:val="20"/>
          <w:szCs w:val="20"/>
        </w:rPr>
        <w:t xml:space="preserve">, 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line_no</w:t>
      </w:r>
      <w:r>
        <w:rPr>
          <w:rFonts w:ascii="Calibri" w:cs="Calibri" w:eastAsia="微软雅黑" w:hAnsi="Calibri"/>
          <w:sz w:val="20"/>
          <w:szCs w:val="20"/>
        </w:rPr>
        <w:t xml:space="preserve">) UNIQUE；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idx_item</w:t>
      </w:r>
      <w:r>
        <w:rPr>
          <w:rFonts w:ascii="Calibri" w:cs="Calibri" w:eastAsia="微软雅黑" w:hAnsi="Calibri"/>
          <w:sz w:val="20"/>
          <w:szCs w:val="20"/>
        </w:rPr>
        <w:t xml:space="preserve"> (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item_code</w:t>
      </w:r>
      <w:r>
        <w:rPr>
          <w:rFonts w:ascii="Calibri" w:cs="Calibri" w:eastAsia="微软雅黑" w:hAnsi="Calibri"/>
          <w:sz w:val="20"/>
          <w:szCs w:val="20"/>
        </w:rPr>
        <w:t xml:space="preserve">)</w:t>
      </w: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5.3.3 </w:t>
      </w:r>
      <w:r>
        <w:rPr>
          <w:rFonts w:ascii="Consolas" w:cs="Consolas" w:eastAsia="微软雅黑" w:hAnsi="Consolas"/>
          <w:color w:val="A31515"/>
          <w:sz w:val="19"/>
          <w:szCs w:val="19"/>
        </w:rPr>
        <w:t xml:space="preserve">wcs_task_result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 — 结果回传流水表（支持分批）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40"/>
        <w:gridCol w:w="1232"/>
        <w:gridCol w:w="812"/>
        <w:gridCol w:w="6162"/>
      </w:tblGrid>
      <w:tr>
        <w:trPr>
          <w:tblHeader/>
        </w:trPr>
        <w:tc>
          <w:tcPr>
            <w:tcW w:type="dxa" w:w="1540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字段</w:t>
            </w:r>
          </w:p>
        </w:tc>
        <w:tc>
          <w:tcPr>
            <w:tcW w:type="dxa" w:w="123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81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必填</w:t>
            </w:r>
          </w:p>
        </w:tc>
        <w:tc>
          <w:tcPr>
            <w:tcW w:type="dxa" w:w="616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154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id</w:t>
            </w:r>
          </w:p>
        </w:tc>
        <w:tc>
          <w:tcPr>
            <w:tcW w:type="dxa" w:w="123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bigint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61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type="dxa" w:w="154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wcs_task_no</w:t>
            </w:r>
          </w:p>
        </w:tc>
        <w:tc>
          <w:tcPr>
            <w:tcW w:type="dxa" w:w="123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61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关联主表</w:t>
            </w:r>
          </w:p>
        </w:tc>
      </w:tr>
      <w:tr>
        <w:tc>
          <w:tcPr>
            <w:tcW w:type="dxa" w:w="154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vendor_msg_id</w:t>
            </w:r>
          </w:p>
        </w:tc>
        <w:tc>
          <w:tcPr>
            <w:tcW w:type="dxa" w:w="123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61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厂商消息 ID，幂等键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。海柔场景取报文中的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idempotentCode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（幂等号）</w:t>
            </w:r>
          </w:p>
        </w:tc>
      </w:tr>
      <w:tr>
        <w:tc>
          <w:tcPr>
            <w:tcW w:type="dxa" w:w="154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result_type</w:t>
            </w:r>
          </w:p>
        </w:tc>
        <w:tc>
          <w:tcPr>
            <w:tcW w:type="dxa" w:w="123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61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ACCEPT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(受理)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EXECUTE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(执行结果)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SHORTAGE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(缺货)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(容器分配)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CANCEL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(取消结果)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FINISH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(完结)</w:t>
            </w:r>
          </w:p>
        </w:tc>
      </w:tr>
      <w:tr>
        <w:tc>
          <w:tcPr>
            <w:tcW w:type="dxa" w:w="154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batch_no</w:t>
            </w:r>
          </w:p>
        </w:tc>
        <w:tc>
          <w:tcPr>
            <w:tcW w:type="dxa" w:w="123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61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厂商批次号（分批回传时）</w:t>
            </w:r>
          </w:p>
        </w:tc>
      </w:tr>
      <w:tr>
        <w:tc>
          <w:tcPr>
            <w:tcW w:type="dxa" w:w="154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is_finished</w:t>
            </w:r>
          </w:p>
        </w:tc>
        <w:tc>
          <w:tcPr>
            <w:tcW w:type="dxa" w:w="123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tinyint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61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是否任务完结信号，0/1</w:t>
            </w:r>
          </w:p>
        </w:tc>
      </w:tr>
      <w:tr>
        <w:tc>
          <w:tcPr>
            <w:tcW w:type="dxa" w:w="154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result_code</w:t>
            </w:r>
          </w:p>
        </w:tc>
        <w:tc>
          <w:tcPr>
            <w:tcW w:type="dxa" w:w="123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61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厂商结果码</w:t>
            </w:r>
          </w:p>
        </w:tc>
      </w:tr>
      <w:tr>
        <w:tc>
          <w:tcPr>
            <w:tcW w:type="dxa" w:w="154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result_msg</w:t>
            </w:r>
          </w:p>
        </w:tc>
        <w:tc>
          <w:tcPr>
            <w:tcW w:type="dxa" w:w="123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61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厂商结果描述</w:t>
            </w:r>
          </w:p>
        </w:tc>
      </w:tr>
      <w:tr>
        <w:tc>
          <w:tcPr>
            <w:tcW w:type="dxa" w:w="154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raw_payload</w:t>
            </w:r>
          </w:p>
        </w:tc>
        <w:tc>
          <w:tcPr>
            <w:tcW w:type="dxa" w:w="123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61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厂商原始报文（排查用）</w:t>
            </w:r>
          </w:p>
        </w:tc>
      </w:tr>
      <w:tr>
        <w:tc>
          <w:tcPr>
            <w:tcW w:type="dxa" w:w="154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vendor_trace_id</w:t>
            </w:r>
          </w:p>
        </w:tc>
        <w:tc>
          <w:tcPr>
            <w:tcW w:type="dxa" w:w="123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61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厂商响应中的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traceId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，跨系统排查用</w:t>
            </w:r>
          </w:p>
        </w:tc>
      </w:tr>
      <w:tr>
        <w:tc>
          <w:tcPr>
            <w:tcW w:type="dxa" w:w="154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forward_status</w:t>
            </w:r>
          </w:p>
        </w:tc>
        <w:tc>
          <w:tcPr>
            <w:tcW w:type="dxa" w:w="123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61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回传 WMS 状态：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PENDING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SUCCESS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FAILED</w:t>
            </w:r>
          </w:p>
        </w:tc>
      </w:tr>
      <w:tr>
        <w:tc>
          <w:tcPr>
            <w:tcW w:type="dxa" w:w="154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forward_count</w:t>
            </w:r>
          </w:p>
        </w:tc>
        <w:tc>
          <w:tcPr>
            <w:tcW w:type="dxa" w:w="123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int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61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回传 WMS 次数</w:t>
            </w:r>
          </w:p>
        </w:tc>
      </w:tr>
      <w:tr>
        <w:tc>
          <w:tcPr>
            <w:tcW w:type="dxa" w:w="154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operate_time</w:t>
            </w:r>
          </w:p>
        </w:tc>
        <w:tc>
          <w:tcPr>
            <w:tcW w:type="dxa" w:w="123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datetime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61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厂商实际作业时间</w:t>
            </w:r>
          </w:p>
        </w:tc>
      </w:tr>
      <w:tr>
        <w:tc>
          <w:tcPr>
            <w:tcW w:type="dxa" w:w="154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create_time</w:t>
            </w:r>
          </w:p>
        </w:tc>
        <w:tc>
          <w:tcPr>
            <w:tcW w:type="dxa" w:w="123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datetime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61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索引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uk_vendor_msg</w:t>
      </w:r>
      <w:r>
        <w:rPr>
          <w:rFonts w:ascii="Calibri" w:cs="Calibri" w:eastAsia="微软雅黑" w:hAnsi="Calibri"/>
          <w:sz w:val="20"/>
          <w:szCs w:val="20"/>
        </w:rPr>
        <w:t xml:space="preserve"> (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vendor_code</w:t>
      </w:r>
      <w:r>
        <w:rPr>
          <w:rFonts w:ascii="Calibri" w:cs="Calibri" w:eastAsia="微软雅黑" w:hAnsi="Calibri"/>
          <w:sz w:val="20"/>
          <w:szCs w:val="20"/>
        </w:rPr>
        <w:t xml:space="preserve">, 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vendor_msg_id</w:t>
      </w:r>
      <w:r>
        <w:rPr>
          <w:rFonts w:ascii="Calibri" w:cs="Calibri" w:eastAsia="微软雅黑" w:hAnsi="Calibri"/>
          <w:sz w:val="20"/>
          <w:szCs w:val="20"/>
        </w:rPr>
        <w:t xml:space="preserve">) UNIQUE ← 幂等；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idx_task_type</w:t>
      </w:r>
      <w:r>
        <w:rPr>
          <w:rFonts w:ascii="Calibri" w:cs="Calibri" w:eastAsia="微软雅黑" w:hAnsi="Calibri"/>
          <w:sz w:val="20"/>
          <w:szCs w:val="20"/>
        </w:rPr>
        <w:t xml:space="preserve"> (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wcs_task_no</w:t>
      </w:r>
      <w:r>
        <w:rPr>
          <w:rFonts w:ascii="Calibri" w:cs="Calibri" w:eastAsia="微软雅黑" w:hAnsi="Calibri"/>
          <w:sz w:val="20"/>
          <w:szCs w:val="20"/>
        </w:rPr>
        <w:t xml:space="preserve">, 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result_type</w:t>
      </w:r>
      <w:r>
        <w:rPr>
          <w:rFonts w:ascii="Calibri" w:cs="Calibri" w:eastAsia="微软雅黑" w:hAnsi="Calibri"/>
          <w:sz w:val="20"/>
          <w:szCs w:val="20"/>
        </w:rPr>
        <w:t xml:space="preserve">)；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idx_forward</w:t>
      </w:r>
      <w:r>
        <w:rPr>
          <w:rFonts w:ascii="Calibri" w:cs="Calibri" w:eastAsia="微软雅黑" w:hAnsi="Calibri"/>
          <w:sz w:val="20"/>
          <w:szCs w:val="20"/>
        </w:rPr>
        <w:t xml:space="preserve"> (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forward_status</w:t>
      </w:r>
      <w:r>
        <w:rPr>
          <w:rFonts w:ascii="Calibri" w:cs="Calibri" w:eastAsia="微软雅黑" w:hAnsi="Calibri"/>
          <w:sz w:val="20"/>
          <w:szCs w:val="20"/>
        </w:rPr>
        <w:t xml:space="preserve">, 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create_time</w:t>
      </w:r>
      <w:r>
        <w:rPr>
          <w:rFonts w:ascii="Calibri" w:cs="Calibri" w:eastAsia="微软雅黑" w:hAnsi="Calibri"/>
          <w:sz w:val="20"/>
          <w:szCs w:val="20"/>
        </w:rPr>
        <w:t xml:space="preserve">)</w:t>
      </w: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5.3.4 </w:t>
      </w:r>
      <w:r>
        <w:rPr>
          <w:rFonts w:ascii="Consolas" w:cs="Consolas" w:eastAsia="微软雅黑" w:hAnsi="Consolas"/>
          <w:color w:val="A31515"/>
          <w:sz w:val="19"/>
          <w:szCs w:val="19"/>
        </w:rPr>
        <w:t xml:space="preserve">wcs_dispatch_record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 — 下发/重试记录表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573"/>
        <w:gridCol w:w="1786"/>
        <w:gridCol w:w="4387"/>
      </w:tblGrid>
      <w:tr>
        <w:trPr>
          <w:tblHeader/>
        </w:trPr>
        <w:tc>
          <w:tcPr>
            <w:tcW w:type="dxa" w:w="3573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字段</w:t>
            </w:r>
          </w:p>
        </w:tc>
        <w:tc>
          <w:tcPr>
            <w:tcW w:type="dxa" w:w="178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4387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357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id</w:t>
            </w:r>
          </w:p>
        </w:tc>
        <w:tc>
          <w:tcPr>
            <w:tcW w:type="dxa" w:w="17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bigint</w:t>
            </w:r>
          </w:p>
        </w:tc>
        <w:tc>
          <w:tcPr>
            <w:tcW w:type="dxa" w:w="43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type="dxa" w:w="357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wcs_task_no</w:t>
            </w:r>
          </w:p>
        </w:tc>
        <w:tc>
          <w:tcPr>
            <w:tcW w:type="dxa" w:w="17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43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关联主表</w:t>
            </w:r>
          </w:p>
        </w:tc>
      </w:tr>
      <w:tr>
        <w:tc>
          <w:tcPr>
            <w:tcW w:type="dxa" w:w="357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dispatch_seq</w:t>
            </w:r>
          </w:p>
        </w:tc>
        <w:tc>
          <w:tcPr>
            <w:tcW w:type="dxa" w:w="17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int</w:t>
            </w:r>
          </w:p>
        </w:tc>
        <w:tc>
          <w:tcPr>
            <w:tcW w:type="dxa" w:w="43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第几次下发（1/2/3）</w:t>
            </w:r>
          </w:p>
        </w:tc>
      </w:tr>
      <w:tr>
        <w:tc>
          <w:tcPr>
            <w:tcW w:type="dxa" w:w="357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dispatch_type</w:t>
            </w:r>
          </w:p>
        </w:tc>
        <w:tc>
          <w:tcPr>
            <w:tcW w:type="dxa" w:w="17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43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CREATE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(下发)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CANCEL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(取消)</w:t>
            </w:r>
          </w:p>
        </w:tc>
      </w:tr>
      <w:tr>
        <w:tc>
          <w:tcPr>
            <w:tcW w:type="dxa" w:w="357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result</w:t>
            </w:r>
          </w:p>
        </w:tc>
        <w:tc>
          <w:tcPr>
            <w:tcW w:type="dxa" w:w="17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43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SUCCESS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FAILED</w:t>
            </w:r>
          </w:p>
        </w:tc>
      </w:tr>
      <w:tr>
        <w:tc>
          <w:tcPr>
            <w:tcW w:type="dxa" w:w="357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error_code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error_msg</w:t>
            </w:r>
          </w:p>
        </w:tc>
        <w:tc>
          <w:tcPr>
            <w:tcW w:type="dxa" w:w="17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43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失败码 / 失败原因</w:t>
            </w:r>
          </w:p>
        </w:tc>
      </w:tr>
      <w:tr>
        <w:tc>
          <w:tcPr>
            <w:tcW w:type="dxa" w:w="357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cost_ms</w:t>
            </w:r>
          </w:p>
        </w:tc>
        <w:tc>
          <w:tcPr>
            <w:tcW w:type="dxa" w:w="17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int</w:t>
            </w:r>
          </w:p>
        </w:tc>
        <w:tc>
          <w:tcPr>
            <w:tcW w:type="dxa" w:w="43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调用耗时（毫秒）</w:t>
            </w:r>
          </w:p>
        </w:tc>
      </w:tr>
      <w:tr>
        <w:tc>
          <w:tcPr>
            <w:tcW w:type="dxa" w:w="357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create_time</w:t>
            </w:r>
          </w:p>
        </w:tc>
        <w:tc>
          <w:tcPr>
            <w:tcW w:type="dxa" w:w="17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datetime</w:t>
            </w:r>
          </w:p>
        </w:tc>
        <w:tc>
          <w:tcPr>
            <w:tcW w:type="dxa" w:w="43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5.3.5 </w:t>
      </w:r>
      <w:r>
        <w:rPr>
          <w:rFonts w:ascii="Consolas" w:cs="Consolas" w:eastAsia="微软雅黑" w:hAnsi="Consolas"/>
          <w:color w:val="A31515"/>
          <w:sz w:val="19"/>
          <w:szCs w:val="19"/>
        </w:rPr>
        <w:t xml:space="preserve">wcs_message_log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 — 报文流水表</w:t>
      </w: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b/>
          <w:bCs/>
          <w:sz w:val="19"/>
          <w:szCs w:val="19"/>
        </w:rPr>
        <w:t xml:space="preserve">明确要求：WMS 原始报文与厂商原始报文都要落表，用于问题排查。</w:t>
      </w:r>
    </w:p>
    <w:p>
      <w:pPr>
        <w:spacing w:after="100"/>
      </w:pP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5"/>
        <w:gridCol w:w="1261"/>
        <w:gridCol w:w="6880"/>
      </w:tblGrid>
      <w:tr>
        <w:trPr>
          <w:tblHeader/>
        </w:trPr>
        <w:tc>
          <w:tcPr>
            <w:tcW w:type="dxa" w:w="1605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字段</w:t>
            </w:r>
          </w:p>
        </w:tc>
        <w:tc>
          <w:tcPr>
            <w:tcW w:type="dxa" w:w="1261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6880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160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id</w:t>
            </w:r>
          </w:p>
        </w:tc>
        <w:tc>
          <w:tcPr>
            <w:tcW w:type="dxa" w:w="126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bigint</w:t>
            </w:r>
          </w:p>
        </w:tc>
        <w:tc>
          <w:tcPr>
            <w:tcW w:type="dxa" w:w="68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type="dxa" w:w="160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trace_id</w:t>
            </w:r>
          </w:p>
        </w:tc>
        <w:tc>
          <w:tcPr>
            <w:tcW w:type="dxa" w:w="126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68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全链路追踪 ID</w:t>
            </w:r>
          </w:p>
        </w:tc>
      </w:tr>
      <w:tr>
        <w:tc>
          <w:tcPr>
            <w:tcW w:type="dxa" w:w="160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wcs_task_no</w:t>
            </w:r>
          </w:p>
        </w:tc>
        <w:tc>
          <w:tcPr>
            <w:tcW w:type="dxa" w:w="126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68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关联任务（透传接口为空）</w:t>
            </w:r>
          </w:p>
        </w:tc>
      </w:tr>
      <w:tr>
        <w:tc>
          <w:tcPr>
            <w:tcW w:type="dxa" w:w="160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direction</w:t>
            </w:r>
          </w:p>
        </w:tc>
        <w:tc>
          <w:tcPr>
            <w:tcW w:type="dxa" w:w="126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68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WMS_IN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(WMS调WCS)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VENDOR_OUT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(WCS调厂商)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VENDOR_IN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(厂商调WCS)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WMS_OUT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(WCS调WMS)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MQ_OUT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(发数据湖)</w:t>
            </w:r>
          </w:p>
        </w:tc>
      </w:tr>
      <w:tr>
        <w:tc>
          <w:tcPr>
            <w:tcW w:type="dxa" w:w="160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interface_code</w:t>
            </w:r>
          </w:p>
        </w:tc>
        <w:tc>
          <w:tcPr>
            <w:tcW w:type="dxa" w:w="126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68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接口编码，见 §7.1</w:t>
            </w:r>
          </w:p>
        </w:tc>
      </w:tr>
      <w:tr>
        <w:tc>
          <w:tcPr>
            <w:tcW w:type="dxa" w:w="160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warehouse_code</w:t>
            </w:r>
          </w:p>
        </w:tc>
        <w:tc>
          <w:tcPr>
            <w:tcW w:type="dxa" w:w="126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68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仓库号</w:t>
            </w:r>
          </w:p>
        </w:tc>
      </w:tr>
      <w:tr>
        <w:tc>
          <w:tcPr>
            <w:tcW w:type="dxa" w:w="160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vendor_code</w:t>
            </w:r>
          </w:p>
        </w:tc>
        <w:tc>
          <w:tcPr>
            <w:tcW w:type="dxa" w:w="126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68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厂商编码</w:t>
            </w:r>
          </w:p>
        </w:tc>
      </w:tr>
      <w:tr>
        <w:tc>
          <w:tcPr>
            <w:tcW w:type="dxa" w:w="160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request_body</w:t>
            </w:r>
          </w:p>
        </w:tc>
        <w:tc>
          <w:tcPr>
            <w:tcW w:type="dxa" w:w="126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mediumtext</w:t>
            </w:r>
          </w:p>
        </w:tc>
        <w:tc>
          <w:tcPr>
            <w:tcW w:type="dxa" w:w="68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请求报文（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超过 64KB 截断并标记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c>
          <w:tcPr>
            <w:tcW w:type="dxa" w:w="160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response_body</w:t>
            </w:r>
          </w:p>
        </w:tc>
        <w:tc>
          <w:tcPr>
            <w:tcW w:type="dxa" w:w="126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mediumtext</w:t>
            </w:r>
          </w:p>
        </w:tc>
        <w:tc>
          <w:tcPr>
            <w:tcW w:type="dxa" w:w="68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响应报文（同上）</w:t>
            </w:r>
          </w:p>
        </w:tc>
      </w:tr>
      <w:tr>
        <w:tc>
          <w:tcPr>
            <w:tcW w:type="dxa" w:w="160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http_status</w:t>
            </w:r>
          </w:p>
        </w:tc>
        <w:tc>
          <w:tcPr>
            <w:tcW w:type="dxa" w:w="126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int</w:t>
            </w:r>
          </w:p>
        </w:tc>
        <w:tc>
          <w:tcPr>
            <w:tcW w:type="dxa" w:w="68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HTTP 状态码</w:t>
            </w:r>
          </w:p>
        </w:tc>
      </w:tr>
      <w:tr>
        <w:tc>
          <w:tcPr>
            <w:tcW w:type="dxa" w:w="160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biz_code</w:t>
            </w:r>
          </w:p>
        </w:tc>
        <w:tc>
          <w:tcPr>
            <w:tcW w:type="dxa" w:w="126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68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业务返回码</w:t>
            </w:r>
          </w:p>
        </w:tc>
      </w:tr>
      <w:tr>
        <w:tc>
          <w:tcPr>
            <w:tcW w:type="dxa" w:w="160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cost_ms</w:t>
            </w:r>
          </w:p>
        </w:tc>
        <w:tc>
          <w:tcPr>
            <w:tcW w:type="dxa" w:w="126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int</w:t>
            </w:r>
          </w:p>
        </w:tc>
        <w:tc>
          <w:tcPr>
            <w:tcW w:type="dxa" w:w="68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耗时（毫秒）</w:t>
            </w:r>
          </w:p>
        </w:tc>
      </w:tr>
      <w:tr>
        <w:tc>
          <w:tcPr>
            <w:tcW w:type="dxa" w:w="160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success</w:t>
            </w:r>
          </w:p>
        </w:tc>
        <w:tc>
          <w:tcPr>
            <w:tcW w:type="dxa" w:w="126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tinyint</w:t>
            </w:r>
          </w:p>
        </w:tc>
        <w:tc>
          <w:tcPr>
            <w:tcW w:type="dxa" w:w="68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是否成功</w:t>
            </w:r>
          </w:p>
        </w:tc>
      </w:tr>
      <w:tr>
        <w:tc>
          <w:tcPr>
            <w:tcW w:type="dxa" w:w="160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create_time</w:t>
            </w:r>
          </w:p>
        </w:tc>
        <w:tc>
          <w:tcPr>
            <w:tcW w:type="dxa" w:w="126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datetime</w:t>
            </w:r>
          </w:p>
        </w:tc>
        <w:tc>
          <w:tcPr>
            <w:tcW w:type="dxa" w:w="688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索引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idx_trace</w:t>
      </w:r>
      <w:r>
        <w:rPr>
          <w:rFonts w:ascii="Calibri" w:cs="Calibri" w:eastAsia="微软雅黑" w:hAnsi="Calibri"/>
          <w:sz w:val="20"/>
          <w:szCs w:val="20"/>
        </w:rPr>
        <w:t xml:space="preserve"> (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trace_id</w:t>
      </w:r>
      <w:r>
        <w:rPr>
          <w:rFonts w:ascii="Calibri" w:cs="Calibri" w:eastAsia="微软雅黑" w:hAnsi="Calibri"/>
          <w:sz w:val="20"/>
          <w:szCs w:val="20"/>
        </w:rPr>
        <w:t xml:space="preserve">)；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idx_task</w:t>
      </w:r>
      <w:r>
        <w:rPr>
          <w:rFonts w:ascii="Calibri" w:cs="Calibri" w:eastAsia="微软雅黑" w:hAnsi="Calibri"/>
          <w:sz w:val="20"/>
          <w:szCs w:val="20"/>
        </w:rPr>
        <w:t xml:space="preserve"> (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wcs_task_no</w:t>
      </w:r>
      <w:r>
        <w:rPr>
          <w:rFonts w:ascii="Calibri" w:cs="Calibri" w:eastAsia="微软雅黑" w:hAnsi="Calibri"/>
          <w:sz w:val="20"/>
          <w:szCs w:val="20"/>
        </w:rPr>
        <w:t xml:space="preserve">)；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idx_iface_time</w:t>
      </w:r>
      <w:r>
        <w:rPr>
          <w:rFonts w:ascii="Calibri" w:cs="Calibri" w:eastAsia="微软雅黑" w:hAnsi="Calibri"/>
          <w:sz w:val="20"/>
          <w:szCs w:val="20"/>
        </w:rPr>
        <w:t xml:space="preserve"> (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interface_code</w:t>
      </w:r>
      <w:r>
        <w:rPr>
          <w:rFonts w:ascii="Calibri" w:cs="Calibri" w:eastAsia="微软雅黑" w:hAnsi="Calibri"/>
          <w:sz w:val="20"/>
          <w:szCs w:val="20"/>
        </w:rPr>
        <w:t xml:space="preserve">, 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create_time</w:t>
      </w:r>
      <w:r>
        <w:rPr>
          <w:rFonts w:ascii="Calibri" w:cs="Calibri" w:eastAsia="微软雅黑" w:hAnsi="Calibri"/>
          <w:sz w:val="20"/>
          <w:szCs w:val="20"/>
        </w:rPr>
        <w:t xml:space="preserve">)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保留策略</w:t>
      </w:r>
      <w:r>
        <w:rPr>
          <w:rFonts w:ascii="Calibri" w:cs="Calibri" w:eastAsia="微软雅黑" w:hAnsi="Calibri"/>
          <w:sz w:val="20"/>
          <w:szCs w:val="20"/>
        </w:rPr>
        <w:t xml:space="preserve">：热数据保留 </w:t>
      </w:r>
      <w:r>
        <w:rPr>
          <w:rFonts w:ascii="Calibri" w:cs="Calibri" w:eastAsia="微软雅黑" w:hAnsi="Calibri"/>
          <w:b/>
          <w:bCs/>
          <w:sz w:val="20"/>
          <w:szCs w:val="20"/>
        </w:rPr>
        <w:t xml:space="preserve">90 天</w:t>
      </w:r>
      <w:r>
        <w:rPr>
          <w:rFonts w:ascii="Calibri" w:cs="Calibri" w:eastAsia="微软雅黑" w:hAnsi="Calibri"/>
          <w:sz w:val="20"/>
          <w:szCs w:val="20"/>
        </w:rPr>
        <w:t xml:space="preserve">，之后归档到冷库/对象存储；表按月分区。透传接口（商品推送、库存查询）</w:t>
      </w:r>
      <w:r>
        <w:rPr>
          <w:rFonts w:ascii="Calibri" w:cs="Calibri" w:eastAsia="微软雅黑" w:hAnsi="Calibri"/>
          <w:b/>
          <w:bCs/>
          <w:sz w:val="20"/>
          <w:szCs w:val="20"/>
        </w:rPr>
        <w:t xml:space="preserve">只写报文流水，不写任务表</w:t>
      </w:r>
      <w:r>
        <w:rPr>
          <w:rFonts w:ascii="Calibri" w:cs="Calibri" w:eastAsia="微软雅黑" w:hAnsi="Calibri"/>
          <w:sz w:val="20"/>
          <w:szCs w:val="20"/>
        </w:rPr>
        <w:t xml:space="preserve">。</w:t>
      </w: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5.3.6 </w:t>
      </w:r>
      <w:r>
        <w:rPr>
          <w:rFonts w:ascii="Consolas" w:cs="Consolas" w:eastAsia="微软雅黑" w:hAnsi="Consolas"/>
          <w:color w:val="A31515"/>
          <w:sz w:val="19"/>
          <w:szCs w:val="19"/>
        </w:rPr>
        <w:t xml:space="preserve">wcs_vendor_route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 — 厂商路由配置表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11"/>
        <w:gridCol w:w="1205"/>
        <w:gridCol w:w="6030"/>
      </w:tblGrid>
      <w:tr>
        <w:trPr>
          <w:tblHeader/>
        </w:trPr>
        <w:tc>
          <w:tcPr>
            <w:tcW w:type="dxa" w:w="2511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字段</w:t>
            </w:r>
          </w:p>
        </w:tc>
        <w:tc>
          <w:tcPr>
            <w:tcW w:type="dxa" w:w="1205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6030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51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id</w:t>
            </w:r>
          </w:p>
        </w:tc>
        <w:tc>
          <w:tcPr>
            <w:tcW w:type="dxa" w:w="120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bigint</w:t>
            </w:r>
          </w:p>
        </w:tc>
        <w:tc>
          <w:tcPr>
            <w:tcW w:type="dxa" w:w="603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type="dxa" w:w="251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warehouse_code</w:t>
            </w:r>
          </w:p>
        </w:tc>
        <w:tc>
          <w:tcPr>
            <w:tcW w:type="dxa" w:w="120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603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仓库号 / 门店号（UNIQUE）</w:t>
            </w:r>
          </w:p>
        </w:tc>
      </w:tr>
      <w:tr>
        <w:tc>
          <w:tcPr>
            <w:tcW w:type="dxa" w:w="251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warehouse_name</w:t>
            </w:r>
          </w:p>
        </w:tc>
        <w:tc>
          <w:tcPr>
            <w:tcW w:type="dxa" w:w="120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603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仓库名称</w:t>
            </w:r>
          </w:p>
        </w:tc>
      </w:tr>
      <w:tr>
        <w:tc>
          <w:tcPr>
            <w:tcW w:type="dxa" w:w="251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vendor_warehouse_id</w:t>
            </w:r>
          </w:p>
        </w:tc>
        <w:tc>
          <w:tcPr>
            <w:tcW w:type="dxa" w:w="120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bigint</w:t>
            </w:r>
          </w:p>
        </w:tc>
        <w:tc>
          <w:tcPr>
            <w:tcW w:type="dxa" w:w="603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厂商侧仓库 ID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（海柔信封必填的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warehouseId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，Number 型），由本表配置映射</w:t>
            </w:r>
          </w:p>
        </w:tc>
      </w:tr>
      <w:tr>
        <w:tc>
          <w:tcPr>
            <w:tcW w:type="dxa" w:w="251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owner_code</w:t>
            </w:r>
          </w:p>
        </w:tc>
        <w:tc>
          <w:tcPr>
            <w:tcW w:type="dxa" w:w="120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603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默认货主（WMS 未传时兜底）</w:t>
            </w:r>
          </w:p>
        </w:tc>
      </w:tr>
      <w:tr>
        <w:tc>
          <w:tcPr>
            <w:tcW w:type="dxa" w:w="251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vendor_code</w:t>
            </w:r>
          </w:p>
        </w:tc>
        <w:tc>
          <w:tcPr>
            <w:tcW w:type="dxa" w:w="120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603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厂商编码</w:t>
            </w:r>
          </w:p>
        </w:tc>
      </w:tr>
      <w:tr>
        <w:tc>
          <w:tcPr>
            <w:tcW w:type="dxa" w:w="251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work_mode</w:t>
            </w:r>
          </w:p>
        </w:tc>
        <w:tc>
          <w:tcPr>
            <w:tcW w:type="dxa" w:w="120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603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作业形态</w:t>
            </w:r>
          </w:p>
        </w:tc>
      </w:tr>
      <w:tr>
        <w:tc>
          <w:tcPr>
            <w:tcW w:type="dxa" w:w="251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endpoint_url</w:t>
            </w:r>
          </w:p>
        </w:tc>
        <w:tc>
          <w:tcPr>
            <w:tcW w:type="dxa" w:w="120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603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厂商服务地址</w:t>
            </w:r>
          </w:p>
        </w:tc>
      </w:tr>
      <w:tr>
        <w:tc>
          <w:tcPr>
            <w:tcW w:type="dxa" w:w="251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app_key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app_secret</w:t>
            </w:r>
          </w:p>
        </w:tc>
        <w:tc>
          <w:tcPr>
            <w:tcW w:type="dxa" w:w="120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603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调用厂商的凭证（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secret 加密存储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c>
          <w:tcPr>
            <w:tcW w:type="dxa" w:w="251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wms_callback_url</w:t>
            </w:r>
          </w:p>
        </w:tc>
        <w:tc>
          <w:tcPr>
            <w:tcW w:type="dxa" w:w="120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603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回传该仓 WMS 的回调地址（多仓多 WMS 场景，见 §12 Q8）</w:t>
            </w:r>
          </w:p>
        </w:tc>
      </w:tr>
      <w:tr>
        <w:tc>
          <w:tcPr>
            <w:tcW w:type="dxa" w:w="251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enabled</w:t>
            </w:r>
          </w:p>
        </w:tc>
        <w:tc>
          <w:tcPr>
            <w:tcW w:type="dxa" w:w="120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tinyint</w:t>
            </w:r>
          </w:p>
        </w:tc>
        <w:tc>
          <w:tcPr>
            <w:tcW w:type="dxa" w:w="603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是否启用</w:t>
            </w:r>
          </w:p>
        </w:tc>
      </w:tr>
      <w:tr>
        <w:tc>
          <w:tcPr>
            <w:tcW w:type="dxa" w:w="251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timeout_ms</w:t>
            </w:r>
          </w:p>
        </w:tc>
        <w:tc>
          <w:tcPr>
            <w:tcW w:type="dxa" w:w="120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int</w:t>
            </w:r>
          </w:p>
        </w:tc>
        <w:tc>
          <w:tcPr>
            <w:tcW w:type="dxa" w:w="603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调用超时（毫秒），默认 5000</w:t>
            </w:r>
          </w:p>
        </w:tc>
      </w:tr>
      <w:tr>
        <w:tc>
          <w:tcPr>
            <w:tcW w:type="dxa" w:w="251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create_time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update_time</w:t>
            </w:r>
          </w:p>
        </w:tc>
        <w:tc>
          <w:tcPr>
            <w:tcW w:type="dxa" w:w="120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datetime</w:t>
            </w:r>
          </w:p>
        </w:tc>
        <w:tc>
          <w:tcPr>
            <w:tcW w:type="dxa" w:w="603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140"/>
      </w:pP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b/>
          <w:bCs/>
          <w:sz w:val="19"/>
          <w:szCs w:val="19"/>
        </w:rPr>
        <w:t xml:space="preserve">说明</w:t>
      </w:r>
      <w:r>
        <w:rPr>
          <w:rFonts w:ascii="Calibri" w:cs="Calibri" w:eastAsia="微软雅黑" w:hAnsi="Calibri"/>
          <w:sz w:val="19"/>
          <w:szCs w:val="19"/>
        </w:rPr>
        <w:t xml:space="preserve">：路由配置放数据库表 + 本地缓存（5 分钟刷新），而非 Apollo 硬编码，便于运营侧自助新增仓店。</w:t>
      </w:r>
    </w:p>
    <w:p>
      <w:pPr>
        <w:spacing w:after="100"/>
      </w:pP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微软雅黑" w:hAnsi="Calibri"/>
          <w:b/>
          <w:bCs/>
          <w:sz w:val="26"/>
          <w:szCs w:val="26"/>
        </w:rPr>
        <w:t xml:space="preserve">6. 功能需求详述</w:t>
      </w: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sz w:val="19"/>
          <w:szCs w:val="19"/>
        </w:rPr>
        <w:t xml:space="preserve">每个功能给出：业务描述 → 处理规则 → 异常场景 → 验收标准。字段级定义见 §7。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6.1 W1 上机商品主数据推送（透传）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业务描述</w:t>
      </w:r>
      <w:r>
        <w:rPr>
          <w:rFonts w:ascii="Calibri" w:cs="Calibri" w:eastAsia="微软雅黑" w:hAnsi="Calibri"/>
          <w:sz w:val="20"/>
          <w:szCs w:val="20"/>
        </w:rPr>
        <w:t xml:space="preserve">：WMS 将"目标补货区在飞箱"的商品主数据推送给飞箱设备，用于料箱体积计算、预警与料箱推荐。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链路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WMS → WCS → 海柔</w:t>
      </w:r>
      <w:r>
        <w:rPr>
          <w:rFonts w:ascii="Calibri" w:cs="Calibri" w:eastAsia="微软雅黑" w:hAnsi="Calibri"/>
          <w:sz w:val="20"/>
          <w:szCs w:val="20"/>
        </w:rPr>
        <w:t xml:space="preserve">，</w:t>
      </w:r>
      <w:r>
        <w:rPr>
          <w:rFonts w:ascii="Calibri" w:cs="Calibri" w:eastAsia="微软雅黑" w:hAnsi="Calibri"/>
          <w:b/>
          <w:bCs/>
          <w:sz w:val="20"/>
          <w:szCs w:val="20"/>
        </w:rPr>
        <w:t xml:space="preserve">同步实时转发</w:t>
      </w:r>
      <w:r>
        <w:rPr>
          <w:rFonts w:ascii="Calibri" w:cs="Calibri" w:eastAsia="微软雅黑" w:hAnsi="Calibri"/>
          <w:sz w:val="20"/>
          <w:szCs w:val="20"/>
        </w:rPr>
        <w:t xml:space="preserve">。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处理规则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18"/>
        <w:gridCol w:w="8728"/>
      </w:tblGrid>
      <w:tr>
        <w:trPr>
          <w:tblHeader/>
        </w:trPr>
        <w:tc>
          <w:tcPr>
            <w:tcW w:type="dxa" w:w="101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872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规则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P1-1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WCS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不落任务表、不做业务加工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，收到即按路由转发给对应厂商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P1-2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WCS 收到厂商同步响应后，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原样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转换为 WCS 标准响应返回 WMS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P1-3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WCS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仍需落报文流水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wcs_message_log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，direction=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WMS_IN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VENDOR_OUT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），用于排查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P1-4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透传字段：商品号、门店号、商品条码（可能多个）、商品名称、长、宽、高、重、Division、保质期天数、图片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P1-5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商品条码规则由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WMS 侧处理完成后传入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：除 21 开头自制品条码外，其他条码去除最后一位校验位，以整数格式交互。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WCS 不做条码解析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P1-6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全量/增量由 WMS 决定，WCS 不感知（见 §12 Q10）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P1-7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调用厂商超时时间默认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5s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wcs_vendor_route.timeout_ms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可配）</w:t>
            </w:r>
          </w:p>
        </w:tc>
      </w:tr>
    </w:tbl>
    <w:p>
      <w:pPr>
        <w:spacing w:after="14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异常场景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43"/>
        <w:gridCol w:w="7403"/>
      </w:tblGrid>
      <w:tr>
        <w:trPr>
          <w:tblHeader/>
        </w:trPr>
        <w:tc>
          <w:tcPr>
            <w:tcW w:type="dxa" w:w="2343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场景</w:t>
            </w:r>
          </w:p>
        </w:tc>
        <w:tc>
          <w:tcPr>
            <w:tcW w:type="dxa" w:w="7403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WCS 处理</w:t>
            </w:r>
          </w:p>
        </w:tc>
      </w:tr>
      <w:tr>
        <w:tc>
          <w:tcPr>
            <w:tcW w:type="dxa" w:w="23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仓库号未配置路由</w:t>
            </w:r>
          </w:p>
        </w:tc>
        <w:tc>
          <w:tcPr>
            <w:tcW w:type="dxa" w:w="740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同步返回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WCS_ROUTE_NOT_FOUND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，不调厂商</w:t>
            </w:r>
          </w:p>
        </w:tc>
      </w:tr>
      <w:tr>
        <w:tc>
          <w:tcPr>
            <w:tcW w:type="dxa" w:w="23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厂商返回业务失败</w:t>
            </w:r>
          </w:p>
        </w:tc>
        <w:tc>
          <w:tcPr>
            <w:tcW w:type="dxa" w:w="740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原样透传失败码 + 失败原因给 WMS</w:t>
            </w:r>
          </w:p>
        </w:tc>
      </w:tr>
      <w:tr>
        <w:tc>
          <w:tcPr>
            <w:tcW w:type="dxa" w:w="23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厂商超时 / 网络异常</w:t>
            </w:r>
          </w:p>
        </w:tc>
        <w:tc>
          <w:tcPr>
            <w:tcW w:type="dxa" w:w="740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同步返回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WCS_VENDOR_TIMEOUT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透传接口不做异步重试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（由 WMS 决定是否重推），并记录报文流水</w:t>
            </w:r>
          </w:p>
        </w:tc>
      </w:tr>
    </w:tbl>
    <w:p>
      <w:pPr>
        <w:spacing w:after="14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验收标准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WMS 推送 1 个商品，海柔侧收到完全一致的字段内容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同一 item 带多个条码时，条码列表完整透传，无截断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WCS 任务表无新增数据；报文流水表有 2 条记录（WMS_IN + VENDOR_OUT）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厂商返回失败时，WMS 收到的失败原因与厂商原文一致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6.2 W2 飞箱实时库存查询（透传）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业务描述</w:t>
      </w:r>
      <w:r>
        <w:rPr>
          <w:rFonts w:ascii="Calibri" w:cs="Calibri" w:eastAsia="微软雅黑" w:hAnsi="Calibri"/>
          <w:sz w:val="20"/>
          <w:szCs w:val="20"/>
        </w:rPr>
        <w:t xml:space="preserve">：WMS 库存对账页面查询飞箱区实时库存（灰度为海柔的门店走此接口）。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链路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WMS → WCS → 海柔</w:t>
      </w:r>
      <w:r>
        <w:rPr>
          <w:rFonts w:ascii="Calibri" w:cs="Calibri" w:eastAsia="微软雅黑" w:hAnsi="Calibri"/>
          <w:sz w:val="20"/>
          <w:szCs w:val="20"/>
        </w:rPr>
        <w:t xml:space="preserve">，</w:t>
      </w:r>
      <w:r>
        <w:rPr>
          <w:rFonts w:ascii="Calibri" w:cs="Calibri" w:eastAsia="微软雅黑" w:hAnsi="Calibri"/>
          <w:b/>
          <w:bCs/>
          <w:sz w:val="20"/>
          <w:szCs w:val="20"/>
        </w:rPr>
        <w:t xml:space="preserve">同步实时转发</w:t>
      </w:r>
      <w:r>
        <w:rPr>
          <w:rFonts w:ascii="Calibri" w:cs="Calibri" w:eastAsia="微软雅黑" w:hAnsi="Calibri"/>
          <w:sz w:val="20"/>
          <w:szCs w:val="20"/>
        </w:rPr>
        <w:t xml:space="preserve">，WCS 不落业务库。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处理规则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18"/>
        <w:gridCol w:w="8728"/>
      </w:tblGrid>
      <w:tr>
        <w:trPr>
          <w:tblHeader/>
        </w:trPr>
        <w:tc>
          <w:tcPr>
            <w:tcW w:type="dxa" w:w="101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872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规则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P2-1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与 W1 一致：不落任务表、不加工、落报文流水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P2-2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按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仓库号 + 货主 + 商品号列表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查询。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海柔要求 `sku_list` 必填、且必须分页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current_page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从 1 开始、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page_size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），不支持全量查询。WCS 原样透传分页参数与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total_num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P2-3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返回内容以厂商返回为准，WCS 只做字段名标准化映射（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amount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out_batch_code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owner_code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+ 分页信息）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P2-4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该接口面向人工页面查询，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建议 WMS 侧做前端防连点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；WCS 侧按门店做限流（默认 10 QPS，可配）</w:t>
            </w:r>
          </w:p>
        </w:tc>
      </w:tr>
    </w:tbl>
    <w:p>
      <w:pPr>
        <w:spacing w:after="14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异常场景</w:t>
      </w:r>
      <w:r>
        <w:rPr>
          <w:rFonts w:ascii="Calibri" w:cs="Calibri" w:eastAsia="微软雅黑" w:hAnsi="Calibri"/>
          <w:sz w:val="20"/>
          <w:szCs w:val="20"/>
        </w:rPr>
        <w:t xml:space="preserve">：路由缺失 / 厂商失败 / 超时，处理同 W1。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验收标准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查询结果与海柔系统内实际库存一致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查询不存在的商品，返回空列表而非报错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分页：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page_size=50</w:t>
      </w:r>
      <w:r>
        <w:rPr>
          <w:rFonts w:ascii="Calibri" w:cs="Calibri" w:eastAsia="微软雅黑" w:hAnsi="Calibri"/>
          <w:sz w:val="20"/>
          <w:szCs w:val="20"/>
        </w:rPr>
        <w:t xml:space="preserve"> 时翻页正确，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total_num</w:t>
      </w:r>
      <w:r>
        <w:rPr>
          <w:rFonts w:ascii="Calibri" w:cs="Calibri" w:eastAsia="微软雅黑" w:hAnsi="Calibri"/>
          <w:sz w:val="20"/>
          <w:szCs w:val="20"/>
        </w:rPr>
        <w:t xml:space="preserve"> 与实际一致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单次查询 P99 响应时间 ≤ 2s（含海柔耗时）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6.3 W3 补货上架任务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业务描述</w:t>
      </w:r>
      <w:r>
        <w:rPr>
          <w:rFonts w:ascii="Calibri" w:cs="Calibri" w:eastAsia="微软雅黑" w:hAnsi="Calibri"/>
          <w:sz w:val="20"/>
          <w:szCs w:val="20"/>
        </w:rPr>
        <w:t xml:space="preserve">：WMS 生成补货单并将货品从 SF 下架到暂存区后，把"补货上架任务"下发给飞箱，由飞箱完成上架并回传结果。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处理规则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18"/>
        <w:gridCol w:w="8728"/>
      </w:tblGrid>
      <w:tr>
        <w:trPr>
          <w:tblHeader/>
        </w:trPr>
        <w:tc>
          <w:tcPr>
            <w:tcW w:type="dxa" w:w="101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872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规则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P3-1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WCS 收到任务后：鉴权 → 幂等校验（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source_system + source_task_no + task_type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）→ 参数校验 → 路由（按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warehouse_code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）→ 落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wcs_task_detail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，状态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INIT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同步返回受理成功 + wcsTaskNo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P3-2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受理成功后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异步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下发厂商（避免 WMS 等待厂商链路）；海柔同步响应成功即置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DISPATCHED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。下发时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type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固定传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4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（补货入库单），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receipt_code=wcsTaskNo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orig_note=WMS 补货通知单号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（需在海柔界面展示）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P3-3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下发失败按 §6.10 重试策略：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首次调用失败后，间隔 1 分钟重试，最多重试 3 次（含首次共 4 次调用）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；仍失败 →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DISPATCH_FAILED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+ 飞书告警 + 回传 WMS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P3-4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海柔无独立异步受理回执接口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：下发接口同步返回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returnCode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message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，WCS 据此判定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DISPATCHED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FAILED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，并通过 I-08 转发 WMS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P3-5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厂商回传分两个接口：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按箱回传（海柔 5，P2）= 中间批次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；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按单回传（海柔 6，P0）= 整单完结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。WCS 按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idempotentCode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幂等，按行号累加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done_qty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每批实时转发 WMS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（不做合并等待）。※ 接口 5 海柔标 P2，若 1 期不实现则上架无过程回传，见 §7.7-R3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P3-6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收到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按单回传（海柔 6）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时判定终态，基准为报文中的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plan_sku_amount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与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sku_amount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：全量 →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SUCCESS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；部分 →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PARTIAL_DONE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+ 飞书告警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；零完成 →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FAILED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。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receipt_status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（异常标识）为异常时一并告警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P3-7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部分上架的库存处理由 WMS 负责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（未上架库存移回 SF），WCS 只保证把"计划量 / 实际上架量 / 差异量"准确回传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P3-8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回传 WMS 失败时按 §6.10 重试；共 4 次调用仍失败 → 飞书告警，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wcs_task_result.forward_status = FAILED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，支持运维后台人工重推</w:t>
            </w:r>
          </w:p>
        </w:tc>
      </w:tr>
    </w:tbl>
    <w:p>
      <w:pPr>
        <w:spacing w:after="14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异常场景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24"/>
        <w:gridCol w:w="6722"/>
      </w:tblGrid>
      <w:tr>
        <w:trPr>
          <w:tblHeader/>
        </w:trPr>
        <w:tc>
          <w:tcPr>
            <w:tcW w:type="dxa" w:w="302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场景</w:t>
            </w:r>
          </w:p>
        </w:tc>
        <w:tc>
          <w:tcPr>
            <w:tcW w:type="dxa" w:w="672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WCS 处理</w:t>
            </w:r>
          </w:p>
        </w:tc>
      </w:tr>
      <w:tr>
        <w:tc>
          <w:tcPr>
            <w:tcW w:type="dxa" w:w="30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重复下发同一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source_task_no</w:t>
            </w:r>
          </w:p>
        </w:tc>
        <w:tc>
          <w:tcPr>
            <w:tcW w:type="dxa" w:w="672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幂等命中，返回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原 wcsTaskNo + 受理成功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，不重复建单</w:t>
            </w:r>
          </w:p>
        </w:tc>
      </w:tr>
      <w:tr>
        <w:tc>
          <w:tcPr>
            <w:tcW w:type="dxa" w:w="30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明细为空 / 计划量 ≤ 0</w:t>
            </w:r>
          </w:p>
        </w:tc>
        <w:tc>
          <w:tcPr>
            <w:tcW w:type="dxa" w:w="672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同步返回参数校验失败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WCS_PARAM_INVALID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，不落库</w:t>
            </w:r>
          </w:p>
        </w:tc>
      </w:tr>
      <w:tr>
        <w:tc>
          <w:tcPr>
            <w:tcW w:type="dxa" w:w="30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仓库号未配置路由</w:t>
            </w:r>
          </w:p>
        </w:tc>
        <w:tc>
          <w:tcPr>
            <w:tcW w:type="dxa" w:w="672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同步返回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WCS_ROUTE_NOT_FOUND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，不落库</w:t>
            </w:r>
          </w:p>
        </w:tc>
      </w:tr>
      <w:tr>
        <w:tc>
          <w:tcPr>
            <w:tcW w:type="dxa" w:w="30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厂商拒绝受理</w:t>
            </w:r>
          </w:p>
        </w:tc>
        <w:tc>
          <w:tcPr>
            <w:tcW w:type="dxa" w:w="672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状态 →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FAILED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，回传 WMS 失败原因</w:t>
            </w:r>
          </w:p>
        </w:tc>
      </w:tr>
      <w:tr>
        <w:tc>
          <w:tcPr>
            <w:tcW w:type="dxa" w:w="30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任务已终态后收到回传</w:t>
            </w:r>
          </w:p>
        </w:tc>
        <w:tc>
          <w:tcPr>
            <w:tcW w:type="dxa" w:w="672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丢弃 + WARN 日志（规则 S2）</w:t>
            </w:r>
          </w:p>
        </w:tc>
      </w:tr>
      <w:tr>
        <w:tc>
          <w:tcPr>
            <w:tcW w:type="dxa" w:w="30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回传数量 &gt; 计划数量</w:t>
            </w:r>
          </w:p>
        </w:tc>
        <w:tc>
          <w:tcPr>
            <w:tcW w:type="dxa" w:w="672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按计划量封顶入库，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记录 WARN 并飞书告警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（数据异常需人工核查）</w:t>
            </w:r>
          </w:p>
        </w:tc>
      </w:tr>
    </w:tbl>
    <w:p>
      <w:pPr>
        <w:spacing w:after="14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验收标准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正常单：下发 → ACK → 结果回传 → SUCCESS，WMS 收到完整链路消息，状态一致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分 3 批回传：WMS 收到 3 次结果消息，明细累加正确，终态前主表始终为 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EXECUTING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部分上架：终态 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PARTIAL_DONE</w:t>
      </w:r>
      <w:r>
        <w:rPr>
          <w:rFonts w:ascii="Calibri" w:cs="Calibri" w:eastAsia="微软雅黑" w:hAnsi="Calibri"/>
          <w:sz w:val="20"/>
          <w:szCs w:val="20"/>
        </w:rPr>
        <w:t xml:space="preserve">，飞书群收到告警，WMS 收到差异量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重复下发：只建 1 条任务，两次返回同一 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wcsTaskNo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厂商侧断网：3 次重试记录可查（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wcs_dispatch_record</w:t>
      </w:r>
      <w:r>
        <w:rPr>
          <w:rFonts w:ascii="Calibri" w:cs="Calibri" w:eastAsia="微软雅黑" w:hAnsi="Calibri"/>
          <w:sz w:val="20"/>
          <w:szCs w:val="20"/>
        </w:rPr>
        <w:t xml:space="preserve"> 3 行），状态 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DISPATCH_FAILED</w:t>
      </w:r>
      <w:r>
        <w:rPr>
          <w:rFonts w:ascii="Calibri" w:cs="Calibri" w:eastAsia="微软雅黑" w:hAnsi="Calibri"/>
          <w:sz w:val="20"/>
          <w:szCs w:val="20"/>
        </w:rPr>
        <w:t xml:space="preserve">，飞书告警 1 条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6.4 W4 补货任务取消</w:t>
      </w: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b/>
          <w:bCs/>
          <w:sz w:val="19"/>
          <w:szCs w:val="19"/>
        </w:rPr>
        <w:t xml:space="preserve">核心口径（已确认）</w:t>
      </w:r>
      <w:r>
        <w:rPr>
          <w:rFonts w:ascii="Calibri" w:cs="Calibri" w:eastAsia="微软雅黑" w:hAnsi="Calibri"/>
          <w:sz w:val="19"/>
          <w:szCs w:val="19"/>
        </w:rPr>
        <w:t xml:space="preserve">：以厂商（海柔）的取消结果为准；WCS 保证取消结果必达 WMS；WCS 与厂商状态保持一致。</w:t>
      </w:r>
    </w:p>
    <w:p>
      <w:pPr>
        <w:spacing w:after="10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业务规则（来自主 PRD）</w:t>
      </w:r>
      <w:r>
        <w:rPr>
          <w:rFonts w:ascii="Calibri" w:cs="Calibri" w:eastAsia="微软雅黑" w:hAnsi="Calibri"/>
          <w:sz w:val="20"/>
          <w:szCs w:val="20"/>
        </w:rPr>
        <w:t xml:space="preserve">：WMS 发起取消 → 已全部上架则取消失败；部分上架则取消未上架部分，已上架部分不做下架；未上架则取消整单。</w:t>
      </w:r>
      <w:r>
        <w:rPr>
          <w:rFonts w:ascii="Calibri" w:cs="Calibri" w:eastAsia="微软雅黑" w:hAnsi="Calibri"/>
          <w:b/>
          <w:bCs/>
          <w:sz w:val="20"/>
          <w:szCs w:val="20"/>
        </w:rPr>
        <w:t xml:space="preserve">判定由厂商侧执行，WCS 不自行判定。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处理流程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</w:p>
    <w:p>
      <w:pPr>
        <w:spacing w:after="160" w:before="120" w:line="240" w:lineRule="auto"/>
        <w:jc w:val="center"/>
      </w:pPr>
      <w:r>
        <w:drawing>
          <wp:inline distT="0" distB="0" distL="0" distR="0">
            <wp:extent cx="5267325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处理规则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18"/>
        <w:gridCol w:w="8728"/>
      </w:tblGrid>
      <w:tr>
        <w:trPr>
          <w:tblHeader/>
        </w:trPr>
        <w:tc>
          <w:tcPr>
            <w:tcW w:type="dxa" w:w="101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872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规则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P4-1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取消接口为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WMS→WCS 同步接口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，正常路径下同步返回最终结果（成功/失败），WMS 无需轮询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P4-2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任务处于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INIT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（尚未下发厂商）时，WCS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本地直接取消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，不调厂商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P4-3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任务已下发时，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必须以厂商结果为准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，WCS 不做"是否可取消"的业务判定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P4-4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厂商取消失败 → WCS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状态回滚至取消前的原状态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（保证与厂商一致）→ 同步返回失败 + 厂商原因 →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飞书告警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P4-5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结果必达保障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：若同步响应因网络原因未送达 WMS（WMS 侧超时），WCS 通过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异步取消结果回传接口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（§7.3 I-12）重推，重推按 §6.10 策略（共 4 次调用），直至成功或告警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P4-6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取消成功后，WCS 同步更新明细行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line_status = CANCELLED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（未完成行），已完成行保持不变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P4-7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取消请求幂等：同一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source_task_no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重复取消，若已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CANCELLED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直接返回成功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P4-8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移出任务、拣货任务 1 期不支持取消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，WCS 收到直接返回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WCS_CANCEL_NOT_SUPPORT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（见 §12 Q3/Q4）</w:t>
            </w:r>
          </w:p>
        </w:tc>
      </w:tr>
    </w:tbl>
    <w:p>
      <w:pPr>
        <w:spacing w:after="14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验收标准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未上架取消：厂商返回成功，WCS 状态 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CANCELLED</w:t>
      </w:r>
      <w:r>
        <w:rPr>
          <w:rFonts w:ascii="Calibri" w:cs="Calibri" w:eastAsia="微软雅黑" w:hAnsi="Calibri"/>
          <w:sz w:val="20"/>
          <w:szCs w:val="20"/>
        </w:rPr>
        <w:t xml:space="preserve">，WMS 同步收到成功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部分上架取消：厂商返回"取消未上架部分成功"，WCS 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CANCELLED</w:t>
      </w:r>
      <w:r>
        <w:rPr>
          <w:rFonts w:ascii="Calibri" w:cs="Calibri" w:eastAsia="微软雅黑" w:hAnsi="Calibri"/>
          <w:sz w:val="20"/>
          <w:szCs w:val="20"/>
        </w:rPr>
        <w:t xml:space="preserve">，明细中已上架行数量保留、未上架行置 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CANCELLED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全部上架取消：厂商返回失败，WCS 状态回滚为 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SUCCESS</w:t>
      </w:r>
      <w:r>
        <w:rPr>
          <w:rFonts w:ascii="Calibri" w:cs="Calibri" w:eastAsia="微软雅黑" w:hAnsi="Calibri"/>
          <w:sz w:val="20"/>
          <w:szCs w:val="20"/>
        </w:rPr>
        <w:t xml:space="preserve">（或原状态），WMS 收到失败原因，飞书群有告警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取消过程中厂商断网：3 次重试后返回失败，WCS 状态与取消前一致，无中间态残留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重复取消：第二次直接返回成功，不重复调厂商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6.5 W5 移出（下架移库）任务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业务描述</w:t>
      </w:r>
      <w:r>
        <w:rPr>
          <w:rFonts w:ascii="Calibri" w:cs="Calibri" w:eastAsia="微软雅黑" w:hAnsi="Calibri"/>
          <w:sz w:val="20"/>
          <w:szCs w:val="20"/>
        </w:rPr>
        <w:t xml:space="preserve">：门店员工在 MyClub 手动创建下架任务，将货品从飞箱区（FX）移出到卖场（SF）。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处理规则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18"/>
        <w:gridCol w:w="8728"/>
      </w:tblGrid>
      <w:tr>
        <w:trPr>
          <w:tblHeader/>
        </w:trPr>
        <w:tc>
          <w:tcPr>
            <w:tcW w:type="dxa" w:w="101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872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规则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P5-1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流程与 W3 一致：受理 → 落库 → 异步下发 → 受理回执 → 结果回传（可分批）→ 终态判定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P5-2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task_type = MOVE_OUT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from_location = FX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to_location = SF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。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海柔侧没有独立移出接口，复用出库单下发（接口 7），由 `outbound_order_type=MOVE` 区分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（拣货为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SALE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P5-3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厂商可回传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缺货明细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（下架时实际库存不足），处理同 §6.7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P5-4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主 PRD 明确移出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不支持取消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，WCS 对 WMS 返回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WCS_CANCEL_NOT_SUPPORT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。※ 但海柔出库单取消（接口 8）是 P0 且移出走出库单，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技术上可取消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——WCS 侧实现完整能力、对 WMS 暂不开放，是否放开由业务定，见 §7.7-R2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P5-5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部分下架 → 终态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PARTIAL_DONE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+ 飞书告警，WMS 据差异做库存处理</w:t>
            </w:r>
          </w:p>
        </w:tc>
      </w:tr>
    </w:tbl>
    <w:p>
      <w:pPr>
        <w:spacing w:after="14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验收标准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正常移出：下发 → 回传 → 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SUCCESS</w:t>
      </w:r>
      <w:r>
        <w:rPr>
          <w:rFonts w:ascii="Calibri" w:cs="Calibri" w:eastAsia="微软雅黑" w:hAnsi="Calibri"/>
          <w:sz w:val="20"/>
          <w:szCs w:val="20"/>
        </w:rPr>
        <w:t xml:space="preserve">，WMS 收到实际下架量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部分下架：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PARTIAL_DONE</w:t>
      </w:r>
      <w:r>
        <w:rPr>
          <w:rFonts w:ascii="Calibri" w:cs="Calibri" w:eastAsia="微软雅黑" w:hAnsi="Calibri"/>
          <w:sz w:val="20"/>
          <w:szCs w:val="20"/>
        </w:rPr>
        <w:t xml:space="preserve"> + 告警 + 差异量回传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对移出任务发起取消：返回 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WCS_CANCEL_NOT_SUPPORT</w:t>
      </w:r>
      <w:r>
        <w:rPr>
          <w:rFonts w:ascii="Calibri" w:cs="Calibri" w:eastAsia="微软雅黑" w:hAnsi="Calibri"/>
          <w:sz w:val="20"/>
          <w:szCs w:val="20"/>
        </w:rPr>
        <w:t xml:space="preserve">，任务状态不变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6.6 W6 拣货出库任务（含容器分配）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业务描述</w:t>
      </w:r>
      <w:r>
        <w:rPr>
          <w:rFonts w:ascii="Calibri" w:cs="Calibri" w:eastAsia="微软雅黑" w:hAnsi="Calibri"/>
          <w:sz w:val="20"/>
          <w:szCs w:val="20"/>
        </w:rPr>
        <w:t xml:space="preserve">：WMS-出库识别出飞箱拣货任务后下发 WCS，飞箱完成货到人拣选，并分配作业容器（周转箱/笼车），WCS 将容器分配结果与拣货结果回传 WMS。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处理规则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18"/>
        <w:gridCol w:w="8728"/>
      </w:tblGrid>
      <w:tr>
        <w:trPr>
          <w:tblHeader/>
        </w:trPr>
        <w:tc>
          <w:tcPr>
            <w:tcW w:type="dxa" w:w="101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872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规则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P6-1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task_type = OUTBOUND_PICK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；主流程同 W3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P6-2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容器信息没有独立接口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：随海柔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按容器回传（接口 9）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的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order_box_no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container_status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，与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按单回传（接口 10）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的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container_list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seeding_bin_code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格口号、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wall_code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播种墙号、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pallet_code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码放托盘号）一起送达。WCS 从中提取并通过 I-10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实时转发 WMS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，同时回填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container_code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P6-3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一个任务可能分配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多个容器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（接口 10 有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container_amount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容器数），可分多次回传，WCS 按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idempotentCode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幂等，逐条转发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P6-4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拣货结果可分批回传，处理同 P3-5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P6-5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出库前库存不足由厂商回传，处理见 §6.7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P6-6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终态判定基准为接口 10 的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plan_sku_amount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与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pickup_sku_amount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；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`lack_flag`（缺发标识）为真时强制判 `PARTIAL_DONE`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。部分拣货 →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PARTIAL_DONE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+ 飞书告警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P6-7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海柔出库单取消（接口 8）是 P0，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WCS 侧实现取消能力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；是否对 WMS 开放拣货取消由业务定，见 §7.7-R2</w:t>
            </w:r>
          </w:p>
        </w:tc>
      </w:tr>
    </w:tbl>
    <w:p>
      <w:pPr>
        <w:spacing w:after="14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验收标准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正常拣货：容器分配结果先于/独立于拣货结果送达 WMS，WMS 可据此完成作业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多容器场景：WMS 收到 N 条容器分配消息，容器编码不重复、不丢失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部分拣货：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PARTIAL_DONE</w:t>
      </w:r>
      <w:r>
        <w:rPr>
          <w:rFonts w:ascii="Calibri" w:cs="Calibri" w:eastAsia="微软雅黑" w:hAnsi="Calibri"/>
          <w:sz w:val="20"/>
          <w:szCs w:val="20"/>
        </w:rPr>
        <w:t xml:space="preserve"> + 飞书告警 + 差异量回传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容器分配消息重复推送：WCS 幂等，WMS 只收到 1 次有效消息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6.7 W7 库存不足回传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业务描述</w:t>
      </w:r>
      <w:r>
        <w:rPr>
          <w:rFonts w:ascii="Calibri" w:cs="Calibri" w:eastAsia="微软雅黑" w:hAnsi="Calibri"/>
          <w:sz w:val="20"/>
          <w:szCs w:val="20"/>
        </w:rPr>
        <w:t xml:space="preserve">：飞箱设备在出库/下架作业前发现实际库存不足，需将缺货明细回传 WMS，避免无效作业。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处理规则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18"/>
        <w:gridCol w:w="8728"/>
      </w:tblGrid>
      <w:tr>
        <w:trPr>
          <w:tblHeader/>
        </w:trPr>
        <w:tc>
          <w:tcPr>
            <w:tcW w:type="dxa" w:w="101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872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规则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P7-1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对应海柔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预占拣货异常上报（接口 11，P0）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。可对同一任务多次上报，每次带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idempotentCode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幂等号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P7-2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WCS 按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idempotentCode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幂等，将海柔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quantity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（少货数量）累加写入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wcs_task_detail.shortage_qty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，行状态置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SHORTAGE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P7-3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每批实时转发 WMS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，不做合并等待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P7-4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每次缺货回传均触发飞书告警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，告警内容须含海柔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business_type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少货环节：分配 / 拣选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），便于现场判断是分配阶段还是拣选阶段缺货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P7-5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缺货不改变任务主状态（仍为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EXECUTING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），最终由完结信号决定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PARTIAL_DONE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FAILED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P7-6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告警需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做聚合防刷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：同一任务号 5 分钟内多次缺货，合并为一条告警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P7-7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※ 海柔只提供「少货数量」，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不提供飞箱实际可用数量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。WCS 回传 WMS 的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availableQty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为推算值（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planQty − 累计 shortageQty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），字段说明需标注，避免 WMS 当作实测值使用</w:t>
            </w:r>
          </w:p>
        </w:tc>
      </w:tr>
    </w:tbl>
    <w:p>
      <w:pPr>
        <w:spacing w:after="14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验收标准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单批缺货：WMS 收到缺货明细，飞书群收到告警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多批缺货：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shortage_qty</w:t>
      </w:r>
      <w:r>
        <w:rPr>
          <w:rFonts w:ascii="Calibri" w:cs="Calibri" w:eastAsia="微软雅黑" w:hAnsi="Calibri"/>
          <w:sz w:val="20"/>
          <w:szCs w:val="20"/>
        </w:rPr>
        <w:t xml:space="preserve"> 正确累加，WMS 收到多条消息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重复推送同一 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vendorMsgId</w:t>
      </w:r>
      <w:r>
        <w:rPr>
          <w:rFonts w:ascii="Calibri" w:cs="Calibri" w:eastAsia="微软雅黑" w:hAnsi="Calibri"/>
          <w:sz w:val="20"/>
          <w:szCs w:val="20"/>
        </w:rPr>
        <w:t xml:space="preserve">：只处理一次，不重复累加、不重复告警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6.8 W8 料箱库存快照同步数据湖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业务描述</w:t>
      </w:r>
      <w:r>
        <w:rPr>
          <w:rFonts w:ascii="Calibri" w:cs="Calibri" w:eastAsia="微软雅黑" w:hAnsi="Calibri"/>
          <w:sz w:val="20"/>
          <w:szCs w:val="20"/>
        </w:rPr>
        <w:t xml:space="preserve">：飞箱系统每日固定时间抓取料箱库存快照，经 WCS 转换后以 MQ 形式投递数据湖，用于料箱库容利用率分析、料箱选品策略、指导补货策略。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链路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海柔 → (API) → WCS → (MQ) → OIC/数据湖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处理规则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18"/>
        <w:gridCol w:w="8728"/>
      </w:tblGrid>
      <w:tr>
        <w:trPr>
          <w:tblHeader/>
        </w:trPr>
        <w:tc>
          <w:tcPr>
            <w:tcW w:type="dxa" w:w="101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872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规则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P8-1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推送时机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：每日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07:00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（已确认，与主 PRD 一致——该时点作业相对静止，快照准确度最高），由海柔调用 WCS 快照接收接口推送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P8-2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推送方式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：海柔调用 V-07，报文为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command_list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数组（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sku_name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division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expiration_date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sku_quantity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frozen_quantity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）。※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接口 14 当前没有 snapshotDate、没有分页字段、没有总条数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，见 §7.7-R9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P8-3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完整性校验（降级方案）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：在海柔补充分页与快照日期字段前只能做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弱对账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——以「当日 07:30 前是否收到过推送」及接收条数环比（与前 7 日均值偏差 &gt; 30% 则告警）判断异常。海柔补齐字段后升级为强校验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P8-4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WCS 转换为标准格式投递 MQ Topic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wcs.tote.inventory.snapshot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按接收批次投递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；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snapshotDate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（按接收日期）、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batchSeq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isLast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当前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由 WCS 生成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，海柔补齐后改为透传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P8-5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WCS 记录每日快照执行情况到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wcs_tote_snapshot_job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（日期、期望条数、实收条数、投递条数、状态）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P8-6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兜底对账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：每日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07:30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定时检查当日快照是否完整；未收到或缺页 →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飞书告警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，支持运维后台触发重收/重投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P8-7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MQ 投递失败按 §6.10 重试（共 4 次调用），仍失败 → 飞书告警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P8-8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快照数据 WCS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落库保留 7 天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（仅用于重投与排查），不做业务加工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P8-9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快照字段以海柔接口 14 为准，映射见 §7.4 映射 8；与《飞箱库存快照》报表字段的差异需与数据湖同学确认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P8-10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适用范围：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仅台州海柔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，立镖不涉及</w:t>
            </w:r>
          </w:p>
        </w:tc>
      </w:tr>
    </w:tbl>
    <w:p>
      <w:pPr>
        <w:spacing w:after="14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验收标准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海柔分批推送 2,300 条，数据湖收到 2,300 条，无重复无丢失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中间某批推送失败重推：WCS 按 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idempotentCode</w:t>
      </w:r>
      <w:r>
        <w:rPr>
          <w:rFonts w:ascii="Calibri" w:cs="Calibri" w:eastAsia="微软雅黑" w:hAnsi="Calibri"/>
          <w:sz w:val="20"/>
          <w:szCs w:val="20"/>
        </w:rPr>
        <w:t xml:space="preserve"> 幂等，数据湖不产生重复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当日未收到快照：07:30 飞书告警触发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MQ 消息可通过 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snapshotDate</w:t>
      </w:r>
      <w:r>
        <w:rPr>
          <w:rFonts w:ascii="Calibri" w:cs="Calibri" w:eastAsia="微软雅黑" w:hAnsi="Calibri"/>
          <w:sz w:val="20"/>
          <w:szCs w:val="20"/>
        </w:rPr>
        <w:t xml:space="preserve"> 完整回溯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6.9 W9 厂商路由（调度策略）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业务描述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  <w:r>
        <w:rPr>
          <w:rFonts w:ascii="Calibri" w:cs="Calibri" w:eastAsia="微软雅黑" w:hAnsi="Calibri"/>
          <w:b/>
          <w:bCs/>
          <w:sz w:val="20"/>
          <w:szCs w:val="20"/>
        </w:rPr>
        <w:t xml:space="preserve">灰度判断在 WMS 侧完成</w:t>
      </w:r>
      <w:r>
        <w:rPr>
          <w:rFonts w:ascii="Calibri" w:cs="Calibri" w:eastAsia="微软雅黑" w:hAnsi="Calibri"/>
          <w:sz w:val="20"/>
          <w:szCs w:val="20"/>
        </w:rPr>
        <w:t xml:space="preserve">（WMS 决定该门店走立镖历史链路还是走 WCS）。WCS 侧做的是</w:t>
      </w:r>
      <w:r>
        <w:rPr>
          <w:rFonts w:ascii="Calibri" w:cs="Calibri" w:eastAsia="微软雅黑" w:hAnsi="Calibri"/>
          <w:b/>
          <w:bCs/>
          <w:sz w:val="20"/>
          <w:szCs w:val="20"/>
        </w:rPr>
        <w:t xml:space="preserve">调度策略</w:t>
      </w:r>
      <w:r>
        <w:rPr>
          <w:rFonts w:ascii="Calibri" w:cs="Calibri" w:eastAsia="微软雅黑" w:hAnsi="Calibri"/>
          <w:sz w:val="20"/>
          <w:szCs w:val="20"/>
        </w:rPr>
        <w:t xml:space="preserve">：根据指令中的仓库号决定调用哪个厂商。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处理规则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18"/>
        <w:gridCol w:w="8728"/>
      </w:tblGrid>
      <w:tr>
        <w:trPr>
          <w:tblHeader/>
        </w:trPr>
        <w:tc>
          <w:tcPr>
            <w:tcW w:type="dxa" w:w="101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872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规则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P9-1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所有进入 WCS 的指令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必须携带 `warehouseCode`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，WCS 按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wcs_vendor_route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表查询目标厂商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P9-2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路由未命中或该仓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enabled=0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→ 同步返回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WCS_ROUTE_NOT_FOUND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不落任务、不下发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，并记录报文流水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P9-3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路由配置支持运营在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运维后台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维护（新增仓店无需发版）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P9-4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路由结果写入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wcs_task.vendor_code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，任务生命周期内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不再重新路由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（避免中途改配置导致回传串线）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P9-5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本地缓存路由配置，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5 分钟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自动刷新，支持手动刷新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P9-6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 期路由表仅配置台州门店 →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HAIROU</w:t>
            </w:r>
          </w:p>
        </w:tc>
      </w:tr>
    </w:tbl>
    <w:p>
      <w:pPr>
        <w:spacing w:after="14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验收标准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台州门店指令正确路由到海柔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未配置门店的指令被拒绝，返回明确错误码，无脏数据</w:t>
      </w:r>
    </w:p>
    <w:p>
      <w:pPr>
        <w:pStyle w:val="ListParagraph"/>
        <w:numPr>
          <w:ilvl w:val="0"/>
          <w:numId w:val="3"/>
        </w:numPr>
        <w:spacing w:after="20" w:before="20" w:line="280" w:lineRule="auto"/>
      </w:pPr>
      <w:r>
        <w:rPr>
          <w:rFonts w:ascii="Calibri" w:cs="Calibri" w:eastAsia="微软雅黑" w:hAnsi="Calibri"/>
          <w:sz w:val="20"/>
          <w:szCs w:val="20"/>
        </w:rPr>
        <w:t xml:space="preserve">√ 路由配置变更后 5 分钟内生效（或手动刷新即时生效）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6.10 W10 重试策略与飞书告警</w:t>
      </w: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6.10.1 重试策略（已确认）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392"/>
        <w:gridCol w:w="8354"/>
      </w:tblGrid>
      <w:tr>
        <w:trPr>
          <w:tblHeader/>
        </w:trPr>
        <w:tc>
          <w:tcPr>
            <w:tcW w:type="dxa" w:w="139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项</w:t>
            </w:r>
          </w:p>
        </w:tc>
        <w:tc>
          <w:tcPr>
            <w:tcW w:type="dxa" w:w="835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规则</w:t>
            </w:r>
          </w:p>
        </w:tc>
      </w:tr>
      <w:tr>
        <w:tc>
          <w:tcPr>
            <w:tcW w:type="dxa" w:w="139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重试间隔</w:t>
            </w:r>
          </w:p>
        </w:tc>
        <w:tc>
          <w:tcPr>
            <w:tcW w:type="dxa" w:w="83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 分钟（固定间隔，不做指数退避）</w:t>
            </w:r>
          </w:p>
        </w:tc>
      </w:tr>
      <w:tr>
        <w:tc>
          <w:tcPr>
            <w:tcW w:type="dxa" w:w="139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重试次数</w:t>
            </w:r>
          </w:p>
        </w:tc>
        <w:tc>
          <w:tcPr>
            <w:tcW w:type="dxa" w:w="83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首次调用 + 重试 3 次 = 共 4 次调用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（已确认口径）。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wcs_dispatch_record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会留下 4 条记录，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dispatch_count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最终为 4</w:t>
            </w:r>
          </w:p>
        </w:tc>
      </w:tr>
      <w:tr>
        <w:tc>
          <w:tcPr>
            <w:tcW w:type="dxa" w:w="139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总耗时</w:t>
            </w:r>
          </w:p>
        </w:tc>
        <w:tc>
          <w:tcPr>
            <w:tcW w:type="dxa" w:w="83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首次失败起约 3 分钟内结束重试（T+0 首次、T+1min、T+2min、T+3min）</w:t>
            </w:r>
          </w:p>
        </w:tc>
      </w:tr>
      <w:tr>
        <w:tc>
          <w:tcPr>
            <w:tcW w:type="dxa" w:w="139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触发条件</w:t>
            </w:r>
          </w:p>
        </w:tc>
        <w:tc>
          <w:tcPr>
            <w:tcW w:type="dxa" w:w="83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网络异常、连接超时、读超时、HTTP 5xx、厂商返回系统级错误</w:t>
            </w:r>
          </w:p>
        </w:tc>
      </w:tr>
      <w:tr>
        <w:tc>
          <w:tcPr>
            <w:tcW w:type="dxa" w:w="139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不重试条件</w:t>
            </w:r>
          </w:p>
        </w:tc>
        <w:tc>
          <w:tcPr>
            <w:tcW w:type="dxa" w:w="83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厂商返回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业务级失败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（参数错误、任务已存在、任务不可取消等）→ 直接置失败并回传</w:t>
            </w:r>
          </w:p>
        </w:tc>
      </w:tr>
      <w:tr>
        <w:tc>
          <w:tcPr>
            <w:tcW w:type="dxa" w:w="139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失败后动作</w:t>
            </w:r>
          </w:p>
        </w:tc>
        <w:tc>
          <w:tcPr>
            <w:tcW w:type="dxa" w:w="83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停止重试 → 状态置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DISPATCH_FAILED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forward_status=FAILED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飞书告警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→ 支持运维后台人工重推</w:t>
            </w:r>
          </w:p>
        </w:tc>
      </w:tr>
      <w:tr>
        <w:tc>
          <w:tcPr>
            <w:tcW w:type="dxa" w:w="139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适用范围</w:t>
            </w:r>
          </w:p>
        </w:tc>
        <w:tc>
          <w:tcPr>
            <w:tcW w:type="dxa" w:w="83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① WCS → 厂商 下发；② WCS → 厂商 取消；③ WCS → WMS 结果回传；④ WCS → MQ 投递</w:t>
            </w:r>
          </w:p>
        </w:tc>
      </w:tr>
      <w:tr>
        <w:tc>
          <w:tcPr>
            <w:tcW w:type="dxa" w:w="139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不适用范围</w:t>
            </w:r>
          </w:p>
        </w:tc>
        <w:tc>
          <w:tcPr>
            <w:tcW w:type="dxa" w:w="83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透传接口（W1/W2）为同步实时转发，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不做异步重试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，失败直接返回 WMS</w:t>
            </w:r>
          </w:p>
        </w:tc>
      </w:tr>
      <w:tr>
        <w:tc>
          <w:tcPr>
            <w:tcW w:type="dxa" w:w="139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实现建议</w:t>
            </w:r>
          </w:p>
        </w:tc>
        <w:tc>
          <w:tcPr>
            <w:tcW w:type="dxa" w:w="83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基于延时消息 / 定时扫描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wcs_dispatch_record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，避免线程阻塞；重试需保证幂等</w:t>
            </w:r>
          </w:p>
        </w:tc>
      </w:tr>
    </w:tbl>
    <w:p>
      <w:pPr>
        <w:spacing w:after="140"/>
      </w:pP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6.10.2 告警清单（已确认 + 建议补充）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94"/>
        <w:gridCol w:w="1981"/>
        <w:gridCol w:w="5381"/>
        <w:gridCol w:w="794"/>
        <w:gridCol w:w="796"/>
      </w:tblGrid>
      <w:tr>
        <w:trPr>
          <w:tblHeader/>
        </w:trPr>
        <w:tc>
          <w:tcPr>
            <w:tcW w:type="dxa" w:w="79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1981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告警场景</w:t>
            </w:r>
          </w:p>
        </w:tc>
        <w:tc>
          <w:tcPr>
            <w:tcW w:type="dxa" w:w="5381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触发点</w:t>
            </w:r>
          </w:p>
        </w:tc>
        <w:tc>
          <w:tcPr>
            <w:tcW w:type="dxa" w:w="79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级别</w:t>
            </w:r>
          </w:p>
        </w:tc>
        <w:tc>
          <w:tcPr>
            <w:tcW w:type="dxa" w:w="79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状态</w:t>
            </w:r>
          </w:p>
        </w:tc>
      </w:tr>
      <w:tr>
        <w:tc>
          <w:tcPr>
            <w:tcW w:type="dxa" w:w="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A1</w:t>
            </w:r>
          </w:p>
        </w:tc>
        <w:tc>
          <w:tcPr>
            <w:tcW w:type="dxa" w:w="19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指令下发失败</w:t>
            </w:r>
          </w:p>
        </w:tc>
        <w:tc>
          <w:tcPr>
            <w:tcW w:type="dxa" w:w="53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共 4 次调用（首次 + 重试 3 次）后仍失败</w:t>
            </w:r>
          </w:p>
        </w:tc>
        <w:tc>
          <w:tcPr>
            <w:tcW w:type="dxa" w:w="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7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已确认</w:t>
            </w:r>
          </w:p>
        </w:tc>
      </w:tr>
      <w:tr>
        <w:tc>
          <w:tcPr>
            <w:tcW w:type="dxa" w:w="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A2</w:t>
            </w:r>
          </w:p>
        </w:tc>
        <w:tc>
          <w:tcPr>
            <w:tcW w:type="dxa" w:w="19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补货部分上架</w:t>
            </w:r>
          </w:p>
        </w:tc>
        <w:tc>
          <w:tcPr>
            <w:tcW w:type="dxa" w:w="53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任务终态判定为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PARTIAL_DONE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且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task_type=INBOUND_PUTAWAY</w:t>
            </w:r>
          </w:p>
        </w:tc>
        <w:tc>
          <w:tcPr>
            <w:tcW w:type="dxa" w:w="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7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已确认</w:t>
            </w:r>
          </w:p>
        </w:tc>
      </w:tr>
      <w:tr>
        <w:tc>
          <w:tcPr>
            <w:tcW w:type="dxa" w:w="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A3</w:t>
            </w:r>
          </w:p>
        </w:tc>
        <w:tc>
          <w:tcPr>
            <w:tcW w:type="dxa" w:w="19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部分发货/部分拣货</w:t>
            </w:r>
          </w:p>
        </w:tc>
        <w:tc>
          <w:tcPr>
            <w:tcW w:type="dxa" w:w="53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任务终态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PARTIAL_DONE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且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task_type=OUTBOUND_PICK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MOVE_OUT</w:t>
            </w:r>
          </w:p>
        </w:tc>
        <w:tc>
          <w:tcPr>
            <w:tcW w:type="dxa" w:w="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7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已确认</w:t>
            </w:r>
          </w:p>
        </w:tc>
      </w:tr>
      <w:tr>
        <w:tc>
          <w:tcPr>
            <w:tcW w:type="dxa" w:w="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A4</w:t>
            </w:r>
          </w:p>
        </w:tc>
        <w:tc>
          <w:tcPr>
            <w:tcW w:type="dxa" w:w="19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取消失败</w:t>
            </w:r>
          </w:p>
        </w:tc>
        <w:tc>
          <w:tcPr>
            <w:tcW w:type="dxa" w:w="53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厂商返回取消失败 或 取消调用 4 次仍失败</w:t>
            </w:r>
          </w:p>
        </w:tc>
        <w:tc>
          <w:tcPr>
            <w:tcW w:type="dxa" w:w="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7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已确认</w:t>
            </w:r>
          </w:p>
        </w:tc>
      </w:tr>
      <w:tr>
        <w:tc>
          <w:tcPr>
            <w:tcW w:type="dxa" w:w="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A5</w:t>
            </w:r>
          </w:p>
        </w:tc>
        <w:tc>
          <w:tcPr>
            <w:tcW w:type="dxa" w:w="19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飞箱库存不足</w:t>
            </w:r>
          </w:p>
        </w:tc>
        <w:tc>
          <w:tcPr>
            <w:tcW w:type="dxa" w:w="53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收到厂商缺货回传</w:t>
            </w:r>
          </w:p>
        </w:tc>
        <w:tc>
          <w:tcPr>
            <w:tcW w:type="dxa" w:w="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7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已确认</w:t>
            </w:r>
          </w:p>
        </w:tc>
      </w:tr>
      <w:tr>
        <w:tc>
          <w:tcPr>
            <w:tcW w:type="dxa" w:w="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A6</w:t>
            </w:r>
          </w:p>
        </w:tc>
        <w:tc>
          <w:tcPr>
            <w:tcW w:type="dxa" w:w="19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结果回传 WMS 失败</w:t>
            </w:r>
          </w:p>
        </w:tc>
        <w:tc>
          <w:tcPr>
            <w:tcW w:type="dxa" w:w="53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回传调用 4 次后仍失败</w:t>
            </w:r>
          </w:p>
        </w:tc>
        <w:tc>
          <w:tcPr>
            <w:tcW w:type="dxa" w:w="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7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建议补充</w:t>
            </w:r>
          </w:p>
        </w:tc>
      </w:tr>
      <w:tr>
        <w:tc>
          <w:tcPr>
            <w:tcW w:type="dxa" w:w="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A7</w:t>
            </w:r>
          </w:p>
        </w:tc>
        <w:tc>
          <w:tcPr>
            <w:tcW w:type="dxa" w:w="19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料箱快照未收到/不完整</w:t>
            </w:r>
          </w:p>
        </w:tc>
        <w:tc>
          <w:tcPr>
            <w:tcW w:type="dxa" w:w="53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每日 07:30 对账未通过</w:t>
            </w:r>
          </w:p>
        </w:tc>
        <w:tc>
          <w:tcPr>
            <w:tcW w:type="dxa" w:w="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7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建议补充</w:t>
            </w:r>
          </w:p>
        </w:tc>
      </w:tr>
      <w:tr>
        <w:tc>
          <w:tcPr>
            <w:tcW w:type="dxa" w:w="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A8</w:t>
            </w:r>
          </w:p>
        </w:tc>
        <w:tc>
          <w:tcPr>
            <w:tcW w:type="dxa" w:w="19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MQ 投递失败</w:t>
            </w:r>
          </w:p>
        </w:tc>
        <w:tc>
          <w:tcPr>
            <w:tcW w:type="dxa" w:w="53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投递 4 次后仍失败</w:t>
            </w:r>
          </w:p>
        </w:tc>
        <w:tc>
          <w:tcPr>
            <w:tcW w:type="dxa" w:w="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7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建议补充</w:t>
            </w:r>
          </w:p>
        </w:tc>
      </w:tr>
      <w:tr>
        <w:tc>
          <w:tcPr>
            <w:tcW w:type="dxa" w:w="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A9</w:t>
            </w:r>
          </w:p>
        </w:tc>
        <w:tc>
          <w:tcPr>
            <w:tcW w:type="dxa" w:w="19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回传数量 &gt; 计划数量</w:t>
            </w:r>
          </w:p>
        </w:tc>
        <w:tc>
          <w:tcPr>
            <w:tcW w:type="dxa" w:w="53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数据异常校验</w:t>
            </w:r>
          </w:p>
        </w:tc>
        <w:tc>
          <w:tcPr>
            <w:tcW w:type="dxa" w:w="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7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建议补充</w:t>
            </w:r>
          </w:p>
        </w:tc>
      </w:tr>
      <w:tr>
        <w:tc>
          <w:tcPr>
            <w:tcW w:type="dxa" w:w="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A10</w:t>
            </w:r>
          </w:p>
        </w:tc>
        <w:tc>
          <w:tcPr>
            <w:tcW w:type="dxa" w:w="19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路由未命中</w:t>
            </w:r>
          </w:p>
        </w:tc>
        <w:tc>
          <w:tcPr>
            <w:tcW w:type="dxa" w:w="53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指令携带的仓库号无配置</w:t>
            </w:r>
          </w:p>
        </w:tc>
        <w:tc>
          <w:tcPr>
            <w:tcW w:type="dxa" w:w="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7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建议补充</w:t>
            </w:r>
          </w:p>
        </w:tc>
      </w:tr>
    </w:tbl>
    <w:p>
      <w:pPr>
        <w:spacing w:after="140"/>
      </w:pP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6.10.3 告警内容模板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【WCS告警】{告警场景}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级别：P1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门店/仓库：{warehouseCode} {warehouseName}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厂商：{vendorCode}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任务号：WCS={wcsTaskNo} / WMS={sourceTaskNo} / 厂商={vendorTaskNo}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任务类型：{taskType}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失败原因：{failReason}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发生时间：{yyyy-MM-dd HH:mm:ss}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traceId：{traceId}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处理建议：{对应处置动作}</w:t>
      </w:r>
    </w:p>
    <w:p>
      <w:pPr>
        <w:spacing w:after="120"/>
      </w:pP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6.10.4 告警治理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18"/>
        <w:gridCol w:w="8728"/>
      </w:tblGrid>
      <w:tr>
        <w:trPr>
          <w:tblHeader/>
        </w:trPr>
        <w:tc>
          <w:tcPr>
            <w:tcW w:type="dxa" w:w="101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872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规则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G1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告警渠道：飞书群机器人 Webhook，地址走配置（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需运维提供 Webhook，见 §12 Q12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G2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告警聚合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：同一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wcsTaskNo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+ 同一告警场景，5 分钟内只发 1 条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G3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告警熔断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：同一场景 1 分钟内超过 20 条 → 降级为汇总告警（"XX 场景 1 分钟内发生 N 次"），防止刷屏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G4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告警发送本身失败不阻塞主流程，仅记录 ERROR 日志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G5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P1 告警建议 @ 值班同学（群内 @所有人 需与运营确认）</w:t>
            </w:r>
          </w:p>
        </w:tc>
      </w:tr>
    </w:tbl>
    <w:p>
      <w:pPr>
        <w:spacing w:after="140"/>
      </w:pP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微软雅黑" w:hAnsi="Calibri"/>
          <w:b/>
          <w:bCs/>
          <w:sz w:val="26"/>
          <w:szCs w:val="26"/>
        </w:rPr>
        <w:t xml:space="preserve">7. 接口设计</w:t>
      </w: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b/>
          <w:bCs/>
          <w:sz w:val="19"/>
          <w:szCs w:val="19"/>
        </w:rPr>
        <w:t xml:space="preserve">本节已按《台州飞箱（WCS-海柔接口）》接口清单（2026-09-22 计划联通性测试版）逐字段核对并重写。</w:t>
      </w: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sz w:val="19"/>
          <w:szCs w:val="19"/>
        </w:rPr>
        <w:t xml:space="preserve">清单中的 </w:t>
      </w:r>
      <w:r>
        <w:rPr>
          <w:rFonts w:ascii="Calibri" w:cs="Calibri" w:eastAsia="微软雅黑" w:hAnsi="Calibri"/>
          <w:b/>
          <w:bCs/>
          <w:sz w:val="19"/>
          <w:szCs w:val="19"/>
        </w:rPr>
        <w:t xml:space="preserve">WHC 即本文的 WCS</w:t>
      </w:r>
      <w:r>
        <w:rPr>
          <w:rFonts w:ascii="Calibri" w:cs="Calibri" w:eastAsia="微软雅黑" w:hAnsi="Calibri"/>
          <w:sz w:val="19"/>
          <w:szCs w:val="19"/>
        </w:rPr>
        <w:t xml:space="preserve">——清单里"WMS→WHC→设备"就是"WMS→WCS→海柔"。清单的 </w:t>
      </w:r>
      <w:r>
        <w:rPr>
          <w:rFonts w:ascii="Calibri" w:cs="Calibri" w:eastAsia="微软雅黑" w:hAnsi="Calibri"/>
          <w:b/>
          <w:bCs/>
          <w:sz w:val="19"/>
          <w:szCs w:val="19"/>
        </w:rPr>
        <w:t xml:space="preserve">WHC 列（接口访问地址）目前全部空白，这部分正是 WCS 需要定义并回填给海柔与 WMS 的</w:t>
      </w:r>
      <w:r>
        <w:rPr>
          <w:rFonts w:ascii="Calibri" w:cs="Calibri" w:eastAsia="微软雅黑" w:hAnsi="Calibri"/>
          <w:sz w:val="19"/>
          <w:szCs w:val="19"/>
        </w:rPr>
        <w:t xml:space="preserve">，本节 §7.3 给出定义。</w:t>
      </w: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sz w:val="19"/>
          <w:szCs w:val="19"/>
        </w:rPr>
        <w:t xml:space="preserve">核对中发现的 12 处问题与对接需求见 </w:t>
      </w:r>
      <w:r>
        <w:rPr>
          <w:rFonts w:ascii="Calibri" w:cs="Calibri" w:eastAsia="微软雅黑" w:hAnsi="Calibri"/>
          <w:b/>
          <w:bCs/>
          <w:sz w:val="19"/>
          <w:szCs w:val="19"/>
        </w:rPr>
        <w:t xml:space="preserve">§7.7</w:t>
      </w:r>
      <w:r>
        <w:rPr>
          <w:rFonts w:ascii="Calibri" w:cs="Calibri" w:eastAsia="微软雅黑" w:hAnsi="Calibri"/>
          <w:sz w:val="19"/>
          <w:szCs w:val="19"/>
        </w:rPr>
        <w:t xml:space="preserve">，需要在评审会上与海柔、WMS 一起过。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7.1 接口清单（对齐海柔清单，共 15 个）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sz w:val="20"/>
          <w:szCs w:val="20"/>
        </w:rPr>
        <w:t xml:space="preserve">清单口径：店后仓使用 15 个，另有 10 个（盘点、调整单、补货通知、关闭回传、库存对账等）店后仓不使用，WCS 1 期不实现。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69"/>
        <w:gridCol w:w="1637"/>
        <w:gridCol w:w="3002"/>
        <w:gridCol w:w="769"/>
        <w:gridCol w:w="769"/>
        <w:gridCol w:w="1979"/>
        <w:gridCol w:w="821"/>
      </w:tblGrid>
      <w:tr>
        <w:trPr>
          <w:tblHeader/>
        </w:trPr>
        <w:tc>
          <w:tcPr>
            <w:tcW w:type="dxa" w:w="769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海柔#</w:t>
            </w:r>
          </w:p>
        </w:tc>
        <w:tc>
          <w:tcPr>
            <w:tcW w:type="dxa" w:w="1637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接口名称</w:t>
            </w:r>
          </w:p>
        </w:tc>
        <w:tc>
          <w:tcPr>
            <w:tcW w:type="dxa" w:w="300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数据流向</w:t>
            </w:r>
          </w:p>
        </w:tc>
        <w:tc>
          <w:tcPr>
            <w:tcW w:type="dxa" w:w="769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海柔优先级</w:t>
            </w:r>
          </w:p>
        </w:tc>
        <w:tc>
          <w:tcPr>
            <w:tcW w:type="dxa" w:w="769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变动类型</w:t>
            </w:r>
          </w:p>
        </w:tc>
        <w:tc>
          <w:tcPr>
            <w:tcW w:type="dxa" w:w="1979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WCS 1 期</w:t>
            </w:r>
          </w:p>
        </w:tc>
        <w:tc>
          <w:tcPr>
            <w:tcW w:type="dxa" w:w="821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WCS 内部编号</w:t>
            </w:r>
          </w:p>
        </w:tc>
      </w:tr>
      <w:tr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63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基础-商品信息同步</w:t>
            </w:r>
          </w:p>
        </w:tc>
        <w:tc>
          <w:tcPr>
            <w:tcW w:type="dxa" w:w="300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WMS→WCS→海柔</w:t>
            </w:r>
          </w:p>
        </w:tc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字段调增</w:t>
            </w:r>
          </w:p>
        </w:tc>
        <w:tc>
          <w:tcPr>
            <w:tcW w:type="dxa" w:w="197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√ 透传</w:t>
            </w:r>
          </w:p>
        </w:tc>
        <w:tc>
          <w:tcPr>
            <w:tcW w:type="dxa" w:w="82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I-01</w:t>
            </w:r>
          </w:p>
        </w:tc>
      </w:tr>
      <w:tr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63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基础-商品信息拉取</w:t>
            </w:r>
          </w:p>
        </w:tc>
        <w:tc>
          <w:tcPr>
            <w:tcW w:type="dxa" w:w="300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海柔→WCS→WMS</w:t>
            </w:r>
          </w:p>
        </w:tc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P2（待定）</w:t>
            </w:r>
          </w:p>
        </w:tc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新增</w:t>
            </w:r>
          </w:p>
        </w:tc>
        <w:tc>
          <w:tcPr>
            <w:tcW w:type="dxa" w:w="197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❌ 不做</w:t>
            </w:r>
          </w:p>
        </w:tc>
        <w:tc>
          <w:tcPr>
            <w:tcW w:type="dxa" w:w="82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63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上架任务下发</w:t>
            </w:r>
          </w:p>
        </w:tc>
        <w:tc>
          <w:tcPr>
            <w:tcW w:type="dxa" w:w="300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WMS→WCS→海柔</w:t>
            </w:r>
          </w:p>
        </w:tc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字段调增</w:t>
            </w:r>
          </w:p>
        </w:tc>
        <w:tc>
          <w:tcPr>
            <w:tcW w:type="dxa" w:w="197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√</w:t>
            </w:r>
          </w:p>
        </w:tc>
        <w:tc>
          <w:tcPr>
            <w:tcW w:type="dxa" w:w="82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I-03</w:t>
            </w:r>
          </w:p>
        </w:tc>
      </w:tr>
      <w:tr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63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上架任务取消</w:t>
            </w:r>
          </w:p>
        </w:tc>
        <w:tc>
          <w:tcPr>
            <w:tcW w:type="dxa" w:w="300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WMS→WCS→海柔</w:t>
            </w:r>
          </w:p>
        </w:tc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字段调增</w:t>
            </w:r>
          </w:p>
        </w:tc>
        <w:tc>
          <w:tcPr>
            <w:tcW w:type="dxa" w:w="197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√</w:t>
            </w:r>
          </w:p>
        </w:tc>
        <w:tc>
          <w:tcPr>
            <w:tcW w:type="dxa" w:w="82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I-06a</w:t>
            </w:r>
          </w:p>
        </w:tc>
      </w:tr>
      <w:tr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63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上架任务按箱回传</w:t>
            </w:r>
          </w:p>
        </w:tc>
        <w:tc>
          <w:tcPr>
            <w:tcW w:type="dxa" w:w="300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海柔→WCS→WMS</w:t>
            </w:r>
          </w:p>
        </w:tc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P2</w:t>
            </w:r>
          </w:p>
        </w:tc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字段调增</w:t>
            </w:r>
          </w:p>
        </w:tc>
        <w:tc>
          <w:tcPr>
            <w:tcW w:type="dxa" w:w="197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※ 见 §7.7-R3</w:t>
            </w:r>
          </w:p>
        </w:tc>
        <w:tc>
          <w:tcPr>
            <w:tcW w:type="dxa" w:w="82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V-01</w:t>
            </w:r>
          </w:p>
        </w:tc>
      </w:tr>
      <w:tr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63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上架任务结果回传（按单）</w:t>
            </w:r>
          </w:p>
        </w:tc>
        <w:tc>
          <w:tcPr>
            <w:tcW w:type="dxa" w:w="300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海柔→WCS→WMS</w:t>
            </w:r>
          </w:p>
        </w:tc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新增</w:t>
            </w:r>
          </w:p>
        </w:tc>
        <w:tc>
          <w:tcPr>
            <w:tcW w:type="dxa" w:w="197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√</w:t>
            </w:r>
          </w:p>
        </w:tc>
        <w:tc>
          <w:tcPr>
            <w:tcW w:type="dxa" w:w="82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V-02</w:t>
            </w:r>
          </w:p>
        </w:tc>
      </w:tr>
      <w:tr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63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出库单下发</w:t>
            </w:r>
          </w:p>
        </w:tc>
        <w:tc>
          <w:tcPr>
            <w:tcW w:type="dxa" w:w="300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WMS→WCS→海柔</w:t>
            </w:r>
          </w:p>
        </w:tc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字段调增</w:t>
            </w:r>
          </w:p>
        </w:tc>
        <w:tc>
          <w:tcPr>
            <w:tcW w:type="dxa" w:w="197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√</w:t>
            </w:r>
          </w:p>
        </w:tc>
        <w:tc>
          <w:tcPr>
            <w:tcW w:type="dxa" w:w="82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I-04 / I-05</w:t>
            </w:r>
          </w:p>
        </w:tc>
      </w:tr>
      <w:tr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63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出库单取消</w:t>
            </w:r>
          </w:p>
        </w:tc>
        <w:tc>
          <w:tcPr>
            <w:tcW w:type="dxa" w:w="300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WMS→WCS→海柔</w:t>
            </w:r>
          </w:p>
        </w:tc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字段调增</w:t>
            </w:r>
          </w:p>
        </w:tc>
        <w:tc>
          <w:tcPr>
            <w:tcW w:type="dxa" w:w="197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√ 见 §7.7-R2</w:t>
            </w:r>
          </w:p>
        </w:tc>
        <w:tc>
          <w:tcPr>
            <w:tcW w:type="dxa" w:w="82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I-06b</w:t>
            </w:r>
          </w:p>
        </w:tc>
      </w:tr>
      <w:tr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63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出库单按容器回传</w:t>
            </w:r>
          </w:p>
        </w:tc>
        <w:tc>
          <w:tcPr>
            <w:tcW w:type="dxa" w:w="300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海柔→WCS→WMS</w:t>
            </w:r>
          </w:p>
        </w:tc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字段调增</w:t>
            </w:r>
          </w:p>
        </w:tc>
        <w:tc>
          <w:tcPr>
            <w:tcW w:type="dxa" w:w="197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√</w:t>
            </w:r>
          </w:p>
        </w:tc>
        <w:tc>
          <w:tcPr>
            <w:tcW w:type="dxa" w:w="82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V-03</w:t>
            </w:r>
          </w:p>
        </w:tc>
      </w:tr>
      <w:tr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63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出库拣货完成回传（按单）</w:t>
            </w:r>
          </w:p>
        </w:tc>
        <w:tc>
          <w:tcPr>
            <w:tcW w:type="dxa" w:w="300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海柔→WCS→WMS</w:t>
            </w:r>
          </w:p>
        </w:tc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新增</w:t>
            </w:r>
          </w:p>
        </w:tc>
        <w:tc>
          <w:tcPr>
            <w:tcW w:type="dxa" w:w="197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√</w:t>
            </w:r>
          </w:p>
        </w:tc>
        <w:tc>
          <w:tcPr>
            <w:tcW w:type="dxa" w:w="82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V-04</w:t>
            </w:r>
          </w:p>
        </w:tc>
      </w:tr>
      <w:tr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63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预占拣货异常上报</w:t>
            </w:r>
          </w:p>
        </w:tc>
        <w:tc>
          <w:tcPr>
            <w:tcW w:type="dxa" w:w="300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海柔→WCS→WMS</w:t>
            </w:r>
          </w:p>
        </w:tc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新增</w:t>
            </w:r>
          </w:p>
        </w:tc>
        <w:tc>
          <w:tcPr>
            <w:tcW w:type="dxa" w:w="197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√（即库存不足）</w:t>
            </w:r>
          </w:p>
        </w:tc>
        <w:tc>
          <w:tcPr>
            <w:tcW w:type="dxa" w:w="82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V-05</w:t>
            </w:r>
          </w:p>
        </w:tc>
      </w:tr>
      <w:tr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63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周转容器状态查询</w:t>
            </w:r>
          </w:p>
        </w:tc>
        <w:tc>
          <w:tcPr>
            <w:tcW w:type="dxa" w:w="300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WMS→WCS→海柔（清单方向标注有误，见 §7.7-R1）</w:t>
            </w:r>
          </w:p>
        </w:tc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新增</w:t>
            </w:r>
          </w:p>
        </w:tc>
        <w:tc>
          <w:tcPr>
            <w:tcW w:type="dxa" w:w="197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⏸ 建议 1 期做（透传，成本低）</w:t>
            </w:r>
          </w:p>
        </w:tc>
        <w:tc>
          <w:tcPr>
            <w:tcW w:type="dxa" w:w="82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I-07</w:t>
            </w:r>
          </w:p>
        </w:tc>
      </w:tr>
      <w:tr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163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商品容器规格装箱件数</w:t>
            </w:r>
          </w:p>
        </w:tc>
        <w:tc>
          <w:tcPr>
            <w:tcW w:type="dxa" w:w="300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海柔→WCS→WMS</w:t>
            </w:r>
          </w:p>
        </w:tc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新增</w:t>
            </w:r>
          </w:p>
        </w:tc>
        <w:tc>
          <w:tcPr>
            <w:tcW w:type="dxa" w:w="197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⏸ 建议 1 期做（透传）</w:t>
            </w:r>
          </w:p>
        </w:tc>
        <w:tc>
          <w:tcPr>
            <w:tcW w:type="dxa" w:w="82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V-06</w:t>
            </w:r>
          </w:p>
        </w:tc>
      </w:tr>
      <w:tr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163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每日料箱库存快照</w:t>
            </w:r>
          </w:p>
        </w:tc>
        <w:tc>
          <w:tcPr>
            <w:tcW w:type="dxa" w:w="300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海柔→WCS→数据湖</w:t>
            </w:r>
          </w:p>
        </w:tc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新增</w:t>
            </w:r>
          </w:p>
        </w:tc>
        <w:tc>
          <w:tcPr>
            <w:tcW w:type="dxa" w:w="197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√</w:t>
            </w:r>
          </w:p>
        </w:tc>
        <w:tc>
          <w:tcPr>
            <w:tcW w:type="dxa" w:w="82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V-07</w:t>
            </w:r>
          </w:p>
        </w:tc>
      </w:tr>
      <w:tr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63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库存-查询商品库存</w:t>
            </w:r>
          </w:p>
        </w:tc>
        <w:tc>
          <w:tcPr>
            <w:tcW w:type="dxa" w:w="300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WMS→WCS→海柔</w:t>
            </w:r>
          </w:p>
        </w:tc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76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字段调整</w:t>
            </w:r>
          </w:p>
        </w:tc>
        <w:tc>
          <w:tcPr>
            <w:tcW w:type="dxa" w:w="197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√ 透传</w:t>
            </w:r>
          </w:p>
        </w:tc>
        <w:tc>
          <w:tcPr>
            <w:tcW w:type="dxa" w:w="82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I-02</w:t>
            </w:r>
          </w:p>
        </w:tc>
      </w:tr>
    </w:tbl>
    <w:p>
      <w:pPr>
        <w:spacing w:after="14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三条对齐后必须修正的设计（相对本文 v1.1）：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88"/>
        <w:gridCol w:w="1885"/>
        <w:gridCol w:w="3535"/>
        <w:gridCol w:w="3538"/>
      </w:tblGrid>
      <w:tr>
        <w:trPr>
          <w:tblHeader/>
        </w:trPr>
        <w:tc>
          <w:tcPr>
            <w:tcW w:type="dxa" w:w="78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1885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v1.1 的写法</w:t>
            </w:r>
          </w:p>
        </w:tc>
        <w:tc>
          <w:tcPr>
            <w:tcW w:type="dxa" w:w="3535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接口清单实际</w:t>
            </w:r>
          </w:p>
        </w:tc>
        <w:tc>
          <w:tcPr>
            <w:tcW w:type="dxa" w:w="353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本版修正</w:t>
            </w:r>
          </w:p>
        </w:tc>
      </w:tr>
      <w:tr>
        <w:tc>
          <w:tcPr>
            <w:tcW w:type="dxa" w:w="7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M1</w:t>
            </w:r>
          </w:p>
        </w:tc>
        <w:tc>
          <w:tcPr>
            <w:tcW w:type="dxa" w:w="18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移出任务有独立下发接口</w:t>
            </w:r>
          </w:p>
        </w:tc>
        <w:tc>
          <w:tcPr>
            <w:tcW w:type="dxa" w:w="353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没有独立移出接口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。接口 7 出库单下发用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outbound_order_type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区分：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SALE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出库、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MOVE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移库下架</w:t>
            </w:r>
          </w:p>
        </w:tc>
        <w:tc>
          <w:tcPr>
            <w:tcW w:type="dxa" w:w="35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WCS 对内仍保留 I-04（移出）/ I-05（拣货）两个语义接口，Adapter 统一映射到海柔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OUTBOUND_ORDER_CREATE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，靠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outbound_order_type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区分。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这正是适配层的价值</w:t>
            </w:r>
          </w:p>
        </w:tc>
      </w:tr>
      <w:tr>
        <w:tc>
          <w:tcPr>
            <w:tcW w:type="dxa" w:w="7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M2</w:t>
            </w:r>
          </w:p>
        </w:tc>
        <w:tc>
          <w:tcPr>
            <w:tcW w:type="dxa" w:w="18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海柔有独立"任务受理回执"异步接口</w:t>
            </w:r>
          </w:p>
        </w:tc>
        <w:tc>
          <w:tcPr>
            <w:tcW w:type="dxa" w:w="353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没有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。下发接口是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同步返回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returnCode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message</w:t>
            </w:r>
          </w:p>
        </w:tc>
        <w:tc>
          <w:tcPr>
            <w:tcW w:type="dxa" w:w="35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状态机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INIT→DISPATCHED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由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同步响应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驱动，不等异步回执；WCS→WMS 的受理结果回传（I-08）保留，由该同步响应触发</w:t>
            </w:r>
          </w:p>
        </w:tc>
      </w:tr>
      <w:tr>
        <w:tc>
          <w:tcPr>
            <w:tcW w:type="dxa" w:w="7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M3</w:t>
            </w:r>
          </w:p>
        </w:tc>
        <w:tc>
          <w:tcPr>
            <w:tcW w:type="dxa" w:w="188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有独立"容器分配结果"回传接口</w:t>
            </w:r>
          </w:p>
        </w:tc>
        <w:tc>
          <w:tcPr>
            <w:tcW w:type="dxa" w:w="353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没有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。容器信息随接口 9（按容器回传）与接口 10（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container_list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）一起回传</w:t>
            </w:r>
          </w:p>
        </w:tc>
        <w:tc>
          <w:tcPr>
            <w:tcW w:type="dxa" w:w="35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WCS 从 V-03 / V-04 报文中提取容器信息，转发 I-10 给 WMS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7.2 报文规范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sz w:val="20"/>
          <w:szCs w:val="20"/>
        </w:rPr>
        <w:t xml:space="preserve">WCS 处在两套协议之间，</w:t>
      </w:r>
      <w:r>
        <w:rPr>
          <w:rFonts w:ascii="Calibri" w:cs="Calibri" w:eastAsia="微软雅黑" w:hAnsi="Calibri"/>
          <w:b/>
          <w:bCs/>
          <w:sz w:val="20"/>
          <w:szCs w:val="20"/>
        </w:rPr>
        <w:t xml:space="preserve">两侧规范不同，由适配层隔离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20"/>
        <w:gridCol w:w="1792"/>
        <w:gridCol w:w="3024"/>
        <w:gridCol w:w="3810"/>
      </w:tblGrid>
      <w:tr>
        <w:trPr>
          <w:tblHeader/>
        </w:trPr>
        <w:tc>
          <w:tcPr>
            <w:tcW w:type="dxa" w:w="1120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方向</w:t>
            </w:r>
          </w:p>
        </w:tc>
        <w:tc>
          <w:tcPr>
            <w:tcW w:type="dxa" w:w="179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协议</w:t>
            </w:r>
          </w:p>
        </w:tc>
        <w:tc>
          <w:tcPr>
            <w:tcW w:type="dxa" w:w="302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报文规范</w:t>
            </w:r>
          </w:p>
        </w:tc>
        <w:tc>
          <w:tcPr>
            <w:tcW w:type="dxa" w:w="3810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鉴权</w:t>
            </w:r>
          </w:p>
        </w:tc>
      </w:tr>
      <w:tr>
        <w:tc>
          <w:tcPr>
            <w:tcW w:type="dxa" w:w="112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 ↔ WCS</w:t>
            </w:r>
          </w:p>
        </w:tc>
        <w:tc>
          <w:tcPr>
            <w:tcW w:type="dxa" w:w="179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HTTP POST + JSON</w:t>
            </w:r>
          </w:p>
        </w:tc>
        <w:tc>
          <w:tcPr>
            <w:tcW w:type="dxa" w:w="30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WCS 标准契约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（§7.2.1）</w:t>
            </w:r>
          </w:p>
        </w:tc>
        <w:tc>
          <w:tcPr>
            <w:tcW w:type="dxa" w:w="381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AK/SK + HMAC 签名（§8.4）</w:t>
            </w:r>
          </w:p>
        </w:tc>
      </w:tr>
      <w:tr>
        <w:tc>
          <w:tcPr>
            <w:tcW w:type="dxa" w:w="112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WCS ↔ 海柔</w:t>
            </w:r>
          </w:p>
        </w:tc>
        <w:tc>
          <w:tcPr>
            <w:tcW w:type="dxa" w:w="179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HTTP POST + JSON</w:t>
            </w:r>
          </w:p>
        </w:tc>
        <w:tc>
          <w:tcPr>
            <w:tcW w:type="dxa" w:w="30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海柔 WHC 协议信封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（§7.2.2）</w:t>
            </w:r>
          </w:p>
        </w:tc>
        <w:tc>
          <w:tcPr>
            <w:tcW w:type="dxa" w:w="381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签名认证 / AccessToken（海柔规范）</w:t>
            </w:r>
          </w:p>
        </w:tc>
      </w:tr>
    </w:tbl>
    <w:p>
      <w:pPr>
        <w:spacing w:after="140"/>
      </w:pP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7.2.1 WCS 对内标准报文（WMS ↔ WCS）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sz w:val="20"/>
          <w:szCs w:val="20"/>
        </w:rPr>
        <w:t xml:space="preserve">请求头：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02"/>
        <w:gridCol w:w="1337"/>
        <w:gridCol w:w="6307"/>
      </w:tblGrid>
      <w:tr>
        <w:trPr>
          <w:tblHeader/>
        </w:trPr>
        <w:tc>
          <w:tcPr>
            <w:tcW w:type="dxa" w:w="210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Header</w:t>
            </w:r>
          </w:p>
        </w:tc>
        <w:tc>
          <w:tcPr>
            <w:tcW w:type="dxa" w:w="1337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必填</w:t>
            </w:r>
          </w:p>
        </w:tc>
        <w:tc>
          <w:tcPr>
            <w:tcW w:type="dxa" w:w="6307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10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X-App-Key</w:t>
            </w:r>
          </w:p>
        </w:tc>
        <w:tc>
          <w:tcPr>
            <w:tcW w:type="dxa" w:w="133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630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调用方应用标识</w:t>
            </w:r>
          </w:p>
        </w:tc>
      </w:tr>
      <w:tr>
        <w:tc>
          <w:tcPr>
            <w:tcW w:type="dxa" w:w="210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X-Timestamp</w:t>
            </w:r>
          </w:p>
        </w:tc>
        <w:tc>
          <w:tcPr>
            <w:tcW w:type="dxa" w:w="133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630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请求时间戳（毫秒），有效期 5 分钟</w:t>
            </w:r>
          </w:p>
        </w:tc>
      </w:tr>
      <w:tr>
        <w:tc>
          <w:tcPr>
            <w:tcW w:type="dxa" w:w="210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X-Nonce</w:t>
            </w:r>
          </w:p>
        </w:tc>
        <w:tc>
          <w:tcPr>
            <w:tcW w:type="dxa" w:w="133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630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随机串，防重放</w:t>
            </w:r>
          </w:p>
        </w:tc>
      </w:tr>
      <w:tr>
        <w:tc>
          <w:tcPr>
            <w:tcW w:type="dxa" w:w="210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X-Sign</w:t>
            </w:r>
          </w:p>
        </w:tc>
        <w:tc>
          <w:tcPr>
            <w:tcW w:type="dxa" w:w="133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630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签名，见 §8.4</w:t>
            </w:r>
          </w:p>
        </w:tc>
      </w:tr>
      <w:tr>
        <w:tc>
          <w:tcPr>
            <w:tcW w:type="dxa" w:w="210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X-Trace-Id</w:t>
            </w:r>
          </w:p>
        </w:tc>
        <w:tc>
          <w:tcPr>
            <w:tcW w:type="dxa" w:w="133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630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调用方 traceId；未传则 WCS 生成</w:t>
            </w:r>
          </w:p>
        </w:tc>
      </w:tr>
    </w:tbl>
    <w:p>
      <w:pPr>
        <w:spacing w:after="14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sz w:val="20"/>
          <w:szCs w:val="20"/>
        </w:rPr>
        <w:t xml:space="preserve">响应体：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{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"success": true,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"code": "0000",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"message": "成功",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"traceId": "wcs-20261012-8a3f2c91b7e04d",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"data": { }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sz w:val="20"/>
          <w:szCs w:val="20"/>
        </w:rPr>
        <w:t xml:space="preserve">统一返回码：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86"/>
        <w:gridCol w:w="2911"/>
        <w:gridCol w:w="5949"/>
      </w:tblGrid>
      <w:tr>
        <w:trPr>
          <w:tblHeader/>
        </w:trPr>
        <w:tc>
          <w:tcPr>
            <w:tcW w:type="dxa" w:w="88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code</w:t>
            </w:r>
          </w:p>
        </w:tc>
        <w:tc>
          <w:tcPr>
            <w:tcW w:type="dxa" w:w="2911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含义</w:t>
            </w:r>
          </w:p>
        </w:tc>
        <w:tc>
          <w:tcPr>
            <w:tcW w:type="dxa" w:w="5949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8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0000</w:t>
            </w:r>
          </w:p>
        </w:tc>
        <w:tc>
          <w:tcPr>
            <w:tcW w:type="dxa" w:w="291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成功</w:t>
            </w:r>
          </w:p>
        </w:tc>
        <w:tc>
          <w:tcPr>
            <w:tcW w:type="dxa" w:w="594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1001</w:t>
            </w:r>
          </w:p>
        </w:tc>
        <w:tc>
          <w:tcPr>
            <w:tcW w:type="dxa" w:w="291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WCS_AUTH_FAILED</w:t>
            </w:r>
          </w:p>
        </w:tc>
        <w:tc>
          <w:tcPr>
            <w:tcW w:type="dxa" w:w="594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鉴权失败（签名错误/过期/重放）</w:t>
            </w:r>
          </w:p>
        </w:tc>
      </w:tr>
      <w:tr>
        <w:tc>
          <w:tcPr>
            <w:tcW w:type="dxa" w:w="8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1002</w:t>
            </w:r>
          </w:p>
        </w:tc>
        <w:tc>
          <w:tcPr>
            <w:tcW w:type="dxa" w:w="291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WCS_PARAM_INVALID</w:t>
            </w:r>
          </w:p>
        </w:tc>
        <w:tc>
          <w:tcPr>
            <w:tcW w:type="dxa" w:w="594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参数校验失败</w:t>
            </w:r>
          </w:p>
        </w:tc>
      </w:tr>
      <w:tr>
        <w:tc>
          <w:tcPr>
            <w:tcW w:type="dxa" w:w="8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1003</w:t>
            </w:r>
          </w:p>
        </w:tc>
        <w:tc>
          <w:tcPr>
            <w:tcW w:type="dxa" w:w="291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WCS_ROUTE_NOT_FOUND</w:t>
            </w:r>
          </w:p>
        </w:tc>
        <w:tc>
          <w:tcPr>
            <w:tcW w:type="dxa" w:w="594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仓库号未配置厂商路由</w:t>
            </w:r>
          </w:p>
        </w:tc>
      </w:tr>
      <w:tr>
        <w:tc>
          <w:tcPr>
            <w:tcW w:type="dxa" w:w="8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1004</w:t>
            </w:r>
          </w:p>
        </w:tc>
        <w:tc>
          <w:tcPr>
            <w:tcW w:type="dxa" w:w="291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WCS_TASK_NOT_FOUND</w:t>
            </w:r>
          </w:p>
        </w:tc>
        <w:tc>
          <w:tcPr>
            <w:tcW w:type="dxa" w:w="594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任务不存在</w:t>
            </w:r>
          </w:p>
        </w:tc>
      </w:tr>
      <w:tr>
        <w:tc>
          <w:tcPr>
            <w:tcW w:type="dxa" w:w="8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1005</w:t>
            </w:r>
          </w:p>
        </w:tc>
        <w:tc>
          <w:tcPr>
            <w:tcW w:type="dxa" w:w="291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WCS_TASK_STATUS_ILLEGAL</w:t>
            </w:r>
          </w:p>
        </w:tc>
        <w:tc>
          <w:tcPr>
            <w:tcW w:type="dxa" w:w="594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任务状态不允许该操作</w:t>
            </w:r>
          </w:p>
        </w:tc>
      </w:tr>
      <w:tr>
        <w:tc>
          <w:tcPr>
            <w:tcW w:type="dxa" w:w="8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1006</w:t>
            </w:r>
          </w:p>
        </w:tc>
        <w:tc>
          <w:tcPr>
            <w:tcW w:type="dxa" w:w="291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WCS_CANCEL_NOT_SUPPORT</w:t>
            </w:r>
          </w:p>
        </w:tc>
        <w:tc>
          <w:tcPr>
            <w:tcW w:type="dxa" w:w="594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该任务类型不支持取消</w:t>
            </w:r>
          </w:p>
        </w:tc>
      </w:tr>
      <w:tr>
        <w:tc>
          <w:tcPr>
            <w:tcW w:type="dxa" w:w="8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2001</w:t>
            </w:r>
          </w:p>
        </w:tc>
        <w:tc>
          <w:tcPr>
            <w:tcW w:type="dxa" w:w="291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WCS_VENDOR_BIZ_FAILED</w:t>
            </w:r>
          </w:p>
        </w:tc>
        <w:tc>
          <w:tcPr>
            <w:tcW w:type="dxa" w:w="594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厂商返回业务失败，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data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带海柔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message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原文</w:t>
            </w:r>
          </w:p>
        </w:tc>
      </w:tr>
      <w:tr>
        <w:tc>
          <w:tcPr>
            <w:tcW w:type="dxa" w:w="8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2002</w:t>
            </w:r>
          </w:p>
        </w:tc>
        <w:tc>
          <w:tcPr>
            <w:tcW w:type="dxa" w:w="291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WCS_VENDOR_TIMEOUT</w:t>
            </w:r>
          </w:p>
        </w:tc>
        <w:tc>
          <w:tcPr>
            <w:tcW w:type="dxa" w:w="594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调用厂商超时</w:t>
            </w:r>
          </w:p>
        </w:tc>
      </w:tr>
      <w:tr>
        <w:tc>
          <w:tcPr>
            <w:tcW w:type="dxa" w:w="8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2003</w:t>
            </w:r>
          </w:p>
        </w:tc>
        <w:tc>
          <w:tcPr>
            <w:tcW w:type="dxa" w:w="291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WCS_VENDOR_UNAVAILABLE</w:t>
            </w:r>
          </w:p>
        </w:tc>
        <w:tc>
          <w:tcPr>
            <w:tcW w:type="dxa" w:w="594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厂商服务不可用</w:t>
            </w:r>
          </w:p>
        </w:tc>
      </w:tr>
      <w:tr>
        <w:tc>
          <w:tcPr>
            <w:tcW w:type="dxa" w:w="8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9999</w:t>
            </w:r>
          </w:p>
        </w:tc>
        <w:tc>
          <w:tcPr>
            <w:tcW w:type="dxa" w:w="291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WCS_SYSTEM_ERROR</w:t>
            </w:r>
          </w:p>
        </w:tc>
        <w:tc>
          <w:tcPr>
            <w:tcW w:type="dxa" w:w="594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系统异常</w:t>
            </w:r>
          </w:p>
        </w:tc>
      </w:tr>
    </w:tbl>
    <w:p>
      <w:pPr>
        <w:spacing w:after="140"/>
      </w:pP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7.2.2 海柔 WHC 协议信封（WCS ↔ 海柔，以接口清单为准）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请求信封</w:t>
      </w:r>
      <w:r>
        <w:rPr>
          <w:rFonts w:ascii="Calibri" w:cs="Calibri" w:eastAsia="微软雅黑" w:hAnsi="Calibri"/>
          <w:sz w:val="20"/>
          <w:szCs w:val="20"/>
        </w:rPr>
        <w:t xml:space="preserve">（所有接口一致，业务参数放 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param</w:t>
      </w:r>
      <w:r>
        <w:rPr>
          <w:rFonts w:ascii="Calibri" w:cs="Calibri" w:eastAsia="微软雅黑" w:hAnsi="Calibri"/>
          <w:sz w:val="20"/>
          <w:szCs w:val="20"/>
        </w:rPr>
        <w:t xml:space="preserve">）：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{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"param": {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  "warehouseId": 0,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  "idempotentCode": "",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  "invokeFrom": "",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  "targetSystem": "",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  "&lt;业务字段&gt;": "..."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},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"appName": "具体的AppName",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"format": "json",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"sign": "签名字符串",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"source": "具体的AppName",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"version": "1.0.0",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"timestamp": "当前时间戳"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sz w:val="20"/>
          <w:szCs w:val="20"/>
        </w:rPr>
        <w:t xml:space="preserve">请求头额外带：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accessToken: 具体token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响应信封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{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"traceId": "",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"result": {},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"returnCode": "",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"code": "",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"appName": "",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"responseTime": 0,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"message": ""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信封公共字段的 WCS 落位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10"/>
        <w:gridCol w:w="809"/>
        <w:gridCol w:w="809"/>
        <w:gridCol w:w="6418"/>
      </w:tblGrid>
      <w:tr>
        <w:trPr>
          <w:tblHeader/>
        </w:trPr>
        <w:tc>
          <w:tcPr>
            <w:tcW w:type="dxa" w:w="1710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海柔字段</w:t>
            </w:r>
          </w:p>
        </w:tc>
        <w:tc>
          <w:tcPr>
            <w:tcW w:type="dxa" w:w="809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809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必填</w:t>
            </w:r>
          </w:p>
        </w:tc>
        <w:tc>
          <w:tcPr>
            <w:tcW w:type="dxa" w:w="641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WCS 如何取值</w:t>
            </w:r>
          </w:p>
        </w:tc>
      </w:tr>
      <w:tr>
        <w:tc>
          <w:tcPr>
            <w:tcW w:type="dxa" w:w="171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warehouseId</w:t>
            </w:r>
          </w:p>
        </w:tc>
        <w:tc>
          <w:tcPr>
            <w:tcW w:type="dxa" w:w="8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8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64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由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wcs_vendor_route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按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warehouse_code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配置映射（海柔侧数字仓库 ID），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新增路由表字段 `vendor_warehouse_id`</w:t>
            </w:r>
          </w:p>
        </w:tc>
      </w:tr>
      <w:tr>
        <w:tc>
          <w:tcPr>
            <w:tcW w:type="dxa" w:w="171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warehouse_code</w:t>
            </w:r>
          </w:p>
        </w:tc>
        <w:tc>
          <w:tcPr>
            <w:tcW w:type="dxa" w:w="8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8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64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直接取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wcs_task.warehouse_code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（如需码值转换，走路由表映射）</w:t>
            </w:r>
          </w:p>
        </w:tc>
      </w:tr>
      <w:tr>
        <w:tc>
          <w:tcPr>
            <w:tcW w:type="dxa" w:w="171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owner_code</w:t>
            </w:r>
          </w:p>
        </w:tc>
        <w:tc>
          <w:tcPr>
            <w:tcW w:type="dxa" w:w="8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8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64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货主，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全接口必填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。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新增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owner_code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字段，由 WMS 下发时传入</w:t>
            </w:r>
          </w:p>
        </w:tc>
      </w:tr>
      <w:tr>
        <w:tc>
          <w:tcPr>
            <w:tcW w:type="dxa" w:w="171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idempotentCode</w:t>
            </w:r>
          </w:p>
        </w:tc>
        <w:tc>
          <w:tcPr>
            <w:tcW w:type="dxa" w:w="8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8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64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幂等号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。WCS→海柔 用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wcs_task_no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（取消用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wcs_task_no + ":CANCEL"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）；海柔→WCS 用海柔生成值，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作为 WCS 侧幂等键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（替代 v1.1 里的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vendorMsgId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c>
          <w:tcPr>
            <w:tcW w:type="dxa" w:w="171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invokeFrom</w:t>
            </w:r>
          </w:p>
        </w:tc>
        <w:tc>
          <w:tcPr>
            <w:tcW w:type="dxa" w:w="8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8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64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固定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（具体取值需与海柔约定，见 §7.7-R8）</w:t>
            </w:r>
          </w:p>
        </w:tc>
      </w:tr>
      <w:tr>
        <w:tc>
          <w:tcPr>
            <w:tcW w:type="dxa" w:w="171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targetSystem</w:t>
            </w:r>
          </w:p>
        </w:tc>
        <w:tc>
          <w:tcPr>
            <w:tcW w:type="dxa" w:w="8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8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64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固定海柔系统标识（同上）</w:t>
            </w:r>
          </w:p>
        </w:tc>
      </w:tr>
      <w:tr>
        <w:tc>
          <w:tcPr>
            <w:tcW w:type="dxa" w:w="171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appName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source</w:t>
            </w:r>
          </w:p>
        </w:tc>
        <w:tc>
          <w:tcPr>
            <w:tcW w:type="dxa" w:w="8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8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64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海柔分配给 WCS 的 AppName</w:t>
            </w:r>
          </w:p>
        </w:tc>
      </w:tr>
      <w:tr>
        <w:tc>
          <w:tcPr>
            <w:tcW w:type="dxa" w:w="171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sign</w:t>
            </w:r>
          </w:p>
        </w:tc>
        <w:tc>
          <w:tcPr>
            <w:tcW w:type="dxa" w:w="8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8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64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按海柔签名规则生成</w:t>
            </w:r>
          </w:p>
        </w:tc>
      </w:tr>
      <w:tr>
        <w:tc>
          <w:tcPr>
            <w:tcW w:type="dxa" w:w="171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timestamp</w:t>
            </w:r>
          </w:p>
        </w:tc>
        <w:tc>
          <w:tcPr>
            <w:tcW w:type="dxa" w:w="8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8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64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当前时间戳</w:t>
            </w:r>
          </w:p>
        </w:tc>
      </w:tr>
      <w:tr>
        <w:tc>
          <w:tcPr>
            <w:tcW w:type="dxa" w:w="171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traceId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（响应）</w:t>
            </w:r>
          </w:p>
        </w:tc>
        <w:tc>
          <w:tcPr>
            <w:tcW w:type="dxa" w:w="8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8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64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落 `wcs_message_log.ext`，与 WCS 自身 traceId 一并记录，跨系统排查用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7.3 接口定义</w:t>
      </w: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① WMS → WCS（WCS 提供，本文定义）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84"/>
        <w:gridCol w:w="1486"/>
        <w:gridCol w:w="2635"/>
        <w:gridCol w:w="4054"/>
        <w:gridCol w:w="787"/>
      </w:tblGrid>
      <w:tr>
        <w:trPr>
          <w:tblHeader/>
        </w:trPr>
        <w:tc>
          <w:tcPr>
            <w:tcW w:type="dxa" w:w="78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编码</w:t>
            </w:r>
          </w:p>
        </w:tc>
        <w:tc>
          <w:tcPr>
            <w:tcW w:type="dxa" w:w="148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接口名称</w:t>
            </w:r>
          </w:p>
        </w:tc>
        <w:tc>
          <w:tcPr>
            <w:tcW w:type="dxa" w:w="2635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路径</w:t>
            </w:r>
          </w:p>
        </w:tc>
        <w:tc>
          <w:tcPr>
            <w:tcW w:type="dxa" w:w="405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对应海柔接口</w:t>
            </w:r>
          </w:p>
        </w:tc>
        <w:tc>
          <w:tcPr>
            <w:tcW w:type="dxa" w:w="787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落库</w:t>
            </w:r>
          </w:p>
        </w:tc>
      </w:tr>
      <w:tr>
        <w:tc>
          <w:tcPr>
            <w:tcW w:type="dxa" w:w="78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I-01</w:t>
            </w:r>
          </w:p>
        </w:tc>
        <w:tc>
          <w:tcPr>
            <w:tcW w:type="dxa" w:w="14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上机商品主数据推送</w:t>
            </w:r>
          </w:p>
        </w:tc>
        <w:tc>
          <w:tcPr>
            <w:tcW w:type="dxa" w:w="263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POST /wcs/api/v1/item/sync</w:t>
            </w:r>
          </w:p>
        </w:tc>
        <w:tc>
          <w:tcPr>
            <w:tcW w:type="dxa" w:w="40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/WES/OPEN/SKU_CREATE</w:t>
            </w:r>
          </w:p>
        </w:tc>
        <w:tc>
          <w:tcPr>
            <w:tcW w:type="dxa" w:w="7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仅报文流水</w:t>
            </w:r>
          </w:p>
        </w:tc>
      </w:tr>
      <w:tr>
        <w:tc>
          <w:tcPr>
            <w:tcW w:type="dxa" w:w="78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I-02</w:t>
            </w:r>
          </w:p>
        </w:tc>
        <w:tc>
          <w:tcPr>
            <w:tcW w:type="dxa" w:w="14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飞箱实时库存查询</w:t>
            </w:r>
          </w:p>
        </w:tc>
        <w:tc>
          <w:tcPr>
            <w:tcW w:type="dxa" w:w="263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POST /wcs/api/v1/inventory/query</w:t>
            </w:r>
          </w:p>
        </w:tc>
        <w:tc>
          <w:tcPr>
            <w:tcW w:type="dxa" w:w="40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15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/plugin/stock/query/skuLot</w:t>
            </w:r>
          </w:p>
        </w:tc>
        <w:tc>
          <w:tcPr>
            <w:tcW w:type="dxa" w:w="7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仅报文流水</w:t>
            </w:r>
          </w:p>
        </w:tc>
      </w:tr>
      <w:tr>
        <w:tc>
          <w:tcPr>
            <w:tcW w:type="dxa" w:w="78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I-03</w:t>
            </w:r>
          </w:p>
        </w:tc>
        <w:tc>
          <w:tcPr>
            <w:tcW w:type="dxa" w:w="14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补货上架任务下发</w:t>
            </w:r>
          </w:p>
        </w:tc>
        <w:tc>
          <w:tcPr>
            <w:tcW w:type="dxa" w:w="263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POST /wcs/api/v1/task/replenish/create</w:t>
            </w:r>
          </w:p>
        </w:tc>
        <w:tc>
          <w:tcPr>
            <w:tcW w:type="dxa" w:w="40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3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/WES/OPEN/ORDER_INBOUND_CREATE</w:t>
            </w:r>
          </w:p>
        </w:tc>
        <w:tc>
          <w:tcPr>
            <w:tcW w:type="dxa" w:w="7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</w:tr>
      <w:tr>
        <w:tc>
          <w:tcPr>
            <w:tcW w:type="dxa" w:w="78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I-04</w:t>
            </w:r>
          </w:p>
        </w:tc>
        <w:tc>
          <w:tcPr>
            <w:tcW w:type="dxa" w:w="14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移出下架任务下发</w:t>
            </w:r>
          </w:p>
        </w:tc>
        <w:tc>
          <w:tcPr>
            <w:tcW w:type="dxa" w:w="263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POST /wcs/api/v1/task/moveout/create</w:t>
            </w:r>
          </w:p>
        </w:tc>
        <w:tc>
          <w:tcPr>
            <w:tcW w:type="dxa" w:w="40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7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/WES/OPEN/OUTBOUND_ORDER_CREATE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outbound_order_type=MOVE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7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</w:tr>
      <w:tr>
        <w:tc>
          <w:tcPr>
            <w:tcW w:type="dxa" w:w="78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I-05</w:t>
            </w:r>
          </w:p>
        </w:tc>
        <w:tc>
          <w:tcPr>
            <w:tcW w:type="dxa" w:w="14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拣货出库任务下发</w:t>
            </w:r>
          </w:p>
        </w:tc>
        <w:tc>
          <w:tcPr>
            <w:tcW w:type="dxa" w:w="263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POST /wcs/api/v1/task/pick/create</w:t>
            </w:r>
          </w:p>
        </w:tc>
        <w:tc>
          <w:tcPr>
            <w:tcW w:type="dxa" w:w="40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7 同上（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outbound_order_type=SALE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7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</w:tr>
      <w:tr>
        <w:tc>
          <w:tcPr>
            <w:tcW w:type="dxa" w:w="78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I-06</w:t>
            </w:r>
          </w:p>
        </w:tc>
        <w:tc>
          <w:tcPr>
            <w:tcW w:type="dxa" w:w="14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任务取消</w:t>
            </w:r>
          </w:p>
        </w:tc>
        <w:tc>
          <w:tcPr>
            <w:tcW w:type="dxa" w:w="263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POST /wcs/api/v1/task/cancel</w:t>
            </w:r>
          </w:p>
        </w:tc>
        <w:tc>
          <w:tcPr>
            <w:tcW w:type="dxa" w:w="40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上架→4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/WES/OPEN/ORDER_INBOUND_CANCEL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；出库/移出→8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/wrm/outbound/cancel</w:t>
            </w:r>
          </w:p>
        </w:tc>
        <w:tc>
          <w:tcPr>
            <w:tcW w:type="dxa" w:w="7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</w:tr>
      <w:tr>
        <w:tc>
          <w:tcPr>
            <w:tcW w:type="dxa" w:w="78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I-07</w:t>
            </w:r>
          </w:p>
        </w:tc>
        <w:tc>
          <w:tcPr>
            <w:tcW w:type="dxa" w:w="14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周转容器状态查询</w:t>
            </w:r>
          </w:p>
        </w:tc>
        <w:tc>
          <w:tcPr>
            <w:tcW w:type="dxa" w:w="263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POST /wcs/api/v1/container/status/query</w:t>
            </w:r>
          </w:p>
        </w:tc>
        <w:tc>
          <w:tcPr>
            <w:tcW w:type="dxa" w:w="40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12（透传）</w:t>
            </w:r>
          </w:p>
        </w:tc>
        <w:tc>
          <w:tcPr>
            <w:tcW w:type="dxa" w:w="7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仅报文流水</w:t>
            </w:r>
          </w:p>
        </w:tc>
      </w:tr>
      <w:tr>
        <w:tc>
          <w:tcPr>
            <w:tcW w:type="dxa" w:w="78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I-99</w:t>
            </w:r>
          </w:p>
        </w:tc>
        <w:tc>
          <w:tcPr>
            <w:tcW w:type="dxa" w:w="14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任务状态查询（排查用）</w:t>
            </w:r>
          </w:p>
        </w:tc>
        <w:tc>
          <w:tcPr>
            <w:tcW w:type="dxa" w:w="263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POST /wcs/api/v1/task/query</w:t>
            </w:r>
          </w:p>
        </w:tc>
        <w:tc>
          <w:tcPr>
            <w:tcW w:type="dxa" w:w="40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</w:tr>
    </w:tbl>
    <w:p>
      <w:pPr>
        <w:spacing w:after="140"/>
      </w:pP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② WCS → WMS（WMS 按本文标准契约实现，回调地址按仓配置）</w:t>
      </w: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b/>
          <w:bCs/>
          <w:sz w:val="19"/>
          <w:szCs w:val="19"/>
        </w:rPr>
        <w:t xml:space="preserve">已确认</w:t>
      </w:r>
      <w:r>
        <w:rPr>
          <w:rFonts w:ascii="Calibri" w:cs="Calibri" w:eastAsia="微软雅黑" w:hAnsi="Calibri"/>
          <w:sz w:val="19"/>
          <w:szCs w:val="19"/>
        </w:rPr>
        <w:t xml:space="preserve">：这些回传接口由 WMS 按 WCS 定义的标准契约新建，不由 WCS 去适配 WMS 的存量接口。</w:t>
      </w:r>
    </w:p>
    <w:p>
      <w:pPr>
        <w:spacing w:after="100"/>
      </w:pP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14"/>
        <w:gridCol w:w="2551"/>
        <w:gridCol w:w="6381"/>
      </w:tblGrid>
      <w:tr>
        <w:trPr>
          <w:tblHeader/>
        </w:trPr>
        <w:tc>
          <w:tcPr>
            <w:tcW w:type="dxa" w:w="81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编码</w:t>
            </w:r>
          </w:p>
        </w:tc>
        <w:tc>
          <w:tcPr>
            <w:tcW w:type="dxa" w:w="2551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接口名称</w:t>
            </w:r>
          </w:p>
        </w:tc>
        <w:tc>
          <w:tcPr>
            <w:tcW w:type="dxa" w:w="6381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触发来源</w:t>
            </w:r>
          </w:p>
        </w:tc>
      </w:tr>
      <w:tr>
        <w:tc>
          <w:tcPr>
            <w:tcW w:type="dxa" w:w="81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I-08</w:t>
            </w:r>
          </w:p>
        </w:tc>
        <w:tc>
          <w:tcPr>
            <w:tcW w:type="dxa" w:w="255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任务受理结果回传</w:t>
            </w:r>
          </w:p>
        </w:tc>
        <w:tc>
          <w:tcPr>
            <w:tcW w:type="dxa" w:w="63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海柔下发接口的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同步响应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（成功 / 业务失败）；或 WCS 重试 4 次仍失败</w:t>
            </w:r>
          </w:p>
        </w:tc>
      </w:tr>
      <w:tr>
        <w:tc>
          <w:tcPr>
            <w:tcW w:type="dxa" w:w="81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I-09</w:t>
            </w:r>
          </w:p>
        </w:tc>
        <w:tc>
          <w:tcPr>
            <w:tcW w:type="dxa" w:w="255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任务执行结果回传</w:t>
            </w:r>
          </w:p>
        </w:tc>
        <w:tc>
          <w:tcPr>
            <w:tcW w:type="dxa" w:w="63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 5 / 6 / 9 / 10 号接口</w:t>
            </w:r>
          </w:p>
        </w:tc>
      </w:tr>
      <w:tr>
        <w:tc>
          <w:tcPr>
            <w:tcW w:type="dxa" w:w="81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I-10</w:t>
            </w:r>
          </w:p>
        </w:tc>
        <w:tc>
          <w:tcPr>
            <w:tcW w:type="dxa" w:w="255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容器分配结果回传</w:t>
            </w:r>
          </w:p>
        </w:tc>
        <w:tc>
          <w:tcPr>
            <w:tcW w:type="dxa" w:w="63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从海柔 9 / 10 号接口报文中提取容器信息</w:t>
            </w:r>
          </w:p>
        </w:tc>
      </w:tr>
      <w:tr>
        <w:tc>
          <w:tcPr>
            <w:tcW w:type="dxa" w:w="81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I-11</w:t>
            </w:r>
          </w:p>
        </w:tc>
        <w:tc>
          <w:tcPr>
            <w:tcW w:type="dxa" w:w="255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库存不足回传</w:t>
            </w:r>
          </w:p>
        </w:tc>
        <w:tc>
          <w:tcPr>
            <w:tcW w:type="dxa" w:w="63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 11 号接口（预占拣货异常上报）</w:t>
            </w:r>
          </w:p>
        </w:tc>
      </w:tr>
      <w:tr>
        <w:tc>
          <w:tcPr>
            <w:tcW w:type="dxa" w:w="81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I-12</w:t>
            </w:r>
          </w:p>
        </w:tc>
        <w:tc>
          <w:tcPr>
            <w:tcW w:type="dxa" w:w="255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取消结果回传（异步补偿）</w:t>
            </w:r>
          </w:p>
        </w:tc>
        <w:tc>
          <w:tcPr>
            <w:tcW w:type="dxa" w:w="63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同步取消响应未达 WMS 时补推</w:t>
            </w:r>
          </w:p>
        </w:tc>
      </w:tr>
      <w:tr>
        <w:tc>
          <w:tcPr>
            <w:tcW w:type="dxa" w:w="81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I-13</w:t>
            </w:r>
          </w:p>
        </w:tc>
        <w:tc>
          <w:tcPr>
            <w:tcW w:type="dxa" w:w="255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商品容器规格装箱件数回传</w:t>
            </w:r>
          </w:p>
        </w:tc>
        <w:tc>
          <w:tcPr>
            <w:tcW w:type="dxa" w:w="63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 13 号接口（透传）</w:t>
            </w:r>
          </w:p>
        </w:tc>
      </w:tr>
    </w:tbl>
    <w:p>
      <w:pPr>
        <w:spacing w:after="140"/>
      </w:pP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③ 海柔 → WCS（WCS 提供，需回填到接口清单的 WHC 列）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04"/>
        <w:gridCol w:w="2440"/>
        <w:gridCol w:w="5696"/>
        <w:gridCol w:w="806"/>
      </w:tblGrid>
      <w:tr>
        <w:trPr>
          <w:tblHeader/>
        </w:trPr>
        <w:tc>
          <w:tcPr>
            <w:tcW w:type="dxa" w:w="80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编码</w:t>
            </w:r>
          </w:p>
        </w:tc>
        <w:tc>
          <w:tcPr>
            <w:tcW w:type="dxa" w:w="2440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接口名称</w:t>
            </w:r>
          </w:p>
        </w:tc>
        <w:tc>
          <w:tcPr>
            <w:tcW w:type="dxa" w:w="569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路径（WCS 定义）</w:t>
            </w:r>
          </w:p>
        </w:tc>
        <w:tc>
          <w:tcPr>
            <w:tcW w:type="dxa" w:w="80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海柔#</w:t>
            </w:r>
          </w:p>
        </w:tc>
      </w:tr>
      <w:tr>
        <w:tc>
          <w:tcPr>
            <w:tcW w:type="dxa" w:w="80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V-01</w:t>
            </w:r>
          </w:p>
        </w:tc>
        <w:tc>
          <w:tcPr>
            <w:tcW w:type="dxa" w:w="244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上架任务按箱回传</w:t>
            </w:r>
          </w:p>
        </w:tc>
        <w:tc>
          <w:tcPr>
            <w:tcW w:type="dxa" w:w="56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POST /wcs/api/v1/vendor/hairou/receipt/container-report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80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V-02</w:t>
            </w:r>
          </w:p>
        </w:tc>
        <w:tc>
          <w:tcPr>
            <w:tcW w:type="dxa" w:w="244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上架任务结果回传（按单）</w:t>
            </w:r>
          </w:p>
        </w:tc>
        <w:tc>
          <w:tcPr>
            <w:tcW w:type="dxa" w:w="56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POST /wcs/api/v1/vendor/hairou/receipt/order-report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80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V-03</w:t>
            </w:r>
          </w:p>
        </w:tc>
        <w:tc>
          <w:tcPr>
            <w:tcW w:type="dxa" w:w="244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出库单按容器回传</w:t>
            </w:r>
          </w:p>
        </w:tc>
        <w:tc>
          <w:tcPr>
            <w:tcW w:type="dxa" w:w="56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POST /wcs/api/v1/vendor/hairou/outbound/container-report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80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V-04</w:t>
            </w:r>
          </w:p>
        </w:tc>
        <w:tc>
          <w:tcPr>
            <w:tcW w:type="dxa" w:w="244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出库拣货完成回传（按单）</w:t>
            </w:r>
          </w:p>
        </w:tc>
        <w:tc>
          <w:tcPr>
            <w:tcW w:type="dxa" w:w="56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POST /wcs/api/v1/vendor/hairou/outbound/order-report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80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V-05</w:t>
            </w:r>
          </w:p>
        </w:tc>
        <w:tc>
          <w:tcPr>
            <w:tcW w:type="dxa" w:w="244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预占拣货异常上报</w:t>
            </w:r>
          </w:p>
        </w:tc>
        <w:tc>
          <w:tcPr>
            <w:tcW w:type="dxa" w:w="56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POST /wcs/api/v1/vendor/hairou/outbound/shortage-report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80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V-06</w:t>
            </w:r>
          </w:p>
        </w:tc>
        <w:tc>
          <w:tcPr>
            <w:tcW w:type="dxa" w:w="244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商品容器规格装箱件数</w:t>
            </w:r>
          </w:p>
        </w:tc>
        <w:tc>
          <w:tcPr>
            <w:tcW w:type="dxa" w:w="56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POST /wcs/api/v1/vendor/hairou/container/spec-report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80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V-07</w:t>
            </w:r>
          </w:p>
        </w:tc>
        <w:tc>
          <w:tcPr>
            <w:tcW w:type="dxa" w:w="244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每日料箱库存快照</w:t>
            </w:r>
          </w:p>
        </w:tc>
        <w:tc>
          <w:tcPr>
            <w:tcW w:type="dxa" w:w="56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POST /wcs/api/v1/vendor/hairou/tote/snapshot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</w:tr>
    </w:tbl>
    <w:p>
      <w:pPr>
        <w:spacing w:after="140"/>
      </w:pP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④ WCS → 数据湖（MQ）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9"/>
        <w:gridCol w:w="3508"/>
        <w:gridCol w:w="3248"/>
        <w:gridCol w:w="2081"/>
      </w:tblGrid>
      <w:tr>
        <w:trPr>
          <w:tblHeader/>
        </w:trPr>
        <w:tc>
          <w:tcPr>
            <w:tcW w:type="dxa" w:w="909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编码</w:t>
            </w:r>
          </w:p>
        </w:tc>
        <w:tc>
          <w:tcPr>
            <w:tcW w:type="dxa" w:w="350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Topic</w:t>
            </w:r>
          </w:p>
        </w:tc>
        <w:tc>
          <w:tcPr>
            <w:tcW w:type="dxa" w:w="324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内容</w:t>
            </w:r>
          </w:p>
        </w:tc>
        <w:tc>
          <w:tcPr>
            <w:tcW w:type="dxa" w:w="2081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频率</w:t>
            </w:r>
          </w:p>
        </w:tc>
      </w:tr>
      <w:tr>
        <w:tc>
          <w:tcPr>
            <w:tcW w:type="dxa" w:w="9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M-01</w:t>
            </w:r>
          </w:p>
        </w:tc>
        <w:tc>
          <w:tcPr>
            <w:tcW w:type="dxa" w:w="350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wcs.tote.inventory.snapshot</w:t>
            </w:r>
          </w:p>
        </w:tc>
        <w:tc>
          <w:tcPr>
            <w:tcW w:type="dxa" w:w="324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料箱库存快照（源自 V-07）</w:t>
            </w:r>
          </w:p>
        </w:tc>
        <w:tc>
          <w:tcPr>
            <w:tcW w:type="dxa" w:w="20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每日 1 次，07:00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7.4 字段映射表（WCS 标准模型 ↔ 海柔）</w:t>
      </w: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sz w:val="19"/>
          <w:szCs w:val="19"/>
        </w:rPr>
        <w:t xml:space="preserve">以下按接口逐个给出。海柔字段名与类型取自接口清单；"WCS 来源"列即 Adapter 的转换规则。</w:t>
      </w:r>
    </w:p>
    <w:p>
      <w:pPr>
        <w:spacing w:after="100"/>
      </w:pP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映射 1 — 商品主数据同步（I-01 → 海柔 1）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sz w:val="20"/>
          <w:szCs w:val="20"/>
        </w:rPr>
        <w:t xml:space="preserve">WCS 纯透传，字段由 WMS 提供，Adapter 只做命名转换与信封封装。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97"/>
        <w:gridCol w:w="767"/>
        <w:gridCol w:w="767"/>
        <w:gridCol w:w="2327"/>
        <w:gridCol w:w="2588"/>
      </w:tblGrid>
      <w:tr>
        <w:trPr>
          <w:tblHeader/>
        </w:trPr>
        <w:tc>
          <w:tcPr>
            <w:tcW w:type="dxa" w:w="3297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海柔字段</w:t>
            </w:r>
          </w:p>
        </w:tc>
        <w:tc>
          <w:tcPr>
            <w:tcW w:type="dxa" w:w="767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767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必填</w:t>
            </w:r>
          </w:p>
        </w:tc>
        <w:tc>
          <w:tcPr>
            <w:tcW w:type="dxa" w:w="2327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含义</w:t>
            </w:r>
          </w:p>
        </w:tc>
        <w:tc>
          <w:tcPr>
            <w:tcW w:type="dxa" w:w="258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备注</w:t>
            </w:r>
          </w:p>
        </w:tc>
      </w:tr>
      <w:tr>
        <w:tc>
          <w:tcPr>
            <w:tcW w:type="dxa" w:w="329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sku_code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232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商品编码</w:t>
            </w:r>
          </w:p>
        </w:tc>
        <w:tc>
          <w:tcPr>
            <w:tcW w:type="dxa" w:w="2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主 PRD 的"商品号 item"</w:t>
            </w:r>
          </w:p>
        </w:tc>
      </w:tr>
      <w:tr>
        <w:tc>
          <w:tcPr>
            <w:tcW w:type="dxa" w:w="329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sku_name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232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商品名称</w:t>
            </w:r>
          </w:p>
        </w:tc>
        <w:tc>
          <w:tcPr>
            <w:tcW w:type="dxa" w:w="2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warehouse_code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232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仓库</w:t>
            </w:r>
          </w:p>
        </w:tc>
        <w:tc>
          <w:tcPr>
            <w:tcW w:type="dxa" w:w="2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主 PRD 的"门店号"</w:t>
            </w:r>
          </w:p>
        </w:tc>
      </w:tr>
      <w:tr>
        <w:tc>
          <w:tcPr>
            <w:tcW w:type="dxa" w:w="329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owner_code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232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货主</w:t>
            </w:r>
          </w:p>
        </w:tc>
        <w:tc>
          <w:tcPr>
            <w:tcW w:type="dxa" w:w="2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bar_code_list[].bar_code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232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商品条码</w:t>
            </w:r>
          </w:p>
        </w:tc>
        <w:tc>
          <w:tcPr>
            <w:tcW w:type="dxa" w:w="2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支持一 item 多条码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，与主 PRD 一致</w:t>
            </w:r>
          </w:p>
        </w:tc>
      </w:tr>
      <w:tr>
        <w:tc>
          <w:tcPr>
            <w:tcW w:type="dxa" w:w="329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length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width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height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Y/N/Y</w:t>
            </w:r>
          </w:p>
        </w:tc>
        <w:tc>
          <w:tcPr>
            <w:tcW w:type="dxa" w:w="232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长 / 宽 / 高</w:t>
            </w:r>
          </w:p>
        </w:tc>
        <w:tc>
          <w:tcPr>
            <w:tcW w:type="dxa" w:w="2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width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清单标为非必填，见 §7.7-R6</w:t>
            </w:r>
          </w:p>
        </w:tc>
      </w:tr>
      <w:tr>
        <w:tc>
          <w:tcPr>
            <w:tcW w:type="dxa" w:w="329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gross_weight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232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毛重</w:t>
            </w:r>
          </w:p>
        </w:tc>
        <w:tc>
          <w:tcPr>
            <w:tcW w:type="dxa" w:w="2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主 PRD 的"重"</w:t>
            </w:r>
          </w:p>
        </w:tc>
      </w:tr>
      <w:tr>
        <w:tc>
          <w:tcPr>
            <w:tcW w:type="dxa" w:w="329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net_weight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232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净量</w:t>
            </w:r>
          </w:p>
        </w:tc>
        <w:tc>
          <w:tcPr>
            <w:tcW w:type="dxa" w:w="2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volume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232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体积</w:t>
            </w:r>
          </w:p>
        </w:tc>
        <w:tc>
          <w:tcPr>
            <w:tcW w:type="dxa" w:w="2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shelf_life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232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保质期天数</w:t>
            </w:r>
          </w:p>
        </w:tc>
        <w:tc>
          <w:tcPr>
            <w:tcW w:type="dxa" w:w="2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主 PRD 要求字段</w:t>
            </w:r>
          </w:p>
        </w:tc>
      </w:tr>
      <w:tr>
        <w:tc>
          <w:tcPr>
            <w:tcW w:type="dxa" w:w="329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division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232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商品类型</w:t>
            </w:r>
          </w:p>
        </w:tc>
        <w:tc>
          <w:tcPr>
            <w:tcW w:type="dxa" w:w="2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枚举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DG1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DG2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DG3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XC1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等，台州海柔新增</w:t>
            </w:r>
          </w:p>
        </w:tc>
      </w:tr>
      <w:tr>
        <w:tc>
          <w:tcPr>
            <w:tcW w:type="dxa" w:w="329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pic_url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inner_pic_url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232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图片地址 / 内网图片地址</w:t>
            </w:r>
          </w:p>
        </w:tc>
        <w:tc>
          <w:tcPr>
            <w:tcW w:type="dxa" w:w="2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`is_agv`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Y</w:t>
            </w:r>
          </w:p>
        </w:tc>
        <w:tc>
          <w:tcPr>
            <w:tcW w:type="dxa" w:w="232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是否上机（Y/N）</w:t>
            </w:r>
          </w:p>
        </w:tc>
        <w:tc>
          <w:tcPr>
            <w:tcW w:type="dxa" w:w="2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这就是"上机商品推送"的落点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，下发海柔必填</w:t>
            </w:r>
          </w:p>
        </w:tc>
      </w:tr>
      <w:tr>
        <w:tc>
          <w:tcPr>
            <w:tcW w:type="dxa" w:w="329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category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232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部门号</w:t>
            </w:r>
          </w:p>
        </w:tc>
        <w:tc>
          <w:tcPr>
            <w:tcW w:type="dxa" w:w="2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delist_date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232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下架日期</w:t>
            </w:r>
          </w:p>
        </w:tc>
        <w:tc>
          <w:tcPr>
            <w:tcW w:type="dxa" w:w="2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is_need_exp_manage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232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是否需要效期管理</w:t>
            </w:r>
          </w:p>
        </w:tc>
        <w:tc>
          <w:tcPr>
            <w:tcW w:type="dxa" w:w="2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is_expensive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is_fragile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is_sequence_sku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232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是否贵重 / 易碎 / 序列号商品</w:t>
            </w:r>
          </w:p>
        </w:tc>
        <w:tc>
          <w:tcPr>
            <w:tcW w:type="dxa" w:w="2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unit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item_size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item_style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item_color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remark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232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基本单位 / 大小 / 款式 / 颜色 / 备注</w:t>
            </w:r>
          </w:p>
        </w:tc>
        <w:tc>
          <w:tcPr>
            <w:tcW w:type="dxa" w:w="2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140"/>
      </w:pP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sz w:val="19"/>
          <w:szCs w:val="19"/>
        </w:rPr>
        <w:t xml:space="preserve">单次推送单个 SKU，</w:t>
      </w:r>
      <w:r>
        <w:rPr>
          <w:rFonts w:ascii="Calibri" w:cs="Calibri" w:eastAsia="微软雅黑" w:hAnsi="Calibri"/>
          <w:b/>
          <w:bCs/>
          <w:sz w:val="19"/>
          <w:szCs w:val="19"/>
        </w:rPr>
        <w:t xml:space="preserve">只有成功或失败</w:t>
      </w:r>
      <w:r>
        <w:rPr>
          <w:rFonts w:ascii="Calibri" w:cs="Calibri" w:eastAsia="微软雅黑" w:hAnsi="Calibri"/>
          <w:sz w:val="19"/>
          <w:szCs w:val="19"/>
        </w:rPr>
        <w:t xml:space="preserve">（清单原文）。条码解析规则（21 开头自制品保留、其余去校验位）由 </w:t>
      </w:r>
      <w:r>
        <w:rPr>
          <w:rFonts w:ascii="Calibri" w:cs="Calibri" w:eastAsia="微软雅黑" w:hAnsi="Calibri"/>
          <w:b/>
          <w:bCs/>
          <w:sz w:val="19"/>
          <w:szCs w:val="19"/>
        </w:rPr>
        <w:t xml:space="preserve">WMS 侧完成</w:t>
      </w:r>
      <w:r>
        <w:rPr>
          <w:rFonts w:ascii="Calibri" w:cs="Calibri" w:eastAsia="微软雅黑" w:hAnsi="Calibri"/>
          <w:sz w:val="19"/>
          <w:szCs w:val="19"/>
        </w:rPr>
        <w:t xml:space="preserve">，WCS 不解析。</w:t>
      </w:r>
    </w:p>
    <w:p>
      <w:pPr>
        <w:spacing w:after="100"/>
      </w:pP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映射 2 — 补货上架任务下发（I-03 → 海柔 3）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72"/>
        <w:gridCol w:w="801"/>
        <w:gridCol w:w="1755"/>
        <w:gridCol w:w="5018"/>
      </w:tblGrid>
      <w:tr>
        <w:trPr>
          <w:tblHeader/>
        </w:trPr>
        <w:tc>
          <w:tcPr>
            <w:tcW w:type="dxa" w:w="217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海柔字段</w:t>
            </w:r>
          </w:p>
        </w:tc>
        <w:tc>
          <w:tcPr>
            <w:tcW w:type="dxa" w:w="801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1755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必填</w:t>
            </w:r>
          </w:p>
        </w:tc>
        <w:tc>
          <w:tcPr>
            <w:tcW w:type="dxa" w:w="501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WCS 来源</w:t>
            </w:r>
          </w:p>
        </w:tc>
      </w:tr>
      <w:tr>
        <w:tc>
          <w:tcPr>
            <w:tcW w:type="dxa" w:w="217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receipt_code</w:t>
            </w:r>
          </w:p>
        </w:tc>
        <w:tc>
          <w:tcPr>
            <w:tcW w:type="dxa" w:w="80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75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wcs_task.wcs_task_no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（上架单号，海柔侧业务主键）</w:t>
            </w:r>
          </w:p>
        </w:tc>
      </w:tr>
      <w:tr>
        <w:tc>
          <w:tcPr>
            <w:tcW w:type="dxa" w:w="217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orig_note</w:t>
            </w:r>
          </w:p>
        </w:tc>
        <w:tc>
          <w:tcPr>
            <w:tcW w:type="dxa" w:w="80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75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wcs_task.source_task_no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（源单据 = WMS 补货通知单号，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需在海柔界面展示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c>
          <w:tcPr>
            <w:tcW w:type="dxa" w:w="217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orig_note_line_no</w:t>
            </w:r>
          </w:p>
        </w:tc>
        <w:tc>
          <w:tcPr>
            <w:tcW w:type="dxa" w:w="80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75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wcs_task_detail.line_no</w:t>
            </w:r>
          </w:p>
        </w:tc>
      </w:tr>
      <w:tr>
        <w:tc>
          <w:tcPr>
            <w:tcW w:type="dxa" w:w="217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warehouse_code</w:t>
            </w:r>
          </w:p>
        </w:tc>
        <w:tc>
          <w:tcPr>
            <w:tcW w:type="dxa" w:w="80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75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wcs_task.warehouse_code</w:t>
            </w:r>
          </w:p>
        </w:tc>
      </w:tr>
      <w:tr>
        <w:tc>
          <w:tcPr>
            <w:tcW w:type="dxa" w:w="217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owner_code</w:t>
            </w:r>
          </w:p>
        </w:tc>
        <w:tc>
          <w:tcPr>
            <w:tcW w:type="dxa" w:w="80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75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wcs_task.owner_code</w:t>
            </w:r>
          </w:p>
        </w:tc>
      </w:tr>
      <w:tr>
        <w:tc>
          <w:tcPr>
            <w:tcW w:type="dxa" w:w="217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`type`</w:t>
            </w:r>
          </w:p>
        </w:tc>
        <w:tc>
          <w:tcPr>
            <w:tcW w:type="dxa" w:w="80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175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入库类型。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补货固定传 `4`（replenishment 补货入库单）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。枚举：0=inbound1，1=inbound2，2=returnBack 返仓，3=normal 普通，4=replenishment 补货</w:t>
            </w:r>
          </w:p>
        </w:tc>
      </w:tr>
      <w:tr>
        <w:tc>
          <w:tcPr>
            <w:tcW w:type="dxa" w:w="217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remark</w:t>
            </w:r>
          </w:p>
        </w:tc>
        <w:tc>
          <w:tcPr>
            <w:tcW w:type="dxa" w:w="80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75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wcs_task.ext_json.remark</w:t>
            </w:r>
          </w:p>
        </w:tc>
      </w:tr>
      <w:tr>
        <w:tc>
          <w:tcPr>
            <w:tcW w:type="dxa" w:w="217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sku_list[].sku_code</w:t>
            </w:r>
          </w:p>
        </w:tc>
        <w:tc>
          <w:tcPr>
            <w:tcW w:type="dxa" w:w="80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75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wcs_task_detail.item_code</w:t>
            </w:r>
          </w:p>
        </w:tc>
      </w:tr>
      <w:tr>
        <w:tc>
          <w:tcPr>
            <w:tcW w:type="dxa" w:w="217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sku_list[].sku_name</w:t>
            </w:r>
          </w:p>
        </w:tc>
        <w:tc>
          <w:tcPr>
            <w:tcW w:type="dxa" w:w="80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75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由 WMS 传入</w:t>
            </w:r>
          </w:p>
        </w:tc>
      </w:tr>
      <w:tr>
        <w:tc>
          <w:tcPr>
            <w:tcW w:type="dxa" w:w="217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sku_list[].amount</w:t>
            </w:r>
          </w:p>
        </w:tc>
        <w:tc>
          <w:tcPr>
            <w:tcW w:type="dxa" w:w="80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175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wcs_task_detail.plan_qty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（单位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EA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c>
          <w:tcPr>
            <w:tcW w:type="dxa" w:w="217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sku_list[].line_no</w:t>
            </w:r>
          </w:p>
        </w:tc>
        <w:tc>
          <w:tcPr>
            <w:tcW w:type="dxa" w:w="80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175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N（海柔必传）</w:t>
            </w:r>
          </w:p>
        </w:tc>
        <w:tc>
          <w:tcPr>
            <w:tcW w:type="dxa" w:w="5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wcs_task_detail.line_no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，见 §7.7-R6</w:t>
            </w:r>
          </w:p>
        </w:tc>
      </w:tr>
      <w:tr>
        <w:tc>
          <w:tcPr>
            <w:tcW w:type="dxa" w:w="217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sku_list[].out_batch_code</w:t>
            </w:r>
          </w:p>
        </w:tc>
        <w:tc>
          <w:tcPr>
            <w:tcW w:type="dxa" w:w="80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75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N（海柔必传）</w:t>
            </w:r>
          </w:p>
        </w:tc>
        <w:tc>
          <w:tcPr>
            <w:tcW w:type="dxa" w:w="5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wcs_task_detail.batch_no</w:t>
            </w:r>
          </w:p>
        </w:tc>
      </w:tr>
      <w:tr>
        <w:tc>
          <w:tcPr>
            <w:tcW w:type="dxa" w:w="217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sku_list[].container_code</w:t>
            </w:r>
          </w:p>
        </w:tc>
        <w:tc>
          <w:tcPr>
            <w:tcW w:type="dxa" w:w="80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75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N（海柔必传，托盘号）</w:t>
            </w:r>
          </w:p>
        </w:tc>
        <w:tc>
          <w:tcPr>
            <w:tcW w:type="dxa" w:w="5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wcs_task_detail.carrier_code</w:t>
            </w:r>
          </w:p>
        </w:tc>
      </w:tr>
      <w:tr>
        <w:tc>
          <w:tcPr>
            <w:tcW w:type="dxa" w:w="217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sku_list[].production_date</w:t>
            </w:r>
          </w:p>
        </w:tc>
        <w:tc>
          <w:tcPr>
            <w:tcW w:type="dxa" w:w="80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75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生产日期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yyyy-MM-dd</w:t>
            </w:r>
          </w:p>
        </w:tc>
      </w:tr>
      <w:tr>
        <w:tc>
          <w:tcPr>
            <w:tcW w:type="dxa" w:w="217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sku_list[].expiration_date</w:t>
            </w:r>
          </w:p>
        </w:tc>
        <w:tc>
          <w:tcPr>
            <w:tcW w:type="dxa" w:w="80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75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wcs_task_detail.expire_date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yyyy-MM-dd</w:t>
            </w:r>
          </w:p>
        </w:tc>
      </w:tr>
      <w:tr>
        <w:tc>
          <w:tcPr>
            <w:tcW w:type="dxa" w:w="217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sku_list[].inbound_date</w:t>
            </w:r>
          </w:p>
        </w:tc>
        <w:tc>
          <w:tcPr>
            <w:tcW w:type="dxa" w:w="80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tcW w:type="dxa" w:w="175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N（海柔必传）</w:t>
            </w:r>
          </w:p>
        </w:tc>
        <w:tc>
          <w:tcPr>
            <w:tcW w:type="dxa" w:w="5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入库日期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yyyy-MM-dd</w:t>
            </w:r>
          </w:p>
        </w:tc>
      </w:tr>
      <w:tr>
        <w:tc>
          <w:tcPr>
            <w:tcW w:type="dxa" w:w="217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sku_list[].sku_level</w:t>
            </w:r>
          </w:p>
        </w:tc>
        <w:tc>
          <w:tcPr>
            <w:tcW w:type="dxa" w:w="80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175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商品等级（海柔标注"质量状态？"，见 §7.7-R7）</w:t>
            </w:r>
          </w:p>
        </w:tc>
      </w:tr>
    </w:tbl>
    <w:p>
      <w:pPr>
        <w:spacing w:after="140"/>
      </w:pP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sz w:val="19"/>
          <w:szCs w:val="19"/>
        </w:rPr>
        <w:t xml:space="preserve">一次一个单，</w:t>
      </w:r>
      <w:r>
        <w:rPr>
          <w:rFonts w:ascii="Calibri" w:cs="Calibri" w:eastAsia="微软雅黑" w:hAnsi="Calibri"/>
          <w:b/>
          <w:bCs/>
          <w:sz w:val="19"/>
          <w:szCs w:val="19"/>
        </w:rPr>
        <w:t xml:space="preserve">只有成功或失败</w:t>
      </w:r>
      <w:r>
        <w:rPr>
          <w:rFonts w:ascii="Calibri" w:cs="Calibri" w:eastAsia="微软雅黑" w:hAnsi="Calibri"/>
          <w:sz w:val="19"/>
          <w:szCs w:val="19"/>
        </w:rPr>
        <w:t xml:space="preserve">（清单原文）——因此 WCS 的下发不做部分成功处理，同步响应即终局，直接驱动 </w:t>
      </w:r>
      <w:r>
        <w:rPr>
          <w:rFonts w:ascii="Consolas" w:cs="Consolas" w:eastAsia="微软雅黑" w:hAnsi="Consolas"/>
          <w:color w:val="A31515"/>
          <w:sz w:val="17"/>
          <w:szCs w:val="17"/>
        </w:rPr>
        <w:t xml:space="preserve">DISPATCHED</w:t>
      </w:r>
      <w:r>
        <w:rPr>
          <w:rFonts w:ascii="Calibri" w:cs="Calibri" w:eastAsia="微软雅黑" w:hAnsi="Calibri"/>
          <w:sz w:val="19"/>
          <w:szCs w:val="19"/>
        </w:rPr>
        <w:t xml:space="preserve"> / </w:t>
      </w:r>
      <w:r>
        <w:rPr>
          <w:rFonts w:ascii="Consolas" w:cs="Consolas" w:eastAsia="微软雅黑" w:hAnsi="Consolas"/>
          <w:color w:val="A31515"/>
          <w:sz w:val="17"/>
          <w:szCs w:val="17"/>
        </w:rPr>
        <w:t xml:space="preserve">FAILED</w:t>
      </w:r>
      <w:r>
        <w:rPr>
          <w:rFonts w:ascii="Calibri" w:cs="Calibri" w:eastAsia="微软雅黑" w:hAnsi="Calibri"/>
          <w:sz w:val="19"/>
          <w:szCs w:val="19"/>
        </w:rPr>
        <w:t xml:space="preserve">。</w:t>
      </w:r>
    </w:p>
    <w:p>
      <w:pPr>
        <w:spacing w:after="100"/>
      </w:pP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映射 3 — 出库/移出任务下发（I-04、I-05 → 海柔 7）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54"/>
        <w:gridCol w:w="789"/>
        <w:gridCol w:w="789"/>
        <w:gridCol w:w="5214"/>
      </w:tblGrid>
      <w:tr>
        <w:trPr>
          <w:tblHeader/>
        </w:trPr>
        <w:tc>
          <w:tcPr>
            <w:tcW w:type="dxa" w:w="295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海柔字段</w:t>
            </w:r>
          </w:p>
        </w:tc>
        <w:tc>
          <w:tcPr>
            <w:tcW w:type="dxa" w:w="789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789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必填</w:t>
            </w:r>
          </w:p>
        </w:tc>
        <w:tc>
          <w:tcPr>
            <w:tcW w:type="dxa" w:w="521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WCS 来源</w:t>
            </w:r>
          </w:p>
        </w:tc>
      </w:tr>
      <w:tr>
        <w:tc>
          <w:tcPr>
            <w:tcW w:type="dxa" w:w="29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out_order_code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21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wcs_task.wcs_task_no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（WMS 单号，业务主键）</w:t>
            </w:r>
          </w:p>
        </w:tc>
      </w:tr>
      <w:tr>
        <w:tc>
          <w:tcPr>
            <w:tcW w:type="dxa" w:w="29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orig_note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21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wcs_task.source_task_no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（源单据，传 app 渠道单号）</w:t>
            </w:r>
          </w:p>
        </w:tc>
      </w:tr>
      <w:tr>
        <w:tc>
          <w:tcPr>
            <w:tcW w:type="dxa" w:w="29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`outbound_order_type`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21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`task_type` 映射：`OUTBOUND_PICK`→`SALE`；`MOVE_OUT`→`MOVE`</w:t>
            </w:r>
          </w:p>
        </w:tc>
      </w:tr>
      <w:tr>
        <w:tc>
          <w:tcPr>
            <w:tcW w:type="dxa" w:w="29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warehouse_code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21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wcs_task.warehouse_code</w:t>
            </w:r>
          </w:p>
        </w:tc>
      </w:tr>
      <w:tr>
        <w:tc>
          <w:tcPr>
            <w:tcW w:type="dxa" w:w="29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inbound_warehouse_code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21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收货仓库编码（云仓），由 WMS 传入</w:t>
            </w:r>
          </w:p>
        </w:tc>
      </w:tr>
      <w:tr>
        <w:tc>
          <w:tcPr>
            <w:tcW w:type="dxa" w:w="29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owner_code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21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wcs_task.owner_code</w:t>
            </w:r>
          </w:p>
        </w:tc>
      </w:tr>
      <w:tr>
        <w:tc>
          <w:tcPr>
            <w:tcW w:type="dxa" w:w="29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orig_plantform_code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21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订单来源平台编码（母店号）</w:t>
            </w:r>
          </w:p>
        </w:tc>
      </w:tr>
      <w:tr>
        <w:tc>
          <w:tcPr>
            <w:tcW w:type="dxa" w:w="29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shop_code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out_wave_code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21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店铺编码 / 波次号 →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ext_json</w:t>
            </w:r>
          </w:p>
        </w:tc>
      </w:tr>
      <w:tr>
        <w:tc>
          <w:tcPr>
            <w:tcW w:type="dxa" w:w="29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priority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21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wcs_task.priority</w:t>
            </w:r>
          </w:p>
        </w:tc>
      </w:tr>
      <w:tr>
        <w:tc>
          <w:tcPr>
            <w:tcW w:type="dxa" w:w="29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customer_create_time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wh_end_time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21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下单时间 / 截单时间</w:t>
            </w:r>
          </w:p>
        </w:tc>
      </w:tr>
      <w:tr>
        <w:tc>
          <w:tcPr>
            <w:tcW w:type="dxa" w:w="29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carrier_code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21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承运商编码（01 京东 / 04 自有物流 / 16 顺丰）。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注意与明细的载具 `carrier_code` 同名不同义，见 §7.7-R5</w:t>
            </w:r>
          </w:p>
        </w:tc>
      </w:tr>
      <w:tr>
        <w:tc>
          <w:tcPr>
            <w:tcW w:type="dxa" w:w="29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big_order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pre_sale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21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是否大单 / 是否预售（Y/N）</w:t>
            </w:r>
          </w:p>
        </w:tc>
      </w:tr>
      <w:tr>
        <w:tc>
          <w:tcPr>
            <w:tcW w:type="dxa" w:w="29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order_channel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21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订单渠道（1 全城配 / 2 全国配）</w:t>
            </w:r>
          </w:p>
        </w:tc>
      </w:tr>
      <w:tr>
        <w:tc>
          <w:tcPr>
            <w:tcW w:type="dxa" w:w="29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sku_list[].sku_code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sku_name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Y/N</w:t>
            </w:r>
          </w:p>
        </w:tc>
        <w:tc>
          <w:tcPr>
            <w:tcW w:type="dxa" w:w="521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wcs_task_detail.item_code</w:t>
            </w:r>
          </w:p>
        </w:tc>
      </w:tr>
      <w:tr>
        <w:tc>
          <w:tcPr>
            <w:tcW w:type="dxa" w:w="29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sku_list[].amount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21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wcs_task_detail.plan_qty</w:t>
            </w:r>
          </w:p>
        </w:tc>
      </w:tr>
      <w:tr>
        <w:tc>
          <w:tcPr>
            <w:tcW w:type="dxa" w:w="29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sku_list[].line_no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21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wcs_task_detail.line_no</w:t>
            </w:r>
          </w:p>
        </w:tc>
      </w:tr>
      <w:tr>
        <w:tc>
          <w:tcPr>
            <w:tcW w:type="dxa" w:w="29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sku_list[].out_batch_code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21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wcs_task_detail.batch_no</w:t>
            </w:r>
          </w:p>
        </w:tc>
      </w:tr>
    </w:tbl>
    <w:p>
      <w:pPr>
        <w:spacing w:after="140"/>
      </w:pP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映射 4 — 任务取消（I-06 → 海柔 4 / 8）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sz w:val="20"/>
          <w:szCs w:val="20"/>
        </w:rPr>
        <w:t xml:space="preserve">WCS 按 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task_type</w:t>
      </w:r>
      <w:r>
        <w:rPr>
          <w:rFonts w:ascii="Calibri" w:cs="Calibri" w:eastAsia="微软雅黑" w:hAnsi="Calibri"/>
          <w:sz w:val="20"/>
          <w:szCs w:val="20"/>
        </w:rPr>
        <w:t xml:space="preserve"> 分派到两个海柔接口：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16"/>
        <w:gridCol w:w="2688"/>
        <w:gridCol w:w="5042"/>
      </w:tblGrid>
      <w:tr>
        <w:trPr>
          <w:tblHeader/>
        </w:trPr>
        <w:tc>
          <w:tcPr>
            <w:tcW w:type="dxa" w:w="201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WCS 任务类型</w:t>
            </w:r>
          </w:p>
        </w:tc>
        <w:tc>
          <w:tcPr>
            <w:tcW w:type="dxa" w:w="268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海柔接口</w:t>
            </w:r>
          </w:p>
        </w:tc>
        <w:tc>
          <w:tcPr>
            <w:tcW w:type="dxa" w:w="504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关键字段</w:t>
            </w:r>
          </w:p>
        </w:tc>
      </w:tr>
      <w:tr>
        <w:tc>
          <w:tcPr>
            <w:tcW w:type="dxa" w:w="201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INBOUND_PUTAWAY</w:t>
            </w:r>
          </w:p>
        </w:tc>
        <w:tc>
          <w:tcPr>
            <w:tcW w:type="dxa" w:w="26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4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/WES/OPEN/ORDER_INBOUND_CANCEL</w:t>
            </w:r>
          </w:p>
        </w:tc>
        <w:tc>
          <w:tcPr>
            <w:tcW w:type="dxa" w:w="504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receipt_code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orig_note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warehouse_code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owner_code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remark</w:t>
            </w:r>
          </w:p>
        </w:tc>
      </w:tr>
      <w:tr>
        <w:tc>
          <w:tcPr>
            <w:tcW w:type="dxa" w:w="201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OUTBOUND_PICK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MOVE_OUT</w:t>
            </w:r>
          </w:p>
        </w:tc>
        <w:tc>
          <w:tcPr>
            <w:tcW w:type="dxa" w:w="26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8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/wrm/outbound/cancel</w:t>
            </w:r>
          </w:p>
        </w:tc>
        <w:tc>
          <w:tcPr>
            <w:tcW w:type="dxa" w:w="504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out_order_code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orig_note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warehouse_code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owner_code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cancel_date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remark</w:t>
            </w:r>
          </w:p>
        </w:tc>
      </w:tr>
    </w:tbl>
    <w:p>
      <w:pPr>
        <w:spacing w:after="14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取消响应（两接口一致，同步返回）→ WCS 状态判定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94"/>
        <w:gridCol w:w="1694"/>
        <w:gridCol w:w="6358"/>
      </w:tblGrid>
      <w:tr>
        <w:trPr>
          <w:tblHeader/>
        </w:trPr>
        <w:tc>
          <w:tcPr>
            <w:tcW w:type="dxa" w:w="169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海柔响应字段</w:t>
            </w:r>
          </w:p>
        </w:tc>
        <w:tc>
          <w:tcPr>
            <w:tcW w:type="dxa" w:w="169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含义</w:t>
            </w:r>
          </w:p>
        </w:tc>
        <w:tc>
          <w:tcPr>
            <w:tcW w:type="dxa" w:w="635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WCS 处理</w:t>
            </w:r>
          </w:p>
        </w:tc>
      </w:tr>
      <w:tr>
        <w:tc>
          <w:tcPr>
            <w:tcW w:type="dxa" w:w="16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operation_result</w:t>
            </w:r>
          </w:p>
        </w:tc>
        <w:tc>
          <w:tcPr>
            <w:tcW w:type="dxa" w:w="16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Number，取消结果</w:t>
            </w:r>
          </w:p>
        </w:tc>
        <w:tc>
          <w:tcPr>
            <w:tcW w:type="dxa" w:w="635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成功值需海柔明确，见 §7.7-R4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。成功 →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CANCELLED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；失败 → 回滚原状态 + 飞书告警</w:t>
            </w:r>
          </w:p>
        </w:tc>
      </w:tr>
      <w:tr>
        <w:tc>
          <w:tcPr>
            <w:tcW w:type="dxa" w:w="16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error_message</w:t>
            </w:r>
          </w:p>
        </w:tc>
        <w:tc>
          <w:tcPr>
            <w:tcW w:type="dxa" w:w="16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String，错误信息</w:t>
            </w:r>
          </w:p>
        </w:tc>
        <w:tc>
          <w:tcPr>
            <w:tcW w:type="dxa" w:w="635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原文回传 WMS，不做二次翻译</w:t>
            </w:r>
          </w:p>
        </w:tc>
      </w:tr>
      <w:tr>
        <w:tc>
          <w:tcPr>
            <w:tcW w:type="dxa" w:w="16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cancel_date</w:t>
            </w:r>
          </w:p>
        </w:tc>
        <w:tc>
          <w:tcPr>
            <w:tcW w:type="dxa" w:w="16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取消时间</w:t>
            </w:r>
          </w:p>
        </w:tc>
        <w:tc>
          <w:tcPr>
            <w:tcW w:type="dxa" w:w="635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落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wcs_task.finish_time</w:t>
            </w:r>
          </w:p>
        </w:tc>
      </w:tr>
    </w:tbl>
    <w:p>
      <w:pPr>
        <w:spacing w:after="140"/>
      </w:pP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b/>
          <w:bCs/>
          <w:sz w:val="19"/>
          <w:szCs w:val="19"/>
        </w:rPr>
        <w:t xml:space="preserve">同步返回取消结果</w:t>
      </w:r>
      <w:r>
        <w:rPr>
          <w:rFonts w:ascii="Calibri" w:cs="Calibri" w:eastAsia="微软雅黑" w:hAnsi="Calibri"/>
          <w:sz w:val="19"/>
          <w:szCs w:val="19"/>
        </w:rPr>
        <w:t xml:space="preserve">，与 §6.4"以厂商取消结果为准、结果必达 WMS"的设计完全吻合，无需异步等待。</w:t>
      </w:r>
    </w:p>
    <w:p>
      <w:pPr>
        <w:spacing w:after="100"/>
      </w:pP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映射 5 — 上架结果回传（海柔 5 / 6 → I-09）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海柔用两个接口表达"分批"与"完结"，没有 `isFinished` 字段</w:t>
      </w:r>
      <w:r>
        <w:rPr>
          <w:rFonts w:ascii="Calibri" w:cs="Calibri" w:eastAsia="微软雅黑" w:hAnsi="Calibri"/>
          <w:sz w:val="20"/>
          <w:szCs w:val="20"/>
        </w:rPr>
        <w:t xml:space="preserve">，WCS 据接口来源归一：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73"/>
        <w:gridCol w:w="3454"/>
        <w:gridCol w:w="1850"/>
        <w:gridCol w:w="1357"/>
        <w:gridCol w:w="1112"/>
      </w:tblGrid>
      <w:tr>
        <w:trPr>
          <w:tblHeader/>
        </w:trPr>
        <w:tc>
          <w:tcPr>
            <w:tcW w:type="dxa" w:w="1973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海柔接口</w:t>
            </w:r>
          </w:p>
        </w:tc>
        <w:tc>
          <w:tcPr>
            <w:tcW w:type="dxa" w:w="345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语义</w:t>
            </w:r>
          </w:p>
        </w:tc>
        <w:tc>
          <w:tcPr>
            <w:tcW w:type="dxa" w:w="1850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WCS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result_type</w:t>
            </w:r>
          </w:p>
        </w:tc>
        <w:tc>
          <w:tcPr>
            <w:tcW w:type="dxa" w:w="1357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is_finished</w:t>
            </w:r>
          </w:p>
        </w:tc>
        <w:tc>
          <w:tcPr>
            <w:tcW w:type="dxa" w:w="111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主表状态</w:t>
            </w:r>
          </w:p>
        </w:tc>
      </w:tr>
      <w:tr>
        <w:tc>
          <w:tcPr>
            <w:tcW w:type="dxa" w:w="197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5 按箱回传（P2）</w:t>
            </w:r>
          </w:p>
        </w:tc>
        <w:tc>
          <w:tcPr>
            <w:tcW w:type="dxa" w:w="34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中间批次，一个订单可多次回传</w:t>
            </w:r>
          </w:p>
        </w:tc>
        <w:tc>
          <w:tcPr>
            <w:tcW w:type="dxa" w:w="1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EXECUTE</w:t>
            </w:r>
          </w:p>
        </w:tc>
        <w:tc>
          <w:tcPr>
            <w:tcW w:type="dxa" w:w="135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EXECUTING</w:t>
            </w:r>
          </w:p>
        </w:tc>
      </w:tr>
      <w:tr>
        <w:tc>
          <w:tcPr>
            <w:tcW w:type="dxa" w:w="197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6 按单回传（P0）</w:t>
            </w:r>
          </w:p>
        </w:tc>
        <w:tc>
          <w:tcPr>
            <w:tcW w:type="dxa" w:w="34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整单完结</w:t>
            </w:r>
          </w:p>
        </w:tc>
        <w:tc>
          <w:tcPr>
            <w:tcW w:type="dxa" w:w="185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FINISH</w:t>
            </w:r>
          </w:p>
        </w:tc>
        <w:tc>
          <w:tcPr>
            <w:tcW w:type="dxa" w:w="135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判定终态</w:t>
            </w:r>
          </w:p>
        </w:tc>
      </w:tr>
    </w:tbl>
    <w:p>
      <w:pPr>
        <w:spacing w:after="14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sz w:val="20"/>
          <w:szCs w:val="20"/>
        </w:rPr>
        <w:t xml:space="preserve">接口 6 关键字段 → WCS 终态判定：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35"/>
        <w:gridCol w:w="1517"/>
        <w:gridCol w:w="4794"/>
      </w:tblGrid>
      <w:tr>
        <w:trPr>
          <w:tblHeader/>
        </w:trPr>
        <w:tc>
          <w:tcPr>
            <w:tcW w:type="dxa" w:w="3435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海柔字段</w:t>
            </w:r>
          </w:p>
        </w:tc>
        <w:tc>
          <w:tcPr>
            <w:tcW w:type="dxa" w:w="1517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含义</w:t>
            </w:r>
          </w:p>
        </w:tc>
        <w:tc>
          <w:tcPr>
            <w:tcW w:type="dxa" w:w="479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WCS 用途</w:t>
            </w:r>
          </w:p>
        </w:tc>
      </w:tr>
      <w:tr>
        <w:tc>
          <w:tcPr>
            <w:tcW w:type="dxa" w:w="343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receipt_code</w:t>
            </w:r>
          </w:p>
        </w:tc>
        <w:tc>
          <w:tcPr>
            <w:tcW w:type="dxa" w:w="151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上架单号/事务号</w:t>
            </w:r>
          </w:p>
        </w:tc>
        <w:tc>
          <w:tcPr>
            <w:tcW w:type="dxa" w:w="4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关联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wcs_task_no</w:t>
            </w:r>
          </w:p>
        </w:tc>
      </w:tr>
      <w:tr>
        <w:tc>
          <w:tcPr>
            <w:tcW w:type="dxa" w:w="343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plan_sku_amount</w:t>
            </w:r>
          </w:p>
        </w:tc>
        <w:tc>
          <w:tcPr>
            <w:tcW w:type="dxa" w:w="151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计划入库商品总数</w:t>
            </w:r>
          </w:p>
        </w:tc>
        <w:tc>
          <w:tcPr>
            <w:tcW w:type="dxa" w:w="4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与实际对比</w:t>
            </w:r>
          </w:p>
        </w:tc>
      </w:tr>
      <w:tr>
        <w:tc>
          <w:tcPr>
            <w:tcW w:type="dxa" w:w="343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sku_amount</w:t>
            </w:r>
          </w:p>
        </w:tc>
        <w:tc>
          <w:tcPr>
            <w:tcW w:type="dxa" w:w="151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实际入库商品总数</w:t>
            </w:r>
          </w:p>
        </w:tc>
        <w:tc>
          <w:tcPr>
            <w:tcW w:type="dxa" w:w="4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`sku_amount &gt;= plan_sku_amount` → `SUCCESS`；`0 &lt; sku_amount &lt; plan_sku_amount` → `PARTIAL_DONE` + 飞书告警；`=0` → `FAILED`</w:t>
            </w:r>
          </w:p>
        </w:tc>
      </w:tr>
      <w:tr>
        <w:tc>
          <w:tcPr>
            <w:tcW w:type="dxa" w:w="343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receipt_status</w:t>
            </w:r>
          </w:p>
        </w:tc>
        <w:tc>
          <w:tcPr>
            <w:tcW w:type="dxa" w:w="151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异常标识</w:t>
            </w:r>
          </w:p>
        </w:tc>
        <w:tc>
          <w:tcPr>
            <w:tcW w:type="dxa" w:w="4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异常时记录并告警</w:t>
            </w:r>
          </w:p>
        </w:tc>
      </w:tr>
      <w:tr>
        <w:tc>
          <w:tcPr>
            <w:tcW w:type="dxa" w:w="343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status</w:t>
            </w:r>
          </w:p>
        </w:tc>
        <w:tc>
          <w:tcPr>
            <w:tcW w:type="dxa" w:w="151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上架单状态</w:t>
            </w:r>
          </w:p>
        </w:tc>
        <w:tc>
          <w:tcPr>
            <w:tcW w:type="dxa" w:w="4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落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ext_json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，枚举待海柔提供（§7.7-R4）</w:t>
            </w:r>
          </w:p>
        </w:tc>
      </w:tr>
      <w:tr>
        <w:tc>
          <w:tcPr>
            <w:tcW w:type="dxa" w:w="343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receiptor</w:t>
            </w:r>
          </w:p>
        </w:tc>
        <w:tc>
          <w:tcPr>
            <w:tcW w:type="dxa" w:w="151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上架人（登录名）</w:t>
            </w:r>
          </w:p>
        </w:tc>
        <w:tc>
          <w:tcPr>
            <w:tcW w:type="dxa" w:w="4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wcs_task.operator</w:t>
            </w:r>
          </w:p>
        </w:tc>
      </w:tr>
      <w:tr>
        <w:tc>
          <w:tcPr>
            <w:tcW w:type="dxa" w:w="343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start_time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completion_time</w:t>
            </w:r>
          </w:p>
        </w:tc>
        <w:tc>
          <w:tcPr>
            <w:tcW w:type="dxa" w:w="151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上架开始 / 完成时间</w:t>
            </w:r>
          </w:p>
        </w:tc>
        <w:tc>
          <w:tcPr>
            <w:tcW w:type="dxa" w:w="4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wcs_task.operate_time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真实作业时间，非传输时间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c>
          <w:tcPr>
            <w:tcW w:type="dxa" w:w="343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workstation_no</w:t>
            </w:r>
          </w:p>
        </w:tc>
        <w:tc>
          <w:tcPr>
            <w:tcW w:type="dxa" w:w="151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工作站号</w:t>
            </w:r>
          </w:p>
        </w:tc>
        <w:tc>
          <w:tcPr>
            <w:tcW w:type="dxa" w:w="4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ext_json</w:t>
            </w:r>
          </w:p>
        </w:tc>
      </w:tr>
      <w:tr>
        <w:tc>
          <w:tcPr>
            <w:tcW w:type="dxa" w:w="343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sku_list[].sku_code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amount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item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(行号)</w:t>
            </w:r>
          </w:p>
        </w:tc>
        <w:tc>
          <w:tcPr>
            <w:tcW w:type="dxa" w:w="151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明细</w:t>
            </w:r>
          </w:p>
        </w:tc>
        <w:tc>
          <w:tcPr>
            <w:tcW w:type="dxa" w:w="4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回写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wcs_task_detail.done_qty</w:t>
            </w:r>
          </w:p>
        </w:tc>
      </w:tr>
      <w:tr>
        <w:tc>
          <w:tcPr>
            <w:tcW w:type="dxa" w:w="343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sku_list[].out_batch_code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expiration_date</w:t>
            </w:r>
          </w:p>
        </w:tc>
        <w:tc>
          <w:tcPr>
            <w:tcW w:type="dxa" w:w="151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批次 / 效期</w:t>
            </w:r>
          </w:p>
        </w:tc>
        <w:tc>
          <w:tcPr>
            <w:tcW w:type="dxa" w:w="4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明细回写</w:t>
            </w:r>
          </w:p>
        </w:tc>
      </w:tr>
    </w:tbl>
    <w:p>
      <w:pPr>
        <w:spacing w:after="14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sz w:val="20"/>
          <w:szCs w:val="20"/>
        </w:rPr>
        <w:t xml:space="preserve">接口 5（按箱）额外字段：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container_code</w:t>
      </w:r>
      <w:r>
        <w:rPr>
          <w:rFonts w:ascii="Calibri" w:cs="Calibri" w:eastAsia="微软雅黑" w:hAnsi="Calibri"/>
          <w:sz w:val="20"/>
          <w:szCs w:val="20"/>
        </w:rPr>
        <w:t xml:space="preserve">（箱号）→ 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wcs_task_detail.carrier_code</w:t>
      </w:r>
      <w:r>
        <w:rPr>
          <w:rFonts w:ascii="Calibri" w:cs="Calibri" w:eastAsia="微软雅黑" w:hAnsi="Calibri"/>
          <w:sz w:val="20"/>
          <w:szCs w:val="20"/>
        </w:rPr>
        <w:t xml:space="preserve">；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doc_no</w:t>
      </w:r>
      <w:r>
        <w:rPr>
          <w:rFonts w:ascii="Calibri" w:cs="Calibri" w:eastAsia="微软雅黑" w:hAnsi="Calibri"/>
          <w:sz w:val="20"/>
          <w:szCs w:val="20"/>
        </w:rPr>
        <w:t xml:space="preserve">（单号）、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order_type</w:t>
      </w:r>
      <w:r>
        <w:rPr>
          <w:rFonts w:ascii="Calibri" w:cs="Calibri" w:eastAsia="微软雅黑" w:hAnsi="Calibri"/>
          <w:sz w:val="20"/>
          <w:szCs w:val="20"/>
        </w:rPr>
        <w:t xml:space="preserve">、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workstation_no</w:t>
      </w:r>
      <w:r>
        <w:rPr>
          <w:rFonts w:ascii="Calibri" w:cs="Calibri" w:eastAsia="微软雅黑" w:hAnsi="Calibri"/>
          <w:sz w:val="20"/>
          <w:szCs w:val="20"/>
        </w:rPr>
        <w:t xml:space="preserve">、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receiptor</w:t>
      </w:r>
      <w:r>
        <w:rPr>
          <w:rFonts w:ascii="Calibri" w:cs="Calibri" w:eastAsia="微软雅黑" w:hAnsi="Calibri"/>
          <w:sz w:val="20"/>
          <w:szCs w:val="20"/>
        </w:rPr>
        <w:t xml:space="preserve">、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completion_time</w:t>
      </w:r>
      <w:r>
        <w:rPr>
          <w:rFonts w:ascii="Calibri" w:cs="Calibri" w:eastAsia="微软雅黑" w:hAnsi="Calibri"/>
          <w:sz w:val="20"/>
          <w:szCs w:val="20"/>
        </w:rPr>
        <w:t xml:space="preserve">。</w:t>
      </w: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映射 6 — 出库结果回传（海柔 9 / 10 → I-09、I-10）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49"/>
        <w:gridCol w:w="2949"/>
        <w:gridCol w:w="2436"/>
        <w:gridCol w:w="1412"/>
      </w:tblGrid>
      <w:tr>
        <w:trPr>
          <w:tblHeader/>
        </w:trPr>
        <w:tc>
          <w:tcPr>
            <w:tcW w:type="dxa" w:w="2949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海柔接口</w:t>
            </w:r>
          </w:p>
        </w:tc>
        <w:tc>
          <w:tcPr>
            <w:tcW w:type="dxa" w:w="2949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语义</w:t>
            </w:r>
          </w:p>
        </w:tc>
        <w:tc>
          <w:tcPr>
            <w:tcW w:type="dxa" w:w="243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WCS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result_type</w:t>
            </w:r>
          </w:p>
        </w:tc>
        <w:tc>
          <w:tcPr>
            <w:tcW w:type="dxa" w:w="141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is_finished</w:t>
            </w:r>
          </w:p>
        </w:tc>
      </w:tr>
      <w:tr>
        <w:tc>
          <w:tcPr>
            <w:tcW w:type="dxa" w:w="294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9 按容器回传</w:t>
            </w:r>
          </w:p>
        </w:tc>
        <w:tc>
          <w:tcPr>
            <w:tcW w:type="dxa" w:w="294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容器维度进度 + 容器信息</w:t>
            </w:r>
          </w:p>
        </w:tc>
        <w:tc>
          <w:tcPr>
            <w:tcW w:type="dxa" w:w="243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EXECUTE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</w:t>
            </w:r>
          </w:p>
        </w:tc>
        <w:tc>
          <w:tcPr>
            <w:tcW w:type="dxa" w:w="14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94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10 拣货完成回传（按单）</w:t>
            </w:r>
          </w:p>
        </w:tc>
        <w:tc>
          <w:tcPr>
            <w:tcW w:type="dxa" w:w="294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整单完结</w:t>
            </w:r>
          </w:p>
        </w:tc>
        <w:tc>
          <w:tcPr>
            <w:tcW w:type="dxa" w:w="243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FINISH</w:t>
            </w:r>
          </w:p>
        </w:tc>
        <w:tc>
          <w:tcPr>
            <w:tcW w:type="dxa" w:w="14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>
      <w:pPr>
        <w:spacing w:after="14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sz w:val="20"/>
          <w:szCs w:val="20"/>
        </w:rPr>
        <w:t xml:space="preserve">接口 9 关键字段：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898"/>
        <w:gridCol w:w="2631"/>
        <w:gridCol w:w="3217"/>
      </w:tblGrid>
      <w:tr>
        <w:trPr>
          <w:tblHeader/>
        </w:trPr>
        <w:tc>
          <w:tcPr>
            <w:tcW w:type="dxa" w:w="389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海柔字段</w:t>
            </w:r>
          </w:p>
        </w:tc>
        <w:tc>
          <w:tcPr>
            <w:tcW w:type="dxa" w:w="2631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含义</w:t>
            </w:r>
          </w:p>
        </w:tc>
        <w:tc>
          <w:tcPr>
            <w:tcW w:type="dxa" w:w="3217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WCS 用途</w:t>
            </w:r>
          </w:p>
        </w:tc>
      </w:tr>
      <w:tr>
        <w:tc>
          <w:tcPr>
            <w:tcW w:type="dxa" w:w="389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out_order_code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orig_note</w:t>
            </w:r>
          </w:p>
        </w:tc>
        <w:tc>
          <w:tcPr>
            <w:tcW w:type="dxa" w:w="263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出库单号 / 源单号</w:t>
            </w:r>
          </w:p>
        </w:tc>
        <w:tc>
          <w:tcPr>
            <w:tcW w:type="dxa" w:w="321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关联任务</w:t>
            </w:r>
          </w:p>
        </w:tc>
      </w:tr>
      <w:tr>
        <w:tc>
          <w:tcPr>
            <w:tcW w:type="dxa" w:w="389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order_box_no</w:t>
            </w:r>
          </w:p>
        </w:tc>
        <w:tc>
          <w:tcPr>
            <w:tcW w:type="dxa" w:w="263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订单容器（周转容器）</w:t>
            </w:r>
          </w:p>
        </w:tc>
        <w:tc>
          <w:tcPr>
            <w:tcW w:type="dxa" w:w="321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→ I-10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containers[].containerCode</w:t>
            </w:r>
          </w:p>
        </w:tc>
      </w:tr>
      <w:tr>
        <w:tc>
          <w:tcPr>
            <w:tcW w:type="dxa" w:w="389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container_status</w:t>
            </w:r>
          </w:p>
        </w:tc>
        <w:tc>
          <w:tcPr>
            <w:tcW w:type="dxa" w:w="263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 容器关闭 / 2 容器出库</w:t>
            </w:r>
          </w:p>
        </w:tc>
        <w:tc>
          <w:tcPr>
            <w:tcW w:type="dxa" w:w="321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→ I-10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containers[].status</w:t>
            </w:r>
          </w:p>
        </w:tc>
      </w:tr>
      <w:tr>
        <w:tc>
          <w:tcPr>
            <w:tcW w:type="dxa" w:w="389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outbound_pick_type</w:t>
            </w:r>
          </w:p>
        </w:tc>
        <w:tc>
          <w:tcPr>
            <w:tcW w:type="dxa" w:w="263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作业模式：1 单品 / 2 非单品</w:t>
            </w:r>
          </w:p>
        </w:tc>
        <w:tc>
          <w:tcPr>
            <w:tcW w:type="dxa" w:w="321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ext_json</w:t>
            </w:r>
          </w:p>
        </w:tc>
      </w:tr>
      <w:tr>
        <w:tc>
          <w:tcPr>
            <w:tcW w:type="dxa" w:w="389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workstation_no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picker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close_time</w:t>
            </w:r>
          </w:p>
        </w:tc>
        <w:tc>
          <w:tcPr>
            <w:tcW w:type="dxa" w:w="263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工作站 / 拣货人 / 关箱时间</w:t>
            </w:r>
          </w:p>
        </w:tc>
        <w:tc>
          <w:tcPr>
            <w:tcW w:type="dxa" w:w="321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operator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operate_time</w:t>
            </w:r>
          </w:p>
        </w:tc>
      </w:tr>
      <w:tr>
        <w:tc>
          <w:tcPr>
            <w:tcW w:type="dxa" w:w="389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sku_list[].quantity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line_no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sku_code</w:t>
            </w:r>
          </w:p>
        </w:tc>
        <w:tc>
          <w:tcPr>
            <w:tcW w:type="dxa" w:w="263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出库明细</w:t>
            </w:r>
          </w:p>
        </w:tc>
        <w:tc>
          <w:tcPr>
            <w:tcW w:type="dxa" w:w="321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回写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done_qty</w:t>
            </w:r>
          </w:p>
        </w:tc>
      </w:tr>
      <w:tr>
        <w:tc>
          <w:tcPr>
            <w:tcW w:type="dxa" w:w="389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sku_list[].outbound_order_type</w:t>
            </w:r>
          </w:p>
        </w:tc>
        <w:tc>
          <w:tcPr>
            <w:tcW w:type="dxa" w:w="263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SALE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MOVE</w:t>
            </w:r>
          </w:p>
        </w:tc>
        <w:tc>
          <w:tcPr>
            <w:tcW w:type="dxa" w:w="321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校验与任务类型一致</w:t>
            </w:r>
          </w:p>
        </w:tc>
      </w:tr>
    </w:tbl>
    <w:p>
      <w:pPr>
        <w:spacing w:after="14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sz w:val="20"/>
          <w:szCs w:val="20"/>
        </w:rPr>
        <w:t xml:space="preserve">接口 10 关键字段 → 终态判定与容器信息：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58"/>
        <w:gridCol w:w="2515"/>
        <w:gridCol w:w="3773"/>
      </w:tblGrid>
      <w:tr>
        <w:trPr>
          <w:tblHeader/>
        </w:trPr>
        <w:tc>
          <w:tcPr>
            <w:tcW w:type="dxa" w:w="345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海柔字段</w:t>
            </w:r>
          </w:p>
        </w:tc>
        <w:tc>
          <w:tcPr>
            <w:tcW w:type="dxa" w:w="2515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含义</w:t>
            </w:r>
          </w:p>
        </w:tc>
        <w:tc>
          <w:tcPr>
            <w:tcW w:type="dxa" w:w="3773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WCS 用途</w:t>
            </w:r>
          </w:p>
        </w:tc>
      </w:tr>
      <w:tr>
        <w:tc>
          <w:tcPr>
            <w:tcW w:type="dxa" w:w="345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plan_sku_amount</w:t>
            </w:r>
          </w:p>
        </w:tc>
        <w:tc>
          <w:tcPr>
            <w:tcW w:type="dxa" w:w="25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计划商品总数量</w:t>
            </w:r>
          </w:p>
        </w:tc>
        <w:tc>
          <w:tcPr>
            <w:tcW w:type="dxa" w:w="377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终态判定基准</w:t>
            </w:r>
          </w:p>
        </w:tc>
      </w:tr>
      <w:tr>
        <w:tc>
          <w:tcPr>
            <w:tcW w:type="dxa" w:w="345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pickup_sku_amount</w:t>
            </w:r>
          </w:p>
        </w:tc>
        <w:tc>
          <w:tcPr>
            <w:tcW w:type="dxa" w:w="25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实际拣货商品总数量</w:t>
            </w:r>
          </w:p>
        </w:tc>
        <w:tc>
          <w:tcPr>
            <w:tcW w:type="dxa" w:w="377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判定 `SUCCESS` / `PARTIAL_DONE` / `FAILED`</w:t>
            </w:r>
          </w:p>
        </w:tc>
      </w:tr>
      <w:tr>
        <w:tc>
          <w:tcPr>
            <w:tcW w:type="dxa" w:w="345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`lack_flag`</w:t>
            </w:r>
          </w:p>
        </w:tc>
        <w:tc>
          <w:tcPr>
            <w:tcW w:type="dxa" w:w="25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缺发标识</w:t>
            </w:r>
          </w:p>
        </w:tc>
        <w:tc>
          <w:tcPr>
            <w:tcW w:type="dxa" w:w="377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为真时强制判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PARTIAL_DONE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并飞书告警</w:t>
            </w:r>
          </w:p>
        </w:tc>
      </w:tr>
      <w:tr>
        <w:tc>
          <w:tcPr>
            <w:tcW w:type="dxa" w:w="345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container_amount</w:t>
            </w:r>
          </w:p>
        </w:tc>
        <w:tc>
          <w:tcPr>
            <w:tcW w:type="dxa" w:w="25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容器数</w:t>
            </w:r>
          </w:p>
        </w:tc>
        <w:tc>
          <w:tcPr>
            <w:tcW w:type="dxa" w:w="377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→ I-10</w:t>
            </w:r>
          </w:p>
        </w:tc>
      </w:tr>
      <w:tr>
        <w:tc>
          <w:tcPr>
            <w:tcW w:type="dxa" w:w="345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container_list[].container_code</w:t>
            </w:r>
          </w:p>
        </w:tc>
        <w:tc>
          <w:tcPr>
            <w:tcW w:type="dxa" w:w="25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容器编码</w:t>
            </w:r>
          </w:p>
        </w:tc>
        <w:tc>
          <w:tcPr>
            <w:tcW w:type="dxa" w:w="377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→ I-10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containers[].containerCode</w:t>
            </w:r>
          </w:p>
        </w:tc>
      </w:tr>
      <w:tr>
        <w:tc>
          <w:tcPr>
            <w:tcW w:type="dxa" w:w="345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container_list[].seeding_bin_code</w:t>
            </w:r>
          </w:p>
        </w:tc>
        <w:tc>
          <w:tcPr>
            <w:tcW w:type="dxa" w:w="25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格口号</w:t>
            </w:r>
          </w:p>
        </w:tc>
        <w:tc>
          <w:tcPr>
            <w:tcW w:type="dxa" w:w="377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→ I-10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containers[].slotNo</w:t>
            </w:r>
          </w:p>
        </w:tc>
      </w:tr>
      <w:tr>
        <w:tc>
          <w:tcPr>
            <w:tcW w:type="dxa" w:w="345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container_list[].pallet_code</w:t>
            </w:r>
          </w:p>
        </w:tc>
        <w:tc>
          <w:tcPr>
            <w:tcW w:type="dxa" w:w="25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码放托盘号</w:t>
            </w:r>
          </w:p>
        </w:tc>
        <w:tc>
          <w:tcPr>
            <w:tcW w:type="dxa" w:w="377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→ I-10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containers[].palletCode</w:t>
            </w:r>
          </w:p>
        </w:tc>
      </w:tr>
      <w:tr>
        <w:tc>
          <w:tcPr>
            <w:tcW w:type="dxa" w:w="345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wall_code</w:t>
            </w:r>
          </w:p>
        </w:tc>
        <w:tc>
          <w:tcPr>
            <w:tcW w:type="dxa" w:w="25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播种墙号</w:t>
            </w:r>
          </w:p>
        </w:tc>
        <w:tc>
          <w:tcPr>
            <w:tcW w:type="dxa" w:w="377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→ I-10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containers[].wallCode</w:t>
            </w:r>
          </w:p>
        </w:tc>
      </w:tr>
      <w:tr>
        <w:tc>
          <w:tcPr>
            <w:tcW w:type="dxa" w:w="345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picker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start_time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finish_date</w:t>
            </w:r>
          </w:p>
        </w:tc>
        <w:tc>
          <w:tcPr>
            <w:tcW w:type="dxa" w:w="25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拣货人 / 开始 / 完成时间</w:t>
            </w:r>
          </w:p>
        </w:tc>
        <w:tc>
          <w:tcPr>
            <w:tcW w:type="dxa" w:w="377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operator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operate_time</w:t>
            </w:r>
          </w:p>
        </w:tc>
      </w:tr>
      <w:tr>
        <w:tc>
          <w:tcPr>
            <w:tcW w:type="dxa" w:w="345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status</w:t>
            </w:r>
          </w:p>
        </w:tc>
        <w:tc>
          <w:tcPr>
            <w:tcW w:type="dxa" w:w="25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状态</w:t>
            </w:r>
          </w:p>
        </w:tc>
        <w:tc>
          <w:tcPr>
            <w:tcW w:type="dxa" w:w="377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ext_json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，枚举待提供</w:t>
            </w:r>
          </w:p>
        </w:tc>
      </w:tr>
    </w:tbl>
    <w:p>
      <w:pPr>
        <w:spacing w:after="140"/>
      </w:pP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映射 7 — 预占拣货异常上报 = 库存不足（海柔 11 → I-11）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94"/>
        <w:gridCol w:w="808"/>
        <w:gridCol w:w="808"/>
        <w:gridCol w:w="6336"/>
      </w:tblGrid>
      <w:tr>
        <w:trPr>
          <w:tblHeader/>
        </w:trPr>
        <w:tc>
          <w:tcPr>
            <w:tcW w:type="dxa" w:w="179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海柔字段</w:t>
            </w:r>
          </w:p>
        </w:tc>
        <w:tc>
          <w:tcPr>
            <w:tcW w:type="dxa" w:w="80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80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必填</w:t>
            </w:r>
          </w:p>
        </w:tc>
        <w:tc>
          <w:tcPr>
            <w:tcW w:type="dxa" w:w="633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WCS 处理</w:t>
            </w:r>
          </w:p>
        </w:tc>
      </w:tr>
      <w:tr>
        <w:tc>
          <w:tcPr>
            <w:tcW w:type="dxa" w:w="1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outbound_order_no</w:t>
            </w:r>
          </w:p>
        </w:tc>
        <w:tc>
          <w:tcPr>
            <w:tcW w:type="dxa" w:w="80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80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633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关联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注意：此处字段名与接口 9/10 的 `out_order_code` 不一致，见 §7.7-R5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c>
          <w:tcPr>
            <w:tcW w:type="dxa" w:w="1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warehouse_code</w:t>
            </w:r>
          </w:p>
        </w:tc>
        <w:tc>
          <w:tcPr>
            <w:tcW w:type="dxa" w:w="80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80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633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校验路由</w:t>
            </w:r>
          </w:p>
        </w:tc>
      </w:tr>
      <w:tr>
        <w:tc>
          <w:tcPr>
            <w:tcW w:type="dxa" w:w="1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sku_code</w:t>
            </w:r>
          </w:p>
        </w:tc>
        <w:tc>
          <w:tcPr>
            <w:tcW w:type="dxa" w:w="80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80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633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定位明细行</w:t>
            </w:r>
          </w:p>
        </w:tc>
      </w:tr>
      <w:tr>
        <w:tc>
          <w:tcPr>
            <w:tcW w:type="dxa" w:w="1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`business_type`</w:t>
            </w:r>
          </w:p>
        </w:tc>
        <w:tc>
          <w:tcPr>
            <w:tcW w:type="dxa" w:w="80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80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633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少货环节：分配 / 拣选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。原样透传 WMS，并进入告警内容</w:t>
            </w:r>
          </w:p>
        </w:tc>
      </w:tr>
      <w:tr>
        <w:tc>
          <w:tcPr>
            <w:tcW w:type="dxa" w:w="1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quantity</w:t>
            </w:r>
          </w:p>
        </w:tc>
        <w:tc>
          <w:tcPr>
            <w:tcW w:type="dxa" w:w="80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80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633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少货数量 →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wcs_task_detail.shortage_qty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累加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c>
          <w:tcPr>
            <w:tcW w:type="dxa" w:w="1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operator</w:t>
            </w:r>
          </w:p>
        </w:tc>
        <w:tc>
          <w:tcPr>
            <w:tcW w:type="dxa" w:w="80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80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633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操作人（示例报文有，字段表未列，见 §7.7-R6）</w:t>
            </w:r>
          </w:p>
        </w:tc>
      </w:tr>
      <w:tr>
        <w:tc>
          <w:tcPr>
            <w:tcW w:type="dxa" w:w="1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remark</w:t>
            </w:r>
          </w:p>
        </w:tc>
        <w:tc>
          <w:tcPr>
            <w:tcW w:type="dxa" w:w="80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80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633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备注</w:t>
            </w:r>
          </w:p>
        </w:tc>
      </w:tr>
      <w:tr>
        <w:tc>
          <w:tcPr>
            <w:tcW w:type="dxa" w:w="17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idempotentCode</w:t>
            </w:r>
          </w:p>
        </w:tc>
        <w:tc>
          <w:tcPr>
            <w:tcW w:type="dxa" w:w="80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80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633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WCS 幂等键</w:t>
            </w:r>
          </w:p>
        </w:tc>
      </w:tr>
    </w:tbl>
    <w:p>
      <w:pPr>
        <w:spacing w:after="140"/>
      </w:pP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b/>
          <w:bCs/>
          <w:sz w:val="19"/>
          <w:szCs w:val="19"/>
        </w:rPr>
        <w:t xml:space="preserve">注意</w:t>
      </w:r>
      <w:r>
        <w:rPr>
          <w:rFonts w:ascii="Calibri" w:cs="Calibri" w:eastAsia="微软雅黑" w:hAnsi="Calibri"/>
          <w:sz w:val="19"/>
          <w:szCs w:val="19"/>
        </w:rPr>
        <w:t xml:space="preserve">：海柔只给"少货数量 </w:t>
      </w:r>
      <w:r>
        <w:rPr>
          <w:rFonts w:ascii="Consolas" w:cs="Consolas" w:eastAsia="微软雅黑" w:hAnsi="Consolas"/>
          <w:color w:val="A31515"/>
          <w:sz w:val="17"/>
          <w:szCs w:val="17"/>
        </w:rPr>
        <w:t xml:space="preserve">quantity</w:t>
      </w:r>
      <w:r>
        <w:rPr>
          <w:rFonts w:ascii="Calibri" w:cs="Calibri" w:eastAsia="微软雅黑" w:hAnsi="Calibri"/>
          <w:sz w:val="19"/>
          <w:szCs w:val="19"/>
        </w:rPr>
        <w:t xml:space="preserve">"，</w:t>
      </w:r>
      <w:r>
        <w:rPr>
          <w:rFonts w:ascii="Calibri" w:cs="Calibri" w:eastAsia="微软雅黑" w:hAnsi="Calibri"/>
          <w:b/>
          <w:bCs/>
          <w:sz w:val="19"/>
          <w:szCs w:val="19"/>
        </w:rPr>
        <w:t xml:space="preserve">没有"飞箱可用数量"</w:t>
      </w:r>
      <w:r>
        <w:rPr>
          <w:rFonts w:ascii="Calibri" w:cs="Calibri" w:eastAsia="微软雅黑" w:hAnsi="Calibri"/>
          <w:sz w:val="19"/>
          <w:szCs w:val="19"/>
        </w:rPr>
        <w:t xml:space="preserve">。因此 WCS 回传 WMS 的 I-11 中 </w:t>
      </w:r>
      <w:r>
        <w:rPr>
          <w:rFonts w:ascii="Consolas" w:cs="Consolas" w:eastAsia="微软雅黑" w:hAnsi="Consolas"/>
          <w:color w:val="A31515"/>
          <w:sz w:val="17"/>
          <w:szCs w:val="17"/>
        </w:rPr>
        <w:t xml:space="preserve">availableQty</w:t>
      </w:r>
      <w:r>
        <w:rPr>
          <w:rFonts w:ascii="Calibri" w:cs="Calibri" w:eastAsia="微软雅黑" w:hAnsi="Calibri"/>
          <w:sz w:val="19"/>
          <w:szCs w:val="19"/>
        </w:rPr>
        <w:t xml:space="preserve"> 改为可选，由 </w:t>
      </w:r>
      <w:r>
        <w:rPr>
          <w:rFonts w:ascii="Consolas" w:cs="Consolas" w:eastAsia="微软雅黑" w:hAnsi="Consolas"/>
          <w:color w:val="A31515"/>
          <w:sz w:val="17"/>
          <w:szCs w:val="17"/>
        </w:rPr>
        <w:t xml:space="preserve">planQty - 累计shortageQty</w:t>
      </w:r>
      <w:r>
        <w:rPr>
          <w:rFonts w:ascii="Calibri" w:cs="Calibri" w:eastAsia="微软雅黑" w:hAnsi="Calibri"/>
          <w:sz w:val="19"/>
          <w:szCs w:val="19"/>
        </w:rPr>
        <w:t xml:space="preserve"> 推算，并在字段说明中标注为推算值。</w:t>
      </w:r>
    </w:p>
    <w:p>
      <w:pPr>
        <w:spacing w:after="100"/>
      </w:pP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映射 8 — 每日料箱库存快照（海柔 14 → M-01）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48"/>
        <w:gridCol w:w="1516"/>
        <w:gridCol w:w="1516"/>
        <w:gridCol w:w="3466"/>
      </w:tblGrid>
      <w:tr>
        <w:trPr>
          <w:tblHeader/>
        </w:trPr>
        <w:tc>
          <w:tcPr>
            <w:tcW w:type="dxa" w:w="324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海柔字段</w:t>
            </w:r>
          </w:p>
        </w:tc>
        <w:tc>
          <w:tcPr>
            <w:tcW w:type="dxa" w:w="151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151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必填</w:t>
            </w:r>
          </w:p>
        </w:tc>
        <w:tc>
          <w:tcPr>
            <w:tcW w:type="dxa" w:w="346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含义</w:t>
            </w:r>
          </w:p>
        </w:tc>
      </w:tr>
      <w:tr>
        <w:tc>
          <w:tcPr>
            <w:tcW w:type="dxa" w:w="324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container_code</w:t>
            </w:r>
          </w:p>
        </w:tc>
        <w:tc>
          <w:tcPr>
            <w:tcW w:type="dxa" w:w="151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51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346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容器（料箱）编号</w:t>
            </w:r>
          </w:p>
        </w:tc>
      </w:tr>
      <w:tr>
        <w:tc>
          <w:tcPr>
            <w:tcW w:type="dxa" w:w="324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sku_code</w:t>
            </w:r>
          </w:p>
        </w:tc>
        <w:tc>
          <w:tcPr>
            <w:tcW w:type="dxa" w:w="151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51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346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商品编码</w:t>
            </w:r>
          </w:p>
        </w:tc>
      </w:tr>
      <w:tr>
        <w:tc>
          <w:tcPr>
            <w:tcW w:type="dxa" w:w="324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sku_name</w:t>
            </w:r>
          </w:p>
        </w:tc>
        <w:tc>
          <w:tcPr>
            <w:tcW w:type="dxa" w:w="151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51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346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商品名称</w:t>
            </w:r>
          </w:p>
        </w:tc>
      </w:tr>
      <w:tr>
        <w:tc>
          <w:tcPr>
            <w:tcW w:type="dxa" w:w="324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division</w:t>
            </w:r>
          </w:p>
        </w:tc>
        <w:tc>
          <w:tcPr>
            <w:tcW w:type="dxa" w:w="151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151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346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商品分类</w:t>
            </w:r>
          </w:p>
        </w:tc>
      </w:tr>
      <w:tr>
        <w:tc>
          <w:tcPr>
            <w:tcW w:type="dxa" w:w="324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expiration_date</w:t>
            </w:r>
          </w:p>
        </w:tc>
        <w:tc>
          <w:tcPr>
            <w:tcW w:type="dxa" w:w="151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51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346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失效日期</w:t>
            </w:r>
          </w:p>
        </w:tc>
      </w:tr>
      <w:tr>
        <w:tc>
          <w:tcPr>
            <w:tcW w:type="dxa" w:w="324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sku_quantity</w:t>
            </w:r>
          </w:p>
        </w:tc>
        <w:tc>
          <w:tcPr>
            <w:tcW w:type="dxa" w:w="151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151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346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装箱数量</w:t>
            </w:r>
          </w:p>
        </w:tc>
      </w:tr>
      <w:tr>
        <w:tc>
          <w:tcPr>
            <w:tcW w:type="dxa" w:w="324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frozen_quantity</w:t>
            </w:r>
          </w:p>
        </w:tc>
        <w:tc>
          <w:tcPr>
            <w:tcW w:type="dxa" w:w="151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151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346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冻结数量</w:t>
            </w:r>
          </w:p>
        </w:tc>
      </w:tr>
    </w:tbl>
    <w:p>
      <w:pPr>
        <w:spacing w:after="140"/>
      </w:pP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b/>
          <w:bCs/>
          <w:sz w:val="19"/>
          <w:szCs w:val="19"/>
        </w:rPr>
        <w:t xml:space="preserve">缺口（重要）</w:t>
      </w:r>
      <w:r>
        <w:rPr>
          <w:rFonts w:ascii="Calibri" w:cs="Calibri" w:eastAsia="微软雅黑" w:hAnsi="Calibri"/>
          <w:sz w:val="19"/>
          <w:szCs w:val="19"/>
        </w:rPr>
        <w:t xml:space="preserve">：该接口</w:t>
      </w:r>
      <w:r>
        <w:rPr>
          <w:rFonts w:ascii="Calibri" w:cs="Calibri" w:eastAsia="微软雅黑" w:hAnsi="Calibri"/>
          <w:b/>
          <w:bCs/>
          <w:sz w:val="19"/>
          <w:szCs w:val="19"/>
        </w:rPr>
        <w:t xml:space="preserve">没有 `snapshotDate`（快照日期）、没有分页字段、没有总条数</w:t>
      </w:r>
      <w:r>
        <w:rPr>
          <w:rFonts w:ascii="Calibri" w:cs="Calibri" w:eastAsia="微软雅黑" w:hAnsi="Calibri"/>
          <w:sz w:val="19"/>
          <w:szCs w:val="19"/>
        </w:rPr>
        <w:t xml:space="preserve">，WCS 无法判断"当日快照是否收齐"，也无法承接大批量一次性推送。这是 §6.8 兜底对账设计的前提被打破。</w:t>
      </w:r>
      <w:r>
        <w:rPr>
          <w:rFonts w:ascii="Calibri" w:cs="Calibri" w:eastAsia="微软雅黑" w:hAnsi="Calibri"/>
          <w:b/>
          <w:bCs/>
          <w:sz w:val="19"/>
          <w:szCs w:val="19"/>
        </w:rPr>
        <w:t xml:space="preserve">必须作为对接需求提给海柔，见 §7.7-R9。</w:t>
      </w:r>
    </w:p>
    <w:p>
      <w:pPr>
        <w:spacing w:after="100"/>
      </w:pP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映射 9 — 库存查询（I-02 → 海柔 15）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721"/>
        <w:gridCol w:w="781"/>
        <w:gridCol w:w="781"/>
        <w:gridCol w:w="3463"/>
      </w:tblGrid>
      <w:tr>
        <w:trPr>
          <w:tblHeader/>
        </w:trPr>
        <w:tc>
          <w:tcPr>
            <w:tcW w:type="dxa" w:w="4721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海柔字段</w:t>
            </w:r>
          </w:p>
        </w:tc>
        <w:tc>
          <w:tcPr>
            <w:tcW w:type="dxa" w:w="781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781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必填</w:t>
            </w:r>
          </w:p>
        </w:tc>
        <w:tc>
          <w:tcPr>
            <w:tcW w:type="dxa" w:w="3463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472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入参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warehouse_code</w:t>
            </w:r>
          </w:p>
        </w:tc>
        <w:tc>
          <w:tcPr>
            <w:tcW w:type="dxa" w:w="7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346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仓库</w:t>
            </w:r>
          </w:p>
        </w:tc>
      </w:tr>
      <w:tr>
        <w:tc>
          <w:tcPr>
            <w:tcW w:type="dxa" w:w="472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入参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sku_list[].sku_code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owner_code</w:t>
            </w:r>
          </w:p>
        </w:tc>
        <w:tc>
          <w:tcPr>
            <w:tcW w:type="dxa" w:w="7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346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待查商品明细必填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——不支持不传商品号的全量查询</w:t>
            </w:r>
          </w:p>
        </w:tc>
      </w:tr>
      <w:tr>
        <w:tc>
          <w:tcPr>
            <w:tcW w:type="dxa" w:w="472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入参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sku_list[].out_batch_code</w:t>
            </w:r>
          </w:p>
        </w:tc>
        <w:tc>
          <w:tcPr>
            <w:tcW w:type="dxa" w:w="7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346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 批次号</w:t>
            </w:r>
          </w:p>
        </w:tc>
      </w:tr>
      <w:tr>
        <w:tc>
          <w:tcPr>
            <w:tcW w:type="dxa" w:w="472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入参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current_page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page_size</w:t>
            </w:r>
          </w:p>
        </w:tc>
        <w:tc>
          <w:tcPr>
            <w:tcW w:type="dxa" w:w="7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7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346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分页必填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，页码从 1 开始</w:t>
            </w:r>
          </w:p>
        </w:tc>
      </w:tr>
      <w:tr>
        <w:tc>
          <w:tcPr>
            <w:tcW w:type="dxa" w:w="472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出参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sku_list[].amount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out_batch_code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owner_code</w:t>
            </w:r>
          </w:p>
        </w:tc>
        <w:tc>
          <w:tcPr>
            <w:tcW w:type="dxa" w:w="7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46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库存明细</w:t>
            </w:r>
          </w:p>
        </w:tc>
      </w:tr>
      <w:tr>
        <w:tc>
          <w:tcPr>
            <w:tcW w:type="dxa" w:w="472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出参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total_num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current_page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page_size</w:t>
            </w:r>
          </w:p>
        </w:tc>
        <w:tc>
          <w:tcPr>
            <w:tcW w:type="dxa" w:w="7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78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46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分页信息</w:t>
            </w:r>
          </w:p>
        </w:tc>
      </w:tr>
    </w:tbl>
    <w:p>
      <w:pPr>
        <w:spacing w:after="140"/>
      </w:pP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sz w:val="19"/>
          <w:szCs w:val="19"/>
        </w:rPr>
        <w:t xml:space="preserve">这修正了本文 v1.1 §6.2 "商品号为空时查询全量"的写法——</w:t>
      </w:r>
      <w:r>
        <w:rPr>
          <w:rFonts w:ascii="Calibri" w:cs="Calibri" w:eastAsia="微软雅黑" w:hAnsi="Calibri"/>
          <w:b/>
          <w:bCs/>
          <w:sz w:val="19"/>
          <w:szCs w:val="19"/>
        </w:rPr>
        <w:t xml:space="preserve">海柔不支持全量查询，且必须分页</w:t>
      </w:r>
      <w:r>
        <w:rPr>
          <w:rFonts w:ascii="Calibri" w:cs="Calibri" w:eastAsia="微软雅黑" w:hAnsi="Calibri"/>
          <w:sz w:val="19"/>
          <w:szCs w:val="19"/>
        </w:rPr>
        <w:t xml:space="preserve">。WCS 透传时原样传递分页参数与结果。</w:t>
      </w:r>
    </w:p>
    <w:p>
      <w:pPr>
        <w:spacing w:after="100"/>
      </w:pP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映射 10 — 周转容器状态查询（I-07 → 海柔 12）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sz w:val="20"/>
          <w:szCs w:val="20"/>
        </w:rPr>
        <w:t xml:space="preserve">入参 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container_code</w:t>
      </w:r>
      <w:r>
        <w:rPr>
          <w:rFonts w:ascii="Calibri" w:cs="Calibri" w:eastAsia="微软雅黑" w:hAnsi="Calibri"/>
          <w:sz w:val="20"/>
          <w:szCs w:val="20"/>
        </w:rPr>
        <w:t xml:space="preserve">；出参 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is_active</w:t>
      </w:r>
      <w:r>
        <w:rPr>
          <w:rFonts w:ascii="Calibri" w:cs="Calibri" w:eastAsia="微软雅黑" w:hAnsi="Calibri"/>
          <w:sz w:val="20"/>
          <w:szCs w:val="20"/>
        </w:rPr>
        <w:t xml:space="preserve">（是否可用）、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remark</w:t>
      </w:r>
      <w:r>
        <w:rPr>
          <w:rFonts w:ascii="Calibri" w:cs="Calibri" w:eastAsia="微软雅黑" w:hAnsi="Calibri"/>
          <w:sz w:val="20"/>
          <w:szCs w:val="20"/>
        </w:rPr>
        <w:t xml:space="preserve">。纯透传。</w:t>
      </w: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映射 11 — 商品容器规格装箱件数（海柔 13 → I-13）</w:t>
      </w:r>
    </w:p>
    <w:p>
      <w:pPr>
        <w:spacing w:after="60" w:before="60" w:line="300" w:lineRule="auto"/>
      </w:pP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sku_code</w:t>
      </w:r>
      <w:r>
        <w:rPr>
          <w:rFonts w:ascii="Calibri" w:cs="Calibri" w:eastAsia="微软雅黑" w:hAnsi="Calibri"/>
          <w:sz w:val="20"/>
          <w:szCs w:val="20"/>
        </w:rPr>
        <w:t xml:space="preserve">、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sku_name</w:t>
      </w:r>
      <w:r>
        <w:rPr>
          <w:rFonts w:ascii="Calibri" w:cs="Calibri" w:eastAsia="微软雅黑" w:hAnsi="Calibri"/>
          <w:sz w:val="20"/>
          <w:szCs w:val="20"/>
        </w:rPr>
        <w:t xml:space="preserve">、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sku_length/width/height</w:t>
      </w:r>
      <w:r>
        <w:rPr>
          <w:rFonts w:ascii="Calibri" w:cs="Calibri" w:eastAsia="微软雅黑" w:hAnsi="Calibri"/>
          <w:sz w:val="20"/>
          <w:szCs w:val="20"/>
        </w:rPr>
        <w:t xml:space="preserve">、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sku_quantity</w:t>
      </w:r>
      <w:r>
        <w:rPr>
          <w:rFonts w:ascii="Calibri" w:cs="Calibri" w:eastAsia="微软雅黑" w:hAnsi="Calibri"/>
          <w:sz w:val="20"/>
          <w:szCs w:val="20"/>
        </w:rPr>
        <w:t xml:space="preserve">（装箱数量）、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container_type</w:t>
      </w:r>
      <w:r>
        <w:rPr>
          <w:rFonts w:ascii="Calibri" w:cs="Calibri" w:eastAsia="微软雅黑" w:hAnsi="Calibri"/>
          <w:sz w:val="20"/>
          <w:szCs w:val="20"/>
        </w:rPr>
        <w:t xml:space="preserve">（容器规格）、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container_length/width/height</w:t>
      </w:r>
      <w:r>
        <w:rPr>
          <w:rFonts w:ascii="Calibri" w:cs="Calibri" w:eastAsia="微软雅黑" w:hAnsi="Calibri"/>
          <w:sz w:val="20"/>
          <w:szCs w:val="20"/>
        </w:rPr>
        <w:t xml:space="preserve">、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update_time</w:t>
      </w:r>
      <w:r>
        <w:rPr>
          <w:rFonts w:ascii="Calibri" w:cs="Calibri" w:eastAsia="微软雅黑" w:hAnsi="Calibri"/>
          <w:sz w:val="20"/>
          <w:szCs w:val="20"/>
        </w:rPr>
        <w:t xml:space="preserve">。纯透传给 WMS。</w:t>
      </w: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7.5 WCS 对内接口关键字段</w:t>
      </w: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I-03 补货上架任务下发（WMS → WCS）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33"/>
        <w:gridCol w:w="812"/>
        <w:gridCol w:w="812"/>
        <w:gridCol w:w="5489"/>
      </w:tblGrid>
      <w:tr>
        <w:trPr>
          <w:tblHeader/>
        </w:trPr>
        <w:tc>
          <w:tcPr>
            <w:tcW w:type="dxa" w:w="2633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字段</w:t>
            </w:r>
          </w:p>
        </w:tc>
        <w:tc>
          <w:tcPr>
            <w:tcW w:type="dxa" w:w="81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81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必填</w:t>
            </w:r>
          </w:p>
        </w:tc>
        <w:tc>
          <w:tcPr>
            <w:tcW w:type="dxa" w:w="5489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6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sourceSystem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4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固定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WMS_INNER</w:t>
            </w:r>
          </w:p>
        </w:tc>
      </w:tr>
      <w:tr>
        <w:tc>
          <w:tcPr>
            <w:tcW w:type="dxa" w:w="26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sourceTaskNo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4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 补货通知单号（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幂等键之一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，映射海柔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orig_note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c>
          <w:tcPr>
            <w:tcW w:type="dxa" w:w="26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warehouseCode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4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门店号/仓库号（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路由依据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c>
          <w:tcPr>
            <w:tcW w:type="dxa" w:w="26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ownerCode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4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货主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（海柔全接口必填，v1.1 遗漏，本版新增）</w:t>
            </w:r>
          </w:p>
        </w:tc>
      </w:tr>
      <w:tr>
        <w:tc>
          <w:tcPr>
            <w:tcW w:type="dxa" w:w="26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taskType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4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固定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INBOUND_PUTAWAY</w:t>
            </w:r>
          </w:p>
        </w:tc>
      </w:tr>
      <w:tr>
        <w:tc>
          <w:tcPr>
            <w:tcW w:type="dxa" w:w="26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inboundType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4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入库类型，默认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4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（补货入库单）</w:t>
            </w:r>
          </w:p>
        </w:tc>
      </w:tr>
      <w:tr>
        <w:tc>
          <w:tcPr>
            <w:tcW w:type="dxa" w:w="26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priority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4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优先级，默认 100</w:t>
            </w:r>
          </w:p>
        </w:tc>
      </w:tr>
      <w:tr>
        <w:tc>
          <w:tcPr>
            <w:tcW w:type="dxa" w:w="26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details[].lineNo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4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行号</w:t>
            </w:r>
          </w:p>
        </w:tc>
      </w:tr>
      <w:tr>
        <w:tc>
          <w:tcPr>
            <w:tcW w:type="dxa" w:w="26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details[].itemCode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4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商品号</w:t>
            </w:r>
          </w:p>
        </w:tc>
      </w:tr>
      <w:tr>
        <w:tc>
          <w:tcPr>
            <w:tcW w:type="dxa" w:w="26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details[].planQty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4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计划数量，&gt; 0</w:t>
            </w:r>
          </w:p>
        </w:tc>
      </w:tr>
      <w:tr>
        <w:tc>
          <w:tcPr>
            <w:tcW w:type="dxa" w:w="26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details[].uom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4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单位，默认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EA</w:t>
            </w:r>
          </w:p>
        </w:tc>
      </w:tr>
      <w:tr>
        <w:tc>
          <w:tcPr>
            <w:tcW w:type="dxa" w:w="26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details[].batchNo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4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 批次号</w:t>
            </w:r>
          </w:p>
        </w:tc>
      </w:tr>
      <w:tr>
        <w:tc>
          <w:tcPr>
            <w:tcW w:type="dxa" w:w="26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details[].expireDate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4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到期日期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yyyy-MM-dd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（海柔必填）</w:t>
            </w:r>
          </w:p>
        </w:tc>
      </w:tr>
      <w:tr>
        <w:tc>
          <w:tcPr>
            <w:tcW w:type="dxa" w:w="26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details[].productionDate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4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生产日期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yyyy-MM-dd</w:t>
            </w:r>
          </w:p>
        </w:tc>
      </w:tr>
      <w:tr>
        <w:tc>
          <w:tcPr>
            <w:tcW w:type="dxa" w:w="26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details[].inboundDate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4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入库日期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yyyy-MM-dd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（海柔必传）</w:t>
            </w:r>
          </w:p>
        </w:tc>
      </w:tr>
      <w:tr>
        <w:tc>
          <w:tcPr>
            <w:tcW w:type="dxa" w:w="26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details[].carrierCode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81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48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载具/托盘号（海柔必传）</w:t>
            </w:r>
          </w:p>
        </w:tc>
      </w:tr>
    </w:tbl>
    <w:p>
      <w:pPr>
        <w:spacing w:after="14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sz w:val="20"/>
          <w:szCs w:val="20"/>
        </w:rPr>
        <w:t xml:space="preserve">响应 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data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wcsTaskNo</w:t>
      </w:r>
      <w:r>
        <w:rPr>
          <w:rFonts w:ascii="Calibri" w:cs="Calibri" w:eastAsia="微软雅黑" w:hAnsi="Calibri"/>
          <w:sz w:val="20"/>
          <w:szCs w:val="20"/>
        </w:rPr>
        <w:t xml:space="preserve">、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status</w:t>
      </w:r>
      <w:r>
        <w:rPr>
          <w:rFonts w:ascii="Calibri" w:cs="Calibri" w:eastAsia="微软雅黑" w:hAnsi="Calibri"/>
          <w:sz w:val="20"/>
          <w:szCs w:val="20"/>
        </w:rPr>
        <w:t xml:space="preserve">、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duplicated</w:t>
      </w:r>
      <w:r>
        <w:rPr>
          <w:rFonts w:ascii="Calibri" w:cs="Calibri" w:eastAsia="微软雅黑" w:hAnsi="Calibri"/>
          <w:sz w:val="20"/>
          <w:szCs w:val="20"/>
        </w:rPr>
        <w:t xml:space="preserve">。</w:t>
      </w: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I-05 拣货出库任务下发（WMS → WCS）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sz w:val="20"/>
          <w:szCs w:val="20"/>
        </w:rPr>
        <w:t xml:space="preserve">在 I-03 基础上：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taskType=OUTBOUND_PICK</w:t>
      </w:r>
      <w:r>
        <w:rPr>
          <w:rFonts w:ascii="Calibri" w:cs="Calibri" w:eastAsia="微软雅黑" w:hAnsi="Calibri"/>
          <w:sz w:val="20"/>
          <w:szCs w:val="20"/>
        </w:rPr>
        <w:t xml:space="preserve">、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inboundWarehouseCode</w:t>
      </w:r>
      <w:r>
        <w:rPr>
          <w:rFonts w:ascii="Calibri" w:cs="Calibri" w:eastAsia="微软雅黑" w:hAnsi="Calibri"/>
          <w:sz w:val="20"/>
          <w:szCs w:val="20"/>
        </w:rPr>
        <w:t xml:space="preserve">（收货仓库编码/云仓，必填）、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origPlatformCode</w:t>
      </w:r>
      <w:r>
        <w:rPr>
          <w:rFonts w:ascii="Calibri" w:cs="Calibri" w:eastAsia="微软雅黑" w:hAnsi="Calibri"/>
          <w:sz w:val="20"/>
          <w:szCs w:val="20"/>
        </w:rPr>
        <w:t xml:space="preserve">（母店号）、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shopCode</w:t>
      </w:r>
      <w:r>
        <w:rPr>
          <w:rFonts w:ascii="Calibri" w:cs="Calibri" w:eastAsia="微软雅黑" w:hAnsi="Calibri"/>
          <w:sz w:val="20"/>
          <w:szCs w:val="20"/>
        </w:rPr>
        <w:t xml:space="preserve">、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waveNo</w:t>
      </w:r>
      <w:r>
        <w:rPr>
          <w:rFonts w:ascii="Calibri" w:cs="Calibri" w:eastAsia="微软雅黑" w:hAnsi="Calibri"/>
          <w:sz w:val="20"/>
          <w:szCs w:val="20"/>
        </w:rPr>
        <w:t xml:space="preserve">、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carrierCode</w:t>
      </w:r>
      <w:r>
        <w:rPr>
          <w:rFonts w:ascii="Calibri" w:cs="Calibri" w:eastAsia="微软雅黑" w:hAnsi="Calibri"/>
          <w:sz w:val="20"/>
          <w:szCs w:val="20"/>
        </w:rPr>
        <w:t xml:space="preserve">（承运商，01/04/16）、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bigOrder</w:t>
      </w:r>
      <w:r>
        <w:rPr>
          <w:rFonts w:ascii="Calibri" w:cs="Calibri" w:eastAsia="微软雅黑" w:hAnsi="Calibri"/>
          <w:sz w:val="20"/>
          <w:szCs w:val="20"/>
        </w:rPr>
        <w:t xml:space="preserve">、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preSale</w:t>
      </w:r>
      <w:r>
        <w:rPr>
          <w:rFonts w:ascii="Calibri" w:cs="Calibri" w:eastAsia="微软雅黑" w:hAnsi="Calibri"/>
          <w:sz w:val="20"/>
          <w:szCs w:val="20"/>
        </w:rPr>
        <w:t xml:space="preserve">、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orderChannel</w:t>
      </w:r>
      <w:r>
        <w:rPr>
          <w:rFonts w:ascii="Calibri" w:cs="Calibri" w:eastAsia="微软雅黑" w:hAnsi="Calibri"/>
          <w:sz w:val="20"/>
          <w:szCs w:val="20"/>
        </w:rPr>
        <w:t xml:space="preserve">。</w:t>
      </w:r>
    </w:p>
    <w:p>
      <w:pPr>
        <w:spacing w:after="60" w:before="60" w:line="300" w:lineRule="auto"/>
      </w:pP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I-04</w:t>
      </w:r>
      <w:r>
        <w:rPr>
          <w:rFonts w:ascii="Calibri" w:cs="Calibri" w:eastAsia="微软雅黑" w:hAnsi="Calibri"/>
          <w:sz w:val="20"/>
          <w:szCs w:val="20"/>
        </w:rPr>
        <w:t xml:space="preserve"> 移出任务同结构，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taskType=MOVE_OUT</w:t>
      </w:r>
      <w:r>
        <w:rPr>
          <w:rFonts w:ascii="Calibri" w:cs="Calibri" w:eastAsia="微软雅黑" w:hAnsi="Calibri"/>
          <w:sz w:val="20"/>
          <w:szCs w:val="20"/>
        </w:rPr>
        <w:t xml:space="preserve">。</w:t>
      </w: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I-09 任务执行结果回传（WCS → WMS）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367"/>
        <w:gridCol w:w="782"/>
        <w:gridCol w:w="782"/>
        <w:gridCol w:w="4815"/>
      </w:tblGrid>
      <w:tr>
        <w:trPr>
          <w:tblHeader/>
        </w:trPr>
        <w:tc>
          <w:tcPr>
            <w:tcW w:type="dxa" w:w="3367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字段</w:t>
            </w:r>
          </w:p>
        </w:tc>
        <w:tc>
          <w:tcPr>
            <w:tcW w:type="dxa" w:w="78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78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必填</w:t>
            </w:r>
          </w:p>
        </w:tc>
        <w:tc>
          <w:tcPr>
            <w:tcW w:type="dxa" w:w="4815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33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wcsTaskNo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sourceTaskNo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warehouseCode</w:t>
            </w:r>
          </w:p>
        </w:tc>
        <w:tc>
          <w:tcPr>
            <w:tcW w:type="dxa" w:w="78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8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48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任务定位</w:t>
            </w:r>
          </w:p>
        </w:tc>
      </w:tr>
      <w:tr>
        <w:tc>
          <w:tcPr>
            <w:tcW w:type="dxa" w:w="33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messageId</w:t>
            </w:r>
          </w:p>
        </w:tc>
        <w:tc>
          <w:tcPr>
            <w:tcW w:type="dxa" w:w="78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8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48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消息 ID（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WMS 幂等键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，取自海柔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idempotentCode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c>
          <w:tcPr>
            <w:tcW w:type="dxa" w:w="33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reportType</w:t>
            </w:r>
          </w:p>
        </w:tc>
        <w:tc>
          <w:tcPr>
            <w:tcW w:type="dxa" w:w="78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8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48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BATCH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（按箱/按容器）/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FINAL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（按单）</w:t>
            </w:r>
          </w:p>
        </w:tc>
      </w:tr>
      <w:tr>
        <w:tc>
          <w:tcPr>
            <w:tcW w:type="dxa" w:w="33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isFinished</w:t>
            </w:r>
          </w:p>
        </w:tc>
        <w:tc>
          <w:tcPr>
            <w:tcW w:type="dxa" w:w="78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78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48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由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reportType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推导，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FINAL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=true</w:t>
            </w:r>
          </w:p>
        </w:tc>
      </w:tr>
      <w:tr>
        <w:tc>
          <w:tcPr>
            <w:tcW w:type="dxa" w:w="33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taskStatus</w:t>
            </w:r>
          </w:p>
        </w:tc>
        <w:tc>
          <w:tcPr>
            <w:tcW w:type="dxa" w:w="78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8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48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当前 WCS 任务状态</w:t>
            </w:r>
          </w:p>
        </w:tc>
      </w:tr>
      <w:tr>
        <w:tc>
          <w:tcPr>
            <w:tcW w:type="dxa" w:w="33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planTotalQty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doneTotalQty</w:t>
            </w:r>
          </w:p>
        </w:tc>
        <w:tc>
          <w:tcPr>
            <w:tcW w:type="dxa" w:w="78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78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48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计划 / 实际总量（映射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plan_sku_amount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sku_amount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pickup_sku_amount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c>
          <w:tcPr>
            <w:tcW w:type="dxa" w:w="33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lackFlag</w:t>
            </w:r>
          </w:p>
        </w:tc>
        <w:tc>
          <w:tcPr>
            <w:tcW w:type="dxa" w:w="78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78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48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缺发标识（出库场景，映射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lack_flag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c>
          <w:tcPr>
            <w:tcW w:type="dxa" w:w="33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operator</w:t>
            </w:r>
          </w:p>
        </w:tc>
        <w:tc>
          <w:tcPr>
            <w:tcW w:type="dxa" w:w="78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8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48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厂商实际作业人（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receiptor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picker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c>
          <w:tcPr>
            <w:tcW w:type="dxa" w:w="33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operateTime</w:t>
            </w:r>
          </w:p>
        </w:tc>
        <w:tc>
          <w:tcPr>
            <w:tcW w:type="dxa" w:w="78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8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48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实际作业时间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completion_time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finish_date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c>
          <w:tcPr>
            <w:tcW w:type="dxa" w:w="33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details[].lineNo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itemCode</w:t>
            </w:r>
          </w:p>
        </w:tc>
        <w:tc>
          <w:tcPr>
            <w:tcW w:type="dxa" w:w="78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8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48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定位行</w:t>
            </w:r>
          </w:p>
        </w:tc>
      </w:tr>
      <w:tr>
        <w:tc>
          <w:tcPr>
            <w:tcW w:type="dxa" w:w="33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details[].planQty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doneQty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totalDoneQty</w:t>
            </w:r>
          </w:p>
        </w:tc>
        <w:tc>
          <w:tcPr>
            <w:tcW w:type="dxa" w:w="78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78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48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计划 / 本批 / 累计完成量</w:t>
            </w:r>
          </w:p>
        </w:tc>
      </w:tr>
      <w:tr>
        <w:tc>
          <w:tcPr>
            <w:tcW w:type="dxa" w:w="33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details[].carrierCode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carrierType</w:t>
            </w:r>
          </w:p>
        </w:tc>
        <w:tc>
          <w:tcPr>
            <w:tcW w:type="dxa" w:w="78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8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48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载具编码 / 类型</w:t>
            </w:r>
          </w:p>
        </w:tc>
      </w:tr>
      <w:tr>
        <w:tc>
          <w:tcPr>
            <w:tcW w:type="dxa" w:w="33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details[].containerCode</w:t>
            </w:r>
          </w:p>
        </w:tc>
        <w:tc>
          <w:tcPr>
            <w:tcW w:type="dxa" w:w="78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8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48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出库承接容器</w:t>
            </w:r>
          </w:p>
        </w:tc>
      </w:tr>
      <w:tr>
        <w:tc>
          <w:tcPr>
            <w:tcW w:type="dxa" w:w="336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details[].lineStatus</w:t>
            </w:r>
          </w:p>
        </w:tc>
        <w:tc>
          <w:tcPr>
            <w:tcW w:type="dxa" w:w="78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78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48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行状态</w:t>
            </w:r>
          </w:p>
        </w:tc>
      </w:tr>
    </w:tbl>
    <w:p>
      <w:pPr>
        <w:spacing w:after="140"/>
      </w:pP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onsolas" w:cs="Consolas" w:eastAsia="微软雅黑" w:hAnsi="Consolas"/>
          <w:color w:val="A31515"/>
          <w:sz w:val="17"/>
          <w:szCs w:val="17"/>
        </w:rPr>
        <w:t xml:space="preserve">doneQty</w:t>
      </w:r>
      <w:r>
        <w:rPr>
          <w:rFonts w:ascii="Calibri" w:cs="Calibri" w:eastAsia="微软雅黑" w:hAnsi="Calibri"/>
          <w:sz w:val="19"/>
          <w:szCs w:val="19"/>
        </w:rPr>
        <w:t xml:space="preserve">（本批）与 </w:t>
      </w:r>
      <w:r>
        <w:rPr>
          <w:rFonts w:ascii="Consolas" w:cs="Consolas" w:eastAsia="微软雅黑" w:hAnsi="Consolas"/>
          <w:color w:val="A31515"/>
          <w:sz w:val="17"/>
          <w:szCs w:val="17"/>
        </w:rPr>
        <w:t xml:space="preserve">totalDoneQty</w:t>
      </w:r>
      <w:r>
        <w:rPr>
          <w:rFonts w:ascii="Calibri" w:cs="Calibri" w:eastAsia="微软雅黑" w:hAnsi="Calibri"/>
          <w:sz w:val="19"/>
          <w:szCs w:val="19"/>
        </w:rPr>
        <w:t xml:space="preserve">（累计）</w:t>
      </w:r>
      <w:r>
        <w:rPr>
          <w:rFonts w:ascii="Calibri" w:cs="Calibri" w:eastAsia="微软雅黑" w:hAnsi="Calibri"/>
          <w:b/>
          <w:bCs/>
          <w:sz w:val="19"/>
          <w:szCs w:val="19"/>
        </w:rPr>
        <w:t xml:space="preserve">同时给出</w:t>
      </w:r>
      <w:r>
        <w:rPr>
          <w:rFonts w:ascii="Calibri" w:cs="Calibri" w:eastAsia="微软雅黑" w:hAnsi="Calibri"/>
          <w:sz w:val="19"/>
          <w:szCs w:val="19"/>
        </w:rPr>
        <w:t xml:space="preserve">，避免 WMS 因消息乱序/重复导致累加错误——测试重点覆盖。</w:t>
      </w:r>
    </w:p>
    <w:p>
      <w:pPr>
        <w:spacing w:after="100"/>
      </w:pP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I-10 容器分配结果回传（WCS → WMS）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94"/>
        <w:gridCol w:w="2043"/>
        <w:gridCol w:w="4009"/>
      </w:tblGrid>
      <w:tr>
        <w:trPr>
          <w:tblHeader/>
        </w:trPr>
        <w:tc>
          <w:tcPr>
            <w:tcW w:type="dxa" w:w="369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字段</w:t>
            </w:r>
          </w:p>
        </w:tc>
        <w:tc>
          <w:tcPr>
            <w:tcW w:type="dxa" w:w="2043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说明</w:t>
            </w:r>
          </w:p>
        </w:tc>
        <w:tc>
          <w:tcPr>
            <w:tcW w:type="dxa" w:w="4009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海柔来源</w:t>
            </w:r>
          </w:p>
        </w:tc>
      </w:tr>
      <w:tr>
        <w:tc>
          <w:tcPr>
            <w:tcW w:type="dxa" w:w="36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containers[].containerCode</w:t>
            </w:r>
          </w:p>
        </w:tc>
        <w:tc>
          <w:tcPr>
            <w:tcW w:type="dxa" w:w="20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容器编码</w:t>
            </w:r>
          </w:p>
        </w:tc>
        <w:tc>
          <w:tcPr>
            <w:tcW w:type="dxa" w:w="40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9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order_box_no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10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container_list[].container_code</w:t>
            </w:r>
          </w:p>
        </w:tc>
      </w:tr>
      <w:tr>
        <w:tc>
          <w:tcPr>
            <w:tcW w:type="dxa" w:w="36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containers[].containerStatus</w:t>
            </w:r>
          </w:p>
        </w:tc>
        <w:tc>
          <w:tcPr>
            <w:tcW w:type="dxa" w:w="20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 容器关闭 / 2 容器出库</w:t>
            </w:r>
          </w:p>
        </w:tc>
        <w:tc>
          <w:tcPr>
            <w:tcW w:type="dxa" w:w="40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9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container_status</w:t>
            </w:r>
          </w:p>
        </w:tc>
      </w:tr>
      <w:tr>
        <w:tc>
          <w:tcPr>
            <w:tcW w:type="dxa" w:w="36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containers[].slotNo</w:t>
            </w:r>
          </w:p>
        </w:tc>
        <w:tc>
          <w:tcPr>
            <w:tcW w:type="dxa" w:w="20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格口号</w:t>
            </w:r>
          </w:p>
        </w:tc>
        <w:tc>
          <w:tcPr>
            <w:tcW w:type="dxa" w:w="40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10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seeding_bin_code</w:t>
            </w:r>
          </w:p>
        </w:tc>
      </w:tr>
      <w:tr>
        <w:tc>
          <w:tcPr>
            <w:tcW w:type="dxa" w:w="36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containers[].wallCode</w:t>
            </w:r>
          </w:p>
        </w:tc>
        <w:tc>
          <w:tcPr>
            <w:tcW w:type="dxa" w:w="20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播种墙号</w:t>
            </w:r>
          </w:p>
        </w:tc>
        <w:tc>
          <w:tcPr>
            <w:tcW w:type="dxa" w:w="40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10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wall_code</w:t>
            </w:r>
          </w:p>
        </w:tc>
      </w:tr>
      <w:tr>
        <w:tc>
          <w:tcPr>
            <w:tcW w:type="dxa" w:w="36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containers[].palletCode</w:t>
            </w:r>
          </w:p>
        </w:tc>
        <w:tc>
          <w:tcPr>
            <w:tcW w:type="dxa" w:w="20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码放托盘号</w:t>
            </w:r>
          </w:p>
        </w:tc>
        <w:tc>
          <w:tcPr>
            <w:tcW w:type="dxa" w:w="40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10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pallet_code</w:t>
            </w:r>
          </w:p>
        </w:tc>
      </w:tr>
      <w:tr>
        <w:tc>
          <w:tcPr>
            <w:tcW w:type="dxa" w:w="369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containers[].workstationNo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picker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closeTime</w:t>
            </w:r>
          </w:p>
        </w:tc>
        <w:tc>
          <w:tcPr>
            <w:tcW w:type="dxa" w:w="204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工作站 / 拣货人 / 关箱时间</w:t>
            </w:r>
          </w:p>
        </w:tc>
        <w:tc>
          <w:tcPr>
            <w:tcW w:type="dxa" w:w="400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9 同名字段</w:t>
            </w:r>
          </w:p>
        </w:tc>
      </w:tr>
    </w:tbl>
    <w:p>
      <w:pPr>
        <w:spacing w:after="140"/>
      </w:pPr>
    </w:p>
    <w:p>
      <w:pPr>
        <w:pStyle w:val="Heading4"/>
        <w:spacing w:after="120" w:before="20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I-11 库存不足回传（WCS → WMS）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724"/>
        <w:gridCol w:w="807"/>
        <w:gridCol w:w="5215"/>
      </w:tblGrid>
      <w:tr>
        <w:trPr>
          <w:tblHeader/>
        </w:trPr>
        <w:tc>
          <w:tcPr>
            <w:tcW w:type="dxa" w:w="372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字段</w:t>
            </w:r>
          </w:p>
        </w:tc>
        <w:tc>
          <w:tcPr>
            <w:tcW w:type="dxa" w:w="807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必填</w:t>
            </w:r>
          </w:p>
        </w:tc>
        <w:tc>
          <w:tcPr>
            <w:tcW w:type="dxa" w:w="5215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37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wcsTaskNo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sourceTaskNo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warehouseCode</w:t>
            </w:r>
          </w:p>
        </w:tc>
        <w:tc>
          <w:tcPr>
            <w:tcW w:type="dxa" w:w="80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2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任务定位</w:t>
            </w:r>
          </w:p>
        </w:tc>
      </w:tr>
      <w:tr>
        <w:tc>
          <w:tcPr>
            <w:tcW w:type="dxa" w:w="37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messageId</w:t>
            </w:r>
          </w:p>
        </w:tc>
        <w:tc>
          <w:tcPr>
            <w:tcW w:type="dxa" w:w="80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2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幂等键（海柔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idempotentCode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c>
          <w:tcPr>
            <w:tcW w:type="dxa" w:w="37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businessType</w:t>
            </w:r>
          </w:p>
        </w:tc>
        <w:tc>
          <w:tcPr>
            <w:tcW w:type="dxa" w:w="80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2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少货环节：分配 / 拣选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（海柔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business_type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原文）</w:t>
            </w:r>
          </w:p>
        </w:tc>
      </w:tr>
      <w:tr>
        <w:tc>
          <w:tcPr>
            <w:tcW w:type="dxa" w:w="37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details[].itemCode</w:t>
            </w:r>
          </w:p>
        </w:tc>
        <w:tc>
          <w:tcPr>
            <w:tcW w:type="dxa" w:w="80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2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商品编码</w:t>
            </w:r>
          </w:p>
        </w:tc>
      </w:tr>
      <w:tr>
        <w:tc>
          <w:tcPr>
            <w:tcW w:type="dxa" w:w="37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details[].shortageQty</w:t>
            </w:r>
          </w:p>
        </w:tc>
        <w:tc>
          <w:tcPr>
            <w:tcW w:type="dxa" w:w="80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52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少货数量（海柔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quantity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c>
          <w:tcPr>
            <w:tcW w:type="dxa" w:w="37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details[].planQty</w:t>
            </w:r>
          </w:p>
        </w:tc>
        <w:tc>
          <w:tcPr>
            <w:tcW w:type="dxa" w:w="80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2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计划数量（WCS 从任务明细补齐）</w:t>
            </w:r>
          </w:p>
        </w:tc>
      </w:tr>
      <w:tr>
        <w:tc>
          <w:tcPr>
            <w:tcW w:type="dxa" w:w="37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details[].availableQty</w:t>
            </w:r>
          </w:p>
        </w:tc>
        <w:tc>
          <w:tcPr>
            <w:tcW w:type="dxa" w:w="80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2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推算值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planQty − 累计shortageQty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，海柔未提供实际可用量</w:t>
            </w:r>
          </w:p>
        </w:tc>
      </w:tr>
      <w:tr>
        <w:tc>
          <w:tcPr>
            <w:tcW w:type="dxa" w:w="37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operator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remark</w:t>
            </w:r>
          </w:p>
        </w:tc>
        <w:tc>
          <w:tcPr>
            <w:tcW w:type="dxa" w:w="80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521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操作人 / 备注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7.6 MQ 消息规范（M-01 料箱库存快照）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Topic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wcs.tote.inventory.snapshot</w:t>
      </w:r>
      <w:r>
        <w:rPr>
          <w:rFonts w:ascii="Calibri" w:cs="Calibri" w:eastAsia="微软雅黑" w:hAnsi="Calibri"/>
          <w:sz w:val="20"/>
          <w:szCs w:val="20"/>
        </w:rPr>
        <w:t xml:space="preserve">　</w:t>
      </w:r>
      <w:r>
        <w:rPr>
          <w:rFonts w:ascii="Calibri" w:cs="Calibri" w:eastAsia="微软雅黑" w:hAnsi="Calibri"/>
          <w:b/>
          <w:bCs/>
          <w:sz w:val="20"/>
          <w:szCs w:val="20"/>
        </w:rPr>
        <w:t xml:space="preserve">Tag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  <w:r>
        <w:rPr>
          <w:rFonts w:ascii="Consolas" w:cs="Consolas" w:eastAsia="微软雅黑" w:hAnsi="Consolas"/>
          <w:color w:val="A31515"/>
          <w:sz w:val="18"/>
          <w:szCs w:val="18"/>
        </w:rPr>
        <w:t xml:space="preserve">HAIROU_{warehouseCode}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{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"snapshotDate": "2026-10-12",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"warehouseCode": "TZ001",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"vendorCode": "HAIROU",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"batchSeq": 3,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"isLast": false,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"generateTime": "2026-10-12 07:00:00",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"traceId": "wcs-snapshot-20261012-001",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"items": [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  {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    "containerCode": "TOTE00012345",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    "skuCode": "980012345",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    "skuName": "示例商品",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    "division": 1,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    "expirationDate": "2027-05-01",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    "skuQuantity": 36,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    "frozenQuantity": 0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  }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  ]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微软雅黑" w:hAnsi="Consolas"/>
          <w:sz w:val="16"/>
          <w:szCs w:val="16"/>
        </w:rPr>
        <w:t xml:space="preserve">}</w:t>
      </w:r>
    </w:p>
    <w:p>
      <w:pPr>
        <w:spacing w:after="120"/>
      </w:pP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onsolas" w:cs="Consolas" w:eastAsia="微软雅黑" w:hAnsi="Consolas"/>
          <w:color w:val="A31515"/>
          <w:sz w:val="17"/>
          <w:szCs w:val="17"/>
        </w:rPr>
        <w:t xml:space="preserve">items</w:t>
      </w:r>
      <w:r>
        <w:rPr>
          <w:rFonts w:ascii="Calibri" w:cs="Calibri" w:eastAsia="微软雅黑" w:hAnsi="Calibri"/>
          <w:sz w:val="19"/>
          <w:szCs w:val="19"/>
        </w:rPr>
        <w:t xml:space="preserve"> 内字段与海柔接口 14 一一对应。</w:t>
      </w:r>
      <w:r>
        <w:rPr>
          <w:rFonts w:ascii="Consolas" w:cs="Consolas" w:eastAsia="微软雅黑" w:hAnsi="Consolas"/>
          <w:color w:val="A31515"/>
          <w:sz w:val="17"/>
          <w:szCs w:val="17"/>
        </w:rPr>
        <w:t xml:space="preserve">snapshotDate</w:t>
      </w:r>
      <w:r>
        <w:rPr>
          <w:rFonts w:ascii="Calibri" w:cs="Calibri" w:eastAsia="微软雅黑" w:hAnsi="Calibri"/>
          <w:sz w:val="19"/>
          <w:szCs w:val="19"/>
        </w:rPr>
        <w:t xml:space="preserve"> / </w:t>
      </w:r>
      <w:r>
        <w:rPr>
          <w:rFonts w:ascii="Consolas" w:cs="Consolas" w:eastAsia="微软雅黑" w:hAnsi="Consolas"/>
          <w:color w:val="A31515"/>
          <w:sz w:val="17"/>
          <w:szCs w:val="17"/>
        </w:rPr>
        <w:t xml:space="preserve">batchSeq</w:t>
      </w:r>
      <w:r>
        <w:rPr>
          <w:rFonts w:ascii="Calibri" w:cs="Calibri" w:eastAsia="微软雅黑" w:hAnsi="Calibri"/>
          <w:sz w:val="19"/>
          <w:szCs w:val="19"/>
        </w:rPr>
        <w:t xml:space="preserve"> / </w:t>
      </w:r>
      <w:r>
        <w:rPr>
          <w:rFonts w:ascii="Consolas" w:cs="Consolas" w:eastAsia="微软雅黑" w:hAnsi="Consolas"/>
          <w:color w:val="A31515"/>
          <w:sz w:val="17"/>
          <w:szCs w:val="17"/>
        </w:rPr>
        <w:t xml:space="preserve">isLast</w:t>
      </w:r>
      <w:r>
        <w:rPr>
          <w:rFonts w:ascii="Calibri" w:cs="Calibri" w:eastAsia="微软雅黑" w:hAnsi="Calibri"/>
          <w:sz w:val="19"/>
          <w:szCs w:val="19"/>
        </w:rPr>
        <w:t xml:space="preserve"> </w:t>
      </w:r>
      <w:r>
        <w:rPr>
          <w:rFonts w:ascii="Calibri" w:cs="Calibri" w:eastAsia="微软雅黑" w:hAnsi="Calibri"/>
          <w:b/>
          <w:bCs/>
          <w:sz w:val="19"/>
          <w:szCs w:val="19"/>
        </w:rPr>
        <w:t xml:space="preserve">海柔未提供，当前由 WCS 按接收日期与接收批次生成</w:t>
      </w:r>
      <w:r>
        <w:rPr>
          <w:rFonts w:ascii="Calibri" w:cs="Calibri" w:eastAsia="微软雅黑" w:hAnsi="Calibri"/>
          <w:sz w:val="19"/>
          <w:szCs w:val="19"/>
        </w:rPr>
        <w:t xml:space="preserve">；若海柔按 §7.7-R9 补充这些字段，则改为直接透传，可靠性更高。</w:t>
      </w: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sz w:val="19"/>
          <w:szCs w:val="19"/>
        </w:rPr>
        <w:t xml:space="preserve">数据湖侧消费幂等键建议 </w:t>
      </w:r>
      <w:r>
        <w:rPr>
          <w:rFonts w:ascii="Consolas" w:cs="Consolas" w:eastAsia="微软雅黑" w:hAnsi="Consolas"/>
          <w:color w:val="A31515"/>
          <w:sz w:val="17"/>
          <w:szCs w:val="17"/>
        </w:rPr>
        <w:t xml:space="preserve">snapshotDate + warehouseCode + batchSeq</w:t>
      </w:r>
      <w:r>
        <w:rPr>
          <w:rFonts w:ascii="Calibri" w:cs="Calibri" w:eastAsia="微软雅黑" w:hAnsi="Calibri"/>
          <w:sz w:val="19"/>
          <w:szCs w:val="19"/>
        </w:rPr>
        <w:t xml:space="preserve">（需与 OIC/数据湖同学确认，§12.2 Q15）。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7.7 接口清单核对发现的问题与对接需求</w:t>
      </w: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sz w:val="19"/>
          <w:szCs w:val="19"/>
        </w:rPr>
        <w:t xml:space="preserve">这 12 项是逐字段核对接口清单后发现的，</w:t>
      </w:r>
      <w:r>
        <w:rPr>
          <w:rFonts w:ascii="Calibri" w:cs="Calibri" w:eastAsia="微软雅黑" w:hAnsi="Calibri"/>
          <w:b/>
          <w:bCs/>
          <w:sz w:val="19"/>
          <w:szCs w:val="19"/>
        </w:rPr>
        <w:t xml:space="preserve">需要在评审会上分派给海柔 / WMS / WCS 三方</w:t>
      </w:r>
      <w:r>
        <w:rPr>
          <w:rFonts w:ascii="Calibri" w:cs="Calibri" w:eastAsia="微软雅黑" w:hAnsi="Calibri"/>
          <w:sz w:val="19"/>
          <w:szCs w:val="19"/>
        </w:rPr>
        <w:t xml:space="preserve">。R1～R4 会影响 WCS 编码，属阻塞项。</w:t>
      </w:r>
    </w:p>
    <w:p>
      <w:pPr>
        <w:spacing w:after="100"/>
      </w:pP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54"/>
        <w:gridCol w:w="2745"/>
        <w:gridCol w:w="2745"/>
        <w:gridCol w:w="754"/>
        <w:gridCol w:w="2748"/>
      </w:tblGrid>
      <w:tr>
        <w:trPr>
          <w:tblHeader/>
        </w:trPr>
        <w:tc>
          <w:tcPr>
            <w:tcW w:type="dxa" w:w="75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745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问题</w:t>
            </w:r>
          </w:p>
        </w:tc>
        <w:tc>
          <w:tcPr>
            <w:tcW w:type="dxa" w:w="2745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影响</w:t>
            </w:r>
          </w:p>
        </w:tc>
        <w:tc>
          <w:tcPr>
            <w:tcW w:type="dxa" w:w="75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责任方</w:t>
            </w:r>
          </w:p>
        </w:tc>
        <w:tc>
          <w:tcPr>
            <w:tcW w:type="dxa" w:w="274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建议处理</w:t>
            </w:r>
          </w:p>
        </w:tc>
      </w:tr>
      <w:tr>
        <w:tc>
          <w:tcPr>
            <w:tcW w:type="dxa" w:w="7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R1</w:t>
            </w:r>
          </w:p>
        </w:tc>
        <w:tc>
          <w:tcPr>
            <w:tcW w:type="dxa" w:w="274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※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接口 12（周转容器状态查询）方向标注矛盾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：接口列表页写"设备→WHC→WMS"，详情页写"WMS→WHC→海柔"，且入参是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、出参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is_active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，明显是 WMS 发起的查询</w:t>
            </w:r>
          </w:p>
        </w:tc>
        <w:tc>
          <w:tcPr>
            <w:tcW w:type="dxa" w:w="274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决定 WCS 提供接口还是调用接口</w:t>
            </w:r>
          </w:p>
        </w:tc>
        <w:tc>
          <w:tcPr>
            <w:tcW w:type="dxa" w:w="7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</w:t>
            </w:r>
          </w:p>
        </w:tc>
        <w:tc>
          <w:tcPr>
            <w:tcW w:type="dxa" w:w="274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以详情页为准（WMS→WCS→海柔，透传），请海柔更正清单</w:t>
            </w:r>
          </w:p>
        </w:tc>
      </w:tr>
      <w:tr>
        <w:tc>
          <w:tcPr>
            <w:tcW w:type="dxa" w:w="7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R2</w:t>
            </w:r>
          </w:p>
        </w:tc>
        <w:tc>
          <w:tcPr>
            <w:tcW w:type="dxa" w:w="274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※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出库单取消（接口 8，P0）与主 PRD"移出任务不支持取消"冲突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。移出走出库单，海柔技术上支持取消</w:t>
            </w:r>
          </w:p>
        </w:tc>
        <w:tc>
          <w:tcPr>
            <w:tcW w:type="dxa" w:w="274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影响 §6.4/§6.5 取消口径与 WMS 侧按钮</w:t>
            </w:r>
          </w:p>
        </w:tc>
        <w:tc>
          <w:tcPr>
            <w:tcW w:type="dxa" w:w="7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产品/WMS</w:t>
            </w:r>
          </w:p>
        </w:tc>
        <w:tc>
          <w:tcPr>
            <w:tcW w:type="dxa" w:w="274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建议：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WCS 侧实现完整取消能力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（能力就绪），是否对 WMS 开放移出取消由业务定；本版先按"WCS 支持、WMS 不开放"实现</w:t>
            </w:r>
          </w:p>
        </w:tc>
      </w:tr>
      <w:tr>
        <w:tc>
          <w:tcPr>
            <w:tcW w:type="dxa" w:w="7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R3</w:t>
            </w:r>
          </w:p>
        </w:tc>
        <w:tc>
          <w:tcPr>
            <w:tcW w:type="dxa" w:w="274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※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上架按箱回传（接口 5）是 P2，按单回传（接口 6）才是 P0</w:t>
            </w:r>
          </w:p>
        </w:tc>
        <w:tc>
          <w:tcPr>
            <w:tcW w:type="dxa" w:w="274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若 1 期不做接口 5，则上架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没有过程回传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，WMS 只能在整单完结时一次性拿到结果，"部分上架实时感知"落空</w:t>
            </w:r>
          </w:p>
        </w:tc>
        <w:tc>
          <w:tcPr>
            <w:tcW w:type="dxa" w:w="7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产品/海柔</w:t>
            </w:r>
          </w:p>
        </w:tc>
        <w:tc>
          <w:tcPr>
            <w:tcW w:type="dxa" w:w="274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确认 1 期是否必须要接口 5；若不做，需在 §6.3 明确"上架无过程回传"并同步 WMS</w:t>
            </w:r>
          </w:p>
        </w:tc>
      </w:tr>
      <w:tr>
        <w:tc>
          <w:tcPr>
            <w:tcW w:type="dxa" w:w="7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R4</w:t>
            </w:r>
          </w:p>
        </w:tc>
        <w:tc>
          <w:tcPr>
            <w:tcW w:type="dxa" w:w="274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※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多个枚举值未提供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：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operation_result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（取消结果）成功值、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receipt_status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（异常标识）、上架单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status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、出库单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status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order_type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pick_type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sku_level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（商品等级 / 质量状态）</w:t>
            </w:r>
          </w:p>
        </w:tc>
        <w:tc>
          <w:tcPr>
            <w:tcW w:type="dxa" w:w="274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WCS 无法编写状态判定与失败分支</w:t>
            </w:r>
          </w:p>
        </w:tc>
        <w:tc>
          <w:tcPr>
            <w:tcW w:type="dxa" w:w="7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</w:t>
            </w:r>
          </w:p>
        </w:tc>
        <w:tc>
          <w:tcPr>
            <w:tcW w:type="dxa" w:w="274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评审后 3 个工作日内提供完整枚举表</w:t>
            </w:r>
          </w:p>
        </w:tc>
      </w:tr>
      <w:tr>
        <w:tc>
          <w:tcPr>
            <w:tcW w:type="dxa" w:w="7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R5</w:t>
            </w:r>
          </w:p>
        </w:tc>
        <w:tc>
          <w:tcPr>
            <w:tcW w:type="dxa" w:w="274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字段命名不一致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：① 出库单号在接口 9/10 叫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out_order_code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，在接口 11 叫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outbound_order_no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；②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carrier_code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在出库单头是"承运商编码"，在上架回传里是"承运商编码"，而 WCS 模型里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carrier_code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是载具编码</w:t>
            </w:r>
          </w:p>
        </w:tc>
        <w:tc>
          <w:tcPr>
            <w:tcW w:type="dxa" w:w="274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易映射错，排查困难</w:t>
            </w:r>
          </w:p>
        </w:tc>
        <w:tc>
          <w:tcPr>
            <w:tcW w:type="dxa" w:w="7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海柔/WCS</w:t>
            </w:r>
          </w:p>
        </w:tc>
        <w:tc>
          <w:tcPr>
            <w:tcW w:type="dxa" w:w="274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请海柔统一为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out_order_code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；WCS 侧在映射表显式标注，避免同名混淆</w:t>
            </w:r>
          </w:p>
        </w:tc>
      </w:tr>
      <w:tr>
        <w:tc>
          <w:tcPr>
            <w:tcW w:type="dxa" w:w="7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R6</w:t>
            </w:r>
          </w:p>
        </w:tc>
        <w:tc>
          <w:tcPr>
            <w:tcW w:type="dxa" w:w="274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"是否必填"与"海柔必传"冲突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：接口 3 的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line_no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out_batch_code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inbound_date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标必填=否但备注"海柔必传"；接口 1 的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width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标非必填但长/高必填；接口 11 的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operator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只出现在示例报文、字段表未列</w:t>
            </w:r>
          </w:p>
        </w:tc>
        <w:tc>
          <w:tcPr>
            <w:tcW w:type="dxa" w:w="274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WCS 校验规则无法确定，可能下发被拒</w:t>
            </w:r>
          </w:p>
        </w:tc>
        <w:tc>
          <w:tcPr>
            <w:tcW w:type="dxa" w:w="7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</w:t>
            </w:r>
          </w:p>
        </w:tc>
        <w:tc>
          <w:tcPr>
            <w:tcW w:type="dxa" w:w="274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请按"实际校验规则"更新必填标记，WCS 按"海柔必传"从严校验</w:t>
            </w:r>
          </w:p>
        </w:tc>
      </w:tr>
      <w:tr>
        <w:tc>
          <w:tcPr>
            <w:tcW w:type="dxa" w:w="7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R7</w:t>
            </w:r>
          </w:p>
        </w:tc>
        <w:tc>
          <w:tcPr>
            <w:tcW w:type="dxa" w:w="274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时间字段类型不统一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：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completion_time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在接口 5 是 String、接口 6 是 Number；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cancel_date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在接口 4 是 Number、接口 8 是 String（备注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-&gt; cancel_date_str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）；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production_date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expiration_date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字段表写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yyyy-MM-dd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但示例 JSON 是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0</w:t>
            </w:r>
          </w:p>
        </w:tc>
        <w:tc>
          <w:tcPr>
            <w:tcW w:type="dxa" w:w="274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序列化必错，联调必返工</w:t>
            </w:r>
          </w:p>
        </w:tc>
        <w:tc>
          <w:tcPr>
            <w:tcW w:type="dxa" w:w="7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</w:t>
            </w:r>
          </w:p>
        </w:tc>
        <w:tc>
          <w:tcPr>
            <w:tcW w:type="dxa" w:w="274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统一为字符串 `yyyy-MM-dd HH:mm:ss`（日期类 `yyyy-MM-dd`），时区 GMT+8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；WCS 侧 Adapter 做兼容解析并记录告警</w:t>
            </w:r>
          </w:p>
        </w:tc>
      </w:tr>
      <w:tr>
        <w:tc>
          <w:tcPr>
            <w:tcW w:type="dxa" w:w="7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R8</w:t>
            </w:r>
          </w:p>
        </w:tc>
        <w:tc>
          <w:tcPr>
            <w:tcW w:type="dxa" w:w="274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信封字段取值未约定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：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invokeFrom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targetSystem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appName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source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version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的具体取值，以及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warehouseId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（Number）与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warehouse_code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（String）的对应关系</w:t>
            </w:r>
          </w:p>
        </w:tc>
        <w:tc>
          <w:tcPr>
            <w:tcW w:type="dxa" w:w="274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无法联调</w:t>
            </w:r>
          </w:p>
        </w:tc>
        <w:tc>
          <w:tcPr>
            <w:tcW w:type="dxa" w:w="7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海柔/WCS</w:t>
            </w:r>
          </w:p>
        </w:tc>
        <w:tc>
          <w:tcPr>
            <w:tcW w:type="dxa" w:w="274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海柔提供取值规范与 AppName/AccessToken；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warehouseId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由 WCS 路由表配置映射（新增字段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vendor_warehouse_id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c>
          <w:tcPr>
            <w:tcW w:type="dxa" w:w="7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R9</w:t>
            </w:r>
          </w:p>
        </w:tc>
        <w:tc>
          <w:tcPr>
            <w:tcW w:type="dxa" w:w="274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※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料箱快照（接口 14）缺 `snapshotDate`、分页字段、总条数</w:t>
            </w:r>
          </w:p>
        </w:tc>
        <w:tc>
          <w:tcPr>
            <w:tcW w:type="dxa" w:w="274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无法判断当日快照收齐，无法承接大批量推送，§6.8 的兜底对账失去依据</w:t>
            </w:r>
          </w:p>
        </w:tc>
        <w:tc>
          <w:tcPr>
            <w:tcW w:type="dxa" w:w="7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</w:t>
            </w:r>
          </w:p>
        </w:tc>
        <w:tc>
          <w:tcPr>
            <w:tcW w:type="dxa" w:w="274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请补充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snapshot_date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current_page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page_size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total_num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；在补充前，WCS 按接收日期生成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snapshotDate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，并以"07:30 前是否收到过推送"做弱对账</w:t>
            </w:r>
          </w:p>
        </w:tc>
      </w:tr>
      <w:tr>
        <w:tc>
          <w:tcPr>
            <w:tcW w:type="dxa" w:w="7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R10</w:t>
            </w:r>
          </w:p>
        </w:tc>
        <w:tc>
          <w:tcPr>
            <w:tcW w:type="dxa" w:w="274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鉴权说明矛盾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：总表写"签名认证/AccessToken"，各接口详情页写"鉴权机制：无"</w:t>
            </w:r>
          </w:p>
        </w:tc>
        <w:tc>
          <w:tcPr>
            <w:tcW w:type="dxa" w:w="274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安全口径不明</w:t>
            </w:r>
          </w:p>
        </w:tc>
        <w:tc>
          <w:tcPr>
            <w:tcW w:type="dxa" w:w="7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</w:t>
            </w:r>
          </w:p>
        </w:tc>
        <w:tc>
          <w:tcPr>
            <w:tcW w:type="dxa" w:w="274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确认生产环境是否强制鉴权；WCS 侧按"必须鉴权"实现</w:t>
            </w:r>
          </w:p>
        </w:tc>
      </w:tr>
      <w:tr>
        <w:tc>
          <w:tcPr>
            <w:tcW w:type="dxa" w:w="7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R11</w:t>
            </w:r>
          </w:p>
        </w:tc>
        <w:tc>
          <w:tcPr>
            <w:tcW w:type="dxa" w:w="274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海柔接口路径风格不一致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：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/WES/OPEN/...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（商品、上架、出库下发）、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/wrm/outbound/cancel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（出库取消）、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/plugin/stock/query/skuLot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（库存查询）；且接口 5/6/9/10/11/13/14 的地址栏为空</w:t>
            </w:r>
          </w:p>
        </w:tc>
        <w:tc>
          <w:tcPr>
            <w:tcW w:type="dxa" w:w="274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WCS 配置项与联调准备</w:t>
            </w:r>
          </w:p>
        </w:tc>
        <w:tc>
          <w:tcPr>
            <w:tcW w:type="dxa" w:w="7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海柔/WCS</w:t>
            </w:r>
          </w:p>
        </w:tc>
        <w:tc>
          <w:tcPr>
            <w:tcW w:type="dxa" w:w="274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海柔侧路径按实际配置到路由表即可；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海柔→WCS 的 7 个接口地址由 WCS 定义（§7.3③），需回填到清单 WHC 列</w:t>
            </w:r>
          </w:p>
        </w:tc>
      </w:tr>
      <w:tr>
        <w:tc>
          <w:tcPr>
            <w:tcW w:type="dxa" w:w="7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R12</w:t>
            </w:r>
          </w:p>
        </w:tc>
        <w:tc>
          <w:tcPr>
            <w:tcW w:type="dxa" w:w="274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接口 2（商品信息拉取）明细页为空白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，P2 待定</w:t>
            </w:r>
          </w:p>
        </w:tc>
        <w:tc>
          <w:tcPr>
            <w:tcW w:type="dxa" w:w="274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 期范围</w:t>
            </w:r>
          </w:p>
        </w:tc>
        <w:tc>
          <w:tcPr>
            <w:tcW w:type="dxa" w:w="7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产品/海柔</w:t>
            </w:r>
          </w:p>
        </w:tc>
        <w:tc>
          <w:tcPr>
            <w:tcW w:type="dxa" w:w="274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 期不做，2 期再定义</w:t>
            </w:r>
          </w:p>
        </w:tc>
      </w:tr>
    </w:tbl>
    <w:p>
      <w:pPr>
        <w:spacing w:after="140"/>
      </w:pP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微软雅黑" w:hAnsi="Calibri"/>
          <w:b/>
          <w:bCs/>
          <w:sz w:val="26"/>
          <w:szCs w:val="26"/>
        </w:rPr>
        <w:t xml:space="preserve">8. 非功能性需求</w:t>
      </w: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8.1 性能指标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测算依据</w:t>
      </w:r>
      <w:r>
        <w:rPr>
          <w:rFonts w:ascii="Calibri" w:cs="Calibri" w:eastAsia="微软雅黑" w:hAnsi="Calibri"/>
          <w:sz w:val="20"/>
          <w:szCs w:val="20"/>
        </w:rPr>
        <w:t xml:space="preserve">：出库整体每小时处理料箱数 600 箱 → 0.17 箱/秒。考虑接口放大（下发 + 受理 + 分批结果 + 容器分配 + 缺货，约 6～10 倍）及多仓并行（规划 10 仓），峰值估算 </w:t>
      </w:r>
      <w:r>
        <w:rPr>
          <w:rFonts w:ascii="Calibri" w:cs="Calibri" w:eastAsia="微软雅黑" w:hAnsi="Calibri"/>
          <w:b/>
          <w:bCs/>
          <w:sz w:val="20"/>
          <w:szCs w:val="20"/>
        </w:rPr>
        <w:t xml:space="preserve">≈ 20 TPS</w:t>
      </w:r>
      <w:r>
        <w:rPr>
          <w:rFonts w:ascii="Calibri" w:cs="Calibri" w:eastAsia="微软雅黑" w:hAnsi="Calibri"/>
          <w:sz w:val="20"/>
          <w:szCs w:val="20"/>
        </w:rPr>
        <w:t xml:space="preserve">。按 2.5 倍冗余设计。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248"/>
        <w:gridCol w:w="5498"/>
      </w:tblGrid>
      <w:tr>
        <w:trPr>
          <w:tblHeader/>
        </w:trPr>
        <w:tc>
          <w:tcPr>
            <w:tcW w:type="dxa" w:w="424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指标</w:t>
            </w:r>
          </w:p>
        </w:tc>
        <w:tc>
          <w:tcPr>
            <w:tcW w:type="dxa" w:w="549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目标值</w:t>
            </w:r>
          </w:p>
        </w:tc>
      </w:tr>
      <w:tr>
        <w:tc>
          <w:tcPr>
            <w:tcW w:type="dxa" w:w="424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任务下发接口（I-03/04/05）响应时间</w:t>
            </w:r>
          </w:p>
        </w:tc>
        <w:tc>
          <w:tcPr>
            <w:tcW w:type="dxa" w:w="549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P99 ≤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500ms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（WCS 自身处理，不含厂商）</w:t>
            </w:r>
          </w:p>
        </w:tc>
      </w:tr>
      <w:tr>
        <w:tc>
          <w:tcPr>
            <w:tcW w:type="dxa" w:w="424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透传接口（I-01/02）响应时间</w:t>
            </w:r>
          </w:p>
        </w:tc>
        <w:tc>
          <w:tcPr>
            <w:tcW w:type="dxa" w:w="549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P99 ≤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2s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（含海柔耗时）；WCS 自身开销 ≤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100ms</w:t>
            </w:r>
          </w:p>
        </w:tc>
      </w:tr>
      <w:tr>
        <w:tc>
          <w:tcPr>
            <w:tcW w:type="dxa" w:w="424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结果回传处理（V-05～V-08）响应时间</w:t>
            </w:r>
          </w:p>
        </w:tc>
        <w:tc>
          <w:tcPr>
            <w:tcW w:type="dxa" w:w="549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P99 ≤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500ms</w:t>
            </w:r>
          </w:p>
        </w:tc>
      </w:tr>
      <w:tr>
        <w:tc>
          <w:tcPr>
            <w:tcW w:type="dxa" w:w="424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系统吞吐</w:t>
            </w:r>
          </w:p>
        </w:tc>
        <w:tc>
          <w:tcPr>
            <w:tcW w:type="dxa" w:w="549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支持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≥ 50 TPS</w:t>
            </w:r>
          </w:p>
        </w:tc>
      </w:tr>
      <w:tr>
        <w:tc>
          <w:tcPr>
            <w:tcW w:type="dxa" w:w="424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任务下发到厂商接收时延</w:t>
            </w:r>
          </w:p>
        </w:tc>
        <w:tc>
          <w:tcPr>
            <w:tcW w:type="dxa" w:w="549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≤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3s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（正常网络）</w:t>
            </w:r>
          </w:p>
        </w:tc>
      </w:tr>
      <w:tr>
        <w:tc>
          <w:tcPr>
            <w:tcW w:type="dxa" w:w="424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结果回传到 WMS 时延</w:t>
            </w:r>
          </w:p>
        </w:tc>
        <w:tc>
          <w:tcPr>
            <w:tcW w:type="dxa" w:w="549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≤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3s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（正常网络）</w:t>
            </w:r>
          </w:p>
        </w:tc>
      </w:tr>
      <w:tr>
        <w:tc>
          <w:tcPr>
            <w:tcW w:type="dxa" w:w="424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料箱快照处理</w:t>
            </w:r>
          </w:p>
        </w:tc>
        <w:tc>
          <w:tcPr>
            <w:tcW w:type="dxa" w:w="549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单日 10 万条数据在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10 分钟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内完成接收 + 投递</w:t>
            </w:r>
          </w:p>
        </w:tc>
      </w:tr>
      <w:tr>
        <w:tc>
          <w:tcPr>
            <w:tcW w:type="dxa" w:w="424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调用厂商超时</w:t>
            </w:r>
          </w:p>
        </w:tc>
        <w:tc>
          <w:tcPr>
            <w:tcW w:type="dxa" w:w="549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连接 2s / 读 5s（可配）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8.2 可用性与容量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392"/>
        <w:gridCol w:w="8354"/>
      </w:tblGrid>
      <w:tr>
        <w:trPr>
          <w:tblHeader/>
        </w:trPr>
        <w:tc>
          <w:tcPr>
            <w:tcW w:type="dxa" w:w="139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项</w:t>
            </w:r>
          </w:p>
        </w:tc>
        <w:tc>
          <w:tcPr>
            <w:tcW w:type="dxa" w:w="835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要求</w:t>
            </w:r>
          </w:p>
        </w:tc>
      </w:tr>
      <w:tr>
        <w:tc>
          <w:tcPr>
            <w:tcW w:type="dxa" w:w="139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服务可用性</w:t>
            </w:r>
          </w:p>
        </w:tc>
        <w:tc>
          <w:tcPr>
            <w:tcW w:type="dxa" w:w="83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≥ 99.9%（夜间作业时段 20:00–08:00 为核心保障窗口）</w:t>
            </w:r>
          </w:p>
        </w:tc>
      </w:tr>
      <w:tr>
        <w:tc>
          <w:tcPr>
            <w:tcW w:type="dxa" w:w="139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部署</w:t>
            </w:r>
          </w:p>
        </w:tc>
        <w:tc>
          <w:tcPr>
            <w:tcW w:type="dxa" w:w="83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多实例部署，无状态服务，定时任务需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防重复执行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（分布式锁）</w:t>
            </w:r>
          </w:p>
        </w:tc>
      </w:tr>
      <w:tr>
        <w:tc>
          <w:tcPr>
            <w:tcW w:type="dxa" w:w="139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数据保留</w:t>
            </w:r>
          </w:p>
        </w:tc>
        <w:tc>
          <w:tcPr>
            <w:tcW w:type="dxa" w:w="83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任务主表/明细：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永久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（按月归档冷数据）；报文流水：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热 90 天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；快照落库：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7 天</w:t>
            </w:r>
          </w:p>
        </w:tc>
      </w:tr>
      <w:tr>
        <w:tc>
          <w:tcPr>
            <w:tcW w:type="dxa" w:w="139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容量规划</w:t>
            </w:r>
          </w:p>
        </w:tc>
        <w:tc>
          <w:tcPr>
            <w:tcW w:type="dxa" w:w="835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见 §4.3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8.3 幂等性（已确认：各自保障）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76"/>
        <w:gridCol w:w="3831"/>
        <w:gridCol w:w="806"/>
        <w:gridCol w:w="3833"/>
      </w:tblGrid>
      <w:tr>
        <w:trPr>
          <w:tblHeader/>
        </w:trPr>
        <w:tc>
          <w:tcPr>
            <w:tcW w:type="dxa" w:w="127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链路</w:t>
            </w:r>
          </w:p>
        </w:tc>
        <w:tc>
          <w:tcPr>
            <w:tcW w:type="dxa" w:w="3831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幂等键</w:t>
            </w:r>
          </w:p>
        </w:tc>
        <w:tc>
          <w:tcPr>
            <w:tcW w:type="dxa" w:w="80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责任方</w:t>
            </w:r>
          </w:p>
        </w:tc>
        <w:tc>
          <w:tcPr>
            <w:tcW w:type="dxa" w:w="3833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处理策略</w:t>
            </w:r>
          </w:p>
        </w:tc>
      </w:tr>
      <w:tr>
        <w:tc>
          <w:tcPr>
            <w:tcW w:type="dxa" w:w="127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 → WCS 任务下发</w:t>
            </w:r>
          </w:p>
        </w:tc>
        <w:tc>
          <w:tcPr>
            <w:tcW w:type="dxa" w:w="383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sourceSystem + sourceTaskNo + taskType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WCS 保障</w:t>
            </w:r>
          </w:p>
        </w:tc>
        <w:tc>
          <w:tcPr>
            <w:tcW w:type="dxa" w:w="38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命中已存在任务，返回原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wcsTaskNo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duplicated=true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，不重复建单</w:t>
            </w:r>
          </w:p>
        </w:tc>
      </w:tr>
      <w:tr>
        <w:tc>
          <w:tcPr>
            <w:tcW w:type="dxa" w:w="127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 → WCS 任务取消</w:t>
            </w:r>
          </w:p>
        </w:tc>
        <w:tc>
          <w:tcPr>
            <w:tcW w:type="dxa" w:w="383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wcsTaskNo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+ 目标状态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WCS 保障</w:t>
            </w:r>
          </w:p>
        </w:tc>
        <w:tc>
          <w:tcPr>
            <w:tcW w:type="dxa" w:w="38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已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CANCELLED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直接返回成功</w:t>
            </w:r>
          </w:p>
        </w:tc>
      </w:tr>
      <w:tr>
        <w:tc>
          <w:tcPr>
            <w:tcW w:type="dxa" w:w="127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WCS → 海柔 下发/取消</w:t>
            </w:r>
          </w:p>
        </w:tc>
        <w:tc>
          <w:tcPr>
            <w:tcW w:type="dxa" w:w="383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海柔信封的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idempotentCode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（WCS 传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wcsTaskNo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，取消传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wcsTaskNo:CANCEL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海柔保障</w:t>
            </w:r>
          </w:p>
        </w:tc>
        <w:tc>
          <w:tcPr>
            <w:tcW w:type="dxa" w:w="38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海柔全接口已内置幂等号，需确认重复下发返回原任务而非报错</w:t>
            </w:r>
          </w:p>
        </w:tc>
      </w:tr>
      <w:tr>
        <w:tc>
          <w:tcPr>
            <w:tcW w:type="dxa" w:w="127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 → WCS 结果回传</w:t>
            </w:r>
          </w:p>
        </w:tc>
        <w:tc>
          <w:tcPr>
            <w:tcW w:type="dxa" w:w="383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vendorCode + idempotentCode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WCS 保障</w:t>
            </w:r>
          </w:p>
        </w:tc>
        <w:tc>
          <w:tcPr>
            <w:tcW w:type="dxa" w:w="38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唯一索引拦截，重复直接返回成功不处理</w:t>
            </w:r>
          </w:p>
        </w:tc>
      </w:tr>
      <w:tr>
        <w:tc>
          <w:tcPr>
            <w:tcW w:type="dxa" w:w="127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WCS → WMS 结果回传</w:t>
            </w:r>
          </w:p>
        </w:tc>
        <w:tc>
          <w:tcPr>
            <w:tcW w:type="dxa" w:w="383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messageId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WMS 保障</w:t>
            </w:r>
          </w:p>
        </w:tc>
        <w:tc>
          <w:tcPr>
            <w:tcW w:type="dxa" w:w="38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WCS 保证同一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messageId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内容不变</w:t>
            </w:r>
          </w:p>
        </w:tc>
      </w:tr>
      <w:tr>
        <w:tc>
          <w:tcPr>
            <w:tcW w:type="dxa" w:w="127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WCS → MQ 快照</w:t>
            </w:r>
          </w:p>
        </w:tc>
        <w:tc>
          <w:tcPr>
            <w:tcW w:type="dxa" w:w="383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snapshotDate + warehouseCode + batchSeq</w:t>
            </w:r>
          </w:p>
        </w:tc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数据湖保障</w:t>
            </w:r>
          </w:p>
        </w:tc>
        <w:tc>
          <w:tcPr>
            <w:tcW w:type="dxa" w:w="38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WCS 保证同批次内容一致</w:t>
            </w:r>
          </w:p>
        </w:tc>
      </w:tr>
    </w:tbl>
    <w:p>
      <w:pPr>
        <w:spacing w:after="140"/>
      </w:pP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b/>
          <w:bCs/>
          <w:sz w:val="19"/>
          <w:szCs w:val="19"/>
        </w:rPr>
        <w:t xml:space="preserve">数据库唯一索引是幂等的最后一道防线</w:t>
      </w:r>
      <w:r>
        <w:rPr>
          <w:rFonts w:ascii="Calibri" w:cs="Calibri" w:eastAsia="微软雅黑" w:hAnsi="Calibri"/>
          <w:sz w:val="19"/>
          <w:szCs w:val="19"/>
        </w:rPr>
        <w:t xml:space="preserve">，不能只依赖"先查后插"（并发下会击穿）。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8.4 安全与鉴权（已确认：需要做）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sz w:val="20"/>
          <w:szCs w:val="20"/>
        </w:rPr>
        <w:t xml:space="preserve">WMS 与 WCS 是两个独立系统，</w:t>
      </w:r>
      <w:r>
        <w:rPr>
          <w:rFonts w:ascii="Calibri" w:cs="Calibri" w:eastAsia="微软雅黑" w:hAnsi="Calibri"/>
          <w:b/>
          <w:bCs/>
          <w:sz w:val="20"/>
          <w:szCs w:val="20"/>
        </w:rPr>
        <w:t xml:space="preserve">必须做接口鉴权</w:t>
      </w:r>
      <w:r>
        <w:rPr>
          <w:rFonts w:ascii="Calibri" w:cs="Calibri" w:eastAsia="微软雅黑" w:hAnsi="Calibri"/>
          <w:sz w:val="20"/>
          <w:szCs w:val="20"/>
        </w:rPr>
        <w:t xml:space="preserve">。</w:t>
      </w: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方案（推荐）：AK/SK + HMAC-SHA256 签名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18"/>
        <w:gridCol w:w="8728"/>
      </w:tblGrid>
      <w:tr>
        <w:trPr>
          <w:tblHeader/>
        </w:trPr>
        <w:tc>
          <w:tcPr>
            <w:tcW w:type="dxa" w:w="101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872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规则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SEC-1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每个调用方（WMS-库内、WMS-出库、海柔）分配独立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appKey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appSecret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SEC-2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签名串：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appKey + timestamp + nonce + body的MD5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，用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appSecret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做 HMAC-SHA256，结果 Base64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SEC-3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服务端校验：签名一致 +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timestamp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在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±5 分钟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内 +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nonce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未使用过（Redis 5 分钟去重）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SEC-4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appSecret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加密存储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，不落日志、不落报文流水（报文流水需对敏感 Header 脱敏）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SEC-5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支持按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appKey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做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接口级白名单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（如海柔的 appKey 只能调 V-05～V-09）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SEC-6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传输使用 HTTPS</w:t>
            </w:r>
          </w:p>
        </w:tc>
      </w:tr>
      <w:tr>
        <w:tc>
          <w:tcPr>
            <w:tcW w:type="dxa" w:w="101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SEC-7</w:t>
            </w:r>
          </w:p>
        </w:tc>
        <w:tc>
          <w:tcPr>
            <w:tcW w:type="dxa" w:w="87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支持按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appKey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+ 接口维度限流（默认 100 QPS，可配）</w:t>
            </w:r>
          </w:p>
        </w:tc>
      </w:tr>
    </w:tbl>
    <w:p>
      <w:pPr>
        <w:spacing w:after="140"/>
      </w:pP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b/>
          <w:bCs/>
          <w:sz w:val="19"/>
          <w:szCs w:val="19"/>
        </w:rPr>
        <w:t xml:space="preserve">备选</w:t>
      </w:r>
      <w:r>
        <w:rPr>
          <w:rFonts w:ascii="Calibri" w:cs="Calibri" w:eastAsia="微软雅黑" w:hAnsi="Calibri"/>
          <w:sz w:val="19"/>
          <w:szCs w:val="19"/>
        </w:rPr>
        <w:t xml:space="preserve">：若公司已有统一 API 网关 / 内部服务鉴权体系（如 mTLS、统一 Token），优先复用，本节作废。</w:t>
      </w:r>
      <w:r>
        <w:rPr>
          <w:rFonts w:ascii="Calibri" w:cs="Calibri" w:eastAsia="微软雅黑" w:hAnsi="Calibri"/>
          <w:b/>
          <w:bCs/>
          <w:sz w:val="19"/>
          <w:szCs w:val="19"/>
        </w:rPr>
        <w:t xml:space="preserve">需研发确认，见 §12 Q12。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8.5 监控与可观测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24"/>
        <w:gridCol w:w="8122"/>
      </w:tblGrid>
      <w:tr>
        <w:trPr>
          <w:tblHeader/>
        </w:trPr>
        <w:tc>
          <w:tcPr>
            <w:tcW w:type="dxa" w:w="162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项</w:t>
            </w:r>
          </w:p>
        </w:tc>
        <w:tc>
          <w:tcPr>
            <w:tcW w:type="dxa" w:w="812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要求</w:t>
            </w:r>
          </w:p>
        </w:tc>
      </w:tr>
      <w:tr>
        <w:tc>
          <w:tcPr>
            <w:tcW w:type="dxa" w:w="16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全链路追踪</w:t>
            </w:r>
          </w:p>
        </w:tc>
        <w:tc>
          <w:tcPr>
            <w:tcW w:type="dxa" w:w="812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traceId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贯穿 WMS → WCS → 厂商，落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wcs_message_log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与日志</w:t>
            </w:r>
          </w:p>
        </w:tc>
      </w:tr>
      <w:tr>
        <w:tc>
          <w:tcPr>
            <w:tcW w:type="dxa" w:w="16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业务监控看板</w:t>
            </w:r>
          </w:p>
        </w:tc>
        <w:tc>
          <w:tcPr>
            <w:tcW w:type="dxa" w:w="812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各状态任务量、下发成功率、回传成功率、平均时延、重试次数分布、告警次数</w:t>
            </w:r>
          </w:p>
        </w:tc>
      </w:tr>
      <w:tr>
        <w:tc>
          <w:tcPr>
            <w:tcW w:type="dxa" w:w="16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技术监控</w:t>
            </w:r>
          </w:p>
        </w:tc>
        <w:tc>
          <w:tcPr>
            <w:tcW w:type="dxa" w:w="812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接口 QPS / RT / 错误率、DB 慢 SQL、MQ 堆积、线程池水位</w:t>
            </w:r>
          </w:p>
        </w:tc>
      </w:tr>
      <w:tr>
        <w:tc>
          <w:tcPr>
            <w:tcW w:type="dxa" w:w="16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排查入口</w:t>
            </w:r>
          </w:p>
        </w:tc>
        <w:tc>
          <w:tcPr>
            <w:tcW w:type="dxa" w:w="812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运维后台支持按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wcsTaskNo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sourceTaskNo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warehouseCode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traceId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检索任务与全部报文</w:t>
            </w:r>
          </w:p>
        </w:tc>
      </w:tr>
      <w:tr>
        <w:tc>
          <w:tcPr>
            <w:tcW w:type="dxa" w:w="16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日志</w:t>
            </w:r>
          </w:p>
        </w:tc>
        <w:tc>
          <w:tcPr>
            <w:tcW w:type="dxa" w:w="812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关键节点 INFO；状态跳变、幂等命中、数据异常 WARN；调用失败 ERROR</w:t>
            </w:r>
          </w:p>
        </w:tc>
      </w:tr>
    </w:tbl>
    <w:p>
      <w:pPr>
        <w:spacing w:after="140"/>
      </w:pP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b/>
          <w:bCs/>
          <w:sz w:val="19"/>
          <w:szCs w:val="19"/>
        </w:rPr>
        <w:t xml:space="preserve">注意</w:t>
      </w:r>
      <w:r>
        <w:rPr>
          <w:rFonts w:ascii="Calibri" w:cs="Calibri" w:eastAsia="微软雅黑" w:hAnsi="Calibri"/>
          <w:sz w:val="19"/>
          <w:szCs w:val="19"/>
        </w:rPr>
        <w:t xml:space="preserve">：主 PRD 提到的"任务堆积告警"依赖超时判定，</w:t>
      </w:r>
      <w:r>
        <w:rPr>
          <w:rFonts w:ascii="Calibri" w:cs="Calibri" w:eastAsia="微软雅黑" w:hAnsi="Calibri"/>
          <w:b/>
          <w:bCs/>
          <w:sz w:val="19"/>
          <w:szCs w:val="19"/>
        </w:rPr>
        <w:t xml:space="preserve">1 期不做</w:t>
      </w:r>
      <w:r>
        <w:rPr>
          <w:rFonts w:ascii="Calibri" w:cs="Calibri" w:eastAsia="微软雅黑" w:hAnsi="Calibri"/>
          <w:sz w:val="19"/>
          <w:szCs w:val="19"/>
        </w:rPr>
        <w:t xml:space="preserve">（见 §2.4 N1），但监控看板需能看到各状态停留时长，供人工巡检。</w:t>
      </w:r>
    </w:p>
    <w:p>
      <w:pPr>
        <w:spacing w:after="100"/>
      </w:pP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微软雅黑" w:hAnsi="Calibri"/>
          <w:b/>
          <w:bCs/>
          <w:sz w:val="26"/>
          <w:szCs w:val="26"/>
        </w:rPr>
        <w:t xml:space="preserve">9. 运维后台（W11，已确认纳入 1 期）</w:t>
      </w: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b/>
          <w:bCs/>
          <w:sz w:val="19"/>
          <w:szCs w:val="19"/>
        </w:rPr>
        <w:t xml:space="preserve">定位</w:t>
      </w:r>
      <w:r>
        <w:rPr>
          <w:rFonts w:ascii="Calibri" w:cs="Calibri" w:eastAsia="微软雅黑" w:hAnsi="Calibri"/>
          <w:sz w:val="19"/>
          <w:szCs w:val="19"/>
        </w:rPr>
        <w:t xml:space="preserve">：1 期不做系统级超时兜底（§2.4 N1），改为</w:t>
      </w:r>
      <w:r>
        <w:rPr>
          <w:rFonts w:ascii="Calibri" w:cs="Calibri" w:eastAsia="微软雅黑" w:hAnsi="Calibri"/>
          <w:b/>
          <w:bCs/>
          <w:sz w:val="19"/>
          <w:szCs w:val="19"/>
        </w:rPr>
        <w:t xml:space="preserve">人工兜底</w:t>
      </w:r>
      <w:r>
        <w:rPr>
          <w:rFonts w:ascii="Calibri" w:cs="Calibri" w:eastAsia="微软雅黑" w:hAnsi="Calibri"/>
          <w:sz w:val="19"/>
          <w:szCs w:val="19"/>
        </w:rPr>
        <w:t xml:space="preserve">。因此运维后台是 1 期的必需组件——线上问题必须能通过后台自助处置，而不是改库。</w:t>
      </w: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b/>
          <w:bCs/>
          <w:sz w:val="19"/>
          <w:szCs w:val="19"/>
        </w:rPr>
        <w:t xml:space="preserve">1 期必做（P0）</w:t>
      </w:r>
      <w:r>
        <w:rPr>
          <w:rFonts w:ascii="Calibri" w:cs="Calibri" w:eastAsia="微软雅黑" w:hAnsi="Calibri"/>
          <w:sz w:val="19"/>
          <w:szCs w:val="19"/>
        </w:rPr>
        <w:t xml:space="preserve">：任务查询、任务详情（含报文）、人工重推下发、人工重推回传。其余为 P1。</w:t>
      </w:r>
    </w:p>
    <w:p>
      <w:pPr>
        <w:spacing w:after="100"/>
      </w:pP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31"/>
        <w:gridCol w:w="886"/>
        <w:gridCol w:w="6329"/>
      </w:tblGrid>
      <w:tr>
        <w:trPr>
          <w:tblHeader/>
        </w:trPr>
        <w:tc>
          <w:tcPr>
            <w:tcW w:type="dxa" w:w="2531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功能</w:t>
            </w:r>
          </w:p>
        </w:tc>
        <w:tc>
          <w:tcPr>
            <w:tcW w:type="dxa" w:w="88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优先级</w:t>
            </w:r>
          </w:p>
        </w:tc>
        <w:tc>
          <w:tcPr>
            <w:tcW w:type="dxa" w:w="6329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53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任务列表查询</w:t>
            </w:r>
          </w:p>
        </w:tc>
        <w:tc>
          <w:tcPr>
            <w:tcW w:type="dxa" w:w="8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P0</w:t>
            </w:r>
          </w:p>
        </w:tc>
        <w:tc>
          <w:tcPr>
            <w:tcW w:type="dxa" w:w="632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按门店/厂商/类型/状态/时间/单号检索</w:t>
            </w:r>
          </w:p>
        </w:tc>
      </w:tr>
      <w:tr>
        <w:tc>
          <w:tcPr>
            <w:tcW w:type="dxa" w:w="253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任务详情</w:t>
            </w:r>
          </w:p>
        </w:tc>
        <w:tc>
          <w:tcPr>
            <w:tcW w:type="dxa" w:w="8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P0</w:t>
            </w:r>
          </w:p>
        </w:tc>
        <w:tc>
          <w:tcPr>
            <w:tcW w:type="dxa" w:w="632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主表 + 明细 + 下发记录 + 回传流水 + 报文（可复制）</w:t>
            </w:r>
          </w:p>
        </w:tc>
      </w:tr>
      <w:tr>
        <w:tc>
          <w:tcPr>
            <w:tcW w:type="dxa" w:w="253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人工重推（下发）</w:t>
            </w:r>
          </w:p>
        </w:tc>
        <w:tc>
          <w:tcPr>
            <w:tcW w:type="dxa" w:w="8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P0</w:t>
            </w:r>
          </w:p>
        </w:tc>
        <w:tc>
          <w:tcPr>
            <w:tcW w:type="dxa" w:w="632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对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DISPATCH_FAILED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任务重新下发</w:t>
            </w:r>
          </w:p>
        </w:tc>
      </w:tr>
      <w:tr>
        <w:tc>
          <w:tcPr>
            <w:tcW w:type="dxa" w:w="253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人工重推（回传 WMS）</w:t>
            </w:r>
          </w:p>
        </w:tc>
        <w:tc>
          <w:tcPr>
            <w:tcW w:type="dxa" w:w="8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P0</w:t>
            </w:r>
          </w:p>
        </w:tc>
        <w:tc>
          <w:tcPr>
            <w:tcW w:type="dxa" w:w="632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对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forward_status=FAILED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的结果重推</w:t>
            </w:r>
          </w:p>
        </w:tc>
      </w:tr>
      <w:tr>
        <w:tc>
          <w:tcPr>
            <w:tcW w:type="dxa" w:w="253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人工关闭任务</w:t>
            </w:r>
          </w:p>
        </w:tc>
        <w:tc>
          <w:tcPr>
            <w:tcW w:type="dxa" w:w="8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632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置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CLOSED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，需填写原因，操作留痕</w:t>
            </w:r>
          </w:p>
        </w:tc>
      </w:tr>
      <w:tr>
        <w:tc>
          <w:tcPr>
            <w:tcW w:type="dxa" w:w="253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厂商路由配置维护</w:t>
            </w:r>
          </w:p>
        </w:tc>
        <w:tc>
          <w:tcPr>
            <w:tcW w:type="dxa" w:w="8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632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新增/停用门店路由</w:t>
            </w:r>
          </w:p>
        </w:tc>
      </w:tr>
      <w:tr>
        <w:tc>
          <w:tcPr>
            <w:tcW w:type="dxa" w:w="253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料箱快照执行记录</w:t>
            </w:r>
          </w:p>
        </w:tc>
        <w:tc>
          <w:tcPr>
            <w:tcW w:type="dxa" w:w="8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632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查看每日快照接收/投递情况，支持重投</w:t>
            </w:r>
          </w:p>
        </w:tc>
      </w:tr>
      <w:tr>
        <w:tc>
          <w:tcPr>
            <w:tcW w:type="dxa" w:w="253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操作审计日志</w:t>
            </w:r>
          </w:p>
        </w:tc>
        <w:tc>
          <w:tcPr>
            <w:tcW w:type="dxa" w:w="88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632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所有人工操作留痕（操作人/时间/前后状态）</w:t>
            </w:r>
          </w:p>
        </w:tc>
      </w:tr>
    </w:tbl>
    <w:p>
      <w:pPr>
        <w:spacing w:after="14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人工兜底 SOP</w:t>
      </w:r>
      <w:r>
        <w:rPr>
          <w:rFonts w:ascii="Calibri" w:cs="Calibri" w:eastAsia="微软雅黑" w:hAnsi="Calibri"/>
          <w:sz w:val="20"/>
          <w:szCs w:val="20"/>
        </w:rPr>
        <w:t xml:space="preserve">（替代系统级超时兜底，供运维/现场同学执行）：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16"/>
        <w:gridCol w:w="3696"/>
        <w:gridCol w:w="4034"/>
      </w:tblGrid>
      <w:tr>
        <w:trPr>
          <w:tblHeader/>
        </w:trPr>
        <w:tc>
          <w:tcPr>
            <w:tcW w:type="dxa" w:w="201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场景</w:t>
            </w:r>
          </w:p>
        </w:tc>
        <w:tc>
          <w:tcPr>
            <w:tcW w:type="dxa" w:w="369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发现方式</w:t>
            </w:r>
          </w:p>
        </w:tc>
        <w:tc>
          <w:tcPr>
            <w:tcW w:type="dxa" w:w="403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处置动作</w:t>
            </w:r>
          </w:p>
        </w:tc>
      </w:tr>
      <w:tr>
        <w:tc>
          <w:tcPr>
            <w:tcW w:type="dxa" w:w="201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指令下发失败</w:t>
            </w:r>
          </w:p>
        </w:tc>
        <w:tc>
          <w:tcPr>
            <w:tcW w:type="dxa" w:w="36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飞书告警 A1</w:t>
            </w:r>
          </w:p>
        </w:tc>
        <w:tc>
          <w:tcPr>
            <w:tcW w:type="dxa" w:w="40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后台按任务号定位 → 查看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wcs_dispatch_record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与报文流水确认失败原因 → 排除后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人工重推下发</w:t>
            </w:r>
          </w:p>
        </w:tc>
      </w:tr>
      <w:tr>
        <w:tc>
          <w:tcPr>
            <w:tcW w:type="dxa" w:w="201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结果回传 WMS 失败</w:t>
            </w:r>
          </w:p>
        </w:tc>
        <w:tc>
          <w:tcPr>
            <w:tcW w:type="dxa" w:w="36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飞书告警 A6</w:t>
            </w:r>
          </w:p>
        </w:tc>
        <w:tc>
          <w:tcPr>
            <w:tcW w:type="dxa" w:w="40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后台定位 →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人工重推回传</w:t>
            </w:r>
          </w:p>
        </w:tc>
      </w:tr>
      <w:tr>
        <w:tc>
          <w:tcPr>
            <w:tcW w:type="dxa" w:w="201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厂商长时间无回传（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无自动告警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36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监控看板"各状态停留时长"人工巡检；建议交接班各巡检 1 次</w:t>
            </w:r>
          </w:p>
        </w:tc>
        <w:tc>
          <w:tcPr>
            <w:tcW w:type="dxa" w:w="40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后台确认任务停留在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DISPATCHED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EXECUTING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→ 联系海柔现场核实 → 视结果人工重推或人工关闭</w:t>
            </w:r>
          </w:p>
        </w:tc>
      </w:tr>
      <w:tr>
        <w:tc>
          <w:tcPr>
            <w:tcW w:type="dxa" w:w="201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数据异常（回传量 &gt; 计划量等）</w:t>
            </w:r>
          </w:p>
        </w:tc>
        <w:tc>
          <w:tcPr>
            <w:tcW w:type="dxa" w:w="36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飞书告警 A9</w:t>
            </w:r>
          </w:p>
        </w:tc>
        <w:tc>
          <w:tcPr>
            <w:tcW w:type="dxa" w:w="40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后台核对明细 → 与海柔核实 → 必要时人工关闭并由 WMS 重新发起</w:t>
            </w:r>
          </w:p>
        </w:tc>
      </w:tr>
    </w:tbl>
    <w:p>
      <w:pPr>
        <w:spacing w:after="140"/>
      </w:pP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b/>
          <w:bCs/>
          <w:sz w:val="19"/>
          <w:szCs w:val="19"/>
        </w:rPr>
        <w:t xml:space="preserve">巡检要求写进上线 checklist</w:t>
      </w:r>
      <w:r>
        <w:rPr>
          <w:rFonts w:ascii="Calibri" w:cs="Calibri" w:eastAsia="微软雅黑" w:hAnsi="Calibri"/>
          <w:sz w:val="19"/>
          <w:szCs w:val="19"/>
        </w:rPr>
        <w:t xml:space="preserve">：夜间作业时段（20:00–08:00）建议每 2 小时巡检一次任务状态停留时长。2 期再补自动超时告警。</w:t>
      </w:r>
    </w:p>
    <w:p>
      <w:pPr>
        <w:spacing w:after="100"/>
      </w:pP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微软雅黑" w:hAnsi="Calibri"/>
          <w:b/>
          <w:bCs/>
          <w:sz w:val="26"/>
          <w:szCs w:val="26"/>
        </w:rPr>
        <w:t xml:space="preserve">10. 关键测试用例场景（给测试同学）</w:t>
      </w: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sz w:val="19"/>
          <w:szCs w:val="19"/>
        </w:rPr>
        <w:t xml:space="preserve">完整用例由测试同学编写，本节列出</w:t>
      </w:r>
      <w:r>
        <w:rPr>
          <w:rFonts w:ascii="Calibri" w:cs="Calibri" w:eastAsia="微软雅黑" w:hAnsi="Calibri"/>
          <w:b/>
          <w:bCs/>
          <w:sz w:val="19"/>
          <w:szCs w:val="19"/>
        </w:rPr>
        <w:t xml:space="preserve">必须覆盖</w:t>
      </w:r>
      <w:r>
        <w:rPr>
          <w:rFonts w:ascii="Calibri" w:cs="Calibri" w:eastAsia="微软雅黑" w:hAnsi="Calibri"/>
          <w:sz w:val="19"/>
          <w:szCs w:val="19"/>
        </w:rPr>
        <w:t xml:space="preserve">的场景清单。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10.1 正向场景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17"/>
        <w:gridCol w:w="2901"/>
        <w:gridCol w:w="6028"/>
      </w:tblGrid>
      <w:tr>
        <w:trPr>
          <w:tblHeader/>
        </w:trPr>
        <w:tc>
          <w:tcPr>
            <w:tcW w:type="dxa" w:w="817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901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场景</w:t>
            </w:r>
          </w:p>
        </w:tc>
        <w:tc>
          <w:tcPr>
            <w:tcW w:type="dxa" w:w="602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预期结果</w:t>
            </w:r>
          </w:p>
        </w:tc>
      </w:tr>
      <w:tr>
        <w:tc>
          <w:tcPr>
            <w:tcW w:type="dxa" w:w="81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T01</w:t>
            </w:r>
          </w:p>
        </w:tc>
        <w:tc>
          <w:tcPr>
            <w:tcW w:type="dxa" w:w="290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商品主数据推送成功</w:t>
            </w:r>
          </w:p>
        </w:tc>
        <w:tc>
          <w:tcPr>
            <w:tcW w:type="dxa" w:w="60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海柔收到完整字段；WCS 无任务数据；报文流水 2 条</w:t>
            </w:r>
          </w:p>
        </w:tc>
      </w:tr>
      <w:tr>
        <w:tc>
          <w:tcPr>
            <w:tcW w:type="dxa" w:w="81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T02</w:t>
            </w:r>
          </w:p>
        </w:tc>
        <w:tc>
          <w:tcPr>
            <w:tcW w:type="dxa" w:w="290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库存查询成功</w:t>
            </w:r>
          </w:p>
        </w:tc>
        <w:tc>
          <w:tcPr>
            <w:tcW w:type="dxa" w:w="60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返回值与海柔一致；P99 ≤ 2s</w:t>
            </w:r>
          </w:p>
        </w:tc>
      </w:tr>
      <w:tr>
        <w:tc>
          <w:tcPr>
            <w:tcW w:type="dxa" w:w="81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T03</w:t>
            </w:r>
          </w:p>
        </w:tc>
        <w:tc>
          <w:tcPr>
            <w:tcW w:type="dxa" w:w="290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补货任务全流程（全量上架）</w:t>
            </w:r>
          </w:p>
        </w:tc>
        <w:tc>
          <w:tcPr>
            <w:tcW w:type="dxa" w:w="60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状态链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INIT→DISPATCHED→EXECUTING→SUCCESS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；WMS 收齐消息</w:t>
            </w:r>
          </w:p>
        </w:tc>
      </w:tr>
      <w:tr>
        <w:tc>
          <w:tcPr>
            <w:tcW w:type="dxa" w:w="81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T04</w:t>
            </w:r>
          </w:p>
        </w:tc>
        <w:tc>
          <w:tcPr>
            <w:tcW w:type="dxa" w:w="290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移出任务全流程</w:t>
            </w:r>
          </w:p>
        </w:tc>
        <w:tc>
          <w:tcPr>
            <w:tcW w:type="dxa" w:w="60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同上，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task_type=MOVE_OUT</w:t>
            </w:r>
          </w:p>
        </w:tc>
      </w:tr>
      <w:tr>
        <w:tc>
          <w:tcPr>
            <w:tcW w:type="dxa" w:w="81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T05</w:t>
            </w:r>
          </w:p>
        </w:tc>
        <w:tc>
          <w:tcPr>
            <w:tcW w:type="dxa" w:w="290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拣货任务全流程 + 容器分配</w:t>
            </w:r>
          </w:p>
        </w:tc>
        <w:tc>
          <w:tcPr>
            <w:tcW w:type="dxa" w:w="60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 收到容器分配消息与拣货结果</w:t>
            </w:r>
          </w:p>
        </w:tc>
      </w:tr>
      <w:tr>
        <w:tc>
          <w:tcPr>
            <w:tcW w:type="dxa" w:w="81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T06</w:t>
            </w:r>
          </w:p>
        </w:tc>
        <w:tc>
          <w:tcPr>
            <w:tcW w:type="dxa" w:w="290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补货任务取消（未上架）</w:t>
            </w:r>
          </w:p>
        </w:tc>
        <w:tc>
          <w:tcPr>
            <w:tcW w:type="dxa" w:w="60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厂商成功，状态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CANCELLED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，WMS 同步收到成功</w:t>
            </w:r>
          </w:p>
        </w:tc>
      </w:tr>
      <w:tr>
        <w:tc>
          <w:tcPr>
            <w:tcW w:type="dxa" w:w="81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T07</w:t>
            </w:r>
          </w:p>
        </w:tc>
        <w:tc>
          <w:tcPr>
            <w:tcW w:type="dxa" w:w="290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料箱快照全流程</w:t>
            </w:r>
          </w:p>
        </w:tc>
        <w:tc>
          <w:tcPr>
            <w:tcW w:type="dxa" w:w="602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数据湖收到全部数据，条数一致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10.2 分批 / 部分完成场景（重点）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96"/>
        <w:gridCol w:w="4474"/>
        <w:gridCol w:w="4476"/>
      </w:tblGrid>
      <w:tr>
        <w:trPr>
          <w:tblHeader/>
        </w:trPr>
        <w:tc>
          <w:tcPr>
            <w:tcW w:type="dxa" w:w="79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447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场景</w:t>
            </w:r>
          </w:p>
        </w:tc>
        <w:tc>
          <w:tcPr>
            <w:tcW w:type="dxa" w:w="447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预期结果</w:t>
            </w:r>
          </w:p>
        </w:tc>
      </w:tr>
      <w:tr>
        <w:tc>
          <w:tcPr>
            <w:tcW w:type="dxa" w:w="7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T08</w:t>
            </w:r>
          </w:p>
        </w:tc>
        <w:tc>
          <w:tcPr>
            <w:tcW w:type="dxa" w:w="447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上架按箱回传（海柔5）分 3 批</w:t>
            </w:r>
          </w:p>
        </w:tc>
        <w:tc>
          <w:tcPr>
            <w:tcW w:type="dxa" w:w="447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每批实时转发 WMS；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totalDoneQty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累加正确；终态前主表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EXECUTING</w:t>
            </w:r>
          </w:p>
        </w:tc>
      </w:tr>
      <w:tr>
        <w:tc>
          <w:tcPr>
            <w:tcW w:type="dxa" w:w="7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T09</w:t>
            </w:r>
          </w:p>
        </w:tc>
        <w:tc>
          <w:tcPr>
            <w:tcW w:type="dxa" w:w="447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上架按单回传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sku_amount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plan_sku_amount</w:t>
            </w:r>
          </w:p>
        </w:tc>
        <w:tc>
          <w:tcPr>
            <w:tcW w:type="dxa" w:w="447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终态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PARTIAL_DONE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；飞书告警 1 条；WMS 收到差异量</w:t>
            </w:r>
          </w:p>
        </w:tc>
      </w:tr>
      <w:tr>
        <w:tc>
          <w:tcPr>
            <w:tcW w:type="dxa" w:w="7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T10</w:t>
            </w:r>
          </w:p>
        </w:tc>
        <w:tc>
          <w:tcPr>
            <w:tcW w:type="dxa" w:w="447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拣货按单回传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lack_flag=1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或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pickup_sku_amount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plan_sku_amount</w:t>
            </w:r>
          </w:p>
        </w:tc>
        <w:tc>
          <w:tcPr>
            <w:tcW w:type="dxa" w:w="447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终态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PARTIAL_DONE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；飞书告警</w:t>
            </w:r>
          </w:p>
        </w:tc>
      </w:tr>
      <w:tr>
        <w:tc>
          <w:tcPr>
            <w:tcW w:type="dxa" w:w="7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T11</w:t>
            </w:r>
          </w:p>
        </w:tc>
        <w:tc>
          <w:tcPr>
            <w:tcW w:type="dxa" w:w="447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分批回传消息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乱序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到达</w:t>
            </w:r>
          </w:p>
        </w:tc>
        <w:tc>
          <w:tcPr>
            <w:tcW w:type="dxa" w:w="447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totalDoneQty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以最新累计值为准，不出现回退</w:t>
            </w:r>
          </w:p>
        </w:tc>
      </w:tr>
      <w:tr>
        <w:tc>
          <w:tcPr>
            <w:tcW w:type="dxa" w:w="7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T12</w:t>
            </w:r>
          </w:p>
        </w:tc>
        <w:tc>
          <w:tcPr>
            <w:tcW w:type="dxa" w:w="447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零完成</w:t>
            </w:r>
          </w:p>
        </w:tc>
        <w:tc>
          <w:tcPr>
            <w:tcW w:type="dxa" w:w="447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终态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FAILED</w:t>
            </w:r>
          </w:p>
        </w:tc>
      </w:tr>
      <w:tr>
        <w:tc>
          <w:tcPr>
            <w:tcW w:type="dxa" w:w="79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T13</w:t>
            </w:r>
          </w:p>
        </w:tc>
        <w:tc>
          <w:tcPr>
            <w:tcW w:type="dxa" w:w="447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取消部分上架任务</w:t>
            </w:r>
          </w:p>
        </w:tc>
        <w:tc>
          <w:tcPr>
            <w:tcW w:type="dxa" w:w="447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已上架行数量保留，未上架行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CANCELLED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，主状态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CANCELLED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10.3 异常 / 边界场景（重点）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06"/>
        <w:gridCol w:w="3352"/>
        <w:gridCol w:w="5588"/>
      </w:tblGrid>
      <w:tr>
        <w:trPr>
          <w:tblHeader/>
        </w:trPr>
        <w:tc>
          <w:tcPr>
            <w:tcW w:type="dxa" w:w="80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335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场景</w:t>
            </w:r>
          </w:p>
        </w:tc>
        <w:tc>
          <w:tcPr>
            <w:tcW w:type="dxa" w:w="558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预期结果</w:t>
            </w:r>
          </w:p>
        </w:tc>
      </w:tr>
      <w:tr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T14</w:t>
            </w:r>
          </w:p>
        </w:tc>
        <w:tc>
          <w:tcPr>
            <w:tcW w:type="dxa" w:w="335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重复下发同一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sourceTaskNo</w:t>
            </w:r>
          </w:p>
        </w:tc>
        <w:tc>
          <w:tcPr>
            <w:tcW w:type="dxa" w:w="5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只建 1 条任务；两次返回同一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wcsTaskNo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，第二次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duplicated=true</w:t>
            </w:r>
          </w:p>
        </w:tc>
      </w:tr>
      <w:tr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T15</w:t>
            </w:r>
          </w:p>
        </w:tc>
        <w:tc>
          <w:tcPr>
            <w:tcW w:type="dxa" w:w="335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并发下发同一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sourceTaskNo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（10 线程）</w:t>
            </w:r>
          </w:p>
        </w:tc>
        <w:tc>
          <w:tcPr>
            <w:tcW w:type="dxa" w:w="5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唯一索引拦截；只建 1 条；无异常抛给 WMS</w:t>
            </w:r>
          </w:p>
        </w:tc>
      </w:tr>
      <w:tr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T16</w:t>
            </w:r>
          </w:p>
        </w:tc>
        <w:tc>
          <w:tcPr>
            <w:tcW w:type="dxa" w:w="335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海柔重复推送同一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idempotentCode</w:t>
            </w:r>
          </w:p>
        </w:tc>
        <w:tc>
          <w:tcPr>
            <w:tcW w:type="dxa" w:w="5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只处理一次；数量不重复累加；不重复告警</w:t>
            </w:r>
          </w:p>
        </w:tc>
      </w:tr>
      <w:tr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T17</w:t>
            </w:r>
          </w:p>
        </w:tc>
        <w:tc>
          <w:tcPr>
            <w:tcW w:type="dxa" w:w="335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厂商下发接口断网</w:t>
            </w:r>
          </w:p>
        </w:tc>
        <w:tc>
          <w:tcPr>
            <w:tcW w:type="dxa" w:w="5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`wcs_dispatch_record` 共 4 行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（首次 + 重试 3 次，间隔≈1min），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dispatch_count=4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；状态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DISPATCH_FAILED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；飞书告警 1 条</w:t>
            </w:r>
          </w:p>
        </w:tc>
      </w:tr>
      <w:tr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T18</w:t>
            </w:r>
          </w:p>
        </w:tc>
        <w:tc>
          <w:tcPr>
            <w:tcW w:type="dxa" w:w="335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回传 WMS 失败</w:t>
            </w:r>
          </w:p>
        </w:tc>
        <w:tc>
          <w:tcPr>
            <w:tcW w:type="dxa" w:w="5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共 4 次调用；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forward_count=4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forward_status=FAILED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；飞书告警；后台可重推</w:t>
            </w:r>
          </w:p>
        </w:tc>
      </w:tr>
      <w:tr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T19</w:t>
            </w:r>
          </w:p>
        </w:tc>
        <w:tc>
          <w:tcPr>
            <w:tcW w:type="dxa" w:w="335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取消时厂商返回失败</w:t>
            </w:r>
          </w:p>
        </w:tc>
        <w:tc>
          <w:tcPr>
            <w:tcW w:type="dxa" w:w="5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状态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回滚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至取消前；WMS 收到失败原因；飞书告警</w:t>
            </w:r>
          </w:p>
        </w:tc>
      </w:tr>
      <w:tr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T20</w:t>
            </w:r>
          </w:p>
        </w:tc>
        <w:tc>
          <w:tcPr>
            <w:tcW w:type="dxa" w:w="335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取消时厂商断网</w:t>
            </w:r>
          </w:p>
        </w:tc>
        <w:tc>
          <w:tcPr>
            <w:tcW w:type="dxa" w:w="5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共 4 次调用后返回失败；状态回滚；无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CANCELLING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残留</w:t>
            </w:r>
          </w:p>
        </w:tc>
      </w:tr>
      <w:tr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T21</w:t>
            </w:r>
          </w:p>
        </w:tc>
        <w:tc>
          <w:tcPr>
            <w:tcW w:type="dxa" w:w="335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对已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SUCCESS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任务发起取消</w:t>
            </w:r>
          </w:p>
        </w:tc>
        <w:tc>
          <w:tcPr>
            <w:tcW w:type="dxa" w:w="5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返回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WCS_TASK_STATUS_ILLEGAL</w:t>
            </w:r>
          </w:p>
        </w:tc>
      </w:tr>
      <w:tr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T22</w:t>
            </w:r>
          </w:p>
        </w:tc>
        <w:tc>
          <w:tcPr>
            <w:tcW w:type="dxa" w:w="335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对移出任务发起取消</w:t>
            </w:r>
          </w:p>
        </w:tc>
        <w:tc>
          <w:tcPr>
            <w:tcW w:type="dxa" w:w="5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返回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WCS_CANCEL_NOT_SUPPORT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（WMS 侧不开放）；WCS 内部取消能力另行验证</w:t>
            </w:r>
          </w:p>
        </w:tc>
      </w:tr>
      <w:tr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T23</w:t>
            </w:r>
          </w:p>
        </w:tc>
        <w:tc>
          <w:tcPr>
            <w:tcW w:type="dxa" w:w="335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终态任务收到厂商回传</w:t>
            </w:r>
          </w:p>
        </w:tc>
        <w:tc>
          <w:tcPr>
            <w:tcW w:type="dxa" w:w="5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丢弃 + WARN 日志；状态不变；不报错给厂商</w:t>
            </w:r>
          </w:p>
        </w:tc>
      </w:tr>
      <w:tr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T24</w:t>
            </w:r>
          </w:p>
        </w:tc>
        <w:tc>
          <w:tcPr>
            <w:tcW w:type="dxa" w:w="335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仓库号未配置路由</w:t>
            </w:r>
          </w:p>
        </w:tc>
        <w:tc>
          <w:tcPr>
            <w:tcW w:type="dxa" w:w="5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返回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WCS_ROUTE_NOT_FOUND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；无任务落库；报文流水有记录</w:t>
            </w:r>
          </w:p>
        </w:tc>
      </w:tr>
      <w:tr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T25</w:t>
            </w:r>
          </w:p>
        </w:tc>
        <w:tc>
          <w:tcPr>
            <w:tcW w:type="dxa" w:w="335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明细为空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planQty=0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负数</w:t>
            </w:r>
          </w:p>
        </w:tc>
        <w:tc>
          <w:tcPr>
            <w:tcW w:type="dxa" w:w="5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返回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WCS_PARAM_INVALID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；不落库</w:t>
            </w:r>
          </w:p>
        </w:tc>
      </w:tr>
      <w:tr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T26</w:t>
            </w:r>
          </w:p>
        </w:tc>
        <w:tc>
          <w:tcPr>
            <w:tcW w:type="dxa" w:w="335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回传数量 &gt; 计划数量</w:t>
            </w:r>
          </w:p>
        </w:tc>
        <w:tc>
          <w:tcPr>
            <w:tcW w:type="dxa" w:w="5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按计划量封顶；WARN + 飞书告警</w:t>
            </w:r>
          </w:p>
        </w:tc>
      </w:tr>
      <w:tr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T27</w:t>
            </w:r>
          </w:p>
        </w:tc>
        <w:tc>
          <w:tcPr>
            <w:tcW w:type="dxa" w:w="335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签名错误 / 时间戳过期 / nonce 重放</w:t>
            </w:r>
          </w:p>
        </w:tc>
        <w:tc>
          <w:tcPr>
            <w:tcW w:type="dxa" w:w="5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返回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WCS_AUTH_FAILED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；三种子场景分别验证</w:t>
            </w:r>
          </w:p>
        </w:tc>
      </w:tr>
      <w:tr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T28</w:t>
            </w:r>
          </w:p>
        </w:tc>
        <w:tc>
          <w:tcPr>
            <w:tcW w:type="dxa" w:w="335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预占拣货异常上报（海柔11）多次上报</w:t>
            </w:r>
          </w:p>
        </w:tc>
        <w:tc>
          <w:tcPr>
            <w:tcW w:type="dxa" w:w="5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shortage_qty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累加正确；每次转发 WMS 且带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business_type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；告警按 5 分钟聚合</w:t>
            </w:r>
          </w:p>
        </w:tc>
      </w:tr>
      <w:tr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T29</w:t>
            </w:r>
          </w:p>
        </w:tc>
        <w:tc>
          <w:tcPr>
            <w:tcW w:type="dxa" w:w="335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当日未收到料箱快照</w:t>
            </w:r>
          </w:p>
        </w:tc>
        <w:tc>
          <w:tcPr>
            <w:tcW w:type="dxa" w:w="5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07:30 弱对账告警触发；后台可查看接收记录</w:t>
            </w:r>
          </w:p>
        </w:tc>
      </w:tr>
      <w:tr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T30</w:t>
            </w:r>
          </w:p>
        </w:tc>
        <w:tc>
          <w:tcPr>
            <w:tcW w:type="dxa" w:w="335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料箱快照重复推送同一批</w:t>
            </w:r>
          </w:p>
        </w:tc>
        <w:tc>
          <w:tcPr>
            <w:tcW w:type="dxa" w:w="5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WCS 按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idempotentCode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幂等；数据湖不重复</w:t>
            </w:r>
          </w:p>
        </w:tc>
      </w:tr>
      <w:tr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T31</w:t>
            </w:r>
          </w:p>
        </w:tc>
        <w:tc>
          <w:tcPr>
            <w:tcW w:type="dxa" w:w="335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大报文（1000 行明细）下发</w:t>
            </w:r>
          </w:p>
        </w:tc>
        <w:tc>
          <w:tcPr>
            <w:tcW w:type="dxa" w:w="5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正常受理；报文流水超 64KB 截断并标记</w:t>
            </w:r>
          </w:p>
        </w:tc>
      </w:tr>
      <w:tr>
        <w:tc>
          <w:tcPr>
            <w:tcW w:type="dxa" w:w="80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T32</w:t>
            </w:r>
          </w:p>
        </w:tc>
        <w:tc>
          <w:tcPr>
            <w:tcW w:type="dxa" w:w="335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告警风暴（1 分钟 50 条同类告警）</w:t>
            </w:r>
          </w:p>
        </w:tc>
        <w:tc>
          <w:tcPr>
            <w:tcW w:type="dxa" w:w="558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熔断为汇总告警；不刷屏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10.4 性能场景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76"/>
        <w:gridCol w:w="4032"/>
        <w:gridCol w:w="4538"/>
      </w:tblGrid>
      <w:tr>
        <w:trPr>
          <w:tblHeader/>
        </w:trPr>
        <w:tc>
          <w:tcPr>
            <w:tcW w:type="dxa" w:w="117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403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场景</w:t>
            </w:r>
          </w:p>
        </w:tc>
        <w:tc>
          <w:tcPr>
            <w:tcW w:type="dxa" w:w="453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预期结果</w:t>
            </w:r>
          </w:p>
        </w:tc>
      </w:tr>
      <w:tr>
        <w:tc>
          <w:tcPr>
            <w:tcW w:type="dxa" w:w="117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T33</w:t>
            </w:r>
          </w:p>
        </w:tc>
        <w:tc>
          <w:tcPr>
            <w:tcW w:type="dxa" w:w="403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50 TPS 持续压测 10 分钟</w:t>
            </w:r>
          </w:p>
        </w:tc>
        <w:tc>
          <w:tcPr>
            <w:tcW w:type="dxa" w:w="45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无错误；P99 满足 §8.1</w:t>
            </w:r>
          </w:p>
        </w:tc>
      </w:tr>
      <w:tr>
        <w:tc>
          <w:tcPr>
            <w:tcW w:type="dxa" w:w="117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T34</w:t>
            </w:r>
          </w:p>
        </w:tc>
        <w:tc>
          <w:tcPr>
            <w:tcW w:type="dxa" w:w="403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单日 10 万条快照</w:t>
            </w:r>
          </w:p>
        </w:tc>
        <w:tc>
          <w:tcPr>
            <w:tcW w:type="dxa" w:w="45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10 分钟内完成接收 + MQ 投递</w:t>
            </w:r>
          </w:p>
        </w:tc>
      </w:tr>
      <w:tr>
        <w:tc>
          <w:tcPr>
            <w:tcW w:type="dxa" w:w="117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T35</w:t>
            </w:r>
          </w:p>
        </w:tc>
        <w:tc>
          <w:tcPr>
            <w:tcW w:type="dxa" w:w="403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任务表 1000 万行下的查询</w:t>
            </w:r>
          </w:p>
        </w:tc>
        <w:tc>
          <w:tcPr>
            <w:tcW w:type="dxa" w:w="45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后台按单号查询 ≤ 1s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10.5 接口对齐场景（联调必测）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21"/>
        <w:gridCol w:w="1878"/>
        <w:gridCol w:w="7047"/>
      </w:tblGrid>
      <w:tr>
        <w:trPr>
          <w:tblHeader/>
        </w:trPr>
        <w:tc>
          <w:tcPr>
            <w:tcW w:type="dxa" w:w="821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187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场景</w:t>
            </w:r>
          </w:p>
        </w:tc>
        <w:tc>
          <w:tcPr>
            <w:tcW w:type="dxa" w:w="7047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预期结果</w:t>
            </w:r>
          </w:p>
        </w:tc>
      </w:tr>
      <w:tr>
        <w:tc>
          <w:tcPr>
            <w:tcW w:type="dxa" w:w="82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T36</w:t>
            </w:r>
          </w:p>
        </w:tc>
        <w:tc>
          <w:tcPr>
            <w:tcW w:type="dxa" w:w="187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移出任务下发</w:t>
            </w:r>
          </w:p>
        </w:tc>
        <w:tc>
          <w:tcPr>
            <w:tcW w:type="dxa" w:w="704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海柔侧收到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outbound_order_type=MOVE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；拣货任务收到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SALE</w:t>
            </w:r>
          </w:p>
        </w:tc>
      </w:tr>
      <w:tr>
        <w:tc>
          <w:tcPr>
            <w:tcW w:type="dxa" w:w="82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T37</w:t>
            </w:r>
          </w:p>
        </w:tc>
        <w:tc>
          <w:tcPr>
            <w:tcW w:type="dxa" w:w="187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补货任务下发</w:t>
            </w:r>
          </w:p>
        </w:tc>
        <w:tc>
          <w:tcPr>
            <w:tcW w:type="dxa" w:w="704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海柔侧收到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type=4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（补货入库单），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receipt_code=wcsTaskNo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orig_note=WMS 补货通知单号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且在海柔界面可见</w:t>
            </w:r>
          </w:p>
        </w:tc>
      </w:tr>
      <w:tr>
        <w:tc>
          <w:tcPr>
            <w:tcW w:type="dxa" w:w="82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T38</w:t>
            </w:r>
          </w:p>
        </w:tc>
        <w:tc>
          <w:tcPr>
            <w:tcW w:type="dxa" w:w="187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信封字段</w:t>
            </w:r>
          </w:p>
        </w:tc>
        <w:tc>
          <w:tcPr>
            <w:tcW w:type="dxa" w:w="704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warehouseId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按路由表映射正确；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owner_code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idempotentCode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invokeFrom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targetSystem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均非空</w:t>
            </w:r>
          </w:p>
        </w:tc>
      </w:tr>
      <w:tr>
        <w:tc>
          <w:tcPr>
            <w:tcW w:type="dxa" w:w="82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T39</w:t>
            </w:r>
          </w:p>
        </w:tc>
        <w:tc>
          <w:tcPr>
            <w:tcW w:type="dxa" w:w="187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时间字段兼容</w:t>
            </w:r>
          </w:p>
        </w:tc>
        <w:tc>
          <w:tcPr>
            <w:tcW w:type="dxa" w:w="704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completion_time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cancel_date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收到 String 与 Number 两种类型均能正确解析（§7.7-R7 兼容逻辑）</w:t>
            </w:r>
          </w:p>
        </w:tc>
      </w:tr>
      <w:tr>
        <w:tc>
          <w:tcPr>
            <w:tcW w:type="dxa" w:w="82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T40</w:t>
            </w:r>
          </w:p>
        </w:tc>
        <w:tc>
          <w:tcPr>
            <w:tcW w:type="dxa" w:w="187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库存查询分页</w:t>
            </w:r>
          </w:p>
        </w:tc>
        <w:tc>
          <w:tcPr>
            <w:tcW w:type="dxa" w:w="704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current_page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从 1 开始；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total_num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正确；跨页无重复无遗漏</w:t>
            </w:r>
          </w:p>
        </w:tc>
      </w:tr>
      <w:tr>
        <w:tc>
          <w:tcPr>
            <w:tcW w:type="dxa" w:w="82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T41</w:t>
            </w:r>
          </w:p>
        </w:tc>
        <w:tc>
          <w:tcPr>
            <w:tcW w:type="dxa" w:w="187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上架/出库取消</w:t>
            </w:r>
          </w:p>
        </w:tc>
        <w:tc>
          <w:tcPr>
            <w:tcW w:type="dxa" w:w="704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operation_result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成功与失败两种取值分别验证；失败时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error_message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原文透传 WMS</w:t>
            </w:r>
          </w:p>
        </w:tc>
      </w:tr>
      <w:tr>
        <w:tc>
          <w:tcPr>
            <w:tcW w:type="dxa" w:w="821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T42</w:t>
            </w:r>
          </w:p>
        </w:tc>
        <w:tc>
          <w:tcPr>
            <w:tcW w:type="dxa" w:w="187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海柔响应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traceId</w:t>
            </w:r>
          </w:p>
        </w:tc>
        <w:tc>
          <w:tcPr>
            <w:tcW w:type="dxa" w:w="704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落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wcs_message_log.vendor_trace_id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，可按海柔 traceId 反查 WCS 任务</w:t>
            </w:r>
          </w:p>
        </w:tc>
      </w:tr>
    </w:tbl>
    <w:p>
      <w:pPr>
        <w:spacing w:after="140"/>
      </w:pP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微软雅黑" w:hAnsi="Calibri"/>
          <w:b/>
          <w:bCs/>
          <w:sz w:val="26"/>
          <w:szCs w:val="26"/>
        </w:rPr>
        <w:t xml:space="preserve">11. 上线与灰度方案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62"/>
        <w:gridCol w:w="7219"/>
        <w:gridCol w:w="1565"/>
      </w:tblGrid>
      <w:tr>
        <w:trPr>
          <w:tblHeader/>
        </w:trPr>
        <w:tc>
          <w:tcPr>
            <w:tcW w:type="dxa" w:w="96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阶段</w:t>
            </w:r>
          </w:p>
        </w:tc>
        <w:tc>
          <w:tcPr>
            <w:tcW w:type="dxa" w:w="7219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内容</w:t>
            </w:r>
          </w:p>
        </w:tc>
        <w:tc>
          <w:tcPr>
            <w:tcW w:type="dxa" w:w="1565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时间</w:t>
            </w:r>
          </w:p>
        </w:tc>
      </w:tr>
      <w:tr>
        <w:tc>
          <w:tcPr>
            <w:tcW w:type="dxa" w:w="9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需求评审</w:t>
            </w:r>
          </w:p>
        </w:tc>
        <w:tc>
          <w:tcPr>
            <w:tcW w:type="dxa" w:w="721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本文评审</w:t>
            </w:r>
          </w:p>
        </w:tc>
        <w:tc>
          <w:tcPr>
            <w:tcW w:type="dxa" w:w="156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2026-08-12</w:t>
            </w:r>
          </w:p>
        </w:tc>
      </w:tr>
      <w:tr>
        <w:tc>
          <w:tcPr>
            <w:tcW w:type="dxa" w:w="9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接口对齐</w:t>
            </w:r>
          </w:p>
        </w:tc>
        <w:tc>
          <w:tcPr>
            <w:tcW w:type="dxa" w:w="721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√ 海柔侧已完成（v1.2，§7.4 映射表）；剩余 §7.7 的 12 项问题需海柔/WMS 答复；与 WMS 对齐 I-01～I-13 契约</w:t>
            </w:r>
          </w:p>
        </w:tc>
        <w:tc>
          <w:tcPr>
            <w:tcW w:type="dxa" w:w="156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评审后 1 周内</w:t>
            </w:r>
          </w:p>
        </w:tc>
      </w:tr>
      <w:tr>
        <w:tc>
          <w:tcPr>
            <w:tcW w:type="dxa" w:w="9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开发</w:t>
            </w:r>
          </w:p>
        </w:tc>
        <w:tc>
          <w:tcPr>
            <w:tcW w:type="dxa" w:w="721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WCS 开发</w:t>
            </w:r>
          </w:p>
        </w:tc>
        <w:tc>
          <w:tcPr>
            <w:tcW w:type="dxa" w:w="156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至 2026-09-22</w:t>
            </w:r>
          </w:p>
        </w:tc>
      </w:tr>
      <w:tr>
        <w:tc>
          <w:tcPr>
            <w:tcW w:type="dxa" w:w="9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提测</w:t>
            </w:r>
          </w:p>
        </w:tc>
        <w:tc>
          <w:tcPr>
            <w:tcW w:type="dxa" w:w="721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联调 + 系统测试</w:t>
            </w:r>
          </w:p>
        </w:tc>
        <w:tc>
          <w:tcPr>
            <w:tcW w:type="dxa" w:w="156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2026-09-22</w:t>
            </w:r>
          </w:p>
        </w:tc>
      </w:tr>
      <w:tr>
        <w:tc>
          <w:tcPr>
            <w:tcW w:type="dxa" w:w="9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联调</w:t>
            </w:r>
          </w:p>
        </w:tc>
        <w:tc>
          <w:tcPr>
            <w:tcW w:type="dxa" w:w="721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 ↔ WCS ↔ 海柔沙箱联调</w:t>
            </w:r>
          </w:p>
        </w:tc>
        <w:tc>
          <w:tcPr>
            <w:tcW w:type="dxa" w:w="156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提测同步进行</w:t>
            </w:r>
          </w:p>
        </w:tc>
      </w:tr>
      <w:tr>
        <w:tc>
          <w:tcPr>
            <w:tcW w:type="dxa" w:w="9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上线</w:t>
            </w:r>
          </w:p>
        </w:tc>
        <w:tc>
          <w:tcPr>
            <w:tcW w:type="dxa" w:w="7219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台州门店</w:t>
            </w:r>
          </w:p>
        </w:tc>
        <w:tc>
          <w:tcPr>
            <w:tcW w:type="dxa" w:w="1565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2026-10-12</w:t>
            </w:r>
          </w:p>
        </w:tc>
      </w:tr>
    </w:tbl>
    <w:p>
      <w:pPr>
        <w:spacing w:after="14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上线必备初始化数据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24"/>
        <w:gridCol w:w="8122"/>
      </w:tblGrid>
      <w:tr>
        <w:trPr>
          <w:tblHeader/>
        </w:trPr>
        <w:tc>
          <w:tcPr>
            <w:tcW w:type="dxa" w:w="162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项</w:t>
            </w:r>
          </w:p>
        </w:tc>
        <w:tc>
          <w:tcPr>
            <w:tcW w:type="dxa" w:w="812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type="dxa" w:w="16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厂商路由配置</w:t>
            </w:r>
          </w:p>
        </w:tc>
        <w:tc>
          <w:tcPr>
            <w:tcW w:type="dxa" w:w="812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台州门店号 →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HAIROU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，含 endpoint、超时、WMS 回调地址、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`vendor_warehouse_id`（海柔 warehouseId）、默认 `owner_code`</w:t>
            </w:r>
          </w:p>
        </w:tc>
      </w:tr>
      <w:tr>
        <w:tc>
          <w:tcPr>
            <w:tcW w:type="dxa" w:w="16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鉴权凭证</w:t>
            </w:r>
          </w:p>
        </w:tc>
        <w:tc>
          <w:tcPr>
            <w:tcW w:type="dxa" w:w="812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WMS-库内 / WMS-出库 各一套 AK/SK（WCS 对内）；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海柔分配给 WCS 的 AppName + AccessToken + 签名密钥（WCS 对外）</w:t>
            </w:r>
          </w:p>
        </w:tc>
      </w:tr>
      <w:tr>
        <w:tc>
          <w:tcPr>
            <w:tcW w:type="dxa" w:w="16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飞书告警</w:t>
            </w:r>
          </w:p>
        </w:tc>
        <w:tc>
          <w:tcPr>
            <w:tcW w:type="dxa" w:w="812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告警群 Webhook 配置，告警开关（支持按场景开关）</w:t>
            </w:r>
          </w:p>
        </w:tc>
      </w:tr>
      <w:tr>
        <w:tc>
          <w:tcPr>
            <w:tcW w:type="dxa" w:w="16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MQ</w:t>
            </w:r>
          </w:p>
        </w:tc>
        <w:tc>
          <w:tcPr>
            <w:tcW w:type="dxa" w:w="812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Topic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wcs.tote.inventory.snapshot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创建，数据湖侧订阅</w:t>
            </w:r>
          </w:p>
        </w:tc>
      </w:tr>
      <w:tr>
        <w:tc>
          <w:tcPr>
            <w:tcW w:type="dxa" w:w="16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定时任务</w:t>
            </w:r>
          </w:p>
        </w:tc>
        <w:tc>
          <w:tcPr>
            <w:tcW w:type="dxa" w:w="812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07:30 快照对账任务；重试扫描任务</w:t>
            </w:r>
          </w:p>
        </w:tc>
      </w:tr>
      <w:tr>
        <w:tc>
          <w:tcPr>
            <w:tcW w:type="dxa" w:w="162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枚举字典</w:t>
            </w:r>
          </w:p>
        </w:tc>
        <w:tc>
          <w:tcPr>
            <w:tcW w:type="dxa" w:w="812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任务类型 / 状态 / 厂商 / 作业形态；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海柔枚举：入库类型 type、`outbound_order_type`、`operation_result`、`container_status`、`business_type`（待海柔提供，§7.7-R4）</w:t>
            </w:r>
          </w:p>
        </w:tc>
      </w:tr>
    </w:tbl>
    <w:p>
      <w:pPr>
        <w:spacing w:after="14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灰度与回滚</w:t>
      </w:r>
      <w:r>
        <w:rPr>
          <w:rFonts w:ascii="Calibri" w:cs="Calibri" w:eastAsia="微软雅黑" w:hAnsi="Calibri"/>
          <w:sz w:val="20"/>
          <w:szCs w:val="20"/>
        </w:rPr>
        <w:t xml:space="preserve">：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46"/>
        <w:gridCol w:w="8600"/>
      </w:tblGrid>
      <w:tr>
        <w:trPr>
          <w:tblHeader/>
        </w:trPr>
        <w:tc>
          <w:tcPr>
            <w:tcW w:type="dxa" w:w="114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项</w:t>
            </w:r>
          </w:p>
        </w:tc>
        <w:tc>
          <w:tcPr>
            <w:tcW w:type="dxa" w:w="8600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方案</w:t>
            </w:r>
          </w:p>
        </w:tc>
      </w:tr>
      <w:tr>
        <w:tc>
          <w:tcPr>
            <w:tcW w:type="dxa" w:w="114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灰度</w:t>
            </w:r>
          </w:p>
        </w:tc>
        <w:tc>
          <w:tcPr>
            <w:tcW w:type="dxa" w:w="86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灰度在 WMS 侧控制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（门店开关 + 供应商配置）。WCS 侧通过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wcs_vendor_route.enabled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做二次开关</w:t>
            </w:r>
          </w:p>
        </w:tc>
      </w:tr>
      <w:tr>
        <w:tc>
          <w:tcPr>
            <w:tcW w:type="dxa" w:w="114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回滚</w:t>
            </w:r>
          </w:p>
        </w:tc>
        <w:tc>
          <w:tcPr>
            <w:tcW w:type="dxa" w:w="86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关闭 WMS 侧灰度开关，门店回落历史链路。WCS 不承载存量立镖业务，回滚无数据风险</w:t>
            </w:r>
          </w:p>
        </w:tc>
      </w:tr>
      <w:tr>
        <w:tc>
          <w:tcPr>
            <w:tcW w:type="dxa" w:w="114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数据兼容</w:t>
            </w:r>
          </w:p>
        </w:tc>
        <w:tc>
          <w:tcPr>
            <w:tcW w:type="dxa" w:w="860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WCS 为新建系统，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无历史数据迁移</w:t>
            </w:r>
          </w:p>
        </w:tc>
      </w:tr>
    </w:tbl>
    <w:p>
      <w:pPr>
        <w:spacing w:after="140"/>
      </w:pP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微软雅黑" w:hAnsi="Calibri"/>
          <w:b/>
          <w:bCs/>
          <w:sz w:val="26"/>
          <w:szCs w:val="26"/>
        </w:rPr>
        <w:t xml:space="preserve">12. 待确认问题清单</w:t>
      </w: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12.1 已确认结论（本版已落入正文，评审时确认无异议即可）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02"/>
        <w:gridCol w:w="2362"/>
        <w:gridCol w:w="5062"/>
        <w:gridCol w:w="1520"/>
      </w:tblGrid>
      <w:tr>
        <w:trPr>
          <w:tblHeader/>
        </w:trPr>
        <w:tc>
          <w:tcPr>
            <w:tcW w:type="dxa" w:w="80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36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议题</w:t>
            </w:r>
          </w:p>
        </w:tc>
        <w:tc>
          <w:tcPr>
            <w:tcW w:type="dxa" w:w="506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结论</w:t>
            </w:r>
          </w:p>
        </w:tc>
        <w:tc>
          <w:tcPr>
            <w:tcW w:type="dxa" w:w="1520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落入章节</w:t>
            </w:r>
          </w:p>
        </w:tc>
      </w:tr>
      <w:tr>
        <w:tc>
          <w:tcPr>
            <w:tcW w:type="dxa" w:w="80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C1</w:t>
            </w:r>
          </w:p>
        </w:tc>
        <w:tc>
          <w:tcPr>
            <w:tcW w:type="dxa" w:w="23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指令模型：单表 vs 分表</w:t>
            </w:r>
          </w:p>
        </w:tc>
        <w:tc>
          <w:tcPr>
            <w:tcW w:type="dxa" w:w="50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定稿为统一主表 + 明细表 + 泛化列 + 扩展列 + 独立流水表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；按厂商分表、按业务类型分表已排除。三厂商建模推演见 §4.5</w:t>
            </w:r>
          </w:p>
        </w:tc>
        <w:tc>
          <w:tcPr>
            <w:tcW w:type="dxa" w:w="152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§4</w:t>
            </w:r>
          </w:p>
        </w:tc>
      </w:tr>
      <w:tr>
        <w:tc>
          <w:tcPr>
            <w:tcW w:type="dxa" w:w="80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C2</w:t>
            </w:r>
          </w:p>
        </w:tc>
        <w:tc>
          <w:tcPr>
            <w:tcW w:type="dxa" w:w="23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料箱快照时间点</w:t>
            </w:r>
          </w:p>
        </w:tc>
        <w:tc>
          <w:tcPr>
            <w:tcW w:type="dxa" w:w="50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统一为每日 07:00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（与主 PRD 一致，作业相对静止），兜底对账 07:30</w:t>
            </w:r>
          </w:p>
        </w:tc>
        <w:tc>
          <w:tcPr>
            <w:tcW w:type="dxa" w:w="152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§6.8、§13.2</w:t>
            </w:r>
          </w:p>
        </w:tc>
      </w:tr>
      <w:tr>
        <w:tc>
          <w:tcPr>
            <w:tcW w:type="dxa" w:w="80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C3</w:t>
            </w:r>
          </w:p>
        </w:tc>
        <w:tc>
          <w:tcPr>
            <w:tcW w:type="dxa" w:w="23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重试次数口径</w:t>
            </w:r>
          </w:p>
        </w:tc>
        <w:tc>
          <w:tcPr>
            <w:tcW w:type="dxa" w:w="50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首次调用 + 重试 3 次 = 共 4 次调用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，间隔 1 分钟</w:t>
            </w:r>
          </w:p>
        </w:tc>
        <w:tc>
          <w:tcPr>
            <w:tcW w:type="dxa" w:w="152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§6.10.1</w:t>
            </w:r>
          </w:p>
        </w:tc>
      </w:tr>
      <w:tr>
        <w:tc>
          <w:tcPr>
            <w:tcW w:type="dxa" w:w="80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C4</w:t>
            </w:r>
          </w:p>
        </w:tc>
        <w:tc>
          <w:tcPr>
            <w:tcW w:type="dxa" w:w="23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超时兜底</w:t>
            </w:r>
          </w:p>
        </w:tc>
        <w:tc>
          <w:tcPr>
            <w:tcW w:type="dxa" w:w="50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 期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不做系统级自动超时告警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，改为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人工兜底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；运维后台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纳入 1 期 P0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，必须支持任务查询与人工重推</w:t>
            </w:r>
          </w:p>
        </w:tc>
        <w:tc>
          <w:tcPr>
            <w:tcW w:type="dxa" w:w="152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§2.4 N1、§9</w:t>
            </w:r>
          </w:p>
        </w:tc>
      </w:tr>
      <w:tr>
        <w:tc>
          <w:tcPr>
            <w:tcW w:type="dxa" w:w="80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C5</w:t>
            </w:r>
          </w:p>
        </w:tc>
        <w:tc>
          <w:tcPr>
            <w:tcW w:type="dxa" w:w="23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 回传接口归属</w:t>
            </w:r>
          </w:p>
        </w:tc>
        <w:tc>
          <w:tcPr>
            <w:tcW w:type="dxa" w:w="50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WMS 按 WCS 定义的标准契约实现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（I-08～I-12），不由 WCS 适配 WMS 存量接口</w:t>
            </w:r>
          </w:p>
        </w:tc>
        <w:tc>
          <w:tcPr>
            <w:tcW w:type="dxa" w:w="152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§7.1 ②</w:t>
            </w:r>
          </w:p>
        </w:tc>
      </w:tr>
      <w:tr>
        <w:tc>
          <w:tcPr>
            <w:tcW w:type="dxa" w:w="80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C6</w:t>
            </w:r>
          </w:p>
        </w:tc>
        <w:tc>
          <w:tcPr>
            <w:tcW w:type="dxa" w:w="23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载具与单位泛化</w:t>
            </w:r>
          </w:p>
        </w:tc>
        <w:tc>
          <w:tcPr>
            <w:tcW w:type="dxa" w:w="50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明细行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tote_code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泛化为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carrier_code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carrier_type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；新增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uom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单位字段（1 期固定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TOTE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EA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152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§4.5、§5.3.2、§7.5</w:t>
            </w:r>
          </w:p>
        </w:tc>
      </w:tr>
      <w:tr>
        <w:tc>
          <w:tcPr>
            <w:tcW w:type="dxa" w:w="80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C7</w:t>
            </w:r>
          </w:p>
        </w:tc>
        <w:tc>
          <w:tcPr>
            <w:tcW w:type="dxa" w:w="23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海柔接口清单已到位并完成核对</w:t>
            </w:r>
          </w:p>
        </w:tc>
        <w:tc>
          <w:tcPr>
            <w:tcW w:type="dxa" w:w="50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15 个接口全部对齐，字段映射表（§7.4，11 张）补全；核对发现 12 项对接问题另见 §7.7</w:t>
            </w:r>
          </w:p>
        </w:tc>
        <w:tc>
          <w:tcPr>
            <w:tcW w:type="dxa" w:w="152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§7 全节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12.2 仍待确认（评审会上明确责任人与结论）</w:t>
      </w:r>
    </w:p>
    <w:p>
      <w:pPr>
        <w:pBdr>
          <w:left w:val="single" w:color="8AB4D8" w:sz="12" w:space="8"/>
        </w:pBdr>
        <w:shd w:fill="F2F7FB" w:color="auto" w:val="clear"/>
        <w:spacing w:after="40" w:before="40"/>
        <w:ind w:left="300"/>
      </w:pPr>
      <w:r>
        <w:rPr>
          <w:rFonts w:ascii="Calibri" w:cs="Calibri" w:eastAsia="微软雅黑" w:hAnsi="Calibri"/>
          <w:sz w:val="19"/>
          <w:szCs w:val="19"/>
        </w:rPr>
        <w:t xml:space="preserve">标 ※ 的为</w:t>
      </w:r>
      <w:r>
        <w:rPr>
          <w:rFonts w:ascii="Calibri" w:cs="Calibri" w:eastAsia="微软雅黑" w:hAnsi="Calibri"/>
          <w:b/>
          <w:bCs/>
          <w:sz w:val="19"/>
          <w:szCs w:val="19"/>
        </w:rPr>
        <w:t xml:space="preserve">阻塞开发</w:t>
      </w:r>
      <w:r>
        <w:rPr>
          <w:rFonts w:ascii="Calibri" w:cs="Calibri" w:eastAsia="微软雅黑" w:hAnsi="Calibri"/>
          <w:sz w:val="19"/>
          <w:szCs w:val="19"/>
        </w:rPr>
        <w:t xml:space="preserve">的问题。</w:t>
      </w:r>
    </w:p>
    <w:p>
      <w:pPr>
        <w:spacing w:after="100"/>
      </w:pP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70"/>
        <w:gridCol w:w="2734"/>
        <w:gridCol w:w="770"/>
        <w:gridCol w:w="2734"/>
        <w:gridCol w:w="2738"/>
      </w:tblGrid>
      <w:tr>
        <w:trPr>
          <w:tblHeader/>
        </w:trPr>
        <w:tc>
          <w:tcPr>
            <w:tcW w:type="dxa" w:w="770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73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问题</w:t>
            </w:r>
          </w:p>
        </w:tc>
        <w:tc>
          <w:tcPr>
            <w:tcW w:type="dxa" w:w="770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涉及方</w:t>
            </w:r>
          </w:p>
        </w:tc>
        <w:tc>
          <w:tcPr>
            <w:tcW w:type="dxa" w:w="273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产品建议</w:t>
            </w:r>
          </w:p>
        </w:tc>
        <w:tc>
          <w:tcPr>
            <w:tcW w:type="dxa" w:w="2738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状态</w:t>
            </w:r>
          </w:p>
        </w:tc>
      </w:tr>
      <w:tr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~~Q2~~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~~《台州飞箱（WCS-海柔接口）》未拿到~~</w:t>
            </w:r>
          </w:p>
        </w:tc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7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√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已关闭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（附件已收到，§7 已按清单重写，遗留问题转入 §7.7 R1～R12）</w:t>
            </w:r>
          </w:p>
        </w:tc>
      </w:tr>
      <w:tr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Q3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移出任务是否绝对不支持取消？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海柔出库单取消（接口 8）是 P0，技术上可取消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，与主 PRD「不支持取消」冲突</w:t>
            </w:r>
          </w:p>
        </w:tc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产品/WMS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WCS 实现完整能力、对 WMS 暂不开放；是否放开由业务定，同 §7.7-R2</w:t>
            </w:r>
          </w:p>
        </w:tc>
        <w:tc>
          <w:tcPr>
            <w:tcW w:type="dxa" w:w="27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待确认</w:t>
            </w:r>
          </w:p>
        </w:tc>
      </w:tr>
      <w:tr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Q4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拣货出库任务是否对 WMS 开放取消？海柔接口 8 已支持</w:t>
            </w:r>
          </w:p>
        </w:tc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产品/WMS-出库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建议 1 期开放（海柔能力已具备，WCS 增量成本低）</w:t>
            </w:r>
          </w:p>
        </w:tc>
        <w:tc>
          <w:tcPr>
            <w:tcW w:type="dxa" w:w="27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待确认</w:t>
            </w:r>
          </w:p>
        </w:tc>
      </w:tr>
      <w:tr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Q5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容器类型枚举与编码规则：海柔接口 13 会上报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container_type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（容器规格），是否即为容器主数据来源？WMS 是否需要预先落库</w:t>
            </w:r>
          </w:p>
        </w:tc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WMS-出库/海柔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建议以接口 13 为容器规格主数据来源，1 期透传给 WMS</w:t>
            </w:r>
          </w:p>
        </w:tc>
        <w:tc>
          <w:tcPr>
            <w:tcW w:type="dxa" w:w="27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待确认</w:t>
            </w:r>
          </w:p>
        </w:tc>
      </w:tr>
      <w:tr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Q7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部分上架/部分拣货时，WCS 只回传"计划量/实际量/差异量"，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库存移回 SF 由 WMS 处理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——确认该分工</w:t>
            </w:r>
          </w:p>
        </w:tc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WMS-库内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按此分工</w:t>
            </w:r>
          </w:p>
        </w:tc>
        <w:tc>
          <w:tcPr>
            <w:tcW w:type="dxa" w:w="27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待确认</w:t>
            </w:r>
          </w:p>
        </w:tc>
      </w:tr>
      <w:tr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Q8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多仓店多 WMS 场景下，回传地址如何管理？统一一个 WMS 域名，还是按仓配置回调地址？</w:t>
            </w:r>
          </w:p>
        </w:tc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研发/WMS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按仓配置（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wcs_vendor_route.wms_callback_url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27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待确认</w:t>
            </w:r>
          </w:p>
        </w:tc>
      </w:tr>
      <w:tr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Q9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主 PRD 要求"回传 MyClub 对应操作账号及真实操作时间"。1 期 WCS 是否需要透传厂商作业人？账号体系是否需要对接？</w:t>
            </w:r>
          </w:p>
        </w:tc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产品/WMS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 期只透传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operator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+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operateTime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字段，不做账号体系对接</w:t>
            </w:r>
          </w:p>
        </w:tc>
        <w:tc>
          <w:tcPr>
            <w:tcW w:type="dxa" w:w="27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待确认</w:t>
            </w:r>
          </w:p>
        </w:tc>
      </w:tr>
      <w:tr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Q10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商品主数据推送是全量还是增量？推送失败后由谁负责重推？</w:t>
            </w:r>
          </w:p>
        </w:tc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WMS-库内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由 WMS 决定并负责重推，WCS 不做补偿</w:t>
            </w:r>
          </w:p>
        </w:tc>
        <w:tc>
          <w:tcPr>
            <w:tcW w:type="dxa" w:w="27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待确认</w:t>
            </w:r>
          </w:p>
        </w:tc>
      </w:tr>
      <w:tr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~~Q11~~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~~库存查询是否允许全量查询~~</w:t>
            </w:r>
          </w:p>
        </w:tc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7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√ 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已关闭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：海柔接口 15 要求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sku_list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必填且必须分页，不支持全量查询</w:t>
            </w:r>
          </w:p>
        </w:tc>
      </w:tr>
      <w:tr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Q12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※ 鉴权方案：是否有公司统一网关/内部服务鉴权可复用？飞书告警群 Webhook 由谁提供？</w:t>
            </w:r>
          </w:p>
        </w:tc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研发/运维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优先复用统一体系；Webhook 请运维在评审后 3 天内提供</w:t>
            </w:r>
          </w:p>
        </w:tc>
        <w:tc>
          <w:tcPr>
            <w:tcW w:type="dxa" w:w="27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待确认</w:t>
            </w:r>
          </w:p>
        </w:tc>
      </w:tr>
      <w:tr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Q15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数据湖侧 MQ 消费的幂等键与收齐判定逻辑，需与 OIC/数据湖同学对齐</w:t>
            </w:r>
          </w:p>
        </w:tc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数据湖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建议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snapshotDate + warehouseCode + batchSeq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isLast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判收齐</w:t>
            </w:r>
          </w:p>
        </w:tc>
        <w:tc>
          <w:tcPr>
            <w:tcW w:type="dxa" w:w="27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待确认</w:t>
            </w:r>
          </w:p>
        </w:tc>
      </w:tr>
      <w:tr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Q16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海柔沙箱/测试环境何时可用？联调窗口如何安排？</w:t>
            </w:r>
          </w:p>
        </w:tc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项目/海柔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建议 09-01 前提供</w:t>
            </w:r>
          </w:p>
        </w:tc>
        <w:tc>
          <w:tcPr>
            <w:tcW w:type="dxa" w:w="27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待确认</w:t>
            </w:r>
          </w:p>
        </w:tc>
      </w:tr>
      <w:tr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Q17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ext_json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使用 MySQL JSON 类型还是 TEXT？是否有团队规范</w:t>
            </w:r>
          </w:p>
        </w:tc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研发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按团队规范</w:t>
            </w:r>
          </w:p>
        </w:tc>
        <w:tc>
          <w:tcPr>
            <w:tcW w:type="dxa" w:w="27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待确认</w:t>
            </w:r>
          </w:p>
        </w:tc>
      </w:tr>
      <w:tr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Q18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WCS 是否需要对接公司统一监控/日志平台？有无既定中间件选型（MQ 用 Kafka 还是 RocketMQ）</w:t>
            </w:r>
          </w:p>
        </w:tc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研发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按团队现有基建</w:t>
            </w:r>
          </w:p>
        </w:tc>
        <w:tc>
          <w:tcPr>
            <w:tcW w:type="dxa" w:w="27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待确认</w:t>
            </w:r>
          </w:p>
        </w:tc>
      </w:tr>
      <w:tr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Q19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运维后台的使用角色与权限范围（谁能重推、谁能关闭任务）？是否复用现有后台权限体系？</w:t>
            </w:r>
          </w:p>
        </w:tc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产品/研发/运维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建议：查询开放给现场主管；重推/关闭限运维与研发值班</w:t>
            </w:r>
          </w:p>
        </w:tc>
        <w:tc>
          <w:tcPr>
            <w:tcW w:type="dxa" w:w="27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待确认</w:t>
            </w:r>
          </w:p>
        </w:tc>
      </w:tr>
      <w:tr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Q20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人工巡检 SOP（§9）由谁执行、纳入谁的值班职责？夜间作业时段每 2 小时巡检一次是否可落地？</w:t>
            </w:r>
          </w:p>
        </w:tc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运营/运维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需在上线前明确到人</w:t>
            </w:r>
          </w:p>
        </w:tc>
        <w:tc>
          <w:tcPr>
            <w:tcW w:type="dxa" w:w="27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待确认</w:t>
            </w:r>
          </w:p>
        </w:tc>
      </w:tr>
      <w:tr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Q21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周转容器状态查询（接口 12）与商品容器规格装箱件数（接口 13）海柔标 P2，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WCS 侧是纯透传、成本很低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，是否一并纳入 1 期？</w:t>
            </w:r>
          </w:p>
        </w:tc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产品/WMS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建议纳入 1 期（已按 P1 写入 §2.3 W12/W13）</w:t>
            </w:r>
          </w:p>
        </w:tc>
        <w:tc>
          <w:tcPr>
            <w:tcW w:type="dxa" w:w="27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待确认</w:t>
            </w:r>
          </w:p>
        </w:tc>
      </w:tr>
      <w:tr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Q22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出库单下发的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inbound_warehouse_code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（收货仓库编码/云仓）必填，门店移出场景该字段传什么？</w:t>
            </w:r>
          </w:p>
        </w:tc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WMS-出库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需明确取值规则</w:t>
            </w:r>
          </w:p>
        </w:tc>
        <w:tc>
          <w:tcPr>
            <w:tcW w:type="dxa" w:w="27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待确认</w:t>
            </w:r>
          </w:p>
        </w:tc>
      </w:tr>
      <w:tr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Q23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owner_code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（货主）取值规则：由 WMS 每单传入，还是按仓库在路由表配置固定值？</w:t>
            </w:r>
          </w:p>
        </w:tc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WMS/产品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建议 WMS 传入、路由表配默认值兜底</w:t>
            </w:r>
          </w:p>
        </w:tc>
        <w:tc>
          <w:tcPr>
            <w:tcW w:type="dxa" w:w="27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待确认</w:t>
            </w:r>
          </w:p>
        </w:tc>
      </w:tr>
      <w:tr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Q24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海柔接口 14 的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division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（商品分类）是 Number，而商品同步接口 1 的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division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是 String 枚举（DG1/DG2…），两者是否同一含义？</w:t>
            </w:r>
          </w:p>
        </w:tc>
        <w:tc>
          <w:tcPr>
            <w:tcW w:type="dxa" w:w="77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海柔/数据湖</w:t>
            </w:r>
          </w:p>
        </w:tc>
        <w:tc>
          <w:tcPr>
            <w:tcW w:type="dxa" w:w="273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需海柔澄清，否则数据湖侧口径不一致</w:t>
            </w:r>
          </w:p>
        </w:tc>
        <w:tc>
          <w:tcPr>
            <w:tcW w:type="dxa" w:w="2738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待确认</w:t>
            </w:r>
          </w:p>
        </w:tc>
      </w:tr>
    </w:tbl>
    <w:p>
      <w:pPr>
        <w:spacing w:after="140"/>
      </w:pP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微软雅黑" w:hAnsi="Calibri"/>
          <w:b/>
          <w:bCs/>
          <w:sz w:val="26"/>
          <w:szCs w:val="26"/>
        </w:rPr>
        <w:t xml:space="preserve">13. 附录</w:t>
      </w: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13.1 枚举汇总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84"/>
        <w:gridCol w:w="6962"/>
      </w:tblGrid>
      <w:tr>
        <w:trPr>
          <w:tblHeader/>
        </w:trPr>
        <w:tc>
          <w:tcPr>
            <w:tcW w:type="dxa" w:w="2784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枚举组</w:t>
            </w:r>
          </w:p>
        </w:tc>
        <w:tc>
          <w:tcPr>
            <w:tcW w:type="dxa" w:w="6962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值</w:t>
            </w:r>
          </w:p>
        </w:tc>
      </w:tr>
      <w:tr>
        <w:tc>
          <w:tcPr>
            <w:tcW w:type="dxa" w:w="278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sourceSystem</w:t>
            </w:r>
          </w:p>
        </w:tc>
        <w:tc>
          <w:tcPr>
            <w:tcW w:type="dxa" w:w="69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WMS_INNER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WMS_OUTBOUND</w:t>
            </w:r>
          </w:p>
        </w:tc>
      </w:tr>
      <w:tr>
        <w:tc>
          <w:tcPr>
            <w:tcW w:type="dxa" w:w="278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taskType</w:t>
            </w:r>
          </w:p>
        </w:tc>
        <w:tc>
          <w:tcPr>
            <w:tcW w:type="dxa" w:w="69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INBOUND_PUTAWAY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OUTBOUND_PICK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MOVE_OUT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、（预留）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INNER_MOVE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STOCK_TAKE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CONTAINER_CALL</w:t>
            </w:r>
          </w:p>
        </w:tc>
      </w:tr>
      <w:tr>
        <w:tc>
          <w:tcPr>
            <w:tcW w:type="dxa" w:w="278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workMode</w:t>
            </w:r>
          </w:p>
        </w:tc>
        <w:tc>
          <w:tcPr>
            <w:tcW w:type="dxa" w:w="69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TOTE_TO_PERSON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、（预留）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FOUR_WAY_SHUTTLE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AMR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PALLET_TO_PERSON</w:t>
            </w:r>
          </w:p>
        </w:tc>
      </w:tr>
      <w:tr>
        <w:tc>
          <w:tcPr>
            <w:tcW w:type="dxa" w:w="278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vendorCode</w:t>
            </w:r>
          </w:p>
        </w:tc>
        <w:tc>
          <w:tcPr>
            <w:tcW w:type="dxa" w:w="69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HAIROU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、（预留）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LIBIAO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GEEKPLUS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YUANLI</w:t>
            </w:r>
          </w:p>
        </w:tc>
      </w:tr>
      <w:tr>
        <w:tc>
          <w:tcPr>
            <w:tcW w:type="dxa" w:w="278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status</w:t>
            </w:r>
          </w:p>
        </w:tc>
        <w:tc>
          <w:tcPr>
            <w:tcW w:type="dxa" w:w="69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INIT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DISPATCHING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DISPATCH_FAILED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DISPATCHED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EXECUTING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PARTIAL_DONE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SUCCESS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FAILED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CANCELLING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CANCELLED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CLOSED</w:t>
            </w:r>
          </w:p>
        </w:tc>
      </w:tr>
      <w:tr>
        <w:tc>
          <w:tcPr>
            <w:tcW w:type="dxa" w:w="278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lineStatus</w:t>
            </w:r>
          </w:p>
        </w:tc>
        <w:tc>
          <w:tcPr>
            <w:tcW w:type="dxa" w:w="69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INIT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PARTIAL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DONE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SHORTAGE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CANCELLED</w:t>
            </w:r>
          </w:p>
        </w:tc>
      </w:tr>
      <w:tr>
        <w:tc>
          <w:tcPr>
            <w:tcW w:type="dxa" w:w="278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carrierType</w:t>
            </w:r>
          </w:p>
        </w:tc>
        <w:tc>
          <w:tcPr>
            <w:tcW w:type="dxa" w:w="69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TOTE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料箱、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PALLET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托盘、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CAGE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笼车、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BIN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周转箱（1 期固定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TOTE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c>
          <w:tcPr>
            <w:tcW w:type="dxa" w:w="278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uom</w:t>
            </w:r>
          </w:p>
        </w:tc>
        <w:tc>
          <w:tcPr>
            <w:tcW w:type="dxa" w:w="69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EA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件、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CS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箱、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PL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托（1 期固定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EA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c>
          <w:tcPr>
            <w:tcW w:type="dxa" w:w="278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resultType</w:t>
            </w:r>
          </w:p>
        </w:tc>
        <w:tc>
          <w:tcPr>
            <w:tcW w:type="dxa" w:w="69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ACCEPT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EXECUTE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SHORTAGE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CANCEL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FINISH</w:t>
            </w:r>
          </w:p>
        </w:tc>
      </w:tr>
      <w:tr>
        <w:tc>
          <w:tcPr>
            <w:tcW w:type="dxa" w:w="278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outbound_order_type</w:t>
            </w:r>
          </w:p>
        </w:tc>
        <w:tc>
          <w:tcPr>
            <w:tcW w:type="dxa" w:w="69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SALE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出库拣货、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MOVE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移库下架</w:t>
            </w:r>
          </w:p>
        </w:tc>
      </w:tr>
      <w:tr>
        <w:tc>
          <w:tcPr>
            <w:tcW w:type="dxa" w:w="278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 入库类型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type</w:t>
            </w:r>
          </w:p>
        </w:tc>
        <w:tc>
          <w:tcPr>
            <w:tcW w:type="dxa" w:w="69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0=inbound1、1=inbound2、2=returnBack 返仓、3=normal 普通、</w:t>
            </w: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4=replenishment 补货（WCS 固定传 4）</w:t>
            </w:r>
          </w:p>
        </w:tc>
      </w:tr>
      <w:tr>
        <w:tc>
          <w:tcPr>
            <w:tcW w:type="dxa" w:w="278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container_status</w:t>
            </w:r>
          </w:p>
        </w:tc>
        <w:tc>
          <w:tcPr>
            <w:tcW w:type="dxa" w:w="69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 容器关闭、2 容器出库</w:t>
            </w:r>
          </w:p>
        </w:tc>
      </w:tr>
      <w:tr>
        <w:tc>
          <w:tcPr>
            <w:tcW w:type="dxa" w:w="278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outbound_pick_type</w:t>
            </w:r>
          </w:p>
        </w:tc>
        <w:tc>
          <w:tcPr>
            <w:tcW w:type="dxa" w:w="69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 单品、2 非单品</w:t>
            </w:r>
          </w:p>
        </w:tc>
      </w:tr>
      <w:tr>
        <w:tc>
          <w:tcPr>
            <w:tcW w:type="dxa" w:w="278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business_type</w:t>
            </w:r>
          </w:p>
        </w:tc>
        <w:tc>
          <w:tcPr>
            <w:tcW w:type="dxa" w:w="69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少货环节：分配 / 拣选</w:t>
            </w:r>
          </w:p>
        </w:tc>
      </w:tr>
      <w:tr>
        <w:tc>
          <w:tcPr>
            <w:tcW w:type="dxa" w:w="2784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direction</w:t>
            </w:r>
          </w:p>
        </w:tc>
        <w:tc>
          <w:tcPr>
            <w:tcW w:type="dxa" w:w="6962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WMS_IN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VENDOR_OUT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VENDOR_IN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WMS_OUT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MQ_OUT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13.2 配置项清单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26"/>
        <w:gridCol w:w="1133"/>
        <w:gridCol w:w="4987"/>
      </w:tblGrid>
      <w:tr>
        <w:trPr>
          <w:tblHeader/>
        </w:trPr>
        <w:tc>
          <w:tcPr>
            <w:tcW w:type="dxa" w:w="362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配置项</w:t>
            </w:r>
          </w:p>
        </w:tc>
        <w:tc>
          <w:tcPr>
            <w:tcW w:type="dxa" w:w="1133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4987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362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wcs.retry.interval</w:t>
            </w:r>
          </w:p>
        </w:tc>
        <w:tc>
          <w:tcPr>
            <w:tcW w:type="dxa" w:w="11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60s</w:t>
            </w:r>
          </w:p>
        </w:tc>
        <w:tc>
          <w:tcPr>
            <w:tcW w:type="dxa" w:w="49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重试间隔</w:t>
            </w:r>
          </w:p>
        </w:tc>
      </w:tr>
      <w:tr>
        <w:tc>
          <w:tcPr>
            <w:tcW w:type="dxa" w:w="362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wcs.retry.maxTimes</w:t>
            </w:r>
          </w:p>
        </w:tc>
        <w:tc>
          <w:tcPr>
            <w:tcW w:type="dxa" w:w="11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9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最大重试次数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（不含首次调用，故总调用数 = 4）</w:t>
            </w:r>
          </w:p>
        </w:tc>
      </w:tr>
      <w:tr>
        <w:tc>
          <w:tcPr>
            <w:tcW w:type="dxa" w:w="362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wcs.vendor.timeout.connect</w:t>
            </w:r>
          </w:p>
        </w:tc>
        <w:tc>
          <w:tcPr>
            <w:tcW w:type="dxa" w:w="11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2000ms</w:t>
            </w:r>
          </w:p>
        </w:tc>
        <w:tc>
          <w:tcPr>
            <w:tcW w:type="dxa" w:w="49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厂商连接超时</w:t>
            </w:r>
          </w:p>
        </w:tc>
      </w:tr>
      <w:tr>
        <w:tc>
          <w:tcPr>
            <w:tcW w:type="dxa" w:w="362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wcs.vendor.timeout.read</w:t>
            </w:r>
          </w:p>
        </w:tc>
        <w:tc>
          <w:tcPr>
            <w:tcW w:type="dxa" w:w="11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5000ms</w:t>
            </w:r>
          </w:p>
        </w:tc>
        <w:tc>
          <w:tcPr>
            <w:tcW w:type="dxa" w:w="49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厂商读超时</w:t>
            </w:r>
          </w:p>
        </w:tc>
      </w:tr>
      <w:tr>
        <w:tc>
          <w:tcPr>
            <w:tcW w:type="dxa" w:w="362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wcs.route.cache.refresh</w:t>
            </w:r>
          </w:p>
        </w:tc>
        <w:tc>
          <w:tcPr>
            <w:tcW w:type="dxa" w:w="11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300s</w:t>
            </w:r>
          </w:p>
        </w:tc>
        <w:tc>
          <w:tcPr>
            <w:tcW w:type="dxa" w:w="49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路由缓存刷新间隔</w:t>
            </w:r>
          </w:p>
        </w:tc>
      </w:tr>
      <w:tr>
        <w:tc>
          <w:tcPr>
            <w:tcW w:type="dxa" w:w="362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wcs.alert.feishu.webhook</w:t>
            </w:r>
          </w:p>
        </w:tc>
        <w:tc>
          <w:tcPr>
            <w:tcW w:type="dxa" w:w="11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49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飞书告警 Webhook</w:t>
            </w:r>
          </w:p>
        </w:tc>
      </w:tr>
      <w:tr>
        <w:tc>
          <w:tcPr>
            <w:tcW w:type="dxa" w:w="362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wcs.alert.aggregate.window</w:t>
            </w:r>
          </w:p>
        </w:tc>
        <w:tc>
          <w:tcPr>
            <w:tcW w:type="dxa" w:w="11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300s</w:t>
            </w:r>
          </w:p>
        </w:tc>
        <w:tc>
          <w:tcPr>
            <w:tcW w:type="dxa" w:w="49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告警聚合窗口</w:t>
            </w:r>
          </w:p>
        </w:tc>
      </w:tr>
      <w:tr>
        <w:tc>
          <w:tcPr>
            <w:tcW w:type="dxa" w:w="362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wcs.alert.circuit.threshold</w:t>
            </w:r>
          </w:p>
        </w:tc>
        <w:tc>
          <w:tcPr>
            <w:tcW w:type="dxa" w:w="11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20/min</w:t>
            </w:r>
          </w:p>
        </w:tc>
        <w:tc>
          <w:tcPr>
            <w:tcW w:type="dxa" w:w="49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告警熔断阈值</w:t>
            </w:r>
          </w:p>
        </w:tc>
      </w:tr>
      <w:tr>
        <w:tc>
          <w:tcPr>
            <w:tcW w:type="dxa" w:w="362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wcs.alert.switch.{scene}</w:t>
            </w:r>
          </w:p>
        </w:tc>
        <w:tc>
          <w:tcPr>
            <w:tcW w:type="dxa" w:w="11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  <w:tc>
          <w:tcPr>
            <w:tcW w:type="dxa" w:w="49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分场景告警开关</w:t>
            </w:r>
          </w:p>
        </w:tc>
      </w:tr>
      <w:tr>
        <w:tc>
          <w:tcPr>
            <w:tcW w:type="dxa" w:w="362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wcs.snapshot.reconcile.cron</w:t>
            </w:r>
          </w:p>
        </w:tc>
        <w:tc>
          <w:tcPr>
            <w:tcW w:type="dxa" w:w="11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0 30 7 * * ?</w:t>
            </w:r>
          </w:p>
        </w:tc>
        <w:tc>
          <w:tcPr>
            <w:tcW w:type="dxa" w:w="49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快照对账时间（每日 07:30）</w:t>
            </w:r>
          </w:p>
        </w:tc>
      </w:tr>
      <w:tr>
        <w:tc>
          <w:tcPr>
            <w:tcW w:type="dxa" w:w="362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wcs.messagelog.retainDays</w:t>
            </w:r>
          </w:p>
        </w:tc>
        <w:tc>
          <w:tcPr>
            <w:tcW w:type="dxa" w:w="11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90</w:t>
            </w:r>
          </w:p>
        </w:tc>
        <w:tc>
          <w:tcPr>
            <w:tcW w:type="dxa" w:w="49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报文流水保留天数</w:t>
            </w:r>
          </w:p>
        </w:tc>
      </w:tr>
      <w:tr>
        <w:tc>
          <w:tcPr>
            <w:tcW w:type="dxa" w:w="362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wcs.inventory.query.qps</w:t>
            </w:r>
          </w:p>
        </w:tc>
        <w:tc>
          <w:tcPr>
            <w:tcW w:type="dxa" w:w="11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49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库存查询按门店限流</w:t>
            </w:r>
          </w:p>
        </w:tc>
      </w:tr>
      <w:tr>
        <w:tc>
          <w:tcPr>
            <w:tcW w:type="dxa" w:w="362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wcs.vendor.hairou.appName</w:t>
            </w:r>
          </w:p>
        </w:tc>
        <w:tc>
          <w:tcPr>
            <w:tcW w:type="dxa" w:w="11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49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海柔分配的 AppName</w:t>
            </w:r>
          </w:p>
        </w:tc>
      </w:tr>
      <w:tr>
        <w:tc>
          <w:tcPr>
            <w:tcW w:type="dxa" w:w="362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wcs.vendor.hairou.accessToken</w:t>
            </w:r>
          </w:p>
        </w:tc>
        <w:tc>
          <w:tcPr>
            <w:tcW w:type="dxa" w:w="11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49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 AccessToken（加密存储）</w:t>
            </w:r>
          </w:p>
        </w:tc>
      </w:tr>
      <w:tr>
        <w:tc>
          <w:tcPr>
            <w:tcW w:type="dxa" w:w="362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wcs.vendor.hairou.invokeFrom</w:t>
            </w:r>
          </w:p>
        </w:tc>
        <w:tc>
          <w:tcPr>
            <w:tcW w:type="dxa" w:w="11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</w:t>
            </w:r>
          </w:p>
        </w:tc>
        <w:tc>
          <w:tcPr>
            <w:tcW w:type="dxa" w:w="49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信封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invokeFrom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取值（待海柔确认）</w:t>
            </w:r>
          </w:p>
        </w:tc>
      </w:tr>
      <w:tr>
        <w:tc>
          <w:tcPr>
            <w:tcW w:type="dxa" w:w="362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wcs.vendor.hairou.targetSystem</w:t>
            </w:r>
          </w:p>
        </w:tc>
        <w:tc>
          <w:tcPr>
            <w:tcW w:type="dxa" w:w="11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49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信封 </w:t>
            </w: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targetSystem</w:t>
            </w: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 取值（待海柔确认）</w:t>
            </w:r>
          </w:p>
        </w:tc>
      </w:tr>
      <w:tr>
        <w:tc>
          <w:tcPr>
            <w:tcW w:type="dxa" w:w="362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wcs.snapshot.count.deviationRate</w:t>
            </w:r>
          </w:p>
        </w:tc>
        <w:tc>
          <w:tcPr>
            <w:tcW w:type="dxa" w:w="11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0.3</w:t>
            </w:r>
          </w:p>
        </w:tc>
        <w:tc>
          <w:tcPr>
            <w:tcW w:type="dxa" w:w="49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快照条数环比偏差告警阈值</w:t>
            </w:r>
          </w:p>
        </w:tc>
      </w:tr>
      <w:tr>
        <w:tc>
          <w:tcPr>
            <w:tcW w:type="dxa" w:w="362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微软雅黑" w:hAnsi="Consolas"/>
                <w:color w:val="A31515"/>
                <w:sz w:val="15"/>
                <w:szCs w:val="15"/>
              </w:rPr>
              <w:t xml:space="preserve">wcs.auth.timestamp.expire</w:t>
            </w:r>
          </w:p>
        </w:tc>
        <w:tc>
          <w:tcPr>
            <w:tcW w:type="dxa" w:w="1133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300s</w:t>
            </w:r>
          </w:p>
        </w:tc>
        <w:tc>
          <w:tcPr>
            <w:tcW w:type="dxa" w:w="4987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签名时间戳有效期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Calibri" w:cs="Calibri" w:eastAsia="微软雅黑" w:hAnsi="Calibri"/>
          <w:b/>
          <w:bCs/>
          <w:sz w:val="23"/>
          <w:szCs w:val="23"/>
        </w:rPr>
        <w:t xml:space="preserve">13.3 参考文档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16"/>
        <w:gridCol w:w="5130"/>
      </w:tblGrid>
      <w:tr>
        <w:trPr>
          <w:tblHeader/>
        </w:trPr>
        <w:tc>
          <w:tcPr>
            <w:tcW w:type="dxa" w:w="4616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文档</w:t>
            </w:r>
          </w:p>
        </w:tc>
        <w:tc>
          <w:tcPr>
            <w:tcW w:type="dxa" w:w="5130"/>
            <w:shd w:fill="DCE6F1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461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《【项目】【P0】台州海柔飞箱项目》v1.1</w:t>
            </w:r>
          </w:p>
        </w:tc>
        <w:tc>
          <w:tcPr>
            <w:tcW w:type="dxa" w:w="513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主 PRD</w:t>
            </w:r>
          </w:p>
        </w:tc>
      </w:tr>
      <w:tr>
        <w:tc>
          <w:tcPr>
            <w:tcW w:type="dxa" w:w="461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《台州飞箱（WCS-海柔接口）》</w:t>
            </w:r>
          </w:p>
        </w:tc>
        <w:tc>
          <w:tcPr>
            <w:tcW w:type="dxa" w:w="513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/>
                <w:bCs/>
                <w:sz w:val="17"/>
                <w:szCs w:val="17"/>
              </w:rPr>
              <w:t xml:space="preserve">海柔接口清单（2026-09-22 联通性测试版），已于 v1.2 完成逐字段核对，字段最终准绳</w:t>
            </w:r>
          </w:p>
        </w:tc>
      </w:tr>
      <w:tr>
        <w:tc>
          <w:tcPr>
            <w:tcW w:type="dxa" w:w="461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《海柔-WHC-FLUX接口文档 - Alex-Copy 0727》</w:t>
            </w:r>
          </w:p>
        </w:tc>
        <w:tc>
          <w:tcPr>
            <w:tcW w:type="dxa" w:w="513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海柔接口说明</w:t>
            </w:r>
          </w:p>
        </w:tc>
      </w:tr>
      <w:tr>
        <w:tc>
          <w:tcPr>
            <w:tcW w:type="dxa" w:w="461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《飞箱库存快照》</w:t>
            </w:r>
          </w:p>
        </w:tc>
        <w:tc>
          <w:tcPr>
            <w:tcW w:type="dxa" w:w="513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料箱快照字段定义</w:t>
            </w:r>
          </w:p>
        </w:tc>
      </w:tr>
      <w:tr>
        <w:tc>
          <w:tcPr>
            <w:tcW w:type="dxa" w:w="461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《【202505】My Club创新类项目-接入自动化拣货设备飞箱》</w:t>
            </w:r>
          </w:p>
        </w:tc>
        <w:tc>
          <w:tcPr>
            <w:tcW w:type="dxa" w:w="513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飞箱 v1.0 PRD</w:t>
            </w:r>
          </w:p>
        </w:tc>
      </w:tr>
      <w:tr>
        <w:tc>
          <w:tcPr>
            <w:tcW w:type="dxa" w:w="4616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《山姆门店转运自动化项目系统方案BRD 20260604》</w:t>
            </w:r>
          </w:p>
        </w:tc>
        <w:tc>
          <w:tcPr>
            <w:tcW w:type="dxa" w:w="5130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 w:before="0" w:line="240" w:lineRule="auto"/>
            </w:pPr>
            <w:r>
              <w:rPr>
                <w:rFonts w:ascii="Calibri" w:cs="Calibri" w:eastAsia="微软雅黑" w:hAnsi="Calibri"/>
                <w:b w:val="false"/>
                <w:bCs w:val="false"/>
                <w:sz w:val="17"/>
                <w:szCs w:val="17"/>
              </w:rPr>
              <w:t xml:space="preserve">海柔 BRD</w:t>
            </w:r>
          </w:p>
        </w:tc>
      </w:tr>
    </w:tbl>
    <w:p>
      <w:pPr>
        <w:spacing w:after="140"/>
      </w:pPr>
    </w:p>
    <w:p>
      <w:pPr>
        <w:pBdr>
          <w:bottom w:val="single" w:color="CCCCCC" w:sz="6" w:space="1"/>
        </w:pBdr>
        <w:spacing w:after="120" w:before="120"/>
      </w:pPr>
    </w:p>
    <w:p>
      <w:pPr>
        <w:spacing w:after="60" w:before="60" w:line="300" w:lineRule="auto"/>
      </w:pPr>
      <w:r>
        <w:rPr>
          <w:rFonts w:ascii="Calibri" w:cs="Calibri" w:eastAsia="微软雅黑" w:hAnsi="Calibri"/>
          <w:b/>
          <w:bCs/>
          <w:sz w:val="20"/>
          <w:szCs w:val="20"/>
        </w:rPr>
        <w:t xml:space="preserve">（文档结束）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微软雅黑" w:hAnsi="Calibri"/>
        <w:color w:val="808080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rFonts w:ascii="Calibri" w:cs="Calibri" w:eastAsia="微软雅黑" w:hAnsi="Calibri"/>
        <w:color w:val="808080"/>
        <w:sz w:val="16"/>
        <w:szCs w:val="16"/>
      </w:rPr>
      <w:t xml:space="preserve">【子PRD】台州海柔飞箱项目 — WCS 系统 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  <w:lvl w:ilvl="2" w15:tentative="1">
      <w:start w:val="1"/>
      <w:numFmt w:val="bullet"/>
      <w:lvlText w:val="▪"/>
      <w:lvlJc w:val="left"/>
      <w:pPr>
        <w:ind w:left="10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  <w:lvl w:ilvl="1" w15:tentative="1">
      <w:start w:val="1"/>
      <w:numFmt w:val="decimal"/>
      <w:lvlText w:val="%2."/>
      <w:lvlJc w:val="left"/>
      <w:pPr>
        <w:ind w:left="720" w:hanging="260"/>
      </w:pPr>
    </w:lvl>
    <w:lvl w:ilvl="2" w15:tentative="1">
      <w:start w:val="1"/>
      <w:numFmt w:val="decimal"/>
      <w:lvlText w:val="%3."/>
      <w:lvlJc w:val="left"/>
      <w:pPr>
        <w:ind w:left="10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微软雅黑" w:hAnsi="Calibri"/>
        <w:sz w:val="20"/>
        <w:szCs w:val="20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微软雅黑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微软雅黑" w:hAnsi="Calibr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微软雅黑" w:hAnsi="Calibri"/>
      <w:b/>
      <w:bCs/>
      <w:color w:val="2F5496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80"/>
    </w:pPr>
    <w:rPr>
      <w:rFonts w:ascii="Calibri" w:cs="Calibri" w:eastAsia="微软雅黑" w:hAnsi="Calibri"/>
      <w:b/>
      <w:bCs/>
      <w:color w:val="404040"/>
      <w:sz w:val="21"/>
      <w:szCs w:val="21"/>
    </w:rPr>
  </w:style>
  <w:style w:type="paragraph" w:styleId="Heading5">
    <w:name w:val="Heading 5"/>
    <w:basedOn w:val="Normal"/>
    <w:next w:val="Normal"/>
    <w:qFormat/>
    <w:pPr>
      <w:spacing w:after="80" w:before="160"/>
    </w:pPr>
    <w:rPr>
      <w:rFonts w:ascii="Calibri" w:cs="Calibri" w:eastAsia="微软雅黑" w:hAnsi="Calibri"/>
      <w:b/>
      <w:bCs/>
      <w:color w:val="404040"/>
      <w:sz w:val="20"/>
      <w:szCs w:val="20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d4adb04b7fd8ca13a86eb45d24f3456786dbb1e.png"/><Relationship Id="rId10" Type="http://schemas.openxmlformats.org/officeDocument/2006/relationships/image" Target="media/27b3cdb8dab1e75f4a724ec181678d1f912bf25e.png"/><Relationship Id="rId11" Type="http://schemas.openxmlformats.org/officeDocument/2006/relationships/image" Target="media/c00c29ac31365995e598e909195e8c5a5bcb4c07.png"/><Relationship Id="rId12" Type="http://schemas.openxmlformats.org/officeDocument/2006/relationships/image" Target="media/7af1fd43b17cec8eb6a9e604f143f6e93c71fa0d.png"/><Relationship Id="rId13" Type="http://schemas.openxmlformats.org/officeDocument/2006/relationships/image" Target="media/f2b8418cb34cbf239294c465f0a64aad8320730d.png"/><Relationship Id="rId14" Type="http://schemas.openxmlformats.org/officeDocument/2006/relationships/image" Target="media/2cfee56ab353de0c1dc134ca70301609f76f26d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【子PRD】台州海柔飞箱项目 - WCS 系统</dc:title>
  <dc:creator>WCS Product</dc:creator>
  <dc:description>WCS 子 PRD v1.2</dc:description>
  <cp:lastModifiedBy>Un-named</cp:lastModifiedBy>
  <cp:revision>1</cp:revision>
  <dcterms:created xsi:type="dcterms:W3CDTF">2026-08-08T02:59:03.456Z</dcterms:created>
  <dcterms:modified xsi:type="dcterms:W3CDTF">2026-08-08T02:59:03.456Z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