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F05114" w14:textId="77777777" w:rsidR="0069008B" w:rsidRDefault="00000000">
      <w:pPr>
        <w:rPr>
          <w:rFonts w:ascii="Times New Roman" w:hAnsi="Times New Roman" w:cs="Times New Roman"/>
          <w:sz w:val="40"/>
          <w:szCs w:val="40"/>
        </w:rPr>
      </w:pPr>
      <w:r>
        <w:rPr>
          <w:rFonts w:ascii="Calibri" w:hAnsi="Calibri" w:cs="Calibri"/>
          <w:noProof/>
          <w:color w:val="000000"/>
          <w:bdr w:val="none" w:sz="0" w:space="0" w:color="auto" w:frame="1"/>
        </w:rPr>
        <w:drawing>
          <wp:anchor distT="0" distB="0" distL="114300" distR="114300" simplePos="0" relativeHeight="251660288" behindDoc="1" locked="0" layoutInCell="1" allowOverlap="1" wp14:anchorId="49F4C7C0" wp14:editId="4E9FF621">
            <wp:simplePos x="0" y="0"/>
            <wp:positionH relativeFrom="margin">
              <wp:align>center</wp:align>
            </wp:positionH>
            <wp:positionV relativeFrom="paragraph">
              <wp:posOffset>0</wp:posOffset>
            </wp:positionV>
            <wp:extent cx="4851400" cy="1689100"/>
            <wp:effectExtent l="0" t="0" r="6350" b="6350"/>
            <wp:wrapTight wrapText="bothSides">
              <wp:wrapPolygon edited="0">
                <wp:start x="0" y="0"/>
                <wp:lineTo x="0" y="21438"/>
                <wp:lineTo x="21543" y="21438"/>
                <wp:lineTo x="21543" y="0"/>
                <wp:lineTo x="0" y="0"/>
              </wp:wrapPolygon>
            </wp:wrapTight>
            <wp:docPr id="2127798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98591" name="Picture 1"/>
                    <pic:cNvPicPr>
                      <a:picLocks noChangeAspect="1" noChangeArrowheads="1"/>
                    </pic:cNvPicPr>
                  </pic:nvPicPr>
                  <pic:blipFill>
                    <a:blip r:embed="rId8">
                      <a:extLst>
                        <a:ext uri="{28A0092B-C50C-407E-A947-70E740481C1C}">
                          <a14:useLocalDpi xmlns:a14="http://schemas.microsoft.com/office/drawing/2010/main" val="0"/>
                        </a:ext>
                      </a:extLst>
                    </a:blip>
                    <a:srcRect b="8904"/>
                    <a:stretch>
                      <a:fillRect/>
                    </a:stretch>
                  </pic:blipFill>
                  <pic:spPr bwMode="auto">
                    <a:xfrm>
                      <a:off x="0" y="0"/>
                      <a:ext cx="4851400"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28CF">
        <w:rPr>
          <w:rFonts w:ascii="Times New Roman" w:hAnsi="Times New Roman" w:cs="Times New Roman"/>
          <w:sz w:val="40"/>
          <w:szCs w:val="40"/>
        </w:rPr>
        <w:t xml:space="preserve">                   </w:t>
      </w:r>
      <w:r w:rsidR="00E912BA">
        <w:rPr>
          <w:rFonts w:ascii="Times New Roman" w:hAnsi="Times New Roman" w:cs="Times New Roman"/>
          <w:sz w:val="40"/>
          <w:szCs w:val="40"/>
        </w:rPr>
        <w:t xml:space="preserve"> </w:t>
      </w:r>
      <w:r w:rsidR="002032AA">
        <w:rPr>
          <w:rFonts w:ascii="Times New Roman" w:hAnsi="Times New Roman" w:cs="Times New Roman"/>
          <w:sz w:val="40"/>
          <w:szCs w:val="40"/>
        </w:rPr>
        <w:t xml:space="preserve">    </w:t>
      </w:r>
      <w:r w:rsidR="00E912BA">
        <w:rPr>
          <w:rFonts w:ascii="Times New Roman" w:hAnsi="Times New Roman" w:cs="Times New Roman"/>
          <w:sz w:val="40"/>
          <w:szCs w:val="40"/>
        </w:rPr>
        <w:t xml:space="preserve"> </w:t>
      </w:r>
    </w:p>
    <w:p w14:paraId="3E632D9B" w14:textId="77777777" w:rsidR="0069008B" w:rsidRDefault="0069008B">
      <w:pPr>
        <w:rPr>
          <w:rFonts w:ascii="Times New Roman" w:hAnsi="Times New Roman" w:cs="Times New Roman"/>
          <w:sz w:val="40"/>
          <w:szCs w:val="40"/>
        </w:rPr>
      </w:pPr>
    </w:p>
    <w:p w14:paraId="7DD955C4" w14:textId="77777777" w:rsidR="0069008B" w:rsidRDefault="0069008B">
      <w:pPr>
        <w:rPr>
          <w:rFonts w:ascii="Times New Roman" w:hAnsi="Times New Roman" w:cs="Times New Roman"/>
          <w:sz w:val="40"/>
          <w:szCs w:val="40"/>
        </w:rPr>
      </w:pPr>
    </w:p>
    <w:p w14:paraId="15BC44D4" w14:textId="77777777" w:rsidR="00934B82" w:rsidRDefault="00934B82" w:rsidP="00934B82">
      <w:pPr>
        <w:rPr>
          <w:rFonts w:ascii="Times New Roman" w:hAnsi="Times New Roman" w:cs="Times New Roman"/>
          <w:b/>
          <w:bCs/>
          <w:sz w:val="32"/>
          <w:szCs w:val="32"/>
        </w:rPr>
      </w:pPr>
    </w:p>
    <w:p w14:paraId="72A93FF8" w14:textId="77777777" w:rsidR="00934B82" w:rsidRDefault="00934B82" w:rsidP="00934B82">
      <w:pPr>
        <w:rPr>
          <w:rFonts w:ascii="Times New Roman" w:hAnsi="Times New Roman" w:cs="Times New Roman"/>
          <w:sz w:val="40"/>
          <w:szCs w:val="40"/>
        </w:rPr>
      </w:pPr>
    </w:p>
    <w:p w14:paraId="62080DD2" w14:textId="77777777" w:rsidR="00934B82" w:rsidRPr="0033161E" w:rsidRDefault="00000000" w:rsidP="00611B5B">
      <w:pPr>
        <w:jc w:val="center"/>
        <w:rPr>
          <w:rFonts w:ascii="Times New Roman" w:hAnsi="Times New Roman" w:cs="Times New Roman"/>
          <w:b/>
          <w:bCs/>
          <w:color w:val="1F3864" w:themeColor="accent1" w:themeShade="80"/>
          <w:sz w:val="32"/>
          <w:szCs w:val="32"/>
        </w:rPr>
      </w:pPr>
      <w:r w:rsidRPr="0033161E">
        <w:rPr>
          <w:rFonts w:ascii="Times New Roman" w:hAnsi="Times New Roman" w:cs="Times New Roman"/>
          <w:b/>
          <w:bCs/>
          <w:color w:val="1F3864" w:themeColor="accent1" w:themeShade="80"/>
          <w:sz w:val="32"/>
          <w:szCs w:val="32"/>
        </w:rPr>
        <w:t>In-silico study on interaction between the potent endocrine</w:t>
      </w:r>
    </w:p>
    <w:p w14:paraId="6A070D86" w14:textId="77777777" w:rsidR="00934B82" w:rsidRPr="0033161E" w:rsidRDefault="00000000" w:rsidP="00611B5B">
      <w:pPr>
        <w:jc w:val="center"/>
        <w:rPr>
          <w:rFonts w:ascii="Times New Roman" w:hAnsi="Times New Roman" w:cs="Times New Roman"/>
          <w:b/>
          <w:bCs/>
          <w:color w:val="1F3864" w:themeColor="accent1" w:themeShade="80"/>
          <w:sz w:val="32"/>
          <w:szCs w:val="32"/>
        </w:rPr>
      </w:pPr>
      <w:r w:rsidRPr="0033161E">
        <w:rPr>
          <w:rFonts w:ascii="Times New Roman" w:hAnsi="Times New Roman" w:cs="Times New Roman"/>
          <w:b/>
          <w:bCs/>
          <w:color w:val="1F3864" w:themeColor="accent1" w:themeShade="80"/>
          <w:sz w:val="32"/>
          <w:szCs w:val="32"/>
        </w:rPr>
        <w:t>disruptor 4-Nonylphenol with plant extract to establish</w:t>
      </w:r>
    </w:p>
    <w:p w14:paraId="2B9EBE86" w14:textId="77777777" w:rsidR="00934B82" w:rsidRPr="0033161E" w:rsidRDefault="00000000" w:rsidP="00611B5B">
      <w:pPr>
        <w:jc w:val="center"/>
        <w:rPr>
          <w:rFonts w:ascii="Times New Roman" w:hAnsi="Times New Roman" w:cs="Times New Roman"/>
          <w:sz w:val="32"/>
          <w:szCs w:val="32"/>
        </w:rPr>
      </w:pPr>
      <w:r w:rsidRPr="0033161E">
        <w:rPr>
          <w:rFonts w:ascii="Times New Roman" w:hAnsi="Times New Roman" w:cs="Times New Roman"/>
          <w:b/>
          <w:bCs/>
          <w:color w:val="1F3864" w:themeColor="accent1" w:themeShade="80"/>
          <w:sz w:val="32"/>
          <w:szCs w:val="32"/>
        </w:rPr>
        <w:t>it’ s therapeutic potential.</w:t>
      </w:r>
    </w:p>
    <w:p w14:paraId="03FFE34A" w14:textId="77777777" w:rsidR="00934B82" w:rsidRPr="00970B72" w:rsidRDefault="00934B82" w:rsidP="00611B5B">
      <w:pPr>
        <w:jc w:val="center"/>
        <w:rPr>
          <w:rFonts w:ascii="Times New Roman" w:hAnsi="Times New Roman" w:cs="Times New Roman"/>
          <w:sz w:val="24"/>
          <w:szCs w:val="24"/>
        </w:rPr>
      </w:pPr>
    </w:p>
    <w:p w14:paraId="0ABF41BD" w14:textId="77777777" w:rsidR="00934B82" w:rsidRPr="00970B72" w:rsidRDefault="00000000" w:rsidP="00611B5B">
      <w:pPr>
        <w:jc w:val="center"/>
        <w:rPr>
          <w:rFonts w:ascii="Times New Roman" w:hAnsi="Times New Roman" w:cs="Times New Roman"/>
          <w:sz w:val="24"/>
          <w:szCs w:val="24"/>
        </w:rPr>
      </w:pPr>
      <w:r w:rsidRPr="00970B72">
        <w:rPr>
          <w:rFonts w:ascii="Times New Roman" w:hAnsi="Times New Roman" w:cs="Times New Roman"/>
          <w:sz w:val="24"/>
          <w:szCs w:val="24"/>
        </w:rPr>
        <w:t>A</w:t>
      </w:r>
      <w:r w:rsidR="0069008B" w:rsidRPr="00970B72">
        <w:rPr>
          <w:rFonts w:ascii="Times New Roman" w:hAnsi="Times New Roman" w:cs="Times New Roman"/>
          <w:sz w:val="24"/>
          <w:szCs w:val="24"/>
        </w:rPr>
        <w:t xml:space="preserve"> </w:t>
      </w:r>
      <w:r w:rsidRPr="00970B72">
        <w:rPr>
          <w:rFonts w:ascii="Times New Roman" w:hAnsi="Times New Roman" w:cs="Times New Roman"/>
          <w:sz w:val="24"/>
          <w:szCs w:val="24"/>
        </w:rPr>
        <w:t>dissertation report submitted in  partial fulfilment of the</w:t>
      </w:r>
    </w:p>
    <w:p w14:paraId="66499772" w14:textId="77777777" w:rsidR="00BD6C16" w:rsidRPr="00970B72" w:rsidRDefault="00000000" w:rsidP="00611B5B">
      <w:pPr>
        <w:jc w:val="center"/>
        <w:rPr>
          <w:rFonts w:ascii="Times New Roman" w:hAnsi="Times New Roman" w:cs="Times New Roman"/>
          <w:sz w:val="24"/>
          <w:szCs w:val="24"/>
        </w:rPr>
      </w:pPr>
      <w:r w:rsidRPr="00970B72">
        <w:rPr>
          <w:rFonts w:ascii="Times New Roman" w:hAnsi="Times New Roman" w:cs="Times New Roman"/>
          <w:sz w:val="24"/>
          <w:szCs w:val="24"/>
        </w:rPr>
        <w:t>requirement of the degree of</w:t>
      </w:r>
    </w:p>
    <w:p w14:paraId="3043DB90" w14:textId="77777777" w:rsidR="00BD6C16" w:rsidRPr="00970B72" w:rsidRDefault="00BD6C16" w:rsidP="00611B5B">
      <w:pPr>
        <w:jc w:val="center"/>
        <w:rPr>
          <w:rFonts w:ascii="Times New Roman" w:hAnsi="Times New Roman" w:cs="Times New Roman"/>
          <w:sz w:val="24"/>
          <w:szCs w:val="24"/>
        </w:rPr>
      </w:pPr>
    </w:p>
    <w:p w14:paraId="364AF369" w14:textId="77777777" w:rsidR="00934B82" w:rsidRPr="00970B72" w:rsidRDefault="00000000" w:rsidP="00611B5B">
      <w:pPr>
        <w:jc w:val="center"/>
        <w:rPr>
          <w:rFonts w:ascii="Times New Roman" w:hAnsi="Times New Roman" w:cs="Times New Roman"/>
          <w:b/>
          <w:bCs/>
          <w:sz w:val="24"/>
          <w:szCs w:val="24"/>
        </w:rPr>
      </w:pPr>
      <w:r w:rsidRPr="00970B72">
        <w:rPr>
          <w:rFonts w:ascii="Times New Roman" w:hAnsi="Times New Roman" w:cs="Times New Roman"/>
          <w:b/>
          <w:bCs/>
          <w:color w:val="1F3864" w:themeColor="accent1" w:themeShade="80"/>
          <w:sz w:val="24"/>
          <w:szCs w:val="24"/>
        </w:rPr>
        <w:t>Master of  Science</w:t>
      </w:r>
    </w:p>
    <w:p w14:paraId="7468E3A6" w14:textId="77777777" w:rsidR="00934B82" w:rsidRPr="00970B72" w:rsidRDefault="00000000" w:rsidP="00611B5B">
      <w:pPr>
        <w:jc w:val="center"/>
        <w:rPr>
          <w:rFonts w:ascii="Times New Roman" w:hAnsi="Times New Roman" w:cs="Times New Roman"/>
          <w:b/>
          <w:bCs/>
          <w:sz w:val="24"/>
          <w:szCs w:val="24"/>
        </w:rPr>
      </w:pPr>
      <w:r w:rsidRPr="00970B72">
        <w:rPr>
          <w:rFonts w:ascii="Times New Roman" w:hAnsi="Times New Roman" w:cs="Times New Roman"/>
          <w:b/>
          <w:bCs/>
          <w:color w:val="1F3864" w:themeColor="accent1" w:themeShade="80"/>
          <w:sz w:val="24"/>
          <w:szCs w:val="24"/>
        </w:rPr>
        <w:t>In</w:t>
      </w:r>
    </w:p>
    <w:p w14:paraId="76F255B5" w14:textId="77777777" w:rsidR="00934B82" w:rsidRPr="00970B72" w:rsidRDefault="00000000" w:rsidP="00611B5B">
      <w:pPr>
        <w:jc w:val="center"/>
        <w:rPr>
          <w:rFonts w:ascii="Times New Roman" w:hAnsi="Times New Roman" w:cs="Times New Roman"/>
          <w:b/>
          <w:bCs/>
          <w:sz w:val="24"/>
          <w:szCs w:val="24"/>
        </w:rPr>
      </w:pPr>
      <w:r w:rsidRPr="00970B72">
        <w:rPr>
          <w:rFonts w:ascii="Times New Roman" w:hAnsi="Times New Roman" w:cs="Times New Roman"/>
          <w:b/>
          <w:bCs/>
          <w:color w:val="1F3864" w:themeColor="accent1" w:themeShade="80"/>
          <w:sz w:val="24"/>
          <w:szCs w:val="24"/>
        </w:rPr>
        <w:t>Bioinformatics</w:t>
      </w:r>
    </w:p>
    <w:p w14:paraId="49CEEB14" w14:textId="77777777" w:rsidR="00BD6C16" w:rsidRPr="00970B72" w:rsidRDefault="00000000" w:rsidP="00611B5B">
      <w:pPr>
        <w:jc w:val="center"/>
        <w:rPr>
          <w:rFonts w:ascii="Times New Roman" w:hAnsi="Times New Roman" w:cs="Times New Roman"/>
          <w:b/>
          <w:bCs/>
          <w:sz w:val="24"/>
          <w:szCs w:val="24"/>
        </w:rPr>
      </w:pPr>
      <w:r w:rsidRPr="00970B72">
        <w:rPr>
          <w:rFonts w:ascii="Times New Roman" w:hAnsi="Times New Roman" w:cs="Times New Roman"/>
          <w:b/>
          <w:bCs/>
          <w:color w:val="1F3864" w:themeColor="accent1" w:themeShade="80"/>
          <w:sz w:val="24"/>
          <w:szCs w:val="24"/>
        </w:rPr>
        <w:t>May 2024</w:t>
      </w:r>
    </w:p>
    <w:p w14:paraId="221D2E84" w14:textId="77777777" w:rsidR="00561510" w:rsidRPr="00970B72" w:rsidRDefault="00561510" w:rsidP="00611B5B">
      <w:pPr>
        <w:jc w:val="center"/>
        <w:rPr>
          <w:rFonts w:ascii="Times New Roman" w:hAnsi="Times New Roman" w:cs="Times New Roman"/>
          <w:b/>
          <w:bCs/>
          <w:sz w:val="24"/>
          <w:szCs w:val="24"/>
        </w:rPr>
      </w:pPr>
    </w:p>
    <w:p w14:paraId="548E4609" w14:textId="77777777" w:rsidR="00E912BA" w:rsidRPr="00970B72" w:rsidRDefault="00000000" w:rsidP="00611B5B">
      <w:pPr>
        <w:jc w:val="center"/>
        <w:rPr>
          <w:rFonts w:ascii="Times New Roman" w:hAnsi="Times New Roman" w:cs="Times New Roman"/>
          <w:sz w:val="24"/>
          <w:szCs w:val="24"/>
        </w:rPr>
      </w:pPr>
      <w:r w:rsidRPr="00970B72">
        <w:rPr>
          <w:rFonts w:ascii="Times New Roman" w:hAnsi="Times New Roman" w:cs="Times New Roman"/>
          <w:b/>
          <w:bCs/>
          <w:color w:val="C00000"/>
          <w:sz w:val="24"/>
          <w:szCs w:val="24"/>
        </w:rPr>
        <w:t>Supervis</w:t>
      </w:r>
      <w:r w:rsidR="0069008B" w:rsidRPr="00970B72">
        <w:rPr>
          <w:rFonts w:ascii="Times New Roman" w:hAnsi="Times New Roman" w:cs="Times New Roman"/>
          <w:b/>
          <w:bCs/>
          <w:color w:val="C00000"/>
          <w:sz w:val="24"/>
          <w:szCs w:val="24"/>
        </w:rPr>
        <w:t>ed by:</w:t>
      </w:r>
      <w:r w:rsidR="0069008B" w:rsidRPr="00970B72">
        <w:rPr>
          <w:rFonts w:ascii="Times New Roman" w:hAnsi="Times New Roman" w:cs="Times New Roman"/>
          <w:color w:val="C00000"/>
          <w:sz w:val="24"/>
          <w:szCs w:val="24"/>
        </w:rPr>
        <w:t xml:space="preserve">                                      </w:t>
      </w:r>
      <w:r w:rsidR="009E61CE" w:rsidRPr="00970B72">
        <w:rPr>
          <w:rFonts w:ascii="Times New Roman" w:hAnsi="Times New Roman" w:cs="Times New Roman"/>
          <w:color w:val="C00000"/>
          <w:sz w:val="24"/>
          <w:szCs w:val="24"/>
        </w:rPr>
        <w:t xml:space="preserve">        </w:t>
      </w:r>
      <w:r w:rsidR="0069008B" w:rsidRPr="00970B72">
        <w:rPr>
          <w:rFonts w:ascii="Times New Roman" w:hAnsi="Times New Roman" w:cs="Times New Roman"/>
          <w:color w:val="C00000"/>
          <w:sz w:val="24"/>
          <w:szCs w:val="24"/>
        </w:rPr>
        <w:t xml:space="preserve">    </w:t>
      </w:r>
      <w:r w:rsidR="0069008B" w:rsidRPr="00970B72">
        <w:rPr>
          <w:rFonts w:ascii="Times New Roman" w:hAnsi="Times New Roman" w:cs="Times New Roman"/>
          <w:b/>
          <w:bCs/>
          <w:color w:val="C00000"/>
          <w:sz w:val="24"/>
          <w:szCs w:val="24"/>
        </w:rPr>
        <w:t>Submitted by:</w:t>
      </w:r>
    </w:p>
    <w:p w14:paraId="71219711" w14:textId="77777777" w:rsidR="00E96F6B" w:rsidRPr="00970B72" w:rsidRDefault="00000000" w:rsidP="00611B5B">
      <w:pPr>
        <w:rPr>
          <w:rFonts w:ascii="Times New Roman" w:hAnsi="Times New Roman" w:cs="Times New Roman"/>
          <w:color w:val="1F3864" w:themeColor="accent1" w:themeShade="80"/>
          <w:sz w:val="24"/>
          <w:szCs w:val="24"/>
        </w:rPr>
      </w:pPr>
      <w:r>
        <w:rPr>
          <w:rFonts w:ascii="Times New Roman" w:hAnsi="Times New Roman" w:cs="Times New Roman"/>
          <w:b/>
          <w:bCs/>
          <w:color w:val="1F3864" w:themeColor="accent1" w:themeShade="80"/>
          <w:sz w:val="24"/>
          <w:szCs w:val="24"/>
        </w:rPr>
        <w:t xml:space="preserve">                 </w:t>
      </w:r>
      <w:r w:rsidR="0069008B" w:rsidRPr="00970B72">
        <w:rPr>
          <w:rFonts w:ascii="Times New Roman" w:hAnsi="Times New Roman" w:cs="Times New Roman"/>
          <w:b/>
          <w:bCs/>
          <w:color w:val="1F3864" w:themeColor="accent1" w:themeShade="80"/>
          <w:sz w:val="24"/>
          <w:szCs w:val="24"/>
        </w:rPr>
        <w:t>Dr.</w:t>
      </w:r>
      <w:r w:rsidRPr="00970B72">
        <w:rPr>
          <w:rFonts w:ascii="Times New Roman" w:hAnsi="Times New Roman" w:cs="Times New Roman"/>
          <w:b/>
          <w:bCs/>
          <w:color w:val="1F3864" w:themeColor="accent1" w:themeShade="80"/>
          <w:sz w:val="24"/>
          <w:szCs w:val="24"/>
        </w:rPr>
        <w:t xml:space="preserve"> Gaut</w:t>
      </w:r>
      <w:r w:rsidR="00DD5B1F" w:rsidRPr="00970B72">
        <w:rPr>
          <w:rFonts w:ascii="Times New Roman" w:hAnsi="Times New Roman" w:cs="Times New Roman"/>
          <w:b/>
          <w:bCs/>
          <w:color w:val="1F3864" w:themeColor="accent1" w:themeShade="80"/>
          <w:sz w:val="24"/>
          <w:szCs w:val="24"/>
        </w:rPr>
        <w:t>am Geeta J.</w:t>
      </w:r>
      <w:r w:rsidR="0069008B" w:rsidRPr="00970B72">
        <w:rPr>
          <w:rFonts w:ascii="Times New Roman" w:hAnsi="Times New Roman" w:cs="Times New Roman"/>
          <w:color w:val="1F3864" w:themeColor="accent1" w:themeShade="80"/>
          <w:sz w:val="24"/>
          <w:szCs w:val="24"/>
        </w:rPr>
        <w:t xml:space="preserve">                          </w:t>
      </w:r>
      <w:r w:rsidR="009E61CE" w:rsidRPr="00970B72">
        <w:rPr>
          <w:rFonts w:ascii="Times New Roman" w:hAnsi="Times New Roman" w:cs="Times New Roman"/>
          <w:color w:val="1F3864" w:themeColor="accent1" w:themeShade="80"/>
          <w:sz w:val="24"/>
          <w:szCs w:val="24"/>
        </w:rPr>
        <w:t xml:space="preserve">         </w:t>
      </w:r>
      <w:r w:rsidR="0069008B" w:rsidRPr="00970B72">
        <w:rPr>
          <w:rFonts w:ascii="Times New Roman" w:hAnsi="Times New Roman" w:cs="Times New Roman"/>
          <w:color w:val="1F3864" w:themeColor="accent1" w:themeShade="80"/>
          <w:sz w:val="24"/>
          <w:szCs w:val="24"/>
        </w:rPr>
        <w:t xml:space="preserve">             </w:t>
      </w:r>
      <w:r w:rsidR="0069008B" w:rsidRPr="00970B72">
        <w:rPr>
          <w:rFonts w:ascii="Times New Roman" w:hAnsi="Times New Roman" w:cs="Times New Roman"/>
          <w:b/>
          <w:bCs/>
          <w:color w:val="1F3864" w:themeColor="accent1" w:themeShade="80"/>
          <w:sz w:val="24"/>
          <w:szCs w:val="24"/>
        </w:rPr>
        <w:t>Megha Joshi</w:t>
      </w:r>
    </w:p>
    <w:p w14:paraId="30AD522D" w14:textId="77777777" w:rsidR="0069008B" w:rsidRPr="00970B72" w:rsidRDefault="00000000" w:rsidP="00611B5B">
      <w:pPr>
        <w:rPr>
          <w:rFonts w:ascii="Times New Roman" w:hAnsi="Times New Roman" w:cs="Times New Roman"/>
          <w:color w:val="1F3864" w:themeColor="accent1" w:themeShade="80"/>
          <w:sz w:val="24"/>
          <w:szCs w:val="24"/>
        </w:rPr>
      </w:pPr>
      <w:r>
        <w:rPr>
          <w:rFonts w:ascii="Times New Roman" w:hAnsi="Times New Roman" w:cs="Times New Roman"/>
          <w:b/>
          <w:bCs/>
          <w:color w:val="1F3864" w:themeColor="accent1" w:themeShade="80"/>
          <w:sz w:val="24"/>
          <w:szCs w:val="24"/>
        </w:rPr>
        <w:t xml:space="preserve">                 </w:t>
      </w:r>
      <w:r w:rsidR="00E96F6B" w:rsidRPr="00970B72">
        <w:rPr>
          <w:rFonts w:ascii="Times New Roman" w:hAnsi="Times New Roman" w:cs="Times New Roman"/>
          <w:b/>
          <w:bCs/>
          <w:color w:val="1F3864" w:themeColor="accent1" w:themeShade="80"/>
          <w:sz w:val="24"/>
          <w:szCs w:val="24"/>
        </w:rPr>
        <w:t>Department of Zoology</w:t>
      </w:r>
      <w:r w:rsidRPr="00970B72">
        <w:rPr>
          <w:rFonts w:ascii="Times New Roman" w:hAnsi="Times New Roman" w:cs="Times New Roman"/>
          <w:color w:val="1F3864" w:themeColor="accent1" w:themeShade="80"/>
          <w:sz w:val="24"/>
          <w:szCs w:val="24"/>
        </w:rPr>
        <w:t xml:space="preserve">                        </w:t>
      </w:r>
      <w:r w:rsidR="009E61CE" w:rsidRPr="00970B72">
        <w:rPr>
          <w:rFonts w:ascii="Times New Roman" w:hAnsi="Times New Roman" w:cs="Times New Roman"/>
          <w:color w:val="1F3864" w:themeColor="accent1" w:themeShade="80"/>
          <w:sz w:val="24"/>
          <w:szCs w:val="24"/>
        </w:rPr>
        <w:t xml:space="preserve">          </w:t>
      </w:r>
      <w:r w:rsidRPr="00970B72">
        <w:rPr>
          <w:rFonts w:ascii="Times New Roman" w:hAnsi="Times New Roman" w:cs="Times New Roman"/>
          <w:color w:val="1F3864" w:themeColor="accent1" w:themeShade="80"/>
          <w:sz w:val="24"/>
          <w:szCs w:val="24"/>
        </w:rPr>
        <w:t xml:space="preserve">         </w:t>
      </w:r>
      <w:r w:rsidRPr="00970B72">
        <w:rPr>
          <w:rFonts w:ascii="Times New Roman" w:hAnsi="Times New Roman" w:cs="Times New Roman"/>
          <w:b/>
          <w:bCs/>
          <w:color w:val="1F3864" w:themeColor="accent1" w:themeShade="80"/>
          <w:sz w:val="24"/>
          <w:szCs w:val="24"/>
        </w:rPr>
        <w:t>22428BIF011</w:t>
      </w:r>
    </w:p>
    <w:p w14:paraId="04364A83" w14:textId="77777777" w:rsidR="00611B5B" w:rsidRDefault="00000000" w:rsidP="00611B5B">
      <w:pPr>
        <w:jc w:val="center"/>
        <w:rPr>
          <w:rFonts w:ascii="Times New Roman" w:hAnsi="Times New Roman" w:cs="Times New Roman"/>
          <w:b/>
          <w:bCs/>
          <w:color w:val="1F3864" w:themeColor="accent1" w:themeShade="80"/>
          <w:sz w:val="24"/>
          <w:szCs w:val="24"/>
        </w:rPr>
      </w:pPr>
      <w:r w:rsidRPr="00970B72">
        <w:rPr>
          <w:rFonts w:ascii="Times New Roman" w:hAnsi="Times New Roman" w:cs="Times New Roman"/>
          <w:b/>
          <w:bCs/>
          <w:color w:val="1F3864" w:themeColor="accent1" w:themeShade="80"/>
          <w:sz w:val="24"/>
          <w:szCs w:val="24"/>
        </w:rPr>
        <w:t>M</w:t>
      </w:r>
      <w:r w:rsidR="0069008B" w:rsidRPr="00970B72">
        <w:rPr>
          <w:rFonts w:ascii="Times New Roman" w:hAnsi="Times New Roman" w:cs="Times New Roman"/>
          <w:b/>
          <w:bCs/>
          <w:color w:val="1F3864" w:themeColor="accent1" w:themeShade="80"/>
          <w:sz w:val="24"/>
          <w:szCs w:val="24"/>
        </w:rPr>
        <w:t>ahila Mahavidyalaya</w:t>
      </w:r>
      <w:r w:rsidR="0069008B" w:rsidRPr="00970B72">
        <w:rPr>
          <w:rFonts w:ascii="Times New Roman" w:hAnsi="Times New Roman" w:cs="Times New Roman"/>
          <w:color w:val="1F3864" w:themeColor="accent1" w:themeShade="80"/>
          <w:sz w:val="24"/>
          <w:szCs w:val="24"/>
        </w:rPr>
        <w:t xml:space="preserve">                                </w:t>
      </w:r>
      <w:r w:rsidR="009E61CE" w:rsidRPr="00970B72">
        <w:rPr>
          <w:rFonts w:ascii="Times New Roman" w:hAnsi="Times New Roman" w:cs="Times New Roman"/>
          <w:color w:val="1F3864" w:themeColor="accent1" w:themeShade="80"/>
          <w:sz w:val="24"/>
          <w:szCs w:val="24"/>
        </w:rPr>
        <w:t xml:space="preserve">         </w:t>
      </w:r>
      <w:r w:rsidR="0069008B" w:rsidRPr="00970B72">
        <w:rPr>
          <w:rFonts w:ascii="Times New Roman" w:hAnsi="Times New Roman" w:cs="Times New Roman"/>
          <w:color w:val="1F3864" w:themeColor="accent1" w:themeShade="80"/>
          <w:sz w:val="24"/>
          <w:szCs w:val="24"/>
        </w:rPr>
        <w:t xml:space="preserve">  </w:t>
      </w:r>
      <w:r w:rsidR="0069008B" w:rsidRPr="00970B72">
        <w:rPr>
          <w:rFonts w:ascii="Times New Roman" w:hAnsi="Times New Roman" w:cs="Times New Roman"/>
          <w:b/>
          <w:bCs/>
          <w:color w:val="1F3864" w:themeColor="accent1" w:themeShade="80"/>
          <w:sz w:val="24"/>
          <w:szCs w:val="24"/>
        </w:rPr>
        <w:t>M.Sc. Bioinformatics</w:t>
      </w:r>
    </w:p>
    <w:p w14:paraId="31D545FA" w14:textId="77777777" w:rsidR="00561510" w:rsidRDefault="00000000" w:rsidP="00611B5B">
      <w:pPr>
        <w:jc w:val="center"/>
        <w:rPr>
          <w:rFonts w:ascii="Times New Roman" w:hAnsi="Times New Roman" w:cs="Times New Roman"/>
          <w:b/>
          <w:bCs/>
          <w:color w:val="1F3864" w:themeColor="accent1" w:themeShade="80"/>
          <w:sz w:val="24"/>
          <w:szCs w:val="24"/>
        </w:rPr>
      </w:pPr>
      <w:r>
        <w:rPr>
          <w:rFonts w:ascii="Times New Roman" w:hAnsi="Times New Roman" w:cs="Times New Roman"/>
          <w:b/>
          <w:bCs/>
          <w:color w:val="1F3864" w:themeColor="accent1" w:themeShade="80"/>
          <w:sz w:val="24"/>
          <w:szCs w:val="24"/>
        </w:rPr>
        <w:t xml:space="preserve">        </w:t>
      </w:r>
      <w:r w:rsidRPr="00970B72">
        <w:rPr>
          <w:rFonts w:ascii="Times New Roman" w:hAnsi="Times New Roman" w:cs="Times New Roman"/>
          <w:b/>
          <w:bCs/>
          <w:color w:val="1F3864" w:themeColor="accent1" w:themeShade="80"/>
          <w:sz w:val="24"/>
          <w:szCs w:val="24"/>
        </w:rPr>
        <w:t xml:space="preserve">Banaras Hindu University                           </w:t>
      </w:r>
      <w:r w:rsidR="009E61CE" w:rsidRPr="00970B72">
        <w:rPr>
          <w:rFonts w:ascii="Times New Roman" w:hAnsi="Times New Roman" w:cs="Times New Roman"/>
          <w:b/>
          <w:bCs/>
          <w:color w:val="1F3864" w:themeColor="accent1" w:themeShade="80"/>
          <w:sz w:val="24"/>
          <w:szCs w:val="24"/>
        </w:rPr>
        <w:t xml:space="preserve">         </w:t>
      </w:r>
      <w:r w:rsidRPr="00970B72">
        <w:rPr>
          <w:rFonts w:ascii="Times New Roman" w:hAnsi="Times New Roman" w:cs="Times New Roman"/>
          <w:b/>
          <w:bCs/>
          <w:color w:val="1F3864" w:themeColor="accent1" w:themeShade="80"/>
          <w:sz w:val="24"/>
          <w:szCs w:val="24"/>
        </w:rPr>
        <w:t xml:space="preserve">   Banaras Hindu University</w:t>
      </w:r>
    </w:p>
    <w:p w14:paraId="5DEA5F1C" w14:textId="77777777" w:rsidR="0004145E" w:rsidRPr="00611B5B" w:rsidRDefault="0004145E" w:rsidP="00611B5B">
      <w:pPr>
        <w:jc w:val="center"/>
        <w:rPr>
          <w:rFonts w:ascii="Times New Roman" w:hAnsi="Times New Roman" w:cs="Times New Roman"/>
          <w:b/>
          <w:bCs/>
          <w:color w:val="1F3864" w:themeColor="accent1" w:themeShade="80"/>
          <w:sz w:val="24"/>
          <w:szCs w:val="24"/>
        </w:rPr>
      </w:pPr>
    </w:p>
    <w:p w14:paraId="7540D6B0" w14:textId="59F60565" w:rsidR="00B57098" w:rsidRDefault="00B57098" w:rsidP="00683A52">
      <w:pPr>
        <w:tabs>
          <w:tab w:val="left" w:pos="8985"/>
        </w:tabs>
        <w:rPr>
          <w:rFonts w:ascii="Times New Roman" w:hAnsi="Times New Roman" w:cs="Times New Roman"/>
          <w:color w:val="1F3864" w:themeColor="accent1" w:themeShade="80"/>
          <w:sz w:val="24"/>
          <w:szCs w:val="24"/>
        </w:rPr>
      </w:pPr>
    </w:p>
    <w:p w14:paraId="1B0766A6" w14:textId="77777777" w:rsidR="00683A52" w:rsidRDefault="00683A52" w:rsidP="00683A52">
      <w:pPr>
        <w:tabs>
          <w:tab w:val="left" w:pos="8985"/>
        </w:tabs>
        <w:rPr>
          <w:rFonts w:ascii="Times New Roman" w:hAnsi="Times New Roman" w:cs="Times New Roman"/>
          <w:color w:val="1F3864" w:themeColor="accent1" w:themeShade="80"/>
          <w:sz w:val="24"/>
          <w:szCs w:val="24"/>
        </w:rPr>
      </w:pPr>
    </w:p>
    <w:p w14:paraId="577DA7C5" w14:textId="77777777" w:rsidR="00683A52" w:rsidRDefault="00683A52" w:rsidP="00683A52">
      <w:pPr>
        <w:tabs>
          <w:tab w:val="left" w:pos="8985"/>
        </w:tabs>
        <w:rPr>
          <w:rFonts w:ascii="Times New Roman" w:hAnsi="Times New Roman" w:cs="Times New Roman"/>
          <w:color w:val="1F3864" w:themeColor="accent1" w:themeShade="80"/>
          <w:sz w:val="24"/>
          <w:szCs w:val="24"/>
        </w:rPr>
      </w:pPr>
    </w:p>
    <w:p w14:paraId="570615FB" w14:textId="77777777" w:rsidR="00683A52" w:rsidRDefault="00683A52" w:rsidP="00683A52">
      <w:pPr>
        <w:tabs>
          <w:tab w:val="left" w:pos="8985"/>
        </w:tabs>
        <w:rPr>
          <w:rFonts w:ascii="Times New Roman" w:hAnsi="Times New Roman" w:cs="Times New Roman"/>
          <w:color w:val="1F3864" w:themeColor="accent1" w:themeShade="80"/>
          <w:sz w:val="24"/>
          <w:szCs w:val="24"/>
        </w:rPr>
      </w:pPr>
    </w:p>
    <w:p w14:paraId="77AD6054" w14:textId="77777777" w:rsidR="00683A52" w:rsidRPr="00683A52" w:rsidRDefault="00683A52" w:rsidP="00683A52">
      <w:pPr>
        <w:tabs>
          <w:tab w:val="left" w:pos="8985"/>
        </w:tabs>
        <w:rPr>
          <w:sz w:val="18"/>
        </w:rPr>
      </w:pPr>
    </w:p>
    <w:p w14:paraId="1BB1B41C" w14:textId="263BCE74" w:rsidR="003829E5" w:rsidRPr="003829E5" w:rsidRDefault="00000000" w:rsidP="003829E5">
      <w:pPr>
        <w:rPr>
          <w:rFonts w:ascii="Times New Roman" w:hAnsi="Times New Roman" w:cs="Times New Roman"/>
          <w:b/>
          <w:bCs/>
          <w:sz w:val="24"/>
          <w:szCs w:val="24"/>
        </w:rPr>
      </w:pPr>
      <w:r w:rsidRPr="00970B72">
        <w:rPr>
          <w:rFonts w:ascii="Times New Roman" w:hAnsi="Times New Roman" w:cs="Times New Roman"/>
          <w:b/>
          <w:bCs/>
          <w:sz w:val="24"/>
          <w:szCs w:val="24"/>
        </w:rPr>
        <w:lastRenderedPageBreak/>
        <w:t xml:space="preserve">        </w:t>
      </w:r>
      <w:r w:rsidR="0084402E" w:rsidRPr="00970B72">
        <w:rPr>
          <w:rFonts w:ascii="Times New Roman" w:hAnsi="Times New Roman" w:cs="Times New Roman"/>
          <w:b/>
          <w:bCs/>
          <w:sz w:val="24"/>
          <w:szCs w:val="24"/>
        </w:rPr>
        <w:t xml:space="preserve">Table of </w:t>
      </w:r>
      <w:r w:rsidRPr="00970B72">
        <w:rPr>
          <w:rFonts w:ascii="Times New Roman" w:hAnsi="Times New Roman" w:cs="Times New Roman"/>
          <w:b/>
          <w:bCs/>
          <w:sz w:val="24"/>
          <w:szCs w:val="24"/>
        </w:rPr>
        <w:t xml:space="preserve"> Content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1"/>
        <w:gridCol w:w="2693"/>
        <w:gridCol w:w="5052"/>
      </w:tblGrid>
      <w:tr w:rsidR="003829E5" w14:paraId="5CB24024" w14:textId="77777777" w:rsidTr="00F1667C">
        <w:tc>
          <w:tcPr>
            <w:tcW w:w="911" w:type="dxa"/>
          </w:tcPr>
          <w:p w14:paraId="00B47F89" w14:textId="38DE8B2E"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 xml:space="preserve"> </w:t>
            </w:r>
            <w:proofErr w:type="spellStart"/>
            <w:r w:rsidRPr="00970B72">
              <w:rPr>
                <w:rFonts w:ascii="Times New Roman" w:hAnsi="Times New Roman" w:cs="Times New Roman"/>
                <w:sz w:val="24"/>
                <w:szCs w:val="24"/>
              </w:rPr>
              <w:t>S.No</w:t>
            </w:r>
            <w:proofErr w:type="spellEnd"/>
            <w:r w:rsidRPr="00970B72">
              <w:rPr>
                <w:rFonts w:ascii="Times New Roman" w:hAnsi="Times New Roman" w:cs="Times New Roman"/>
                <w:sz w:val="24"/>
                <w:szCs w:val="24"/>
              </w:rPr>
              <w:t xml:space="preserve">.             </w:t>
            </w:r>
          </w:p>
        </w:tc>
        <w:tc>
          <w:tcPr>
            <w:tcW w:w="2693" w:type="dxa"/>
          </w:tcPr>
          <w:p w14:paraId="278D4A2B" w14:textId="7D41F70D"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 xml:space="preserve">Contents  </w:t>
            </w:r>
          </w:p>
        </w:tc>
        <w:tc>
          <w:tcPr>
            <w:tcW w:w="5052" w:type="dxa"/>
          </w:tcPr>
          <w:p w14:paraId="72630B37" w14:textId="1BF354BD" w:rsidR="003829E5" w:rsidRDefault="003829E5" w:rsidP="00B57098">
            <w:pPr>
              <w:rPr>
                <w:rFonts w:ascii="Times New Roman" w:hAnsi="Times New Roman" w:cs="Times New Roman"/>
                <w:sz w:val="24"/>
                <w:szCs w:val="24"/>
              </w:rPr>
            </w:pPr>
          </w:p>
        </w:tc>
      </w:tr>
      <w:tr w:rsidR="003829E5" w14:paraId="7499DE72" w14:textId="77777777" w:rsidTr="00F1667C">
        <w:tc>
          <w:tcPr>
            <w:tcW w:w="911" w:type="dxa"/>
          </w:tcPr>
          <w:p w14:paraId="3D5390C0" w14:textId="5F6C0F95" w:rsidR="003829E5" w:rsidRDefault="003829E5" w:rsidP="00B57098">
            <w:pPr>
              <w:rPr>
                <w:rFonts w:ascii="Times New Roman" w:hAnsi="Times New Roman" w:cs="Times New Roman"/>
                <w:sz w:val="24"/>
                <w:szCs w:val="24"/>
              </w:rPr>
            </w:pPr>
            <w:r>
              <w:rPr>
                <w:rFonts w:ascii="Times New Roman" w:hAnsi="Times New Roman" w:cs="Times New Roman"/>
                <w:sz w:val="24"/>
                <w:szCs w:val="24"/>
              </w:rPr>
              <w:t>1</w:t>
            </w:r>
          </w:p>
        </w:tc>
        <w:tc>
          <w:tcPr>
            <w:tcW w:w="2693" w:type="dxa"/>
          </w:tcPr>
          <w:p w14:paraId="49E4F043" w14:textId="76654645"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Abstract</w:t>
            </w:r>
          </w:p>
        </w:tc>
        <w:tc>
          <w:tcPr>
            <w:tcW w:w="5052" w:type="dxa"/>
          </w:tcPr>
          <w:p w14:paraId="6EE2245C" w14:textId="77777777" w:rsidR="003829E5" w:rsidRDefault="003829E5" w:rsidP="00B57098">
            <w:pPr>
              <w:rPr>
                <w:rFonts w:ascii="Times New Roman" w:hAnsi="Times New Roman" w:cs="Times New Roman"/>
                <w:sz w:val="24"/>
                <w:szCs w:val="24"/>
              </w:rPr>
            </w:pPr>
          </w:p>
        </w:tc>
      </w:tr>
      <w:tr w:rsidR="003829E5" w14:paraId="7BE5E9AD" w14:textId="77777777" w:rsidTr="00F1667C">
        <w:tc>
          <w:tcPr>
            <w:tcW w:w="911" w:type="dxa"/>
          </w:tcPr>
          <w:p w14:paraId="4DF7B386" w14:textId="4F9E9FFE" w:rsidR="003829E5" w:rsidRDefault="003829E5" w:rsidP="00B57098">
            <w:pPr>
              <w:rPr>
                <w:rFonts w:ascii="Times New Roman" w:hAnsi="Times New Roman" w:cs="Times New Roman"/>
                <w:sz w:val="24"/>
                <w:szCs w:val="24"/>
              </w:rPr>
            </w:pPr>
            <w:r>
              <w:rPr>
                <w:rFonts w:ascii="Times New Roman" w:hAnsi="Times New Roman" w:cs="Times New Roman"/>
                <w:sz w:val="24"/>
                <w:szCs w:val="24"/>
              </w:rPr>
              <w:t>2</w:t>
            </w:r>
          </w:p>
        </w:tc>
        <w:tc>
          <w:tcPr>
            <w:tcW w:w="2693" w:type="dxa"/>
          </w:tcPr>
          <w:p w14:paraId="32AEFC1D" w14:textId="6DC281B7"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 xml:space="preserve">Abbreviation  </w:t>
            </w:r>
          </w:p>
        </w:tc>
        <w:tc>
          <w:tcPr>
            <w:tcW w:w="5052" w:type="dxa"/>
          </w:tcPr>
          <w:p w14:paraId="7E0AB59B" w14:textId="77777777" w:rsidR="003829E5" w:rsidRDefault="003829E5" w:rsidP="00B57098">
            <w:pPr>
              <w:rPr>
                <w:rFonts w:ascii="Times New Roman" w:hAnsi="Times New Roman" w:cs="Times New Roman"/>
                <w:sz w:val="24"/>
                <w:szCs w:val="24"/>
              </w:rPr>
            </w:pPr>
          </w:p>
        </w:tc>
      </w:tr>
      <w:tr w:rsidR="003829E5" w14:paraId="1132D9EC" w14:textId="77777777" w:rsidTr="00F1667C">
        <w:tc>
          <w:tcPr>
            <w:tcW w:w="911" w:type="dxa"/>
          </w:tcPr>
          <w:p w14:paraId="3E42811E" w14:textId="136CBD73" w:rsidR="003829E5" w:rsidRDefault="003829E5" w:rsidP="00B57098">
            <w:pPr>
              <w:rPr>
                <w:rFonts w:ascii="Times New Roman" w:hAnsi="Times New Roman" w:cs="Times New Roman"/>
                <w:sz w:val="24"/>
                <w:szCs w:val="24"/>
              </w:rPr>
            </w:pPr>
            <w:r>
              <w:rPr>
                <w:rFonts w:ascii="Times New Roman" w:hAnsi="Times New Roman" w:cs="Times New Roman"/>
                <w:sz w:val="24"/>
                <w:szCs w:val="24"/>
              </w:rPr>
              <w:t>3</w:t>
            </w:r>
          </w:p>
        </w:tc>
        <w:tc>
          <w:tcPr>
            <w:tcW w:w="2693" w:type="dxa"/>
          </w:tcPr>
          <w:p w14:paraId="18602BB3" w14:textId="022E23C6"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Introduction</w:t>
            </w:r>
          </w:p>
        </w:tc>
        <w:tc>
          <w:tcPr>
            <w:tcW w:w="5052" w:type="dxa"/>
          </w:tcPr>
          <w:p w14:paraId="3C7936AA" w14:textId="77777777" w:rsidR="003829E5" w:rsidRDefault="003829E5" w:rsidP="00B57098">
            <w:pPr>
              <w:rPr>
                <w:rFonts w:ascii="Times New Roman" w:hAnsi="Times New Roman" w:cs="Times New Roman"/>
                <w:sz w:val="24"/>
                <w:szCs w:val="24"/>
              </w:rPr>
            </w:pPr>
          </w:p>
        </w:tc>
      </w:tr>
      <w:tr w:rsidR="003829E5" w14:paraId="53364301" w14:textId="77777777" w:rsidTr="00F1667C">
        <w:tc>
          <w:tcPr>
            <w:tcW w:w="911" w:type="dxa"/>
          </w:tcPr>
          <w:p w14:paraId="66DEF51E" w14:textId="4DACA703" w:rsidR="003829E5" w:rsidRDefault="003829E5" w:rsidP="00B57098">
            <w:pPr>
              <w:rPr>
                <w:rFonts w:ascii="Times New Roman" w:hAnsi="Times New Roman" w:cs="Times New Roman"/>
                <w:sz w:val="24"/>
                <w:szCs w:val="24"/>
              </w:rPr>
            </w:pPr>
            <w:r>
              <w:rPr>
                <w:rFonts w:ascii="Times New Roman" w:hAnsi="Times New Roman" w:cs="Times New Roman"/>
                <w:sz w:val="24"/>
                <w:szCs w:val="24"/>
              </w:rPr>
              <w:t>4</w:t>
            </w:r>
          </w:p>
        </w:tc>
        <w:tc>
          <w:tcPr>
            <w:tcW w:w="2693" w:type="dxa"/>
          </w:tcPr>
          <w:p w14:paraId="126E7D8E" w14:textId="3EEE8AF3"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 xml:space="preserve">Material and Method                                       </w:t>
            </w:r>
          </w:p>
        </w:tc>
        <w:tc>
          <w:tcPr>
            <w:tcW w:w="5052" w:type="dxa"/>
          </w:tcPr>
          <w:p w14:paraId="33D37B84" w14:textId="77777777" w:rsidR="003829E5" w:rsidRDefault="003829E5" w:rsidP="00B57098">
            <w:pPr>
              <w:rPr>
                <w:rFonts w:ascii="Times New Roman" w:hAnsi="Times New Roman" w:cs="Times New Roman"/>
                <w:sz w:val="24"/>
                <w:szCs w:val="24"/>
              </w:rPr>
            </w:pPr>
          </w:p>
        </w:tc>
      </w:tr>
      <w:tr w:rsidR="003829E5" w14:paraId="2D732589" w14:textId="77777777" w:rsidTr="00F1667C">
        <w:tc>
          <w:tcPr>
            <w:tcW w:w="911" w:type="dxa"/>
          </w:tcPr>
          <w:p w14:paraId="63B56536" w14:textId="73900DCE" w:rsidR="003829E5" w:rsidRDefault="003829E5" w:rsidP="00B57098">
            <w:pPr>
              <w:rPr>
                <w:rFonts w:ascii="Times New Roman" w:hAnsi="Times New Roman" w:cs="Times New Roman"/>
                <w:sz w:val="24"/>
                <w:szCs w:val="24"/>
              </w:rPr>
            </w:pPr>
            <w:r>
              <w:rPr>
                <w:rFonts w:ascii="Times New Roman" w:hAnsi="Times New Roman" w:cs="Times New Roman"/>
                <w:sz w:val="24"/>
                <w:szCs w:val="24"/>
              </w:rPr>
              <w:t>5</w:t>
            </w:r>
          </w:p>
        </w:tc>
        <w:tc>
          <w:tcPr>
            <w:tcW w:w="2693" w:type="dxa"/>
          </w:tcPr>
          <w:p w14:paraId="40F8BF61" w14:textId="3252BA11"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Result and Discussion</w:t>
            </w:r>
          </w:p>
        </w:tc>
        <w:tc>
          <w:tcPr>
            <w:tcW w:w="5052" w:type="dxa"/>
          </w:tcPr>
          <w:p w14:paraId="21D2C242" w14:textId="77777777" w:rsidR="003829E5" w:rsidRDefault="003829E5" w:rsidP="00B57098">
            <w:pPr>
              <w:rPr>
                <w:rFonts w:ascii="Times New Roman" w:hAnsi="Times New Roman" w:cs="Times New Roman"/>
                <w:sz w:val="24"/>
                <w:szCs w:val="24"/>
              </w:rPr>
            </w:pPr>
          </w:p>
        </w:tc>
      </w:tr>
      <w:tr w:rsidR="003829E5" w14:paraId="402CB14B" w14:textId="77777777" w:rsidTr="00F1667C">
        <w:tc>
          <w:tcPr>
            <w:tcW w:w="911" w:type="dxa"/>
          </w:tcPr>
          <w:p w14:paraId="3573BE27" w14:textId="786E915E" w:rsidR="003829E5" w:rsidRDefault="003829E5" w:rsidP="00B57098">
            <w:pPr>
              <w:rPr>
                <w:rFonts w:ascii="Times New Roman" w:hAnsi="Times New Roman" w:cs="Times New Roman"/>
                <w:sz w:val="24"/>
                <w:szCs w:val="24"/>
              </w:rPr>
            </w:pPr>
            <w:r>
              <w:rPr>
                <w:rFonts w:ascii="Times New Roman" w:hAnsi="Times New Roman" w:cs="Times New Roman"/>
                <w:sz w:val="24"/>
                <w:szCs w:val="24"/>
              </w:rPr>
              <w:t>6</w:t>
            </w:r>
          </w:p>
        </w:tc>
        <w:tc>
          <w:tcPr>
            <w:tcW w:w="2693" w:type="dxa"/>
          </w:tcPr>
          <w:p w14:paraId="3452BFA7" w14:textId="2C210B17"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Conclusion</w:t>
            </w:r>
          </w:p>
        </w:tc>
        <w:tc>
          <w:tcPr>
            <w:tcW w:w="5052" w:type="dxa"/>
          </w:tcPr>
          <w:p w14:paraId="658F2935" w14:textId="77777777" w:rsidR="003829E5" w:rsidRDefault="003829E5" w:rsidP="00B57098">
            <w:pPr>
              <w:rPr>
                <w:rFonts w:ascii="Times New Roman" w:hAnsi="Times New Roman" w:cs="Times New Roman"/>
                <w:sz w:val="24"/>
                <w:szCs w:val="24"/>
              </w:rPr>
            </w:pPr>
          </w:p>
        </w:tc>
      </w:tr>
      <w:tr w:rsidR="003829E5" w14:paraId="38B73032" w14:textId="77777777" w:rsidTr="00F1667C">
        <w:tc>
          <w:tcPr>
            <w:tcW w:w="911" w:type="dxa"/>
          </w:tcPr>
          <w:p w14:paraId="0D9A5853" w14:textId="44CBB4F7" w:rsidR="003829E5" w:rsidRDefault="003829E5" w:rsidP="00B57098">
            <w:pPr>
              <w:rPr>
                <w:rFonts w:ascii="Times New Roman" w:hAnsi="Times New Roman" w:cs="Times New Roman"/>
                <w:sz w:val="24"/>
                <w:szCs w:val="24"/>
              </w:rPr>
            </w:pPr>
            <w:r>
              <w:rPr>
                <w:rFonts w:ascii="Times New Roman" w:hAnsi="Times New Roman" w:cs="Times New Roman"/>
                <w:sz w:val="24"/>
                <w:szCs w:val="24"/>
              </w:rPr>
              <w:t>7</w:t>
            </w:r>
          </w:p>
        </w:tc>
        <w:tc>
          <w:tcPr>
            <w:tcW w:w="2693" w:type="dxa"/>
          </w:tcPr>
          <w:p w14:paraId="753B25F7" w14:textId="1DB9EF44" w:rsidR="003829E5"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References</w:t>
            </w:r>
          </w:p>
        </w:tc>
        <w:tc>
          <w:tcPr>
            <w:tcW w:w="5052" w:type="dxa"/>
          </w:tcPr>
          <w:p w14:paraId="792C6F4F" w14:textId="77777777" w:rsidR="003829E5" w:rsidRDefault="003829E5" w:rsidP="00B57098">
            <w:pPr>
              <w:rPr>
                <w:rFonts w:ascii="Times New Roman" w:hAnsi="Times New Roman" w:cs="Times New Roman"/>
                <w:sz w:val="24"/>
                <w:szCs w:val="24"/>
              </w:rPr>
            </w:pPr>
          </w:p>
        </w:tc>
      </w:tr>
      <w:tr w:rsidR="003829E5" w14:paraId="264308B6" w14:textId="77777777" w:rsidTr="00F1667C">
        <w:tc>
          <w:tcPr>
            <w:tcW w:w="911" w:type="dxa"/>
          </w:tcPr>
          <w:p w14:paraId="5932CA87" w14:textId="74B1E3C3" w:rsidR="003829E5" w:rsidRDefault="003829E5" w:rsidP="00B57098">
            <w:pPr>
              <w:rPr>
                <w:rFonts w:ascii="Times New Roman" w:hAnsi="Times New Roman" w:cs="Times New Roman"/>
                <w:sz w:val="24"/>
                <w:szCs w:val="24"/>
              </w:rPr>
            </w:pPr>
            <w:r>
              <w:rPr>
                <w:rFonts w:ascii="Times New Roman" w:hAnsi="Times New Roman" w:cs="Times New Roman"/>
                <w:sz w:val="24"/>
                <w:szCs w:val="24"/>
              </w:rPr>
              <w:t>8</w:t>
            </w:r>
          </w:p>
        </w:tc>
        <w:tc>
          <w:tcPr>
            <w:tcW w:w="2693" w:type="dxa"/>
          </w:tcPr>
          <w:p w14:paraId="0C9090A9" w14:textId="2F28C31B" w:rsidR="003829E5" w:rsidRPr="00970B72" w:rsidRDefault="003829E5" w:rsidP="00B57098">
            <w:pPr>
              <w:rPr>
                <w:rFonts w:ascii="Times New Roman" w:hAnsi="Times New Roman" w:cs="Times New Roman"/>
                <w:sz w:val="24"/>
                <w:szCs w:val="24"/>
              </w:rPr>
            </w:pPr>
            <w:r w:rsidRPr="00970B72">
              <w:rPr>
                <w:rFonts w:ascii="Times New Roman" w:hAnsi="Times New Roman" w:cs="Times New Roman"/>
                <w:sz w:val="24"/>
                <w:szCs w:val="24"/>
              </w:rPr>
              <w:t>Supplementary files</w:t>
            </w:r>
          </w:p>
        </w:tc>
        <w:tc>
          <w:tcPr>
            <w:tcW w:w="5052" w:type="dxa"/>
          </w:tcPr>
          <w:p w14:paraId="210A614A" w14:textId="77777777" w:rsidR="003829E5" w:rsidRDefault="003829E5" w:rsidP="00B57098">
            <w:pPr>
              <w:rPr>
                <w:rFonts w:ascii="Times New Roman" w:hAnsi="Times New Roman" w:cs="Times New Roman"/>
                <w:sz w:val="24"/>
                <w:szCs w:val="24"/>
              </w:rPr>
            </w:pPr>
          </w:p>
        </w:tc>
      </w:tr>
    </w:tbl>
    <w:p w14:paraId="7A860C72" w14:textId="5B1B3C85" w:rsidR="0084402E" w:rsidRPr="00970B72" w:rsidRDefault="00000000" w:rsidP="00B57098">
      <w:pPr>
        <w:ind w:left="360"/>
        <w:rPr>
          <w:rFonts w:ascii="Times New Roman" w:hAnsi="Times New Roman" w:cs="Times New Roman"/>
          <w:sz w:val="24"/>
          <w:szCs w:val="24"/>
        </w:rPr>
      </w:pPr>
      <w:r w:rsidRPr="00970B72">
        <w:rPr>
          <w:rFonts w:ascii="Times New Roman" w:hAnsi="Times New Roman" w:cs="Times New Roman"/>
          <w:sz w:val="24"/>
          <w:szCs w:val="24"/>
        </w:rPr>
        <w:t xml:space="preserve">            </w:t>
      </w:r>
    </w:p>
    <w:p w14:paraId="7D575758" w14:textId="05F2D265" w:rsidR="0084402E" w:rsidRPr="00970B72" w:rsidRDefault="00000000" w:rsidP="003829E5">
      <w:pPr>
        <w:ind w:left="360"/>
        <w:rPr>
          <w:rFonts w:ascii="Times New Roman" w:hAnsi="Times New Roman" w:cs="Times New Roman"/>
          <w:sz w:val="24"/>
          <w:szCs w:val="24"/>
        </w:rPr>
      </w:pPr>
      <w:r w:rsidRPr="00970B72">
        <w:rPr>
          <w:rFonts w:ascii="Times New Roman" w:hAnsi="Times New Roman" w:cs="Times New Roman"/>
          <w:sz w:val="24"/>
          <w:szCs w:val="24"/>
        </w:rPr>
        <w:t xml:space="preserve">    </w:t>
      </w:r>
    </w:p>
    <w:p w14:paraId="23267883" w14:textId="77777777" w:rsidR="00175666" w:rsidRPr="00970B72" w:rsidRDefault="00175666" w:rsidP="00B57098">
      <w:pPr>
        <w:ind w:left="360"/>
        <w:rPr>
          <w:rFonts w:ascii="Times New Roman" w:hAnsi="Times New Roman" w:cs="Times New Roman"/>
          <w:sz w:val="24"/>
          <w:szCs w:val="24"/>
        </w:rPr>
      </w:pPr>
    </w:p>
    <w:p w14:paraId="15E9F7A2" w14:textId="77777777" w:rsidR="00175666" w:rsidRPr="00970B72" w:rsidRDefault="00175666" w:rsidP="00B57098">
      <w:pPr>
        <w:ind w:left="360"/>
        <w:rPr>
          <w:rFonts w:ascii="Times New Roman" w:hAnsi="Times New Roman" w:cs="Times New Roman"/>
          <w:sz w:val="24"/>
          <w:szCs w:val="24"/>
        </w:rPr>
      </w:pPr>
    </w:p>
    <w:p w14:paraId="4BCDC49D" w14:textId="77777777" w:rsidR="003C1503" w:rsidRPr="00970B72" w:rsidRDefault="00000000" w:rsidP="002129C8">
      <w:pPr>
        <w:pStyle w:val="ListParagraph"/>
        <w:rPr>
          <w:rFonts w:ascii="Times New Roman" w:hAnsi="Times New Roman" w:cs="Times New Roman"/>
          <w:sz w:val="24"/>
          <w:szCs w:val="24"/>
          <w:u w:val="single"/>
        </w:rPr>
      </w:pPr>
      <w:r w:rsidRPr="00970B72">
        <w:rPr>
          <w:rFonts w:ascii="Times New Roman" w:hAnsi="Times New Roman" w:cs="Times New Roman"/>
          <w:sz w:val="24"/>
          <w:szCs w:val="24"/>
          <w:u w:val="single"/>
        </w:rPr>
        <w:t xml:space="preserve">                                        </w:t>
      </w:r>
    </w:p>
    <w:p w14:paraId="2FFC8ECE" w14:textId="77777777" w:rsidR="00E96F6B" w:rsidRPr="00970B72" w:rsidRDefault="00000000">
      <w:pPr>
        <w:rPr>
          <w:rFonts w:ascii="Times New Roman" w:hAnsi="Times New Roman" w:cs="Times New Roman"/>
          <w:b/>
          <w:bCs/>
          <w:sz w:val="24"/>
          <w:szCs w:val="24"/>
        </w:rPr>
      </w:pPr>
      <w:r w:rsidRPr="00970B72">
        <w:rPr>
          <w:rFonts w:ascii="Times New Roman" w:hAnsi="Times New Roman" w:cs="Times New Roman"/>
          <w:b/>
          <w:bCs/>
          <w:sz w:val="24"/>
          <w:szCs w:val="24"/>
        </w:rPr>
        <w:t xml:space="preserve">     </w:t>
      </w:r>
    </w:p>
    <w:p w14:paraId="06FF5187" w14:textId="77777777" w:rsidR="00E912BA" w:rsidRPr="00970B72" w:rsidRDefault="00000000">
      <w:pPr>
        <w:rPr>
          <w:rFonts w:ascii="Times New Roman" w:hAnsi="Times New Roman" w:cs="Times New Roman"/>
          <w:sz w:val="24"/>
          <w:szCs w:val="24"/>
        </w:rPr>
      </w:pPr>
      <w:r w:rsidRPr="00970B72">
        <w:rPr>
          <w:rFonts w:ascii="Times New Roman" w:hAnsi="Times New Roman" w:cs="Times New Roman"/>
          <w:sz w:val="24"/>
          <w:szCs w:val="24"/>
        </w:rPr>
        <w:t xml:space="preserve">                    </w:t>
      </w:r>
    </w:p>
    <w:p w14:paraId="0BE74F9C" w14:textId="77777777" w:rsidR="00E912BA" w:rsidRPr="00970B72" w:rsidRDefault="00E912BA">
      <w:pPr>
        <w:rPr>
          <w:rFonts w:ascii="Times New Roman" w:hAnsi="Times New Roman" w:cs="Times New Roman"/>
          <w:sz w:val="24"/>
          <w:szCs w:val="24"/>
        </w:rPr>
      </w:pPr>
    </w:p>
    <w:p w14:paraId="43E5C38D" w14:textId="77777777" w:rsidR="00E912BA" w:rsidRPr="00970B72" w:rsidRDefault="00E912BA">
      <w:pPr>
        <w:rPr>
          <w:rFonts w:ascii="Times New Roman" w:hAnsi="Times New Roman" w:cs="Times New Roman"/>
          <w:sz w:val="24"/>
          <w:szCs w:val="24"/>
        </w:rPr>
      </w:pPr>
    </w:p>
    <w:p w14:paraId="608BD4AF" w14:textId="77777777" w:rsidR="00E912BA" w:rsidRPr="00970B72" w:rsidRDefault="00E912BA">
      <w:pPr>
        <w:rPr>
          <w:rFonts w:ascii="Times New Roman" w:hAnsi="Times New Roman" w:cs="Times New Roman"/>
          <w:sz w:val="24"/>
          <w:szCs w:val="24"/>
        </w:rPr>
      </w:pPr>
    </w:p>
    <w:p w14:paraId="6F6B1CF5" w14:textId="77777777" w:rsidR="00E912BA" w:rsidRPr="00970B72" w:rsidRDefault="00E912BA">
      <w:pPr>
        <w:rPr>
          <w:rFonts w:ascii="Times New Roman" w:hAnsi="Times New Roman" w:cs="Times New Roman"/>
          <w:sz w:val="24"/>
          <w:szCs w:val="24"/>
        </w:rPr>
      </w:pPr>
    </w:p>
    <w:p w14:paraId="7B42C59B" w14:textId="77777777" w:rsidR="002C1E31" w:rsidRPr="00970B72" w:rsidRDefault="002C1E31">
      <w:pPr>
        <w:rPr>
          <w:rFonts w:ascii="Times New Roman" w:hAnsi="Times New Roman" w:cs="Times New Roman"/>
          <w:sz w:val="24"/>
          <w:szCs w:val="24"/>
        </w:rPr>
      </w:pPr>
    </w:p>
    <w:p w14:paraId="4BA3CD02" w14:textId="77777777" w:rsidR="002C1E31" w:rsidRPr="00970B72" w:rsidRDefault="002C1E31">
      <w:pPr>
        <w:rPr>
          <w:rFonts w:ascii="Times New Roman" w:hAnsi="Times New Roman" w:cs="Times New Roman"/>
          <w:sz w:val="24"/>
          <w:szCs w:val="24"/>
        </w:rPr>
      </w:pPr>
    </w:p>
    <w:p w14:paraId="65FCAFC0" w14:textId="77777777" w:rsidR="0004145E" w:rsidRDefault="0004145E" w:rsidP="00CE5076">
      <w:pPr>
        <w:jc w:val="center"/>
        <w:rPr>
          <w:rFonts w:ascii="Times New Roman" w:hAnsi="Times New Roman" w:cs="Times New Roman"/>
          <w:b/>
          <w:bCs/>
          <w:sz w:val="24"/>
          <w:szCs w:val="24"/>
        </w:rPr>
      </w:pPr>
    </w:p>
    <w:p w14:paraId="29EF336A" w14:textId="77777777" w:rsidR="0004145E" w:rsidRDefault="0004145E" w:rsidP="00CE5076">
      <w:pPr>
        <w:jc w:val="center"/>
        <w:rPr>
          <w:rFonts w:ascii="Times New Roman" w:hAnsi="Times New Roman" w:cs="Times New Roman"/>
          <w:b/>
          <w:bCs/>
          <w:sz w:val="24"/>
          <w:szCs w:val="24"/>
        </w:rPr>
      </w:pPr>
    </w:p>
    <w:p w14:paraId="58943B1B" w14:textId="77777777" w:rsidR="0004145E" w:rsidRDefault="0004145E" w:rsidP="00CE5076">
      <w:pPr>
        <w:jc w:val="center"/>
        <w:rPr>
          <w:rFonts w:ascii="Times New Roman" w:hAnsi="Times New Roman" w:cs="Times New Roman"/>
          <w:b/>
          <w:bCs/>
          <w:sz w:val="24"/>
          <w:szCs w:val="24"/>
        </w:rPr>
      </w:pPr>
    </w:p>
    <w:p w14:paraId="49AC4D3B" w14:textId="77777777" w:rsidR="0004145E" w:rsidRDefault="0004145E" w:rsidP="00CE5076">
      <w:pPr>
        <w:jc w:val="center"/>
        <w:rPr>
          <w:rFonts w:ascii="Times New Roman" w:hAnsi="Times New Roman" w:cs="Times New Roman"/>
          <w:b/>
          <w:bCs/>
          <w:sz w:val="24"/>
          <w:szCs w:val="24"/>
        </w:rPr>
      </w:pPr>
    </w:p>
    <w:p w14:paraId="721BA2C7" w14:textId="77777777" w:rsidR="0004145E" w:rsidRDefault="0004145E" w:rsidP="00CE5076">
      <w:pPr>
        <w:jc w:val="center"/>
        <w:rPr>
          <w:rFonts w:ascii="Times New Roman" w:hAnsi="Times New Roman" w:cs="Times New Roman"/>
          <w:b/>
          <w:bCs/>
          <w:sz w:val="24"/>
          <w:szCs w:val="24"/>
        </w:rPr>
      </w:pPr>
    </w:p>
    <w:p w14:paraId="29409E09" w14:textId="77777777" w:rsidR="00337536" w:rsidRDefault="00337536" w:rsidP="00CE5076">
      <w:pPr>
        <w:jc w:val="center"/>
        <w:rPr>
          <w:rFonts w:ascii="Times New Roman" w:hAnsi="Times New Roman" w:cs="Times New Roman"/>
          <w:b/>
          <w:bCs/>
          <w:sz w:val="24"/>
          <w:szCs w:val="24"/>
        </w:rPr>
      </w:pPr>
    </w:p>
    <w:p w14:paraId="2EFB8EEB" w14:textId="77777777" w:rsidR="00337536" w:rsidRDefault="00337536" w:rsidP="00CE5076">
      <w:pPr>
        <w:jc w:val="center"/>
        <w:rPr>
          <w:rFonts w:ascii="Times New Roman" w:hAnsi="Times New Roman" w:cs="Times New Roman"/>
          <w:b/>
          <w:bCs/>
          <w:sz w:val="24"/>
          <w:szCs w:val="24"/>
        </w:rPr>
      </w:pPr>
    </w:p>
    <w:p w14:paraId="03A6AA70" w14:textId="77777777" w:rsidR="00337536" w:rsidRDefault="00337536" w:rsidP="00CE5076">
      <w:pPr>
        <w:jc w:val="center"/>
        <w:rPr>
          <w:rFonts w:ascii="Times New Roman" w:hAnsi="Times New Roman" w:cs="Times New Roman"/>
          <w:b/>
          <w:bCs/>
          <w:sz w:val="24"/>
          <w:szCs w:val="24"/>
        </w:rPr>
      </w:pPr>
    </w:p>
    <w:p w14:paraId="1DB19704" w14:textId="77777777" w:rsidR="00F1667C" w:rsidRDefault="00F1667C" w:rsidP="00CE5076">
      <w:pPr>
        <w:jc w:val="center"/>
        <w:rPr>
          <w:rFonts w:ascii="Times New Roman" w:hAnsi="Times New Roman" w:cs="Times New Roman"/>
          <w:b/>
          <w:bCs/>
          <w:sz w:val="24"/>
          <w:szCs w:val="24"/>
        </w:rPr>
      </w:pPr>
    </w:p>
    <w:p w14:paraId="52C322B6" w14:textId="77777777" w:rsidR="00683A52" w:rsidRDefault="00683A52" w:rsidP="00CE5076">
      <w:pPr>
        <w:jc w:val="center"/>
        <w:rPr>
          <w:rFonts w:ascii="Times New Roman" w:hAnsi="Times New Roman" w:cs="Times New Roman"/>
          <w:b/>
          <w:bCs/>
          <w:sz w:val="24"/>
          <w:szCs w:val="24"/>
        </w:rPr>
      </w:pPr>
    </w:p>
    <w:p w14:paraId="2BE52EBB" w14:textId="61068903" w:rsidR="00683F89" w:rsidRPr="00970B72" w:rsidRDefault="00000000" w:rsidP="00CE5076">
      <w:pPr>
        <w:jc w:val="center"/>
        <w:rPr>
          <w:rFonts w:ascii="Times New Roman" w:hAnsi="Times New Roman" w:cs="Times New Roman"/>
          <w:b/>
          <w:bCs/>
          <w:sz w:val="24"/>
          <w:szCs w:val="24"/>
        </w:rPr>
      </w:pPr>
      <w:r w:rsidRPr="00970B72">
        <w:rPr>
          <w:rFonts w:ascii="Times New Roman" w:hAnsi="Times New Roman" w:cs="Times New Roman"/>
          <w:b/>
          <w:bCs/>
          <w:sz w:val="24"/>
          <w:szCs w:val="24"/>
        </w:rPr>
        <w:lastRenderedPageBreak/>
        <w:t>In-silico study on interaction between the potent endocrine disruptor 4-Nonylphenol with plant extract to establish it’ s therapeutic potential.</w:t>
      </w:r>
    </w:p>
    <w:p w14:paraId="123E7D93" w14:textId="77777777" w:rsidR="002C1E31" w:rsidRPr="00970B72" w:rsidRDefault="002C1E31">
      <w:pPr>
        <w:rPr>
          <w:rFonts w:ascii="Times New Roman" w:hAnsi="Times New Roman" w:cs="Times New Roman"/>
          <w:b/>
          <w:bCs/>
          <w:sz w:val="24"/>
          <w:szCs w:val="24"/>
        </w:rPr>
      </w:pPr>
    </w:p>
    <w:p w14:paraId="02642861" w14:textId="77777777" w:rsidR="009B78E5" w:rsidRPr="00970B72" w:rsidRDefault="00000000" w:rsidP="00CE5076">
      <w:pPr>
        <w:jc w:val="both"/>
        <w:rPr>
          <w:rFonts w:ascii="Times New Roman" w:hAnsi="Times New Roman" w:cs="Times New Roman"/>
          <w:b/>
          <w:bCs/>
          <w:sz w:val="24"/>
          <w:szCs w:val="24"/>
          <w:u w:val="single"/>
        </w:rPr>
      </w:pPr>
      <w:r w:rsidRPr="00970B72">
        <w:rPr>
          <w:rFonts w:ascii="Times New Roman" w:hAnsi="Times New Roman" w:cs="Times New Roman"/>
          <w:b/>
          <w:bCs/>
          <w:sz w:val="24"/>
          <w:szCs w:val="24"/>
          <w:u w:val="single"/>
        </w:rPr>
        <w:t>Abstract</w:t>
      </w:r>
    </w:p>
    <w:p w14:paraId="576DB8A6" w14:textId="77777777" w:rsidR="00A37E9D" w:rsidRPr="00970B72" w:rsidRDefault="00000000" w:rsidP="00CE5076">
      <w:pPr>
        <w:jc w:val="both"/>
        <w:rPr>
          <w:rFonts w:ascii="Times New Roman" w:hAnsi="Times New Roman" w:cs="Times New Roman"/>
          <w:sz w:val="24"/>
          <w:szCs w:val="24"/>
        </w:rPr>
      </w:pPr>
      <w:r w:rsidRPr="00970B72">
        <w:rPr>
          <w:rFonts w:ascii="Times New Roman" w:hAnsi="Times New Roman" w:cs="Times New Roman"/>
          <w:sz w:val="24"/>
          <w:szCs w:val="24"/>
        </w:rPr>
        <w:t>Introduction :</w:t>
      </w:r>
      <w:r w:rsidR="008623AF" w:rsidRPr="00970B72">
        <w:rPr>
          <w:rFonts w:ascii="Times New Roman" w:hAnsi="Times New Roman" w:cs="Times New Roman"/>
          <w:sz w:val="24"/>
          <w:szCs w:val="24"/>
        </w:rPr>
        <w:t xml:space="preserve"> Endocrine disruptors are the chemicals which are either present in skin care products, detergents or formed as a byproduct in sewage treatment plant[8].one of a kind is 4-Nonylphenol it is hydrophobic, lipophilic non-ionic surfactant which is formed by degradation of </w:t>
      </w:r>
      <w:r w:rsidRPr="00970B72">
        <w:rPr>
          <w:rFonts w:ascii="Times New Roman" w:hAnsi="Times New Roman" w:cs="Times New Roman"/>
          <w:sz w:val="24"/>
          <w:szCs w:val="24"/>
        </w:rPr>
        <w:t>nonylphenol ethoxylates[8][18]. It mimics steroidogenic enzymes and thereby disrupting steroidogenesis process[1][16]. It causes oxidative stress in the body by creating Reactive Oxygen Species[1][7][11]</w:t>
      </w:r>
    </w:p>
    <w:p w14:paraId="2751A6FA" w14:textId="77777777" w:rsidR="002C1E31" w:rsidRPr="00970B72" w:rsidRDefault="00000000" w:rsidP="00CE5076">
      <w:pPr>
        <w:jc w:val="both"/>
        <w:rPr>
          <w:rFonts w:ascii="Times New Roman" w:hAnsi="Times New Roman" w:cs="Times New Roman"/>
          <w:sz w:val="24"/>
          <w:szCs w:val="24"/>
        </w:rPr>
      </w:pPr>
      <w:r w:rsidRPr="00970B72">
        <w:rPr>
          <w:rFonts w:ascii="Times New Roman" w:hAnsi="Times New Roman" w:cs="Times New Roman"/>
          <w:sz w:val="24"/>
          <w:szCs w:val="24"/>
        </w:rPr>
        <w:t>Objective:</w:t>
      </w:r>
      <w:r w:rsidR="00EB0723" w:rsidRPr="00970B72">
        <w:rPr>
          <w:rFonts w:ascii="Times New Roman" w:hAnsi="Times New Roman" w:cs="Times New Roman"/>
          <w:sz w:val="24"/>
          <w:szCs w:val="24"/>
        </w:rPr>
        <w:t xml:space="preserve"> </w:t>
      </w:r>
      <w:r w:rsidR="008454B1" w:rsidRPr="00970B72">
        <w:rPr>
          <w:rFonts w:ascii="Times New Roman" w:hAnsi="Times New Roman" w:cs="Times New Roman"/>
          <w:sz w:val="24"/>
          <w:szCs w:val="24"/>
        </w:rPr>
        <w:t>T</w:t>
      </w:r>
      <w:r w:rsidR="00EB0723" w:rsidRPr="00970B72">
        <w:rPr>
          <w:rFonts w:ascii="Times New Roman" w:hAnsi="Times New Roman" w:cs="Times New Roman"/>
          <w:sz w:val="24"/>
          <w:szCs w:val="24"/>
        </w:rPr>
        <w:t>o find out interaction of 4-Nonylphenol with reproductive markers in catfishes and predicting therapeutics like plant extracts to decrease the oxidative stress created by this ligand.</w:t>
      </w:r>
    </w:p>
    <w:p w14:paraId="027F9A2B" w14:textId="77777777" w:rsidR="002C1E31" w:rsidRPr="00970B72" w:rsidRDefault="00000000" w:rsidP="00CE5076">
      <w:pPr>
        <w:jc w:val="both"/>
        <w:rPr>
          <w:rFonts w:ascii="Times New Roman" w:hAnsi="Times New Roman" w:cs="Times New Roman"/>
          <w:sz w:val="24"/>
          <w:szCs w:val="24"/>
        </w:rPr>
      </w:pPr>
      <w:r w:rsidRPr="00970B72">
        <w:rPr>
          <w:rFonts w:ascii="Times New Roman" w:hAnsi="Times New Roman" w:cs="Times New Roman"/>
          <w:sz w:val="24"/>
          <w:szCs w:val="24"/>
        </w:rPr>
        <w:t>Methodology:</w:t>
      </w:r>
      <w:r w:rsidR="008454B1" w:rsidRPr="00970B72">
        <w:rPr>
          <w:rFonts w:ascii="Times New Roman" w:hAnsi="Times New Roman" w:cs="Times New Roman"/>
          <w:sz w:val="24"/>
          <w:szCs w:val="24"/>
        </w:rPr>
        <w:t xml:space="preserve"> I performed molecular docking where the ligand was taken as 4-Nonylphenol and receptors were all the steroidogenic enzymes and aromatase, interactions were seen and the enzyme which had highest binding affinity with 4-Nonylphenol was selected side by side interaction of antioxidant enzymes and 4-Nonylphenol was also done.</w:t>
      </w:r>
    </w:p>
    <w:p w14:paraId="744A12D3" w14:textId="77777777" w:rsidR="008454B1" w:rsidRPr="00970B72" w:rsidRDefault="00000000" w:rsidP="00CE5076">
      <w:pPr>
        <w:jc w:val="both"/>
        <w:rPr>
          <w:rFonts w:ascii="Times New Roman" w:hAnsi="Times New Roman" w:cs="Times New Roman"/>
          <w:sz w:val="24"/>
          <w:szCs w:val="24"/>
        </w:rPr>
      </w:pPr>
      <w:r w:rsidRPr="00970B72">
        <w:rPr>
          <w:rFonts w:ascii="Times New Roman" w:hAnsi="Times New Roman" w:cs="Times New Roman"/>
          <w:sz w:val="24"/>
          <w:szCs w:val="24"/>
        </w:rPr>
        <w:t>Now the enzyme which showed highest binding affinity with 4-Nonylphenol was interacted with all the antioxidant plant extracts and the plant extract which had highest binding affinity was selected.</w:t>
      </w:r>
    </w:p>
    <w:p w14:paraId="58C11320" w14:textId="77777777" w:rsidR="008454B1" w:rsidRPr="00970B72" w:rsidRDefault="00000000" w:rsidP="00CE5076">
      <w:pPr>
        <w:jc w:val="both"/>
        <w:rPr>
          <w:rFonts w:ascii="Times New Roman" w:hAnsi="Times New Roman" w:cs="Times New Roman"/>
          <w:sz w:val="24"/>
          <w:szCs w:val="24"/>
        </w:rPr>
      </w:pPr>
      <w:r w:rsidRPr="00970B72">
        <w:rPr>
          <w:rFonts w:ascii="Times New Roman" w:hAnsi="Times New Roman" w:cs="Times New Roman"/>
          <w:sz w:val="24"/>
          <w:szCs w:val="24"/>
        </w:rPr>
        <w:t>Then literature review was done to select which plant extract to go with further but none of the literature review could summarise which plant extract had better antioxidant property as compared to other so these two plant extracts were interacted with antioxidant enzymes like Superoxide dismutase (SOD) and Cat</w:t>
      </w:r>
      <w:r w:rsidR="00032CCD" w:rsidRPr="00970B72">
        <w:rPr>
          <w:rFonts w:ascii="Times New Roman" w:hAnsi="Times New Roman" w:cs="Times New Roman"/>
          <w:sz w:val="24"/>
          <w:szCs w:val="24"/>
        </w:rPr>
        <w:t>a</w:t>
      </w:r>
      <w:r w:rsidRPr="00970B72">
        <w:rPr>
          <w:rFonts w:ascii="Times New Roman" w:hAnsi="Times New Roman" w:cs="Times New Roman"/>
          <w:sz w:val="24"/>
          <w:szCs w:val="24"/>
        </w:rPr>
        <w:t>lase (CAT)</w:t>
      </w:r>
      <w:r w:rsidR="00032CCD" w:rsidRPr="00970B72">
        <w:rPr>
          <w:rFonts w:ascii="Times New Roman" w:hAnsi="Times New Roman" w:cs="Times New Roman"/>
          <w:sz w:val="24"/>
          <w:szCs w:val="24"/>
        </w:rPr>
        <w:t xml:space="preserve">. </w:t>
      </w:r>
    </w:p>
    <w:p w14:paraId="0207A7BE" w14:textId="77777777" w:rsidR="00032CCD" w:rsidRPr="00970B72" w:rsidRDefault="00000000" w:rsidP="00CE5076">
      <w:pPr>
        <w:jc w:val="both"/>
        <w:rPr>
          <w:rFonts w:ascii="Times New Roman" w:hAnsi="Times New Roman" w:cs="Times New Roman"/>
          <w:sz w:val="24"/>
          <w:szCs w:val="24"/>
        </w:rPr>
      </w:pPr>
      <w:r w:rsidRPr="00970B72">
        <w:rPr>
          <w:rFonts w:ascii="Times New Roman" w:hAnsi="Times New Roman" w:cs="Times New Roman"/>
          <w:noProof/>
          <w:sz w:val="24"/>
          <w:szCs w:val="24"/>
        </w:rPr>
        <w:drawing>
          <wp:anchor distT="0" distB="0" distL="114300" distR="114300" simplePos="0" relativeHeight="251663360" behindDoc="1" locked="0" layoutInCell="1" allowOverlap="1" wp14:anchorId="4EFF6B2C" wp14:editId="37BF54A5">
            <wp:simplePos x="0" y="0"/>
            <wp:positionH relativeFrom="margin">
              <wp:posOffset>48895</wp:posOffset>
            </wp:positionH>
            <wp:positionV relativeFrom="paragraph">
              <wp:posOffset>316230</wp:posOffset>
            </wp:positionV>
            <wp:extent cx="5619750" cy="3094355"/>
            <wp:effectExtent l="0" t="0" r="0" b="0"/>
            <wp:wrapTight wrapText="bothSides">
              <wp:wrapPolygon edited="0">
                <wp:start x="0" y="0"/>
                <wp:lineTo x="0" y="21409"/>
                <wp:lineTo x="21527" y="21409"/>
                <wp:lineTo x="21527" y="0"/>
                <wp:lineTo x="0" y="0"/>
              </wp:wrapPolygon>
            </wp:wrapTight>
            <wp:docPr id="10641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43880" name=""/>
                    <pic:cNvPicPr/>
                  </pic:nvPicPr>
                  <pic:blipFill>
                    <a:blip r:embed="rId9">
                      <a:extLst>
                        <a:ext uri="{28A0092B-C50C-407E-A947-70E740481C1C}">
                          <a14:useLocalDpi xmlns:a14="http://schemas.microsoft.com/office/drawing/2010/main" val="0"/>
                        </a:ext>
                      </a:extLst>
                    </a:blip>
                    <a:stretch>
                      <a:fillRect/>
                    </a:stretch>
                  </pic:blipFill>
                  <pic:spPr>
                    <a:xfrm>
                      <a:off x="0" y="0"/>
                      <a:ext cx="5619750" cy="3094355"/>
                    </a:xfrm>
                    <a:prstGeom prst="rect">
                      <a:avLst/>
                    </a:prstGeom>
                  </pic:spPr>
                </pic:pic>
              </a:graphicData>
            </a:graphic>
            <wp14:sizeRelH relativeFrom="margin">
              <wp14:pctWidth>0</wp14:pctWidth>
            </wp14:sizeRelH>
            <wp14:sizeRelV relativeFrom="margin">
              <wp14:pctHeight>0</wp14:pctHeight>
            </wp14:sizeRelV>
          </wp:anchor>
        </w:drawing>
      </w:r>
      <w:r w:rsidRPr="00970B72">
        <w:rPr>
          <w:rFonts w:ascii="Times New Roman" w:hAnsi="Times New Roman" w:cs="Times New Roman"/>
          <w:sz w:val="24"/>
          <w:szCs w:val="24"/>
        </w:rPr>
        <w:t>Now among the 2 plant-extract the one which interacted more with SOD and CAT was selected.</w:t>
      </w:r>
    </w:p>
    <w:p w14:paraId="7ABAD3D3" w14:textId="77777777" w:rsidR="003A642E" w:rsidRDefault="003A642E">
      <w:pPr>
        <w:rPr>
          <w:rFonts w:ascii="Times New Roman" w:hAnsi="Times New Roman" w:cs="Times New Roman"/>
          <w:sz w:val="24"/>
          <w:szCs w:val="24"/>
        </w:rPr>
      </w:pPr>
    </w:p>
    <w:p w14:paraId="6C5D4182" w14:textId="77777777" w:rsidR="000C782E" w:rsidRPr="00970B72" w:rsidRDefault="00000000">
      <w:pPr>
        <w:rPr>
          <w:rFonts w:ascii="Times New Roman" w:hAnsi="Times New Roman" w:cs="Times New Roman"/>
          <w:sz w:val="24"/>
          <w:szCs w:val="24"/>
        </w:rPr>
      </w:pPr>
      <w:r w:rsidRPr="00970B72">
        <w:rPr>
          <w:rFonts w:ascii="Times New Roman" w:hAnsi="Times New Roman" w:cs="Times New Roman"/>
          <w:sz w:val="24"/>
          <w:szCs w:val="24"/>
        </w:rPr>
        <w:lastRenderedPageBreak/>
        <w:t xml:space="preserve">Result: luteolin was the plant-extract which showed more interaction with SOD and CAT and according to [38][39] it was already proven in vitro how plant extracts work by increasing expression of these antioxidant enzymes so relying on their result I predict the use of Luteolin as therapeutic against 4-Nonylphenol.  </w:t>
      </w:r>
    </w:p>
    <w:p w14:paraId="50A712BC" w14:textId="77777777" w:rsidR="007F29C1" w:rsidRPr="00970B72" w:rsidRDefault="00000000">
      <w:pPr>
        <w:rPr>
          <w:rFonts w:ascii="Times New Roman" w:hAnsi="Times New Roman" w:cs="Times New Roman"/>
          <w:sz w:val="24"/>
          <w:szCs w:val="24"/>
        </w:rPr>
      </w:pPr>
      <w:r w:rsidRPr="00970B72">
        <w:rPr>
          <w:rFonts w:ascii="Times New Roman" w:hAnsi="Times New Roman" w:cs="Times New Roman"/>
          <w:noProof/>
          <w:sz w:val="24"/>
          <w:szCs w:val="24"/>
        </w:rPr>
        <w:drawing>
          <wp:inline distT="0" distB="0" distL="0" distR="0" wp14:anchorId="421F19BB" wp14:editId="3E2AE1F7">
            <wp:extent cx="5731510" cy="3274695"/>
            <wp:effectExtent l="0" t="0" r="2540" b="1905"/>
            <wp:docPr id="167464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47742" name=""/>
                    <pic:cNvPicPr/>
                  </pic:nvPicPr>
                  <pic:blipFill>
                    <a:blip r:embed="rId10"/>
                    <a:stretch>
                      <a:fillRect/>
                    </a:stretch>
                  </pic:blipFill>
                  <pic:spPr>
                    <a:xfrm>
                      <a:off x="0" y="0"/>
                      <a:ext cx="5731510" cy="3274695"/>
                    </a:xfrm>
                    <a:prstGeom prst="rect">
                      <a:avLst/>
                    </a:prstGeom>
                  </pic:spPr>
                </pic:pic>
              </a:graphicData>
            </a:graphic>
          </wp:inline>
        </w:drawing>
      </w:r>
    </w:p>
    <w:p w14:paraId="34868F8A" w14:textId="77777777" w:rsidR="00970B72" w:rsidRDefault="00970B72" w:rsidP="00C4535B">
      <w:pPr>
        <w:jc w:val="both"/>
        <w:rPr>
          <w:rFonts w:ascii="Times New Roman" w:hAnsi="Times New Roman" w:cs="Times New Roman"/>
          <w:b/>
          <w:bCs/>
          <w:sz w:val="24"/>
          <w:szCs w:val="24"/>
        </w:rPr>
      </w:pPr>
    </w:p>
    <w:p w14:paraId="293D616C" w14:textId="77777777" w:rsidR="008D63DF" w:rsidRPr="00970B72" w:rsidRDefault="00000000" w:rsidP="00C4535B">
      <w:pPr>
        <w:jc w:val="both"/>
        <w:rPr>
          <w:rFonts w:ascii="Times New Roman" w:hAnsi="Times New Roman" w:cs="Times New Roman"/>
          <w:b/>
          <w:bCs/>
          <w:sz w:val="24"/>
          <w:szCs w:val="24"/>
        </w:rPr>
      </w:pPr>
      <w:r w:rsidRPr="00970B72">
        <w:rPr>
          <w:rFonts w:ascii="Times New Roman" w:hAnsi="Times New Roman" w:cs="Times New Roman"/>
          <w:b/>
          <w:bCs/>
          <w:sz w:val="24"/>
          <w:szCs w:val="24"/>
        </w:rPr>
        <w:t>Abbreviation: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603"/>
      </w:tblGrid>
      <w:tr w:rsidR="00256793" w14:paraId="4F075552" w14:textId="77777777" w:rsidTr="00970B72">
        <w:tc>
          <w:tcPr>
            <w:tcW w:w="1413" w:type="dxa"/>
          </w:tcPr>
          <w:p w14:paraId="32CF403B"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4-NP</w:t>
            </w:r>
          </w:p>
        </w:tc>
        <w:tc>
          <w:tcPr>
            <w:tcW w:w="7603" w:type="dxa"/>
          </w:tcPr>
          <w:p w14:paraId="53DFE2A9"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4-NonylPhenol</w:t>
            </w:r>
          </w:p>
        </w:tc>
      </w:tr>
      <w:tr w:rsidR="00256793" w14:paraId="037765E5" w14:textId="77777777" w:rsidTr="00970B72">
        <w:tc>
          <w:tcPr>
            <w:tcW w:w="1413" w:type="dxa"/>
          </w:tcPr>
          <w:p w14:paraId="67610227"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BPA</w:t>
            </w:r>
          </w:p>
        </w:tc>
        <w:tc>
          <w:tcPr>
            <w:tcW w:w="7603" w:type="dxa"/>
          </w:tcPr>
          <w:p w14:paraId="0F9C8A6E"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Bisphenol A</w:t>
            </w:r>
          </w:p>
        </w:tc>
      </w:tr>
      <w:tr w:rsidR="00256793" w14:paraId="02D2DA26" w14:textId="77777777" w:rsidTr="00970B72">
        <w:trPr>
          <w:trHeight w:val="422"/>
        </w:trPr>
        <w:tc>
          <w:tcPr>
            <w:tcW w:w="1413" w:type="dxa"/>
          </w:tcPr>
          <w:p w14:paraId="168CC40E"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17β-HSD</w:t>
            </w:r>
          </w:p>
        </w:tc>
        <w:tc>
          <w:tcPr>
            <w:tcW w:w="7603" w:type="dxa"/>
          </w:tcPr>
          <w:p w14:paraId="314A19F7"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17-beta Hydroxysteroid Dehydrogenase</w:t>
            </w:r>
          </w:p>
        </w:tc>
      </w:tr>
      <w:tr w:rsidR="00256793" w14:paraId="44F5FD5A" w14:textId="77777777" w:rsidTr="00970B72">
        <w:tc>
          <w:tcPr>
            <w:tcW w:w="1413" w:type="dxa"/>
          </w:tcPr>
          <w:p w14:paraId="6E0786DE"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3β-HSD</w:t>
            </w:r>
          </w:p>
        </w:tc>
        <w:tc>
          <w:tcPr>
            <w:tcW w:w="7603" w:type="dxa"/>
          </w:tcPr>
          <w:p w14:paraId="31CDF327"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3-beta Hydroxysteroid</w:t>
            </w:r>
          </w:p>
        </w:tc>
      </w:tr>
      <w:tr w:rsidR="00256793" w14:paraId="6D74D466" w14:textId="77777777" w:rsidTr="00970B72">
        <w:tc>
          <w:tcPr>
            <w:tcW w:w="1413" w:type="dxa"/>
          </w:tcPr>
          <w:p w14:paraId="2C054BE6"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Cyp19a1</w:t>
            </w:r>
            <w:r w:rsidR="000378C0" w:rsidRPr="00970B72">
              <w:rPr>
                <w:rFonts w:ascii="Times New Roman" w:hAnsi="Times New Roman" w:cs="Times New Roman"/>
                <w:sz w:val="24"/>
                <w:szCs w:val="24"/>
              </w:rPr>
              <w:t>a</w:t>
            </w:r>
          </w:p>
        </w:tc>
        <w:tc>
          <w:tcPr>
            <w:tcW w:w="7603" w:type="dxa"/>
          </w:tcPr>
          <w:p w14:paraId="623D871A"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Cytochrome P450 Family 19 Subfamily A Member 1A</w:t>
            </w:r>
          </w:p>
        </w:tc>
      </w:tr>
      <w:tr w:rsidR="00256793" w14:paraId="1AEA6246" w14:textId="77777777" w:rsidTr="00970B72">
        <w:tc>
          <w:tcPr>
            <w:tcW w:w="1413" w:type="dxa"/>
          </w:tcPr>
          <w:p w14:paraId="360532BC"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Cyp19a1b</w:t>
            </w:r>
          </w:p>
        </w:tc>
        <w:tc>
          <w:tcPr>
            <w:tcW w:w="7603" w:type="dxa"/>
          </w:tcPr>
          <w:p w14:paraId="00781C82"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Cytochrome P450 Family 19 Subfamily A Member 1B.</w:t>
            </w:r>
          </w:p>
        </w:tc>
      </w:tr>
      <w:tr w:rsidR="00256793" w14:paraId="74CE81BE" w14:textId="77777777" w:rsidTr="00970B72">
        <w:tc>
          <w:tcPr>
            <w:tcW w:w="1413" w:type="dxa"/>
          </w:tcPr>
          <w:p w14:paraId="2CC8D001"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ER-α</w:t>
            </w:r>
          </w:p>
        </w:tc>
        <w:tc>
          <w:tcPr>
            <w:tcW w:w="7603" w:type="dxa"/>
          </w:tcPr>
          <w:p w14:paraId="2EE07AA9"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Endocrine Receptor alpha</w:t>
            </w:r>
          </w:p>
        </w:tc>
      </w:tr>
      <w:tr w:rsidR="00256793" w14:paraId="4E8E8680" w14:textId="77777777" w:rsidTr="00970B72">
        <w:tc>
          <w:tcPr>
            <w:tcW w:w="1413" w:type="dxa"/>
          </w:tcPr>
          <w:p w14:paraId="31543E23"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ER-β</w:t>
            </w:r>
          </w:p>
        </w:tc>
        <w:tc>
          <w:tcPr>
            <w:tcW w:w="7603" w:type="dxa"/>
          </w:tcPr>
          <w:p w14:paraId="07E09A5D"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Endocrine Receptor beta</w:t>
            </w:r>
          </w:p>
        </w:tc>
      </w:tr>
      <w:tr w:rsidR="00256793" w14:paraId="6411C5F6" w14:textId="77777777" w:rsidTr="00970B72">
        <w:tc>
          <w:tcPr>
            <w:tcW w:w="1413" w:type="dxa"/>
          </w:tcPr>
          <w:p w14:paraId="4CCAB67D"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Ache</w:t>
            </w:r>
          </w:p>
        </w:tc>
        <w:tc>
          <w:tcPr>
            <w:tcW w:w="7603" w:type="dxa"/>
          </w:tcPr>
          <w:p w14:paraId="17C7B905"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Acetylcholine esterase</w:t>
            </w:r>
          </w:p>
        </w:tc>
      </w:tr>
      <w:tr w:rsidR="00256793" w14:paraId="69DD2D5C" w14:textId="77777777" w:rsidTr="00970B72">
        <w:tc>
          <w:tcPr>
            <w:tcW w:w="1413" w:type="dxa"/>
          </w:tcPr>
          <w:p w14:paraId="18E463B5"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SOD</w:t>
            </w:r>
          </w:p>
        </w:tc>
        <w:tc>
          <w:tcPr>
            <w:tcW w:w="7603" w:type="dxa"/>
          </w:tcPr>
          <w:p w14:paraId="0CD1DB77"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Superoxide Dismutase</w:t>
            </w:r>
          </w:p>
        </w:tc>
      </w:tr>
      <w:tr w:rsidR="00256793" w14:paraId="6159A4BC" w14:textId="77777777" w:rsidTr="00970B72">
        <w:tc>
          <w:tcPr>
            <w:tcW w:w="1413" w:type="dxa"/>
          </w:tcPr>
          <w:p w14:paraId="6522070C"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CAT</w:t>
            </w:r>
          </w:p>
        </w:tc>
        <w:tc>
          <w:tcPr>
            <w:tcW w:w="7603" w:type="dxa"/>
          </w:tcPr>
          <w:p w14:paraId="65755563" w14:textId="77777777" w:rsidR="003022BA" w:rsidRPr="00970B72" w:rsidRDefault="00000000" w:rsidP="00970B72">
            <w:pPr>
              <w:spacing w:line="360" w:lineRule="auto"/>
              <w:jc w:val="both"/>
              <w:rPr>
                <w:rFonts w:ascii="Times New Roman" w:hAnsi="Times New Roman" w:cs="Times New Roman"/>
                <w:sz w:val="24"/>
                <w:szCs w:val="24"/>
              </w:rPr>
            </w:pPr>
            <w:r w:rsidRPr="00970B72">
              <w:rPr>
                <w:rFonts w:ascii="Times New Roman" w:hAnsi="Times New Roman" w:cs="Times New Roman"/>
                <w:sz w:val="24"/>
                <w:szCs w:val="24"/>
              </w:rPr>
              <w:t>Cat</w:t>
            </w:r>
            <w:r w:rsidR="008B7617" w:rsidRPr="00970B72">
              <w:rPr>
                <w:rFonts w:ascii="Times New Roman" w:hAnsi="Times New Roman" w:cs="Times New Roman"/>
                <w:sz w:val="24"/>
                <w:szCs w:val="24"/>
              </w:rPr>
              <w:t>a</w:t>
            </w:r>
            <w:r w:rsidRPr="00970B72">
              <w:rPr>
                <w:rFonts w:ascii="Times New Roman" w:hAnsi="Times New Roman" w:cs="Times New Roman"/>
                <w:sz w:val="24"/>
                <w:szCs w:val="24"/>
              </w:rPr>
              <w:t>lase</w:t>
            </w:r>
          </w:p>
        </w:tc>
      </w:tr>
      <w:tr w:rsidR="00256793" w14:paraId="25235590" w14:textId="77777777" w:rsidTr="00970B72">
        <w:tc>
          <w:tcPr>
            <w:tcW w:w="1413" w:type="dxa"/>
          </w:tcPr>
          <w:p w14:paraId="47119E1B"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GI-tract</w:t>
            </w:r>
          </w:p>
        </w:tc>
        <w:tc>
          <w:tcPr>
            <w:tcW w:w="7603" w:type="dxa"/>
          </w:tcPr>
          <w:p w14:paraId="09EB5B89" w14:textId="77777777" w:rsidR="003022BA" w:rsidRPr="00970B72" w:rsidRDefault="00000000" w:rsidP="00970B72">
            <w:pPr>
              <w:spacing w:line="360" w:lineRule="auto"/>
              <w:rPr>
                <w:rFonts w:ascii="Times New Roman" w:hAnsi="Times New Roman" w:cs="Times New Roman"/>
                <w:sz w:val="24"/>
                <w:szCs w:val="24"/>
              </w:rPr>
            </w:pPr>
            <w:r w:rsidRPr="00970B72">
              <w:rPr>
                <w:rFonts w:ascii="Times New Roman" w:hAnsi="Times New Roman" w:cs="Times New Roman"/>
                <w:sz w:val="24"/>
                <w:szCs w:val="24"/>
              </w:rPr>
              <w:t>Gastrointestinal tract</w:t>
            </w:r>
          </w:p>
        </w:tc>
      </w:tr>
    </w:tbl>
    <w:p w14:paraId="57963107" w14:textId="77777777" w:rsidR="008D63DF" w:rsidRPr="008D63DF" w:rsidRDefault="008D63DF" w:rsidP="008D63DF">
      <w:pPr>
        <w:rPr>
          <w:rFonts w:ascii="Times New Roman" w:hAnsi="Times New Roman" w:cs="Times New Roman"/>
          <w:sz w:val="28"/>
          <w:szCs w:val="28"/>
        </w:rPr>
        <w:sectPr w:rsidR="008D63DF" w:rsidRPr="008D63DF" w:rsidSect="00756A65">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F942984" w14:textId="77777777" w:rsidR="008D63DF" w:rsidRPr="006A65C2" w:rsidRDefault="00000000" w:rsidP="008D4B64">
      <w:pPr>
        <w:rPr>
          <w:rFonts w:ascii="Times New Roman" w:hAnsi="Times New Roman" w:cs="Times New Roman"/>
          <w:sz w:val="24"/>
          <w:szCs w:val="24"/>
          <w:lang w:val="en-US"/>
        </w:rPr>
      </w:pPr>
      <w:r w:rsidRPr="006A65C2">
        <w:rPr>
          <w:rFonts w:ascii="Times New Roman" w:hAnsi="Times New Roman" w:cs="Times New Roman"/>
          <w:b/>
          <w:bCs/>
          <w:sz w:val="24"/>
          <w:szCs w:val="24"/>
          <w:lang w:val="en-US"/>
        </w:rPr>
        <w:lastRenderedPageBreak/>
        <w:t>Introduction:</w:t>
      </w:r>
      <w:r w:rsidR="0000319A" w:rsidRPr="006A65C2">
        <w:rPr>
          <w:rFonts w:ascii="Times New Roman" w:hAnsi="Times New Roman" w:cs="Times New Roman"/>
          <w:sz w:val="24"/>
          <w:szCs w:val="24"/>
          <w:lang w:val="en-US"/>
        </w:rPr>
        <w:t xml:space="preserve"> </w:t>
      </w:r>
    </w:p>
    <w:p w14:paraId="52099939" w14:textId="77777777" w:rsidR="00C40C71" w:rsidRPr="006A65C2" w:rsidRDefault="00000000" w:rsidP="008D63DF">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lang w:val="en-US"/>
        </w:rPr>
        <w:t>Endocrine disruptors (EDCs) are exogenous chemicals as defined by</w:t>
      </w:r>
      <w:r w:rsidRPr="006A65C2">
        <w:rPr>
          <w:rFonts w:ascii="Times New Roman" w:hAnsi="Times New Roman" w:cs="Times New Roman"/>
          <w:sz w:val="24"/>
          <w:szCs w:val="24"/>
        </w:rPr>
        <w:t xml:space="preserve"> US Environmental Protection Agency (EPA) “an agent that interferes with the synthesis, secretion, transport, binding, or elimination of natural hormones in the body that are responsible for the maintenance of homeostasis, reproduction, development and/or behaviour” (</w:t>
      </w:r>
      <w:hyperlink r:id="rId12" w:history="1">
        <w:r w:rsidR="00C40C71" w:rsidRPr="006A65C2">
          <w:rPr>
            <w:rStyle w:val="Hyperlink"/>
            <w:rFonts w:ascii="Times New Roman" w:hAnsi="Times New Roman" w:cs="Times New Roman"/>
            <w:sz w:val="24"/>
            <w:szCs w:val="24"/>
          </w:rPr>
          <w:t>https://www.epa.gov</w:t>
        </w:r>
      </w:hyperlink>
      <w:r w:rsidRPr="006A65C2">
        <w:rPr>
          <w:rFonts w:ascii="Times New Roman" w:hAnsi="Times New Roman" w:cs="Times New Roman"/>
          <w:sz w:val="24"/>
          <w:szCs w:val="24"/>
        </w:rPr>
        <w:t xml:space="preserve">). </w:t>
      </w:r>
      <w:r w:rsidR="00565DC1" w:rsidRPr="006A65C2">
        <w:rPr>
          <w:rFonts w:ascii="Times New Roman" w:hAnsi="Times New Roman" w:cs="Times New Roman"/>
          <w:sz w:val="24"/>
          <w:szCs w:val="24"/>
        </w:rPr>
        <w:t>T</w:t>
      </w:r>
      <w:r w:rsidRPr="006A65C2">
        <w:rPr>
          <w:rFonts w:ascii="Times New Roman" w:hAnsi="Times New Roman" w:cs="Times New Roman"/>
          <w:sz w:val="24"/>
          <w:szCs w:val="24"/>
        </w:rPr>
        <w:t>h</w:t>
      </w:r>
      <w:r w:rsidR="00F57DD3" w:rsidRPr="006A65C2">
        <w:rPr>
          <w:rFonts w:ascii="Times New Roman" w:hAnsi="Times New Roman" w:cs="Times New Roman"/>
          <w:sz w:val="24"/>
          <w:szCs w:val="24"/>
        </w:rPr>
        <w:t>is</w:t>
      </w:r>
      <w:r w:rsidR="00565DC1" w:rsidRPr="006A65C2">
        <w:rPr>
          <w:rFonts w:ascii="Times New Roman" w:hAnsi="Times New Roman" w:cs="Times New Roman"/>
          <w:sz w:val="24"/>
          <w:szCs w:val="24"/>
        </w:rPr>
        <w:t xml:space="preserve"> </w:t>
      </w:r>
      <w:r w:rsidRPr="006A65C2">
        <w:rPr>
          <w:rFonts w:ascii="Times New Roman" w:hAnsi="Times New Roman" w:cs="Times New Roman"/>
          <w:sz w:val="24"/>
          <w:szCs w:val="24"/>
        </w:rPr>
        <w:t>compound can mimic, block, alter the action</w:t>
      </w:r>
      <w:r w:rsidR="00565DC1" w:rsidRPr="006A65C2">
        <w:rPr>
          <w:rFonts w:ascii="Times New Roman" w:hAnsi="Times New Roman" w:cs="Times New Roman"/>
          <w:sz w:val="24"/>
          <w:szCs w:val="24"/>
        </w:rPr>
        <w:t>s</w:t>
      </w:r>
      <w:r w:rsidRPr="006A65C2">
        <w:rPr>
          <w:rFonts w:ascii="Times New Roman" w:hAnsi="Times New Roman" w:cs="Times New Roman"/>
          <w:sz w:val="24"/>
          <w:szCs w:val="24"/>
        </w:rPr>
        <w:t xml:space="preserve"> of natural hormones </w:t>
      </w:r>
      <w:r w:rsidR="00565DC1" w:rsidRPr="006A65C2">
        <w:rPr>
          <w:rFonts w:ascii="Times New Roman" w:hAnsi="Times New Roman" w:cs="Times New Roman"/>
          <w:sz w:val="24"/>
          <w:szCs w:val="24"/>
        </w:rPr>
        <w:t>disrupting the body’s regulatory processes[8][18]. Among the numerous EDC’s the one which is of particular concern is 4-Nonylphenol (4-NP ) due to its widespread presence and persistence in the environment[</w:t>
      </w:r>
      <w:r w:rsidR="0084799C" w:rsidRPr="006A65C2">
        <w:rPr>
          <w:rFonts w:ascii="Times New Roman" w:hAnsi="Times New Roman" w:cs="Times New Roman"/>
          <w:sz w:val="24"/>
          <w:szCs w:val="24"/>
        </w:rPr>
        <w:t>2</w:t>
      </w:r>
      <w:r w:rsidR="00565DC1" w:rsidRPr="006A65C2">
        <w:rPr>
          <w:rFonts w:ascii="Times New Roman" w:hAnsi="Times New Roman" w:cs="Times New Roman"/>
          <w:sz w:val="24"/>
          <w:szCs w:val="24"/>
        </w:rPr>
        <w:t>]</w:t>
      </w:r>
      <w:r w:rsidR="00BD7B02" w:rsidRPr="006A65C2">
        <w:rPr>
          <w:rFonts w:ascii="Times New Roman" w:hAnsi="Times New Roman" w:cs="Times New Roman"/>
          <w:sz w:val="24"/>
          <w:szCs w:val="24"/>
        </w:rPr>
        <w:t>[4]</w:t>
      </w:r>
      <w:r w:rsidR="0084799C" w:rsidRPr="006A65C2">
        <w:rPr>
          <w:rFonts w:ascii="Times New Roman" w:hAnsi="Times New Roman" w:cs="Times New Roman"/>
          <w:sz w:val="24"/>
          <w:szCs w:val="24"/>
        </w:rPr>
        <w:t>[7][8][19].</w:t>
      </w:r>
    </w:p>
    <w:p w14:paraId="55480B9A" w14:textId="77777777" w:rsidR="00393397" w:rsidRPr="006A65C2" w:rsidRDefault="00000000" w:rsidP="008D63DF">
      <w:pPr>
        <w:spacing w:line="360" w:lineRule="auto"/>
        <w:jc w:val="both"/>
        <w:rPr>
          <w:rFonts w:ascii="Times New Roman" w:hAnsi="Times New Roman" w:cs="Times New Roman"/>
          <w:sz w:val="24"/>
          <w:szCs w:val="24"/>
          <w:lang w:val="en-US"/>
        </w:rPr>
      </w:pPr>
      <w:r w:rsidRPr="006A65C2">
        <w:rPr>
          <w:rFonts w:ascii="Times New Roman" w:hAnsi="Times New Roman" w:cs="Times New Roman"/>
          <w:sz w:val="24"/>
          <w:szCs w:val="24"/>
          <w:lang w:val="en-US"/>
        </w:rPr>
        <w:t xml:space="preserve">4-NP is the degradation product of nonylphenol ethoxylates </w:t>
      </w:r>
      <w:r w:rsidR="00956C1A" w:rsidRPr="006A65C2">
        <w:rPr>
          <w:rFonts w:ascii="Times New Roman" w:hAnsi="Times New Roman" w:cs="Times New Roman"/>
          <w:sz w:val="24"/>
          <w:szCs w:val="24"/>
          <w:lang w:val="en-US"/>
        </w:rPr>
        <w:t>which are non-ionic surfactant</w:t>
      </w:r>
      <w:r w:rsidR="009F07B0" w:rsidRPr="006A65C2">
        <w:rPr>
          <w:rFonts w:ascii="Times New Roman" w:hAnsi="Times New Roman" w:cs="Times New Roman"/>
          <w:sz w:val="24"/>
          <w:szCs w:val="24"/>
          <w:lang w:val="en-US"/>
        </w:rPr>
        <w:t>[2]</w:t>
      </w:r>
      <w:r w:rsidRPr="006A65C2">
        <w:rPr>
          <w:rFonts w:ascii="Times New Roman" w:hAnsi="Times New Roman" w:cs="Times New Roman"/>
          <w:sz w:val="24"/>
          <w:szCs w:val="24"/>
          <w:lang w:val="en-US"/>
        </w:rPr>
        <w:t>[</w:t>
      </w:r>
      <w:r w:rsidR="009F07B0" w:rsidRPr="006A65C2">
        <w:rPr>
          <w:rFonts w:ascii="Times New Roman" w:hAnsi="Times New Roman" w:cs="Times New Roman"/>
          <w:sz w:val="24"/>
          <w:szCs w:val="24"/>
          <w:lang w:val="en-US"/>
        </w:rPr>
        <w:t>8</w:t>
      </w:r>
      <w:r w:rsidRPr="006A65C2">
        <w:rPr>
          <w:rFonts w:ascii="Times New Roman" w:hAnsi="Times New Roman" w:cs="Times New Roman"/>
          <w:sz w:val="24"/>
          <w:szCs w:val="24"/>
          <w:lang w:val="en-US"/>
        </w:rPr>
        <w:t>]</w:t>
      </w:r>
      <w:r w:rsidR="009F07B0" w:rsidRPr="006A65C2">
        <w:rPr>
          <w:rFonts w:ascii="Times New Roman" w:hAnsi="Times New Roman" w:cs="Times New Roman"/>
          <w:sz w:val="24"/>
          <w:szCs w:val="24"/>
          <w:lang w:val="en-US"/>
        </w:rPr>
        <w:t>[18]</w:t>
      </w:r>
      <w:r w:rsidRPr="006A65C2">
        <w:rPr>
          <w:rFonts w:ascii="Times New Roman" w:hAnsi="Times New Roman" w:cs="Times New Roman"/>
          <w:sz w:val="24"/>
          <w:szCs w:val="24"/>
          <w:lang w:val="en-US"/>
        </w:rPr>
        <w:t xml:space="preserve">,  used extensively in industrial applications including as surfactants in detergents, </w:t>
      </w:r>
      <w:r w:rsidR="00956C1A" w:rsidRPr="006A65C2">
        <w:rPr>
          <w:rFonts w:ascii="Times New Roman" w:hAnsi="Times New Roman" w:cs="Times New Roman"/>
          <w:sz w:val="24"/>
          <w:szCs w:val="24"/>
          <w:lang w:val="en-US"/>
        </w:rPr>
        <w:t xml:space="preserve">pesticide </w:t>
      </w:r>
      <w:r w:rsidRPr="006A65C2">
        <w:rPr>
          <w:rFonts w:ascii="Times New Roman" w:hAnsi="Times New Roman" w:cs="Times New Roman"/>
          <w:sz w:val="24"/>
          <w:szCs w:val="24"/>
          <w:lang w:val="en-US"/>
        </w:rPr>
        <w:t>emulsifiers and dispersing agent</w:t>
      </w:r>
      <w:r w:rsidR="00956C1A" w:rsidRPr="006A65C2">
        <w:rPr>
          <w:rFonts w:ascii="Times New Roman" w:hAnsi="Times New Roman" w:cs="Times New Roman"/>
          <w:sz w:val="24"/>
          <w:szCs w:val="24"/>
          <w:lang w:val="en-US"/>
        </w:rPr>
        <w:t>, cleaning products, plastic and elastomer manufacturing, textile processing, pulp and paper production, personal-care products, antioxidants for rubber manufacture and lubricant oil additives</w:t>
      </w:r>
      <w:r w:rsidR="00052857" w:rsidRPr="006A65C2">
        <w:rPr>
          <w:rFonts w:ascii="Times New Roman" w:hAnsi="Times New Roman" w:cs="Times New Roman"/>
          <w:sz w:val="24"/>
          <w:szCs w:val="24"/>
          <w:lang w:val="en-US"/>
        </w:rPr>
        <w:t>, as well as household sector and food processing</w:t>
      </w:r>
      <w:r w:rsidR="00565D97" w:rsidRPr="006A65C2">
        <w:rPr>
          <w:rFonts w:ascii="Times New Roman" w:hAnsi="Times New Roman" w:cs="Times New Roman"/>
          <w:sz w:val="24"/>
          <w:szCs w:val="24"/>
          <w:lang w:val="en-US"/>
        </w:rPr>
        <w:t>, wetting and stabli</w:t>
      </w:r>
      <w:r w:rsidR="005E2FE0">
        <w:rPr>
          <w:rFonts w:ascii="Times New Roman" w:hAnsi="Times New Roman" w:cs="Times New Roman"/>
          <w:sz w:val="24"/>
          <w:szCs w:val="24"/>
          <w:lang w:val="en-US"/>
        </w:rPr>
        <w:t>s</w:t>
      </w:r>
      <w:r w:rsidR="00565D97" w:rsidRPr="006A65C2">
        <w:rPr>
          <w:rFonts w:ascii="Times New Roman" w:hAnsi="Times New Roman" w:cs="Times New Roman"/>
          <w:sz w:val="24"/>
          <w:szCs w:val="24"/>
          <w:lang w:val="en-US"/>
        </w:rPr>
        <w:t>ing agent</w:t>
      </w:r>
      <w:r w:rsidR="004E1A5E" w:rsidRPr="006A65C2">
        <w:rPr>
          <w:rFonts w:ascii="Times New Roman" w:hAnsi="Times New Roman" w:cs="Times New Roman"/>
          <w:sz w:val="24"/>
          <w:szCs w:val="24"/>
          <w:lang w:val="en-US"/>
        </w:rPr>
        <w:t>s</w:t>
      </w:r>
      <w:r w:rsidR="00956C1A" w:rsidRPr="006A65C2">
        <w:rPr>
          <w:rFonts w:ascii="Times New Roman" w:hAnsi="Times New Roman" w:cs="Times New Roman"/>
          <w:sz w:val="24"/>
          <w:szCs w:val="24"/>
          <w:lang w:val="en-US"/>
        </w:rPr>
        <w:t xml:space="preserve"> [3]</w:t>
      </w:r>
      <w:r w:rsidR="00052857" w:rsidRPr="006A65C2">
        <w:rPr>
          <w:rFonts w:ascii="Times New Roman" w:hAnsi="Times New Roman" w:cs="Times New Roman"/>
          <w:sz w:val="24"/>
          <w:szCs w:val="24"/>
          <w:lang w:val="en-US"/>
        </w:rPr>
        <w:t>[5]</w:t>
      </w:r>
      <w:r w:rsidR="00956C1A" w:rsidRPr="006A65C2">
        <w:rPr>
          <w:rFonts w:ascii="Times New Roman" w:hAnsi="Times New Roman" w:cs="Times New Roman"/>
          <w:sz w:val="24"/>
          <w:szCs w:val="24"/>
          <w:lang w:val="en-US"/>
        </w:rPr>
        <w:t>[6]</w:t>
      </w:r>
      <w:r w:rsidR="00565D97" w:rsidRPr="006A65C2">
        <w:rPr>
          <w:rFonts w:ascii="Times New Roman" w:hAnsi="Times New Roman" w:cs="Times New Roman"/>
          <w:sz w:val="24"/>
          <w:szCs w:val="24"/>
          <w:lang w:val="en-US"/>
        </w:rPr>
        <w:t>[17]</w:t>
      </w:r>
      <w:r w:rsidR="00956C1A" w:rsidRPr="006A65C2">
        <w:rPr>
          <w:rFonts w:ascii="Times New Roman" w:hAnsi="Times New Roman" w:cs="Times New Roman"/>
          <w:sz w:val="24"/>
          <w:szCs w:val="24"/>
          <w:lang w:val="en-US"/>
        </w:rPr>
        <w:t>.</w:t>
      </w:r>
      <w:r w:rsidR="00F7178B" w:rsidRPr="006A65C2">
        <w:rPr>
          <w:rFonts w:ascii="Times New Roman" w:hAnsi="Times New Roman" w:cs="Times New Roman"/>
          <w:sz w:val="24"/>
          <w:szCs w:val="24"/>
          <w:lang w:val="en-US"/>
        </w:rPr>
        <w:t xml:space="preserve"> It is released into aquatic ecosystem through sewage treatment plant discharges, agricultural runoffs, industrial effluents</w:t>
      </w:r>
      <w:r w:rsidR="0028396A" w:rsidRPr="006A65C2">
        <w:rPr>
          <w:rFonts w:ascii="Times New Roman" w:hAnsi="Times New Roman" w:cs="Times New Roman"/>
          <w:sz w:val="24"/>
          <w:szCs w:val="24"/>
          <w:lang w:val="en-US"/>
        </w:rPr>
        <w:t>,</w:t>
      </w:r>
      <w:r w:rsidR="00F7178B" w:rsidRPr="006A65C2">
        <w:rPr>
          <w:rFonts w:ascii="Times New Roman" w:hAnsi="Times New Roman" w:cs="Times New Roman"/>
          <w:sz w:val="24"/>
          <w:szCs w:val="24"/>
          <w:lang w:val="en-US"/>
        </w:rPr>
        <w:t xml:space="preserve"> municipal water discharges</w:t>
      </w:r>
      <w:r w:rsidR="0028396A" w:rsidRPr="006A65C2">
        <w:rPr>
          <w:rFonts w:ascii="Times New Roman" w:hAnsi="Times New Roman" w:cs="Times New Roman"/>
          <w:sz w:val="24"/>
          <w:szCs w:val="24"/>
          <w:lang w:val="en-US"/>
        </w:rPr>
        <w:t>, not properly treated domestic waste water [2]</w:t>
      </w:r>
      <w:r w:rsidR="00F7178B" w:rsidRPr="006A65C2">
        <w:rPr>
          <w:rFonts w:ascii="Times New Roman" w:hAnsi="Times New Roman" w:cs="Times New Roman"/>
          <w:sz w:val="24"/>
          <w:szCs w:val="24"/>
          <w:lang w:val="en-US"/>
        </w:rPr>
        <w:t>[3]</w:t>
      </w:r>
      <w:r w:rsidR="00F57DD3" w:rsidRPr="006A65C2">
        <w:rPr>
          <w:rFonts w:ascii="Times New Roman" w:hAnsi="Times New Roman" w:cs="Times New Roman"/>
          <w:sz w:val="24"/>
          <w:szCs w:val="24"/>
          <w:lang w:val="en-US"/>
        </w:rPr>
        <w:t>[7]</w:t>
      </w:r>
      <w:r w:rsidR="00B47D81" w:rsidRPr="006A65C2">
        <w:rPr>
          <w:rFonts w:ascii="Times New Roman" w:hAnsi="Times New Roman" w:cs="Times New Roman"/>
          <w:sz w:val="24"/>
          <w:szCs w:val="24"/>
          <w:lang w:val="en-US"/>
        </w:rPr>
        <w:t xml:space="preserve"> and its hydrophobic property results in its pervasive presence in the environment as particulate matter which increase bioaccumulation</w:t>
      </w:r>
      <w:r w:rsidR="008E5425" w:rsidRPr="006A65C2">
        <w:rPr>
          <w:rFonts w:ascii="Times New Roman" w:hAnsi="Times New Roman" w:cs="Times New Roman"/>
          <w:sz w:val="24"/>
          <w:szCs w:val="24"/>
          <w:lang w:val="en-US"/>
        </w:rPr>
        <w:t xml:space="preserve"> </w:t>
      </w:r>
      <w:r w:rsidR="00301F08" w:rsidRPr="006A65C2">
        <w:rPr>
          <w:rFonts w:ascii="Times New Roman" w:hAnsi="Times New Roman" w:cs="Times New Roman"/>
          <w:sz w:val="24"/>
          <w:szCs w:val="24"/>
          <w:lang w:val="en-US"/>
        </w:rPr>
        <w:t>[2][8]</w:t>
      </w:r>
      <w:r w:rsidR="00A245FF" w:rsidRPr="006A65C2">
        <w:rPr>
          <w:rFonts w:ascii="Times New Roman" w:hAnsi="Times New Roman" w:cs="Times New Roman"/>
          <w:sz w:val="24"/>
          <w:szCs w:val="24"/>
          <w:lang w:val="en-US"/>
        </w:rPr>
        <w:t>[35]</w:t>
      </w:r>
      <w:r w:rsidR="00301F08" w:rsidRPr="006A65C2">
        <w:rPr>
          <w:rFonts w:ascii="Times New Roman" w:hAnsi="Times New Roman" w:cs="Times New Roman"/>
          <w:sz w:val="24"/>
          <w:szCs w:val="24"/>
          <w:lang w:val="en-US"/>
        </w:rPr>
        <w:t>[36]</w:t>
      </w:r>
      <w:r w:rsidR="00B47D81" w:rsidRPr="006A65C2">
        <w:rPr>
          <w:rFonts w:ascii="Times New Roman" w:hAnsi="Times New Roman" w:cs="Times New Roman"/>
          <w:sz w:val="24"/>
          <w:szCs w:val="24"/>
          <w:lang w:val="en-US"/>
        </w:rPr>
        <w:t xml:space="preserve"> at each tropic level [31] as well as in surface waters, the concentration range is </w:t>
      </w:r>
      <w:r w:rsidR="00B47D81" w:rsidRPr="006A65C2">
        <w:rPr>
          <w:rFonts w:ascii="Times New Roman" w:hAnsi="Times New Roman" w:cs="Times New Roman"/>
          <w:color w:val="000000"/>
          <w:kern w:val="0"/>
          <w:sz w:val="24"/>
          <w:szCs w:val="24"/>
        </w:rPr>
        <w:t>0.004–24.3 μg/L</w:t>
      </w:r>
      <w:r w:rsidR="00870C90" w:rsidRPr="006A65C2">
        <w:rPr>
          <w:rFonts w:ascii="Times New Roman" w:hAnsi="Times New Roman" w:cs="Times New Roman"/>
          <w:color w:val="000000"/>
          <w:kern w:val="0"/>
          <w:sz w:val="24"/>
          <w:szCs w:val="24"/>
        </w:rPr>
        <w:t xml:space="preserve"> </w:t>
      </w:r>
      <w:r w:rsidR="00B47D81" w:rsidRPr="006A65C2">
        <w:rPr>
          <w:rFonts w:ascii="Times New Roman" w:hAnsi="Times New Roman" w:cs="Times New Roman"/>
          <w:color w:val="000000"/>
          <w:kern w:val="0"/>
          <w:sz w:val="24"/>
          <w:szCs w:val="24"/>
        </w:rPr>
        <w:t>[16][18].</w:t>
      </w:r>
      <w:r w:rsidR="00870C90" w:rsidRPr="006A65C2">
        <w:rPr>
          <w:rFonts w:ascii="Times New Roman" w:hAnsi="Times New Roman" w:cs="Times New Roman"/>
          <w:sz w:val="24"/>
          <w:szCs w:val="24"/>
          <w:lang w:val="en-US"/>
        </w:rPr>
        <w:t xml:space="preserve"> </w:t>
      </w:r>
      <w:r w:rsidR="00B47D81" w:rsidRPr="006A65C2">
        <w:rPr>
          <w:rFonts w:ascii="Times New Roman" w:hAnsi="Times New Roman" w:cs="Times New Roman"/>
          <w:sz w:val="24"/>
          <w:szCs w:val="24"/>
          <w:lang w:val="en-US"/>
        </w:rPr>
        <w:t xml:space="preserve">[5] conducted a field study to check degradation of 4-NP in soil and even after 301-322 days after it was still detected. </w:t>
      </w:r>
      <w:r w:rsidR="008E5425" w:rsidRPr="006A65C2">
        <w:rPr>
          <w:rFonts w:ascii="Times New Roman" w:hAnsi="Times New Roman" w:cs="Times New Roman"/>
          <w:sz w:val="24"/>
          <w:szCs w:val="24"/>
          <w:lang w:val="en-US"/>
        </w:rPr>
        <w:t>Its lipophilic nature also leads to accumulation in animal tissue, cell, organic materials etc [8][17]</w:t>
      </w:r>
      <w:r w:rsidR="00706947" w:rsidRPr="006A65C2">
        <w:rPr>
          <w:rFonts w:ascii="Times New Roman" w:hAnsi="Times New Roman" w:cs="Times New Roman"/>
          <w:sz w:val="24"/>
          <w:szCs w:val="24"/>
          <w:lang w:val="en-US"/>
        </w:rPr>
        <w:t>.</w:t>
      </w:r>
      <w:r w:rsidR="008E5425" w:rsidRPr="006A65C2">
        <w:rPr>
          <w:rFonts w:ascii="Times New Roman" w:hAnsi="Times New Roman" w:cs="Times New Roman"/>
          <w:sz w:val="24"/>
          <w:szCs w:val="24"/>
          <w:lang w:val="en-US"/>
        </w:rPr>
        <w:t xml:space="preserve"> </w:t>
      </w:r>
      <w:r w:rsidRPr="006A65C2">
        <w:rPr>
          <w:rFonts w:ascii="Times New Roman" w:hAnsi="Times New Roman" w:cs="Times New Roman"/>
          <w:sz w:val="24"/>
          <w:szCs w:val="24"/>
          <w:lang w:val="en-US"/>
        </w:rPr>
        <w:t xml:space="preserve">4-NP mode of action involves mimicking estrogen </w:t>
      </w:r>
      <w:r w:rsidR="007240AF" w:rsidRPr="006A65C2">
        <w:rPr>
          <w:rFonts w:ascii="Times New Roman" w:hAnsi="Times New Roman" w:cs="Times New Roman"/>
          <w:sz w:val="24"/>
          <w:szCs w:val="24"/>
          <w:lang w:val="en-US"/>
        </w:rPr>
        <w:t xml:space="preserve">hormone by binding to its </w:t>
      </w:r>
      <w:r w:rsidR="007E416E" w:rsidRPr="006A65C2">
        <w:rPr>
          <w:rFonts w:ascii="Times New Roman" w:hAnsi="Times New Roman" w:cs="Times New Roman"/>
          <w:sz w:val="24"/>
          <w:szCs w:val="24"/>
          <w:lang w:val="en-US"/>
        </w:rPr>
        <w:t>receptor [1]</w:t>
      </w:r>
      <w:r w:rsidR="007240AF" w:rsidRPr="006A65C2">
        <w:rPr>
          <w:rFonts w:ascii="Times New Roman" w:hAnsi="Times New Roman" w:cs="Times New Roman"/>
          <w:sz w:val="24"/>
          <w:szCs w:val="24"/>
          <w:lang w:val="en-US"/>
        </w:rPr>
        <w:t>, alter the expression of gene involved in hormone synthesis</w:t>
      </w:r>
      <w:r w:rsidR="007E416E" w:rsidRPr="006A65C2">
        <w:rPr>
          <w:rFonts w:ascii="Times New Roman" w:hAnsi="Times New Roman" w:cs="Times New Roman"/>
          <w:sz w:val="24"/>
          <w:szCs w:val="24"/>
          <w:lang w:val="en-US"/>
        </w:rPr>
        <w:t xml:space="preserve"> </w:t>
      </w:r>
      <w:r w:rsidR="00053BF0" w:rsidRPr="006A65C2">
        <w:rPr>
          <w:rFonts w:ascii="Times New Roman" w:hAnsi="Times New Roman" w:cs="Times New Roman"/>
          <w:sz w:val="24"/>
          <w:szCs w:val="24"/>
          <w:lang w:val="en-US"/>
        </w:rPr>
        <w:t>[4]</w:t>
      </w:r>
      <w:r w:rsidR="007240AF" w:rsidRPr="006A65C2">
        <w:rPr>
          <w:rFonts w:ascii="Times New Roman" w:hAnsi="Times New Roman" w:cs="Times New Roman"/>
          <w:sz w:val="24"/>
          <w:szCs w:val="24"/>
          <w:lang w:val="en-US"/>
        </w:rPr>
        <w:t xml:space="preserve">, metabolism and signaling pathways and induce oxidative stress by </w:t>
      </w:r>
      <w:r w:rsidR="002E15BD" w:rsidRPr="006A65C2">
        <w:rPr>
          <w:rFonts w:ascii="Times New Roman" w:hAnsi="Times New Roman" w:cs="Times New Roman"/>
          <w:sz w:val="24"/>
          <w:szCs w:val="24"/>
          <w:lang w:val="en-US"/>
        </w:rPr>
        <w:t>making</w:t>
      </w:r>
      <w:r w:rsidR="007240AF" w:rsidRPr="006A65C2">
        <w:rPr>
          <w:rFonts w:ascii="Times New Roman" w:hAnsi="Times New Roman" w:cs="Times New Roman"/>
          <w:sz w:val="24"/>
          <w:szCs w:val="24"/>
          <w:lang w:val="en-US"/>
        </w:rPr>
        <w:t xml:space="preserve"> reactive oxygen species which leads to o</w:t>
      </w:r>
      <w:r w:rsidR="00B93653" w:rsidRPr="006A65C2">
        <w:rPr>
          <w:rFonts w:ascii="Times New Roman" w:hAnsi="Times New Roman" w:cs="Times New Roman"/>
          <w:sz w:val="24"/>
          <w:szCs w:val="24"/>
          <w:lang w:val="en-US"/>
        </w:rPr>
        <w:t xml:space="preserve">xygen deficiency </w:t>
      </w:r>
      <w:r w:rsidR="007240AF" w:rsidRPr="006A65C2">
        <w:rPr>
          <w:rFonts w:ascii="Times New Roman" w:hAnsi="Times New Roman" w:cs="Times New Roman"/>
          <w:sz w:val="24"/>
          <w:szCs w:val="24"/>
          <w:lang w:val="en-US"/>
        </w:rPr>
        <w:t xml:space="preserve">in the body and leading to </w:t>
      </w:r>
      <w:r w:rsidR="009618B6" w:rsidRPr="006A65C2">
        <w:rPr>
          <w:rFonts w:ascii="Times New Roman" w:hAnsi="Times New Roman" w:cs="Times New Roman"/>
          <w:sz w:val="24"/>
          <w:szCs w:val="24"/>
          <w:lang w:val="en-US"/>
        </w:rPr>
        <w:t xml:space="preserve">damage of cell </w:t>
      </w:r>
      <w:r w:rsidR="007240AF" w:rsidRPr="006A65C2">
        <w:rPr>
          <w:rFonts w:ascii="Times New Roman" w:hAnsi="Times New Roman" w:cs="Times New Roman"/>
          <w:sz w:val="24"/>
          <w:szCs w:val="24"/>
          <w:lang w:val="en-US"/>
        </w:rPr>
        <w:t>and inflammation</w:t>
      </w:r>
      <w:r w:rsidR="007E416E" w:rsidRPr="006A65C2">
        <w:rPr>
          <w:rFonts w:ascii="Times New Roman" w:hAnsi="Times New Roman" w:cs="Times New Roman"/>
          <w:sz w:val="24"/>
          <w:szCs w:val="24"/>
          <w:lang w:val="en-US"/>
        </w:rPr>
        <w:t xml:space="preserve"> </w:t>
      </w:r>
      <w:r w:rsidR="007240AF" w:rsidRPr="006A65C2">
        <w:rPr>
          <w:rFonts w:ascii="Times New Roman" w:hAnsi="Times New Roman" w:cs="Times New Roman"/>
          <w:sz w:val="24"/>
          <w:szCs w:val="24"/>
          <w:lang w:val="en-US"/>
        </w:rPr>
        <w:t>[</w:t>
      </w:r>
      <w:r w:rsidR="00E15586" w:rsidRPr="006A65C2">
        <w:rPr>
          <w:rFonts w:ascii="Times New Roman" w:hAnsi="Times New Roman" w:cs="Times New Roman"/>
          <w:sz w:val="24"/>
          <w:szCs w:val="24"/>
          <w:lang w:val="en-US"/>
        </w:rPr>
        <w:t>12</w:t>
      </w:r>
      <w:r w:rsidR="007240AF" w:rsidRPr="006A65C2">
        <w:rPr>
          <w:rFonts w:ascii="Times New Roman" w:hAnsi="Times New Roman" w:cs="Times New Roman"/>
          <w:sz w:val="24"/>
          <w:szCs w:val="24"/>
          <w:lang w:val="en-US"/>
        </w:rPr>
        <w:t>]</w:t>
      </w:r>
      <w:r w:rsidR="00053BF0" w:rsidRPr="006A65C2">
        <w:rPr>
          <w:rFonts w:ascii="Times New Roman" w:hAnsi="Times New Roman" w:cs="Times New Roman"/>
          <w:sz w:val="24"/>
          <w:szCs w:val="24"/>
          <w:lang w:val="en-US"/>
        </w:rPr>
        <w:t xml:space="preserve"> due to which Europian Union has listed it in the priority of hazardous substance</w:t>
      </w:r>
      <w:r w:rsidR="007E416E" w:rsidRPr="006A65C2">
        <w:rPr>
          <w:rFonts w:ascii="Times New Roman" w:hAnsi="Times New Roman" w:cs="Times New Roman"/>
          <w:sz w:val="24"/>
          <w:szCs w:val="24"/>
          <w:lang w:val="en-US"/>
        </w:rPr>
        <w:t xml:space="preserve"> </w:t>
      </w:r>
      <w:r w:rsidR="00053BF0" w:rsidRPr="006A65C2">
        <w:rPr>
          <w:rFonts w:ascii="Times New Roman" w:hAnsi="Times New Roman" w:cs="Times New Roman"/>
          <w:sz w:val="24"/>
          <w:szCs w:val="24"/>
          <w:lang w:val="en-US"/>
        </w:rPr>
        <w:t>[4]</w:t>
      </w:r>
      <w:r w:rsidR="007E416E" w:rsidRPr="006A65C2">
        <w:rPr>
          <w:rFonts w:ascii="Times New Roman" w:hAnsi="Times New Roman" w:cs="Times New Roman"/>
          <w:sz w:val="24"/>
          <w:szCs w:val="24"/>
          <w:lang w:val="en-US"/>
        </w:rPr>
        <w:t xml:space="preserve">. </w:t>
      </w:r>
      <w:r w:rsidR="00EE3615" w:rsidRPr="006A65C2">
        <w:rPr>
          <w:rFonts w:ascii="Times New Roman" w:hAnsi="Times New Roman" w:cs="Times New Roman"/>
          <w:sz w:val="24"/>
          <w:szCs w:val="24"/>
          <w:lang w:val="en-US"/>
        </w:rPr>
        <w:t>Many countries have banned the use as it was found out that it can transfer across the placenta, affects growth, development and reproduction in many ovarian-biota and causes apoptosis of cells [18][22][23][29]. Not only it causes reproductive disorders but other disorders like thyroid diseases, increase in diabetes, obesity etc [22].</w:t>
      </w:r>
      <w:r w:rsidR="00C63EA1" w:rsidRPr="006A65C2">
        <w:rPr>
          <w:rFonts w:ascii="Times New Roman" w:hAnsi="Times New Roman" w:cs="Times New Roman"/>
          <w:sz w:val="24"/>
          <w:szCs w:val="24"/>
          <w:lang w:val="en-US"/>
        </w:rPr>
        <w:t xml:space="preserve"> Its Ecological and Environmental effects in aquatic ecosystem leads to damage among aquatic species like fishes [8][11].</w:t>
      </w:r>
    </w:p>
    <w:p w14:paraId="47F2025D" w14:textId="77777777" w:rsidR="007F2DBA" w:rsidRPr="006A65C2" w:rsidRDefault="00000000" w:rsidP="008D63DF">
      <w:pPr>
        <w:spacing w:line="360" w:lineRule="auto"/>
        <w:jc w:val="both"/>
        <w:rPr>
          <w:rFonts w:ascii="Times New Roman" w:hAnsi="Times New Roman" w:cs="Times New Roman"/>
          <w:sz w:val="24"/>
          <w:szCs w:val="24"/>
          <w:lang w:val="en-US"/>
        </w:rPr>
      </w:pPr>
      <w:r w:rsidRPr="006A65C2">
        <w:rPr>
          <w:rFonts w:ascii="Times New Roman" w:hAnsi="Times New Roman" w:cs="Times New Roman"/>
          <w:sz w:val="24"/>
          <w:szCs w:val="24"/>
          <w:lang w:val="en-US"/>
        </w:rPr>
        <w:lastRenderedPageBreak/>
        <w:t xml:space="preserve">In fishes 4-NP has been shown to disrupt steroidogenesis pathway, which is responsible for steroid hormone synthesis in the body </w:t>
      </w:r>
      <w:r w:rsidR="00E15586" w:rsidRPr="006A65C2">
        <w:rPr>
          <w:rFonts w:ascii="Times New Roman" w:hAnsi="Times New Roman" w:cs="Times New Roman"/>
          <w:sz w:val="24"/>
          <w:szCs w:val="24"/>
          <w:lang w:val="en-US"/>
        </w:rPr>
        <w:t xml:space="preserve">like androgens and estrogens </w:t>
      </w:r>
      <w:r w:rsidRPr="006A65C2">
        <w:rPr>
          <w:rFonts w:ascii="Times New Roman" w:hAnsi="Times New Roman" w:cs="Times New Roman"/>
          <w:sz w:val="24"/>
          <w:szCs w:val="24"/>
          <w:lang w:val="en-US"/>
        </w:rPr>
        <w:t>which regulate reproduction, growth and development</w:t>
      </w:r>
      <w:r w:rsidR="00F07C9C" w:rsidRPr="006A65C2">
        <w:rPr>
          <w:rFonts w:ascii="Times New Roman" w:hAnsi="Times New Roman" w:cs="Times New Roman"/>
          <w:sz w:val="24"/>
          <w:szCs w:val="24"/>
          <w:lang w:val="en-US"/>
        </w:rPr>
        <w:t xml:space="preserve"> to maintain homeostasis</w:t>
      </w:r>
      <w:r w:rsidR="00E15586" w:rsidRPr="006A65C2">
        <w:rPr>
          <w:rFonts w:ascii="Times New Roman" w:hAnsi="Times New Roman" w:cs="Times New Roman"/>
          <w:sz w:val="24"/>
          <w:szCs w:val="24"/>
          <w:lang w:val="en-US"/>
        </w:rPr>
        <w:t xml:space="preserve"> </w:t>
      </w:r>
      <w:r w:rsidR="00F07C9C" w:rsidRPr="006A65C2">
        <w:rPr>
          <w:rFonts w:ascii="Times New Roman" w:hAnsi="Times New Roman" w:cs="Times New Roman"/>
          <w:sz w:val="24"/>
          <w:szCs w:val="24"/>
          <w:lang w:val="en-US"/>
        </w:rPr>
        <w:t>in the body.</w:t>
      </w:r>
      <w:r w:rsidR="00E15586" w:rsidRPr="006A65C2">
        <w:rPr>
          <w:rFonts w:ascii="Times New Roman" w:hAnsi="Times New Roman" w:cs="Times New Roman"/>
          <w:sz w:val="24"/>
          <w:szCs w:val="24"/>
          <w:lang w:val="en-US"/>
        </w:rPr>
        <w:t>[7] conducted an experiment by intoxicating fishes with 4-NP found respiratory stress among fishes, they showed jerky movement and preferred upper layer for gulping air. [1] conducted an experiment where increase in the dosage of 4-NP causes increase in antioxidant enzymes like SOD.</w:t>
      </w:r>
      <w:r w:rsidR="00F07C9C" w:rsidRPr="006A65C2">
        <w:rPr>
          <w:rFonts w:ascii="Times New Roman" w:hAnsi="Times New Roman" w:cs="Times New Roman"/>
          <w:sz w:val="24"/>
          <w:szCs w:val="24"/>
          <w:lang w:val="en-US"/>
        </w:rPr>
        <w:t xml:space="preserve"> 4-NP increases ROS species in the body and brain is most vulnerable to free radical attacks so homeostasis needs to be maintained as it contains 60</w:t>
      </w:r>
      <w:r w:rsidR="007459DA" w:rsidRPr="006A65C2">
        <w:rPr>
          <w:rFonts w:ascii="Times New Roman" w:hAnsi="Times New Roman" w:cs="Times New Roman"/>
          <w:sz w:val="24"/>
          <w:szCs w:val="24"/>
          <w:lang w:val="en-US"/>
        </w:rPr>
        <w:t xml:space="preserve"> percent </w:t>
      </w:r>
      <w:r w:rsidR="00F07C9C" w:rsidRPr="006A65C2">
        <w:rPr>
          <w:rFonts w:ascii="Times New Roman" w:hAnsi="Times New Roman" w:cs="Times New Roman"/>
          <w:sz w:val="24"/>
          <w:szCs w:val="24"/>
          <w:lang w:val="en-US"/>
        </w:rPr>
        <w:t>of the polyunsaturated fatty acid [1</w:t>
      </w:r>
      <w:r w:rsidR="00972DD3" w:rsidRPr="006A65C2">
        <w:rPr>
          <w:rFonts w:ascii="Times New Roman" w:hAnsi="Times New Roman" w:cs="Times New Roman"/>
          <w:sz w:val="24"/>
          <w:szCs w:val="24"/>
          <w:lang w:val="en-US"/>
        </w:rPr>
        <w:t>2</w:t>
      </w:r>
      <w:r w:rsidR="00F07C9C" w:rsidRPr="006A65C2">
        <w:rPr>
          <w:rFonts w:ascii="Times New Roman" w:hAnsi="Times New Roman" w:cs="Times New Roman"/>
          <w:sz w:val="24"/>
          <w:szCs w:val="24"/>
          <w:lang w:val="en-US"/>
        </w:rPr>
        <w:t>]</w:t>
      </w:r>
      <w:r w:rsidR="00972DD3" w:rsidRPr="006A65C2">
        <w:rPr>
          <w:rFonts w:ascii="Times New Roman" w:hAnsi="Times New Roman" w:cs="Times New Roman"/>
          <w:sz w:val="24"/>
          <w:szCs w:val="24"/>
          <w:lang w:val="en-US"/>
        </w:rPr>
        <w:t xml:space="preserve"> </w:t>
      </w:r>
      <w:r w:rsidR="007459DA" w:rsidRPr="006A65C2">
        <w:rPr>
          <w:rFonts w:ascii="Times New Roman" w:hAnsi="Times New Roman" w:cs="Times New Roman"/>
          <w:sz w:val="24"/>
          <w:szCs w:val="24"/>
          <w:lang w:val="en-US"/>
        </w:rPr>
        <w:t>from literature it was noticed</w:t>
      </w:r>
      <w:r w:rsidR="00972DD3" w:rsidRPr="006A65C2">
        <w:rPr>
          <w:rFonts w:ascii="Times New Roman" w:hAnsi="Times New Roman" w:cs="Times New Roman"/>
          <w:sz w:val="24"/>
          <w:szCs w:val="24"/>
          <w:lang w:val="en-US"/>
        </w:rPr>
        <w:t xml:space="preserve"> that increase in oxidative stress is responsible for altering expression of certain enzymes like Ache, SOD, CAT [11]</w:t>
      </w:r>
      <w:r w:rsidR="00F07C9C" w:rsidRPr="006A65C2">
        <w:rPr>
          <w:rFonts w:ascii="Times New Roman" w:hAnsi="Times New Roman" w:cs="Times New Roman"/>
          <w:sz w:val="24"/>
          <w:szCs w:val="24"/>
          <w:lang w:val="en-US"/>
        </w:rPr>
        <w:t>[12]</w:t>
      </w:r>
      <w:r w:rsidR="00972DD3" w:rsidRPr="006A65C2">
        <w:rPr>
          <w:rFonts w:ascii="Times New Roman" w:hAnsi="Times New Roman" w:cs="Times New Roman"/>
          <w:sz w:val="24"/>
          <w:szCs w:val="24"/>
          <w:lang w:val="en-US"/>
        </w:rPr>
        <w:t>.</w:t>
      </w:r>
      <w:r w:rsidR="00F07C9C" w:rsidRPr="006A65C2">
        <w:rPr>
          <w:rFonts w:ascii="Times New Roman" w:hAnsi="Times New Roman" w:cs="Times New Roman"/>
          <w:sz w:val="24"/>
          <w:szCs w:val="24"/>
          <w:lang w:val="en-US"/>
        </w:rPr>
        <w:t xml:space="preserve"> </w:t>
      </w:r>
      <w:r w:rsidR="00237C79" w:rsidRPr="006A65C2">
        <w:rPr>
          <w:rFonts w:ascii="Times New Roman" w:hAnsi="Times New Roman" w:cs="Times New Roman"/>
          <w:sz w:val="24"/>
          <w:szCs w:val="24"/>
          <w:lang w:val="en-US"/>
        </w:rPr>
        <w:t xml:space="preserve">To study all the effects of 4-NP in catfishes we selected certain enzymes as reproductive markers, brain markers and oxidative markers to predict the interaction of 4-NP with all of them. Table 1. Mentions all the enzymes and their functions and how their concentration is altered when 4-NP is administered in fishes. </w:t>
      </w:r>
    </w:p>
    <w:p w14:paraId="2A518772" w14:textId="77777777" w:rsidR="008D63DF" w:rsidRPr="006A65C2" w:rsidRDefault="00000000" w:rsidP="008D63DF">
      <w:pPr>
        <w:jc w:val="center"/>
        <w:rPr>
          <w:rFonts w:ascii="Times New Roman" w:hAnsi="Times New Roman" w:cs="Times New Roman"/>
          <w:sz w:val="24"/>
          <w:szCs w:val="24"/>
        </w:rPr>
      </w:pPr>
      <w:r w:rsidRPr="006A65C2">
        <w:rPr>
          <w:rFonts w:ascii="Times New Roman" w:hAnsi="Times New Roman" w:cs="Times New Roman"/>
          <w:sz w:val="24"/>
          <w:szCs w:val="24"/>
        </w:rPr>
        <w:t>Table 1. shows reproductive markers and their functions</w:t>
      </w:r>
    </w:p>
    <w:tbl>
      <w:tblPr>
        <w:tblStyle w:val="TableGrid0"/>
        <w:tblW w:w="0" w:type="auto"/>
        <w:tblLayout w:type="fixed"/>
        <w:tblLook w:val="04A0" w:firstRow="1" w:lastRow="0" w:firstColumn="1" w:lastColumn="0" w:noHBand="0" w:noVBand="1"/>
      </w:tblPr>
      <w:tblGrid>
        <w:gridCol w:w="1696"/>
        <w:gridCol w:w="2797"/>
        <w:gridCol w:w="4523"/>
      </w:tblGrid>
      <w:tr w:rsidR="00256793" w14:paraId="0EE10C25" w14:textId="77777777" w:rsidTr="008758EC">
        <w:tc>
          <w:tcPr>
            <w:tcW w:w="1696" w:type="dxa"/>
          </w:tcPr>
          <w:p w14:paraId="14C5FC34" w14:textId="77777777" w:rsidR="00B72860" w:rsidRPr="006A65C2" w:rsidRDefault="00000000" w:rsidP="008D4B64">
            <w:pPr>
              <w:rPr>
                <w:rFonts w:ascii="Times New Roman" w:hAnsi="Times New Roman" w:cs="Times New Roman"/>
                <w:b/>
                <w:bCs/>
                <w:sz w:val="24"/>
                <w:szCs w:val="24"/>
              </w:rPr>
            </w:pPr>
            <w:r w:rsidRPr="006A65C2">
              <w:rPr>
                <w:rFonts w:ascii="Times New Roman" w:hAnsi="Times New Roman" w:cs="Times New Roman"/>
                <w:b/>
                <w:bCs/>
                <w:sz w:val="24"/>
                <w:szCs w:val="24"/>
              </w:rPr>
              <w:t>Biomarkers</w:t>
            </w:r>
          </w:p>
        </w:tc>
        <w:tc>
          <w:tcPr>
            <w:tcW w:w="2797" w:type="dxa"/>
          </w:tcPr>
          <w:p w14:paraId="0A691DED" w14:textId="77777777" w:rsidR="00B72860" w:rsidRPr="006A65C2" w:rsidRDefault="00000000" w:rsidP="00D70C75">
            <w:pPr>
              <w:rPr>
                <w:rFonts w:ascii="Times New Roman" w:hAnsi="Times New Roman" w:cs="Times New Roman"/>
                <w:b/>
                <w:bCs/>
                <w:sz w:val="24"/>
                <w:szCs w:val="24"/>
              </w:rPr>
            </w:pPr>
            <w:r w:rsidRPr="006A65C2">
              <w:rPr>
                <w:rFonts w:ascii="Times New Roman" w:hAnsi="Times New Roman" w:cs="Times New Roman"/>
                <w:b/>
                <w:bCs/>
                <w:sz w:val="24"/>
                <w:szCs w:val="24"/>
              </w:rPr>
              <w:t>Function</w:t>
            </w:r>
          </w:p>
        </w:tc>
        <w:tc>
          <w:tcPr>
            <w:tcW w:w="4523" w:type="dxa"/>
          </w:tcPr>
          <w:p w14:paraId="7DADC810" w14:textId="77777777" w:rsidR="00B72860" w:rsidRPr="006A65C2" w:rsidRDefault="00000000" w:rsidP="00D70C75">
            <w:pPr>
              <w:rPr>
                <w:rFonts w:ascii="Times New Roman" w:hAnsi="Times New Roman" w:cs="Times New Roman"/>
                <w:b/>
                <w:bCs/>
                <w:sz w:val="24"/>
                <w:szCs w:val="24"/>
              </w:rPr>
            </w:pPr>
            <w:r w:rsidRPr="006A65C2">
              <w:rPr>
                <w:rFonts w:ascii="Times New Roman" w:hAnsi="Times New Roman" w:cs="Times New Roman"/>
                <w:b/>
                <w:bCs/>
                <w:sz w:val="24"/>
                <w:szCs w:val="24"/>
              </w:rPr>
              <w:t>3D structures</w:t>
            </w:r>
          </w:p>
        </w:tc>
      </w:tr>
      <w:tr w:rsidR="00256793" w14:paraId="7000E4A7" w14:textId="77777777" w:rsidTr="008758EC">
        <w:tc>
          <w:tcPr>
            <w:tcW w:w="1696" w:type="dxa"/>
          </w:tcPr>
          <w:p w14:paraId="6A9BA481"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t>Ac</w:t>
            </w:r>
            <w:r w:rsidR="00F54D9A" w:rsidRPr="006A65C2">
              <w:rPr>
                <w:rFonts w:ascii="Times New Roman" w:hAnsi="Times New Roman" w:cs="Times New Roman"/>
                <w:sz w:val="24"/>
                <w:szCs w:val="24"/>
              </w:rPr>
              <w:t>he</w:t>
            </w:r>
            <w:r w:rsidRPr="006A65C2">
              <w:rPr>
                <w:rFonts w:ascii="Times New Roman" w:hAnsi="Times New Roman" w:cs="Times New Roman"/>
                <w:sz w:val="24"/>
                <w:szCs w:val="24"/>
              </w:rPr>
              <w:t xml:space="preserve">: </w:t>
            </w:r>
          </w:p>
          <w:p w14:paraId="7002EA7D" w14:textId="77777777" w:rsidR="00B72860" w:rsidRPr="006A65C2" w:rsidRDefault="00B72860" w:rsidP="008D4B64">
            <w:pPr>
              <w:pStyle w:val="ListParagraph"/>
              <w:rPr>
                <w:rFonts w:ascii="Times New Roman" w:hAnsi="Times New Roman" w:cs="Times New Roman"/>
                <w:sz w:val="24"/>
                <w:szCs w:val="24"/>
              </w:rPr>
            </w:pPr>
          </w:p>
        </w:tc>
        <w:tc>
          <w:tcPr>
            <w:tcW w:w="2797" w:type="dxa"/>
          </w:tcPr>
          <w:p w14:paraId="3AEAA064" w14:textId="77777777" w:rsidR="00B72860" w:rsidRPr="006A65C2" w:rsidRDefault="00000000" w:rsidP="00A271B5">
            <w:pPr>
              <w:autoSpaceDE w:val="0"/>
              <w:autoSpaceDN w:val="0"/>
              <w:adjustRightInd w:val="0"/>
              <w:spacing w:line="360" w:lineRule="auto"/>
              <w:jc w:val="both"/>
              <w:rPr>
                <w:rFonts w:ascii="Times New Roman" w:hAnsi="Times New Roman" w:cs="Times New Roman"/>
                <w:kern w:val="0"/>
                <w:sz w:val="24"/>
                <w:szCs w:val="24"/>
              </w:rPr>
            </w:pPr>
            <w:r w:rsidRPr="006A65C2">
              <w:rPr>
                <w:rFonts w:ascii="Times New Roman" w:hAnsi="Times New Roman" w:cs="Times New Roman"/>
                <w:color w:val="0D0D0D"/>
                <w:sz w:val="24"/>
                <w:szCs w:val="24"/>
                <w:shd w:val="clear" w:color="auto" w:fill="FFFFFF"/>
              </w:rPr>
              <w:t>This enzyme plays a crucial role in the central nervous system, including functions such as neurotransmitter release, synaptic plasticity, and the regulation of neuronal electrical activity. According to [12], an increase in the concentration of 4-nonylphenol leads to a decrease in the concentration of A</w:t>
            </w:r>
            <w:r w:rsidR="00E90FE2" w:rsidRPr="006A65C2">
              <w:rPr>
                <w:rFonts w:ascii="Times New Roman" w:hAnsi="Times New Roman" w:cs="Times New Roman"/>
                <w:color w:val="0D0D0D"/>
                <w:sz w:val="24"/>
                <w:szCs w:val="24"/>
                <w:shd w:val="clear" w:color="auto" w:fill="FFFFFF"/>
              </w:rPr>
              <w:t>che</w:t>
            </w:r>
            <w:r w:rsidRPr="006A65C2">
              <w:rPr>
                <w:rFonts w:ascii="Times New Roman" w:hAnsi="Times New Roman" w:cs="Times New Roman"/>
                <w:color w:val="0D0D0D"/>
                <w:sz w:val="24"/>
                <w:szCs w:val="24"/>
                <w:shd w:val="clear" w:color="auto" w:fill="FFFFFF"/>
              </w:rPr>
              <w:t xml:space="preserve"> enzyme.</w:t>
            </w:r>
          </w:p>
        </w:tc>
        <w:tc>
          <w:tcPr>
            <w:tcW w:w="4523" w:type="dxa"/>
          </w:tcPr>
          <w:p w14:paraId="5617F438" w14:textId="77777777" w:rsidR="00B72860" w:rsidRPr="006A65C2" w:rsidRDefault="00000000" w:rsidP="005242F1">
            <w:pPr>
              <w:autoSpaceDE w:val="0"/>
              <w:autoSpaceDN w:val="0"/>
              <w:adjustRightInd w:val="0"/>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70528" behindDoc="1" locked="0" layoutInCell="1" allowOverlap="1" wp14:anchorId="0E2BA211" wp14:editId="3AF517C7">
                  <wp:simplePos x="0" y="0"/>
                  <wp:positionH relativeFrom="margin">
                    <wp:posOffset>27940</wp:posOffset>
                  </wp:positionH>
                  <wp:positionV relativeFrom="paragraph">
                    <wp:posOffset>45085</wp:posOffset>
                  </wp:positionV>
                  <wp:extent cx="2400300" cy="2006600"/>
                  <wp:effectExtent l="0" t="0" r="0" b="0"/>
                  <wp:wrapTight wrapText="bothSides">
                    <wp:wrapPolygon edited="0">
                      <wp:start x="0" y="0"/>
                      <wp:lineTo x="0" y="21327"/>
                      <wp:lineTo x="21429" y="21327"/>
                      <wp:lineTo x="21429" y="0"/>
                      <wp:lineTo x="0" y="0"/>
                    </wp:wrapPolygon>
                  </wp:wrapTight>
                  <wp:docPr id="25004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41963" name=""/>
                          <pic:cNvPicPr/>
                        </pic:nvPicPr>
                        <pic:blipFill>
                          <a:blip r:embed="rId13">
                            <a:extLst>
                              <a:ext uri="{28A0092B-C50C-407E-A947-70E740481C1C}">
                                <a14:useLocalDpi xmlns:a14="http://schemas.microsoft.com/office/drawing/2010/main" val="0"/>
                              </a:ext>
                            </a:extLst>
                          </a:blip>
                          <a:stretch>
                            <a:fillRect/>
                          </a:stretch>
                        </pic:blipFill>
                        <pic:spPr>
                          <a:xfrm>
                            <a:off x="0" y="0"/>
                            <a:ext cx="2400300" cy="2006600"/>
                          </a:xfrm>
                          <a:prstGeom prst="rect">
                            <a:avLst/>
                          </a:prstGeom>
                        </pic:spPr>
                      </pic:pic>
                    </a:graphicData>
                  </a:graphic>
                  <wp14:sizeRelH relativeFrom="margin">
                    <wp14:pctWidth>0</wp14:pctWidth>
                  </wp14:sizeRelH>
                  <wp14:sizeRelV relativeFrom="margin">
                    <wp14:pctHeight>0</wp14:pctHeight>
                  </wp14:sizeRelV>
                </wp:anchor>
              </w:drawing>
            </w:r>
          </w:p>
        </w:tc>
      </w:tr>
      <w:tr w:rsidR="00256793" w14:paraId="25FB3886" w14:textId="77777777" w:rsidTr="008758EC">
        <w:tc>
          <w:tcPr>
            <w:tcW w:w="1696" w:type="dxa"/>
          </w:tcPr>
          <w:p w14:paraId="6D50D27A"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lastRenderedPageBreak/>
              <w:t>Cyp19a1b:</w:t>
            </w:r>
          </w:p>
          <w:p w14:paraId="50A77D3E" w14:textId="77777777" w:rsidR="00B72860" w:rsidRPr="006A65C2" w:rsidRDefault="00B72860" w:rsidP="00D70C75">
            <w:pPr>
              <w:rPr>
                <w:rFonts w:ascii="Times New Roman" w:hAnsi="Times New Roman" w:cs="Times New Roman"/>
                <w:sz w:val="24"/>
                <w:szCs w:val="24"/>
              </w:rPr>
            </w:pPr>
          </w:p>
        </w:tc>
        <w:tc>
          <w:tcPr>
            <w:tcW w:w="2797" w:type="dxa"/>
          </w:tcPr>
          <w:p w14:paraId="447C9528" w14:textId="77777777" w:rsidR="00B72860" w:rsidRPr="006A65C2" w:rsidRDefault="00000000" w:rsidP="00A271B5">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According to [40] it is a brain form of aromatase in fish. It has been found that it is regulated by sexual steroid like oestrogen that’s why it is a target for Endocrine Disruptors.</w:t>
            </w:r>
          </w:p>
        </w:tc>
        <w:tc>
          <w:tcPr>
            <w:tcW w:w="4523" w:type="dxa"/>
          </w:tcPr>
          <w:p w14:paraId="7A72ED01" w14:textId="77777777" w:rsidR="00B72860" w:rsidRPr="006A65C2" w:rsidRDefault="00000000"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76672" behindDoc="1" locked="0" layoutInCell="1" allowOverlap="1" wp14:anchorId="679E1092" wp14:editId="35EEA4BB">
                  <wp:simplePos x="0" y="0"/>
                  <wp:positionH relativeFrom="column">
                    <wp:posOffset>-10160</wp:posOffset>
                  </wp:positionH>
                  <wp:positionV relativeFrom="paragraph">
                    <wp:posOffset>158115</wp:posOffset>
                  </wp:positionV>
                  <wp:extent cx="2501900" cy="2101850"/>
                  <wp:effectExtent l="0" t="0" r="0" b="0"/>
                  <wp:wrapTight wrapText="bothSides">
                    <wp:wrapPolygon edited="0">
                      <wp:start x="0" y="0"/>
                      <wp:lineTo x="0" y="21339"/>
                      <wp:lineTo x="21381" y="21339"/>
                      <wp:lineTo x="21381" y="0"/>
                      <wp:lineTo x="0" y="0"/>
                    </wp:wrapPolygon>
                  </wp:wrapTight>
                  <wp:docPr id="1122506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664" name="Picture 112250664"/>
                          <pic:cNvPicPr/>
                        </pic:nvPicPr>
                        <pic:blipFill>
                          <a:blip r:embed="rId14">
                            <a:extLst>
                              <a:ext uri="{28A0092B-C50C-407E-A947-70E740481C1C}">
                                <a14:useLocalDpi xmlns:a14="http://schemas.microsoft.com/office/drawing/2010/main" val="0"/>
                              </a:ext>
                            </a:extLst>
                          </a:blip>
                          <a:srcRect l="17575" t="14752" r="15875" b="43485"/>
                          <a:stretch>
                            <a:fillRect/>
                          </a:stretch>
                        </pic:blipFill>
                        <pic:spPr bwMode="auto">
                          <a:xfrm>
                            <a:off x="0" y="0"/>
                            <a:ext cx="2501900" cy="210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56793" w14:paraId="2E1EC1CB" w14:textId="77777777" w:rsidTr="008758EC">
        <w:tc>
          <w:tcPr>
            <w:tcW w:w="1696" w:type="dxa"/>
          </w:tcPr>
          <w:p w14:paraId="31B43B95"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t>Cyp19a1a:</w:t>
            </w:r>
          </w:p>
          <w:p w14:paraId="6A5E80DE" w14:textId="77777777" w:rsidR="00B72860" w:rsidRPr="006A65C2" w:rsidRDefault="00B72860" w:rsidP="00D70C75">
            <w:pPr>
              <w:rPr>
                <w:rFonts w:ascii="Times New Roman" w:hAnsi="Times New Roman" w:cs="Times New Roman"/>
                <w:sz w:val="24"/>
                <w:szCs w:val="24"/>
              </w:rPr>
            </w:pPr>
          </w:p>
        </w:tc>
        <w:tc>
          <w:tcPr>
            <w:tcW w:w="2797" w:type="dxa"/>
          </w:tcPr>
          <w:p w14:paraId="4682B843" w14:textId="77777777" w:rsidR="00B72860" w:rsidRPr="006A65C2" w:rsidRDefault="00000000" w:rsidP="00A271B5">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It is responsible for conversion of androgen into oestrogen in the steroidogenesis process, this process is known as aromatization.</w:t>
            </w:r>
          </w:p>
          <w:p w14:paraId="1FE3C699" w14:textId="77777777" w:rsidR="00B72860" w:rsidRPr="006A65C2" w:rsidRDefault="00000000" w:rsidP="00A271B5">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[41]conducted an experiment on catfish </w:t>
            </w:r>
            <w:r w:rsidRPr="006A65C2">
              <w:rPr>
                <w:rFonts w:ascii="Times New Roman" w:hAnsi="Times New Roman" w:cs="Times New Roman"/>
                <w:i/>
                <w:iCs/>
                <w:sz w:val="24"/>
                <w:szCs w:val="24"/>
              </w:rPr>
              <w:t>Clarias</w:t>
            </w:r>
            <w:r w:rsidRPr="006A65C2">
              <w:rPr>
                <w:rFonts w:ascii="Times New Roman" w:hAnsi="Times New Roman" w:cs="Times New Roman"/>
                <w:sz w:val="24"/>
                <w:szCs w:val="24"/>
              </w:rPr>
              <w:t xml:space="preserve"> </w:t>
            </w:r>
            <w:r w:rsidRPr="006A65C2">
              <w:rPr>
                <w:rFonts w:ascii="Times New Roman" w:hAnsi="Times New Roman" w:cs="Times New Roman"/>
                <w:i/>
                <w:iCs/>
                <w:sz w:val="24"/>
                <w:szCs w:val="24"/>
              </w:rPr>
              <w:t>gariepinus</w:t>
            </w:r>
            <w:r w:rsidRPr="006A65C2">
              <w:rPr>
                <w:rFonts w:ascii="Times New Roman" w:hAnsi="Times New Roman" w:cs="Times New Roman"/>
                <w:sz w:val="24"/>
                <w:szCs w:val="24"/>
              </w:rPr>
              <w:t xml:space="preserve"> and found an increase of Cyp19a1a transcripts when an EDC was introduced.</w:t>
            </w:r>
          </w:p>
        </w:tc>
        <w:tc>
          <w:tcPr>
            <w:tcW w:w="4523" w:type="dxa"/>
          </w:tcPr>
          <w:p w14:paraId="00469069" w14:textId="77777777" w:rsidR="00B72860" w:rsidRPr="006A65C2" w:rsidRDefault="00000000"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97152" behindDoc="1" locked="0" layoutInCell="1" allowOverlap="1" wp14:anchorId="1F325ECC" wp14:editId="6A6B68CF">
                  <wp:simplePos x="0" y="0"/>
                  <wp:positionH relativeFrom="margin">
                    <wp:posOffset>5715</wp:posOffset>
                  </wp:positionH>
                  <wp:positionV relativeFrom="paragraph">
                    <wp:posOffset>70485</wp:posOffset>
                  </wp:positionV>
                  <wp:extent cx="2759075" cy="2152650"/>
                  <wp:effectExtent l="0" t="0" r="0" b="0"/>
                  <wp:wrapTight wrapText="bothSides">
                    <wp:wrapPolygon edited="0">
                      <wp:start x="0" y="0"/>
                      <wp:lineTo x="0" y="21409"/>
                      <wp:lineTo x="21476" y="21409"/>
                      <wp:lineTo x="21476" y="0"/>
                      <wp:lineTo x="0" y="0"/>
                    </wp:wrapPolygon>
                  </wp:wrapTight>
                  <wp:docPr id="19390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77398" name=""/>
                          <pic:cNvPicPr/>
                        </pic:nvPicPr>
                        <pic:blipFill>
                          <a:blip r:embed="rId15">
                            <a:extLst>
                              <a:ext uri="{28A0092B-C50C-407E-A947-70E740481C1C}">
                                <a14:useLocalDpi xmlns:a14="http://schemas.microsoft.com/office/drawing/2010/main" val="0"/>
                              </a:ext>
                            </a:extLst>
                          </a:blip>
                          <a:stretch>
                            <a:fillRect/>
                          </a:stretch>
                        </pic:blipFill>
                        <pic:spPr>
                          <a:xfrm>
                            <a:off x="0" y="0"/>
                            <a:ext cx="2759075" cy="2152650"/>
                          </a:xfrm>
                          <a:prstGeom prst="rect">
                            <a:avLst/>
                          </a:prstGeom>
                        </pic:spPr>
                      </pic:pic>
                    </a:graphicData>
                  </a:graphic>
                  <wp14:sizeRelH relativeFrom="margin">
                    <wp14:pctWidth>0</wp14:pctWidth>
                  </wp14:sizeRelH>
                  <wp14:sizeRelV relativeFrom="margin">
                    <wp14:pctHeight>0</wp14:pctHeight>
                  </wp14:sizeRelV>
                </wp:anchor>
              </w:drawing>
            </w:r>
          </w:p>
        </w:tc>
      </w:tr>
      <w:tr w:rsidR="00256793" w14:paraId="63391B06" w14:textId="77777777" w:rsidTr="008758EC">
        <w:tc>
          <w:tcPr>
            <w:tcW w:w="1696" w:type="dxa"/>
          </w:tcPr>
          <w:p w14:paraId="6CFD64AF"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t>3βhsd:</w:t>
            </w:r>
          </w:p>
          <w:p w14:paraId="500C70EE" w14:textId="77777777" w:rsidR="00B72860" w:rsidRPr="006A65C2" w:rsidRDefault="00B72860" w:rsidP="00D70C75">
            <w:pPr>
              <w:rPr>
                <w:rFonts w:ascii="Times New Roman" w:hAnsi="Times New Roman" w:cs="Times New Roman"/>
                <w:sz w:val="24"/>
                <w:szCs w:val="24"/>
              </w:rPr>
            </w:pPr>
          </w:p>
        </w:tc>
        <w:tc>
          <w:tcPr>
            <w:tcW w:w="2797" w:type="dxa"/>
          </w:tcPr>
          <w:p w14:paraId="08552EE9" w14:textId="77777777" w:rsidR="00B72860" w:rsidRPr="006A65C2" w:rsidRDefault="00000000" w:rsidP="00A271B5">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It is responsible for catalytic conversion of  pregnenolone to progesterone. It is also involved in further steroidogenesis pathway.</w:t>
            </w:r>
          </w:p>
          <w:p w14:paraId="46F548F5" w14:textId="77777777" w:rsidR="00B72860" w:rsidRPr="006A65C2" w:rsidRDefault="00000000" w:rsidP="00A271B5">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[42- check]</w:t>
            </w:r>
          </w:p>
          <w:p w14:paraId="4AFCAE34" w14:textId="77777777" w:rsidR="00B72860" w:rsidRPr="006A65C2" w:rsidRDefault="00000000" w:rsidP="00A271B5">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[36]</w:t>
            </w:r>
          </w:p>
          <w:p w14:paraId="5AB3DA81" w14:textId="77777777" w:rsidR="00B72860" w:rsidRPr="006A65C2" w:rsidRDefault="00B72860" w:rsidP="00A271B5">
            <w:pPr>
              <w:spacing w:line="360" w:lineRule="auto"/>
              <w:jc w:val="both"/>
              <w:rPr>
                <w:rFonts w:ascii="Times New Roman" w:hAnsi="Times New Roman" w:cs="Times New Roman"/>
                <w:sz w:val="24"/>
                <w:szCs w:val="24"/>
              </w:rPr>
            </w:pPr>
          </w:p>
        </w:tc>
        <w:tc>
          <w:tcPr>
            <w:tcW w:w="4523" w:type="dxa"/>
          </w:tcPr>
          <w:p w14:paraId="40D269FE" w14:textId="77777777" w:rsidR="00B72860" w:rsidRPr="006A65C2" w:rsidRDefault="00000000"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81792" behindDoc="1" locked="0" layoutInCell="1" allowOverlap="1" wp14:anchorId="35A0CFF3" wp14:editId="755675B1">
                  <wp:simplePos x="0" y="0"/>
                  <wp:positionH relativeFrom="column">
                    <wp:posOffset>-6985</wp:posOffset>
                  </wp:positionH>
                  <wp:positionV relativeFrom="paragraph">
                    <wp:posOffset>158750</wp:posOffset>
                  </wp:positionV>
                  <wp:extent cx="2609850" cy="2254250"/>
                  <wp:effectExtent l="0" t="0" r="0" b="0"/>
                  <wp:wrapTight wrapText="bothSides">
                    <wp:wrapPolygon edited="0">
                      <wp:start x="0" y="0"/>
                      <wp:lineTo x="0" y="21357"/>
                      <wp:lineTo x="21442" y="21357"/>
                      <wp:lineTo x="21442" y="0"/>
                      <wp:lineTo x="0" y="0"/>
                    </wp:wrapPolygon>
                  </wp:wrapTight>
                  <wp:docPr id="65129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98296" name=""/>
                          <pic:cNvPicPr/>
                        </pic:nvPicPr>
                        <pic:blipFill>
                          <a:blip r:embed="rId16">
                            <a:extLst>
                              <a:ext uri="{28A0092B-C50C-407E-A947-70E740481C1C}">
                                <a14:useLocalDpi xmlns:a14="http://schemas.microsoft.com/office/drawing/2010/main" val="0"/>
                              </a:ext>
                            </a:extLst>
                          </a:blip>
                          <a:stretch>
                            <a:fillRect/>
                          </a:stretch>
                        </pic:blipFill>
                        <pic:spPr>
                          <a:xfrm>
                            <a:off x="0" y="0"/>
                            <a:ext cx="2609850" cy="2254250"/>
                          </a:xfrm>
                          <a:prstGeom prst="rect">
                            <a:avLst/>
                          </a:prstGeom>
                        </pic:spPr>
                      </pic:pic>
                    </a:graphicData>
                  </a:graphic>
                  <wp14:sizeRelH relativeFrom="margin">
                    <wp14:pctWidth>0</wp14:pctWidth>
                  </wp14:sizeRelH>
                  <wp14:sizeRelV relativeFrom="margin">
                    <wp14:pctHeight>0</wp14:pctHeight>
                  </wp14:sizeRelV>
                </wp:anchor>
              </w:drawing>
            </w:r>
          </w:p>
        </w:tc>
      </w:tr>
      <w:tr w:rsidR="00256793" w14:paraId="20A16AA3" w14:textId="77777777" w:rsidTr="008758EC">
        <w:tc>
          <w:tcPr>
            <w:tcW w:w="1696" w:type="dxa"/>
          </w:tcPr>
          <w:p w14:paraId="20CEA8A5"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lastRenderedPageBreak/>
              <w:t>17βhsd:</w:t>
            </w:r>
          </w:p>
          <w:p w14:paraId="33289843" w14:textId="77777777" w:rsidR="00B72860" w:rsidRPr="006A65C2" w:rsidRDefault="00B72860" w:rsidP="00D70C75">
            <w:pPr>
              <w:rPr>
                <w:rFonts w:ascii="Times New Roman" w:hAnsi="Times New Roman" w:cs="Times New Roman"/>
                <w:sz w:val="24"/>
                <w:szCs w:val="24"/>
              </w:rPr>
            </w:pPr>
          </w:p>
        </w:tc>
        <w:tc>
          <w:tcPr>
            <w:tcW w:w="2797" w:type="dxa"/>
          </w:tcPr>
          <w:p w14:paraId="3765FF68" w14:textId="77777777" w:rsidR="00B72860" w:rsidRPr="006A65C2" w:rsidRDefault="00000000" w:rsidP="00B714BD">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It converts an</w:t>
            </w:r>
            <w:r w:rsidR="00B714BD" w:rsidRPr="006A65C2">
              <w:rPr>
                <w:rFonts w:ascii="Times New Roman" w:hAnsi="Times New Roman" w:cs="Times New Roman"/>
                <w:sz w:val="24"/>
                <w:szCs w:val="24"/>
              </w:rPr>
              <w:t>d</w:t>
            </w:r>
            <w:r w:rsidRPr="006A65C2">
              <w:rPr>
                <w:rFonts w:ascii="Times New Roman" w:hAnsi="Times New Roman" w:cs="Times New Roman"/>
                <w:sz w:val="24"/>
                <w:szCs w:val="24"/>
              </w:rPr>
              <w:t>rogen like androstenedione to the more potent testosterone and converts estrone into the more potent estradiol</w:t>
            </w:r>
            <w:r w:rsidR="00B714BD" w:rsidRPr="006A65C2">
              <w:rPr>
                <w:rFonts w:ascii="Times New Roman" w:hAnsi="Times New Roman" w:cs="Times New Roman"/>
                <w:sz w:val="24"/>
                <w:szCs w:val="24"/>
              </w:rPr>
              <w:t xml:space="preserve"> </w:t>
            </w:r>
            <w:r w:rsidRPr="006A65C2">
              <w:rPr>
                <w:rFonts w:ascii="Times New Roman" w:hAnsi="Times New Roman" w:cs="Times New Roman"/>
                <w:sz w:val="24"/>
                <w:szCs w:val="24"/>
              </w:rPr>
              <w:t>[43].</w:t>
            </w:r>
          </w:p>
          <w:p w14:paraId="5F04140B" w14:textId="77777777" w:rsidR="00B72860" w:rsidRPr="006A65C2" w:rsidRDefault="00000000" w:rsidP="00B714BD">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4-Nonylphenol shares structural similarity with this enzyme and therefore affecting the steroidogenesis process</w:t>
            </w:r>
            <w:r w:rsidR="00B714BD" w:rsidRPr="006A65C2">
              <w:rPr>
                <w:rFonts w:ascii="Times New Roman" w:hAnsi="Times New Roman" w:cs="Times New Roman"/>
                <w:sz w:val="24"/>
                <w:szCs w:val="24"/>
              </w:rPr>
              <w:t xml:space="preserve">. </w:t>
            </w:r>
            <w:r w:rsidR="00B714BD" w:rsidRPr="006A65C2">
              <w:rPr>
                <w:rFonts w:ascii="Times New Roman" w:hAnsi="Times New Roman" w:cs="Times New Roman"/>
                <w:color w:val="0D0D0D"/>
                <w:sz w:val="24"/>
                <w:szCs w:val="24"/>
                <w:shd w:val="clear" w:color="auto" w:fill="FFFFFF"/>
              </w:rPr>
              <w:t>It contains a benzene ring with a hydrophobic group that mimics the rings found in this enzyme</w:t>
            </w:r>
            <w:r w:rsidR="00B714BD" w:rsidRPr="006A65C2">
              <w:rPr>
                <w:rFonts w:ascii="Segoe UI" w:hAnsi="Segoe UI" w:cs="Segoe UI"/>
                <w:color w:val="0D0D0D"/>
                <w:sz w:val="24"/>
                <w:szCs w:val="24"/>
                <w:shd w:val="clear" w:color="auto" w:fill="FFFFFF"/>
              </w:rPr>
              <w:t>.</w:t>
            </w:r>
            <w:r w:rsidR="0034506B" w:rsidRPr="006A65C2">
              <w:rPr>
                <w:rFonts w:ascii="Times New Roman" w:hAnsi="Times New Roman" w:cs="Times New Roman"/>
                <w:sz w:val="24"/>
                <w:szCs w:val="24"/>
              </w:rPr>
              <w:t xml:space="preserve"> [8].</w:t>
            </w:r>
          </w:p>
        </w:tc>
        <w:tc>
          <w:tcPr>
            <w:tcW w:w="4523" w:type="dxa"/>
          </w:tcPr>
          <w:p w14:paraId="3A81CCFA" w14:textId="77777777" w:rsidR="00B72860" w:rsidRPr="006A65C2" w:rsidRDefault="00000000"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86912" behindDoc="1" locked="0" layoutInCell="1" allowOverlap="1" wp14:anchorId="10EDEE08" wp14:editId="12D15D95">
                  <wp:simplePos x="0" y="0"/>
                  <wp:positionH relativeFrom="margin">
                    <wp:posOffset>-6985</wp:posOffset>
                  </wp:positionH>
                  <wp:positionV relativeFrom="paragraph">
                    <wp:posOffset>160020</wp:posOffset>
                  </wp:positionV>
                  <wp:extent cx="2628900" cy="2095500"/>
                  <wp:effectExtent l="0" t="0" r="0" b="0"/>
                  <wp:wrapTight wrapText="bothSides">
                    <wp:wrapPolygon edited="0">
                      <wp:start x="0" y="0"/>
                      <wp:lineTo x="0" y="21404"/>
                      <wp:lineTo x="21443" y="21404"/>
                      <wp:lineTo x="21443" y="0"/>
                      <wp:lineTo x="0" y="0"/>
                    </wp:wrapPolygon>
                  </wp:wrapTight>
                  <wp:docPr id="119614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4712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8900" cy="2095500"/>
                          </a:xfrm>
                          <a:prstGeom prst="rect">
                            <a:avLst/>
                          </a:prstGeom>
                        </pic:spPr>
                      </pic:pic>
                    </a:graphicData>
                  </a:graphic>
                  <wp14:sizeRelH relativeFrom="margin">
                    <wp14:pctWidth>0</wp14:pctWidth>
                  </wp14:sizeRelH>
                  <wp14:sizeRelV relativeFrom="margin">
                    <wp14:pctHeight>0</wp14:pctHeight>
                  </wp14:sizeRelV>
                </wp:anchor>
              </w:drawing>
            </w:r>
          </w:p>
        </w:tc>
      </w:tr>
      <w:tr w:rsidR="00256793" w14:paraId="1C3B6EC6" w14:textId="77777777" w:rsidTr="008758EC">
        <w:tc>
          <w:tcPr>
            <w:tcW w:w="1696" w:type="dxa"/>
          </w:tcPr>
          <w:p w14:paraId="6B84C48E"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t>ERα:</w:t>
            </w:r>
          </w:p>
          <w:p w14:paraId="5F757784" w14:textId="77777777" w:rsidR="00B72860" w:rsidRPr="006A65C2" w:rsidRDefault="00B72860" w:rsidP="00D70C75">
            <w:pPr>
              <w:rPr>
                <w:rFonts w:ascii="Times New Roman" w:hAnsi="Times New Roman" w:cs="Times New Roman"/>
                <w:sz w:val="24"/>
                <w:szCs w:val="24"/>
              </w:rPr>
            </w:pPr>
          </w:p>
        </w:tc>
        <w:tc>
          <w:tcPr>
            <w:tcW w:w="2797" w:type="dxa"/>
          </w:tcPr>
          <w:p w14:paraId="3876ED94" w14:textId="77777777" w:rsidR="00B72860" w:rsidRPr="006A65C2" w:rsidRDefault="00000000" w:rsidP="00BA5FEC">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 It is a nuclear receptor which functions as transcription factor. it is highly expressed in reproductive tissues and controls development and function [44][45].</w:t>
            </w:r>
          </w:p>
        </w:tc>
        <w:tc>
          <w:tcPr>
            <w:tcW w:w="4523" w:type="dxa"/>
          </w:tcPr>
          <w:p w14:paraId="45850C73" w14:textId="77777777" w:rsidR="00B72860" w:rsidRPr="006A65C2" w:rsidRDefault="00000000"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91008" behindDoc="1" locked="0" layoutInCell="1" allowOverlap="1" wp14:anchorId="04FFEB35" wp14:editId="68EF0E11">
                  <wp:simplePos x="0" y="0"/>
                  <wp:positionH relativeFrom="margin">
                    <wp:posOffset>-635</wp:posOffset>
                  </wp:positionH>
                  <wp:positionV relativeFrom="paragraph">
                    <wp:posOffset>68580</wp:posOffset>
                  </wp:positionV>
                  <wp:extent cx="2622550" cy="2324100"/>
                  <wp:effectExtent l="0" t="0" r="0" b="0"/>
                  <wp:wrapTight wrapText="bothSides">
                    <wp:wrapPolygon edited="0">
                      <wp:start x="0" y="0"/>
                      <wp:lineTo x="0" y="21423"/>
                      <wp:lineTo x="21495" y="21423"/>
                      <wp:lineTo x="21495" y="0"/>
                      <wp:lineTo x="0" y="0"/>
                    </wp:wrapPolygon>
                  </wp:wrapTight>
                  <wp:docPr id="395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4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550" cy="2324100"/>
                          </a:xfrm>
                          <a:prstGeom prst="rect">
                            <a:avLst/>
                          </a:prstGeom>
                        </pic:spPr>
                      </pic:pic>
                    </a:graphicData>
                  </a:graphic>
                  <wp14:sizeRelH relativeFrom="margin">
                    <wp14:pctWidth>0</wp14:pctWidth>
                  </wp14:sizeRelH>
                  <wp14:sizeRelV relativeFrom="margin">
                    <wp14:pctHeight>0</wp14:pctHeight>
                  </wp14:sizeRelV>
                </wp:anchor>
              </w:drawing>
            </w:r>
          </w:p>
        </w:tc>
      </w:tr>
      <w:tr w:rsidR="00256793" w14:paraId="400A3DD5" w14:textId="77777777" w:rsidTr="008758EC">
        <w:tc>
          <w:tcPr>
            <w:tcW w:w="1696" w:type="dxa"/>
          </w:tcPr>
          <w:p w14:paraId="2F1550FC"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lastRenderedPageBreak/>
              <w:t>ERβ:</w:t>
            </w:r>
          </w:p>
          <w:p w14:paraId="5FD0B015" w14:textId="77777777" w:rsidR="00B72860" w:rsidRPr="006A65C2" w:rsidRDefault="00B72860" w:rsidP="00D70C75">
            <w:pPr>
              <w:rPr>
                <w:rFonts w:ascii="Times New Roman" w:hAnsi="Times New Roman" w:cs="Times New Roman"/>
                <w:sz w:val="24"/>
                <w:szCs w:val="24"/>
              </w:rPr>
            </w:pPr>
          </w:p>
        </w:tc>
        <w:tc>
          <w:tcPr>
            <w:tcW w:w="2797" w:type="dxa"/>
          </w:tcPr>
          <w:p w14:paraId="63FFFBFB" w14:textId="77777777" w:rsidR="00B72860" w:rsidRPr="006A65C2" w:rsidRDefault="00000000" w:rsidP="00BA5FEC">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It is a nuclear receptor often expressed with Erα. It has anti-proliferative and anti- inflammatory effects. It is expressed in ovaries, central nervous system, GI tracts [45].</w:t>
            </w:r>
          </w:p>
        </w:tc>
        <w:tc>
          <w:tcPr>
            <w:tcW w:w="4523" w:type="dxa"/>
          </w:tcPr>
          <w:p w14:paraId="6E72AAAA" w14:textId="77777777" w:rsidR="00B72860" w:rsidRPr="006A65C2" w:rsidRDefault="00000000"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93056" behindDoc="1" locked="0" layoutInCell="1" allowOverlap="1" wp14:anchorId="35FB9CC2" wp14:editId="10B99E9D">
                  <wp:simplePos x="0" y="0"/>
                  <wp:positionH relativeFrom="margin">
                    <wp:posOffset>139065</wp:posOffset>
                  </wp:positionH>
                  <wp:positionV relativeFrom="paragraph">
                    <wp:posOffset>95250</wp:posOffset>
                  </wp:positionV>
                  <wp:extent cx="2349500" cy="2470150"/>
                  <wp:effectExtent l="0" t="0" r="0" b="0"/>
                  <wp:wrapTight wrapText="bothSides">
                    <wp:wrapPolygon edited="0">
                      <wp:start x="0" y="0"/>
                      <wp:lineTo x="0" y="21489"/>
                      <wp:lineTo x="21366" y="21489"/>
                      <wp:lineTo x="21366" y="0"/>
                      <wp:lineTo x="0" y="0"/>
                    </wp:wrapPolygon>
                  </wp:wrapTight>
                  <wp:docPr id="212243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3902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9500" cy="2470150"/>
                          </a:xfrm>
                          <a:prstGeom prst="rect">
                            <a:avLst/>
                          </a:prstGeom>
                        </pic:spPr>
                      </pic:pic>
                    </a:graphicData>
                  </a:graphic>
                  <wp14:sizeRelH relativeFrom="margin">
                    <wp14:pctWidth>0</wp14:pctWidth>
                  </wp14:sizeRelH>
                  <wp14:sizeRelV relativeFrom="margin">
                    <wp14:pctHeight>0</wp14:pctHeight>
                  </wp14:sizeRelV>
                </wp:anchor>
              </w:drawing>
            </w:r>
          </w:p>
        </w:tc>
      </w:tr>
      <w:tr w:rsidR="00256793" w14:paraId="74118847" w14:textId="77777777" w:rsidTr="008758EC">
        <w:tc>
          <w:tcPr>
            <w:tcW w:w="1696" w:type="dxa"/>
          </w:tcPr>
          <w:p w14:paraId="63F2FACE"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t>Gn</w:t>
            </w:r>
            <w:r w:rsidR="00B643E2" w:rsidRPr="006A65C2">
              <w:rPr>
                <w:rFonts w:ascii="Times New Roman" w:hAnsi="Times New Roman" w:cs="Times New Roman"/>
                <w:sz w:val="24"/>
                <w:szCs w:val="24"/>
              </w:rPr>
              <w:t>RH</w:t>
            </w:r>
            <w:r w:rsidRPr="006A65C2">
              <w:rPr>
                <w:rFonts w:ascii="Times New Roman" w:hAnsi="Times New Roman" w:cs="Times New Roman"/>
                <w:sz w:val="24"/>
                <w:szCs w:val="24"/>
              </w:rPr>
              <w:t>:</w:t>
            </w:r>
          </w:p>
          <w:p w14:paraId="7B8C9649" w14:textId="77777777" w:rsidR="00B72860" w:rsidRPr="006A65C2" w:rsidRDefault="00B72860" w:rsidP="00D70C75">
            <w:pPr>
              <w:rPr>
                <w:rFonts w:ascii="Times New Roman" w:hAnsi="Times New Roman" w:cs="Times New Roman"/>
                <w:sz w:val="24"/>
                <w:szCs w:val="24"/>
              </w:rPr>
            </w:pPr>
          </w:p>
        </w:tc>
        <w:tc>
          <w:tcPr>
            <w:tcW w:w="2797" w:type="dxa"/>
          </w:tcPr>
          <w:p w14:paraId="5B6E6C79" w14:textId="77777777" w:rsidR="00B72860" w:rsidRPr="006A65C2" w:rsidRDefault="00000000" w:rsidP="00BA5FEC">
            <w:pPr>
              <w:spacing w:line="360" w:lineRule="auto"/>
              <w:jc w:val="both"/>
              <w:rPr>
                <w:rFonts w:ascii="Times New Roman" w:hAnsi="Times New Roman" w:cs="Times New Roman"/>
                <w:sz w:val="24"/>
                <w:szCs w:val="24"/>
              </w:rPr>
            </w:pPr>
            <w:r w:rsidRPr="006A65C2">
              <w:rPr>
                <w:rFonts w:ascii="Times New Roman" w:hAnsi="Times New Roman" w:cs="Times New Roman"/>
                <w:color w:val="131413"/>
                <w:kern w:val="0"/>
                <w:sz w:val="24"/>
                <w:szCs w:val="24"/>
              </w:rPr>
              <w:t>It acts as the master regulator of puberty and adult reproductive cycle. It is responsible for synthesis, release, and control of sex hormones such as follicle stimulating hormone (FSH), luteinizing hormone (LH), and 17β-estradiol[11]</w:t>
            </w:r>
          </w:p>
        </w:tc>
        <w:tc>
          <w:tcPr>
            <w:tcW w:w="4523" w:type="dxa"/>
          </w:tcPr>
          <w:p w14:paraId="364444D6" w14:textId="77777777" w:rsidR="00B72860" w:rsidRPr="006A65C2" w:rsidRDefault="00000000"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94080" behindDoc="1" locked="0" layoutInCell="1" allowOverlap="1" wp14:anchorId="3C06A23C" wp14:editId="658AB049">
                  <wp:simplePos x="0" y="0"/>
                  <wp:positionH relativeFrom="margin">
                    <wp:posOffset>105410</wp:posOffset>
                  </wp:positionH>
                  <wp:positionV relativeFrom="paragraph">
                    <wp:posOffset>-635</wp:posOffset>
                  </wp:positionV>
                  <wp:extent cx="2312035" cy="2152650"/>
                  <wp:effectExtent l="0" t="0" r="0" b="0"/>
                  <wp:wrapTight wrapText="bothSides">
                    <wp:wrapPolygon edited="0">
                      <wp:start x="0" y="0"/>
                      <wp:lineTo x="0" y="21409"/>
                      <wp:lineTo x="21357" y="21409"/>
                      <wp:lineTo x="21357" y="0"/>
                      <wp:lineTo x="0" y="0"/>
                    </wp:wrapPolygon>
                  </wp:wrapTight>
                  <wp:docPr id="208866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67324" name=""/>
                          <pic:cNvPicPr/>
                        </pic:nvPicPr>
                        <pic:blipFill>
                          <a:blip r:embed="rId20">
                            <a:extLst>
                              <a:ext uri="{28A0092B-C50C-407E-A947-70E740481C1C}">
                                <a14:useLocalDpi xmlns:a14="http://schemas.microsoft.com/office/drawing/2010/main" val="0"/>
                              </a:ext>
                            </a:extLst>
                          </a:blip>
                          <a:stretch>
                            <a:fillRect/>
                          </a:stretch>
                        </pic:blipFill>
                        <pic:spPr>
                          <a:xfrm>
                            <a:off x="0" y="0"/>
                            <a:ext cx="2312035" cy="2152650"/>
                          </a:xfrm>
                          <a:prstGeom prst="rect">
                            <a:avLst/>
                          </a:prstGeom>
                        </pic:spPr>
                      </pic:pic>
                    </a:graphicData>
                  </a:graphic>
                  <wp14:sizeRelH relativeFrom="margin">
                    <wp14:pctWidth>0</wp14:pctWidth>
                  </wp14:sizeRelH>
                  <wp14:sizeRelV relativeFrom="margin">
                    <wp14:pctHeight>0</wp14:pctHeight>
                  </wp14:sizeRelV>
                </wp:anchor>
              </w:drawing>
            </w:r>
          </w:p>
        </w:tc>
      </w:tr>
      <w:tr w:rsidR="00256793" w14:paraId="410E1CE6" w14:textId="77777777" w:rsidTr="008758EC">
        <w:tc>
          <w:tcPr>
            <w:tcW w:w="1696" w:type="dxa"/>
          </w:tcPr>
          <w:p w14:paraId="5FA5F105" w14:textId="77777777" w:rsidR="00B72860" w:rsidRPr="006A65C2" w:rsidRDefault="00000000" w:rsidP="008D4B64">
            <w:pPr>
              <w:rPr>
                <w:rFonts w:ascii="Times New Roman" w:hAnsi="Times New Roman" w:cs="Times New Roman"/>
                <w:sz w:val="24"/>
                <w:szCs w:val="24"/>
              </w:rPr>
            </w:pPr>
            <w:r w:rsidRPr="006A65C2">
              <w:rPr>
                <w:rFonts w:ascii="Times New Roman" w:hAnsi="Times New Roman" w:cs="Times New Roman"/>
                <w:sz w:val="24"/>
                <w:szCs w:val="24"/>
              </w:rPr>
              <w:t>CAT</w:t>
            </w:r>
            <w:r w:rsidR="00376F1F" w:rsidRPr="006A65C2">
              <w:rPr>
                <w:rFonts w:ascii="Times New Roman" w:hAnsi="Times New Roman" w:cs="Times New Roman"/>
                <w:sz w:val="24"/>
                <w:szCs w:val="24"/>
              </w:rPr>
              <w:t xml:space="preserve"> &amp; SOD</w:t>
            </w:r>
          </w:p>
        </w:tc>
        <w:tc>
          <w:tcPr>
            <w:tcW w:w="2797" w:type="dxa"/>
          </w:tcPr>
          <w:p w14:paraId="7C1C35F0" w14:textId="00F4B259" w:rsidR="00B72860" w:rsidRPr="006A65C2" w:rsidRDefault="00000000" w:rsidP="00CD24CB">
            <w:pPr>
              <w:spacing w:line="360" w:lineRule="auto"/>
              <w:jc w:val="both"/>
              <w:rPr>
                <w:rFonts w:ascii="Times New Roman" w:hAnsi="Times New Roman" w:cs="Times New Roman"/>
                <w:sz w:val="24"/>
                <w:szCs w:val="24"/>
              </w:rPr>
            </w:pPr>
            <w:r w:rsidRPr="006A65C2">
              <w:rPr>
                <w:rFonts w:ascii="Times New Roman" w:hAnsi="Times New Roman" w:cs="Times New Roman"/>
                <w:color w:val="0D0D0D"/>
                <w:sz w:val="24"/>
                <w:szCs w:val="24"/>
                <w:shd w:val="clear" w:color="auto" w:fill="FFFFFF"/>
              </w:rPr>
              <w:t xml:space="preserve">Superoxide dismutases are a group of metalloenzymes responsible for catalyzing the conversion of reactive oxygen species into hydrogen peroxide and oxygen molecules .This process helps decrease oxidative stress in the body. The expression of these enzymes can be influenced by the presence </w:t>
            </w:r>
            <w:r w:rsidRPr="006A65C2">
              <w:rPr>
                <w:rFonts w:ascii="Times New Roman" w:hAnsi="Times New Roman" w:cs="Times New Roman"/>
                <w:color w:val="0D0D0D"/>
                <w:sz w:val="24"/>
                <w:szCs w:val="24"/>
                <w:shd w:val="clear" w:color="auto" w:fill="FFFFFF"/>
              </w:rPr>
              <w:lastRenderedPageBreak/>
              <w:t>of endocrine disruptors, leading to either an increase or decrease in their activity</w:t>
            </w:r>
            <w:r w:rsidR="002C3001" w:rsidRPr="006A65C2">
              <w:rPr>
                <w:rFonts w:ascii="Times New Roman" w:hAnsi="Times New Roman" w:cs="Times New Roman"/>
                <w:sz w:val="24"/>
                <w:szCs w:val="24"/>
              </w:rPr>
              <w:t>.[20][21][22][38][39][30]</w:t>
            </w:r>
          </w:p>
        </w:tc>
        <w:tc>
          <w:tcPr>
            <w:tcW w:w="4523" w:type="dxa"/>
          </w:tcPr>
          <w:p w14:paraId="614E3252" w14:textId="299F36DC" w:rsidR="00081DF6" w:rsidRPr="006A65C2" w:rsidRDefault="00081DF6" w:rsidP="00D70C75">
            <w:pPr>
              <w:rPr>
                <w:rFonts w:ascii="Times New Roman" w:hAnsi="Times New Roman" w:cs="Times New Roman"/>
                <w:sz w:val="24"/>
                <w:szCs w:val="24"/>
              </w:rPr>
            </w:pPr>
          </w:p>
          <w:p w14:paraId="0FED50A1" w14:textId="40B1FA1F" w:rsidR="00081DF6" w:rsidRPr="006A65C2" w:rsidRDefault="00081DF6" w:rsidP="00D70C75">
            <w:pPr>
              <w:rPr>
                <w:rFonts w:ascii="Times New Roman" w:hAnsi="Times New Roman" w:cs="Times New Roman"/>
                <w:sz w:val="24"/>
                <w:szCs w:val="24"/>
              </w:rPr>
            </w:pPr>
          </w:p>
          <w:p w14:paraId="1E3AE5FD" w14:textId="6098F5E6" w:rsidR="00081DF6" w:rsidRPr="006A65C2" w:rsidRDefault="00D454D6" w:rsidP="00D70C75">
            <w:pPr>
              <w:rPr>
                <w:rFonts w:ascii="Times New Roman" w:hAnsi="Times New Roman" w:cs="Times New Roman"/>
                <w:sz w:val="24"/>
                <w:szCs w:val="24"/>
              </w:rPr>
            </w:pPr>
            <w:r w:rsidRPr="006A65C2">
              <w:rPr>
                <w:rFonts w:ascii="Times New Roman" w:hAnsi="Times New Roman" w:cs="Times New Roman"/>
                <w:sz w:val="24"/>
                <w:szCs w:val="24"/>
              </w:rPr>
              <w:t>Cat</w:t>
            </w:r>
            <w:r w:rsidR="00757267" w:rsidRPr="006A65C2">
              <w:rPr>
                <w:rFonts w:ascii="Times New Roman" w:hAnsi="Times New Roman" w:cs="Times New Roman"/>
                <w:sz w:val="24"/>
                <w:szCs w:val="24"/>
              </w:rPr>
              <w:t>a</w:t>
            </w:r>
            <w:r w:rsidRPr="006A65C2">
              <w:rPr>
                <w:rFonts w:ascii="Times New Roman" w:hAnsi="Times New Roman" w:cs="Times New Roman"/>
                <w:sz w:val="24"/>
                <w:szCs w:val="24"/>
              </w:rPr>
              <w:t>lase above and Superoxide dismutase</w:t>
            </w:r>
            <w:r w:rsidR="00295D09">
              <w:rPr>
                <w:rFonts w:ascii="Times New Roman" w:hAnsi="Times New Roman" w:cs="Times New Roman"/>
                <w:sz w:val="24"/>
                <w:szCs w:val="24"/>
              </w:rPr>
              <w:t xml:space="preserve"> </w:t>
            </w:r>
            <w:r w:rsidRPr="006A65C2">
              <w:rPr>
                <w:rFonts w:ascii="Times New Roman" w:hAnsi="Times New Roman" w:cs="Times New Roman"/>
                <w:sz w:val="24"/>
                <w:szCs w:val="24"/>
              </w:rPr>
              <w:t>below</w:t>
            </w:r>
          </w:p>
          <w:p w14:paraId="5495E8E9" w14:textId="7B8EC5B5" w:rsidR="00081DF6" w:rsidRPr="006A65C2" w:rsidRDefault="00295D09"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95104" behindDoc="1" locked="0" layoutInCell="1" allowOverlap="1" wp14:anchorId="1499CE38" wp14:editId="6CAD756F">
                  <wp:simplePos x="0" y="0"/>
                  <wp:positionH relativeFrom="margin">
                    <wp:posOffset>218440</wp:posOffset>
                  </wp:positionH>
                  <wp:positionV relativeFrom="paragraph">
                    <wp:posOffset>114935</wp:posOffset>
                  </wp:positionV>
                  <wp:extent cx="1784985" cy="1117600"/>
                  <wp:effectExtent l="0" t="0" r="5715" b="6350"/>
                  <wp:wrapTight wrapText="bothSides">
                    <wp:wrapPolygon edited="0">
                      <wp:start x="0" y="0"/>
                      <wp:lineTo x="0" y="21355"/>
                      <wp:lineTo x="21439" y="21355"/>
                      <wp:lineTo x="21439" y="0"/>
                      <wp:lineTo x="0" y="0"/>
                    </wp:wrapPolygon>
                  </wp:wrapTight>
                  <wp:docPr id="95305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541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4985" cy="1117600"/>
                          </a:xfrm>
                          <a:prstGeom prst="rect">
                            <a:avLst/>
                          </a:prstGeom>
                        </pic:spPr>
                      </pic:pic>
                    </a:graphicData>
                  </a:graphic>
                  <wp14:sizeRelH relativeFrom="margin">
                    <wp14:pctWidth>0</wp14:pctWidth>
                  </wp14:sizeRelH>
                  <wp14:sizeRelV relativeFrom="margin">
                    <wp14:pctHeight>0</wp14:pctHeight>
                  </wp14:sizeRelV>
                </wp:anchor>
              </w:drawing>
            </w:r>
          </w:p>
          <w:p w14:paraId="16150FDC" w14:textId="3AB4E77E" w:rsidR="00B72860" w:rsidRPr="006A65C2" w:rsidRDefault="00295D09" w:rsidP="00D70C75">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96128" behindDoc="1" locked="0" layoutInCell="1" allowOverlap="1" wp14:anchorId="7EA56821" wp14:editId="02C57887">
                  <wp:simplePos x="0" y="0"/>
                  <wp:positionH relativeFrom="margin">
                    <wp:posOffset>338455</wp:posOffset>
                  </wp:positionH>
                  <wp:positionV relativeFrom="paragraph">
                    <wp:posOffset>1247775</wp:posOffset>
                  </wp:positionV>
                  <wp:extent cx="2077085" cy="902970"/>
                  <wp:effectExtent l="0" t="0" r="0" b="0"/>
                  <wp:wrapTight wrapText="bothSides">
                    <wp:wrapPolygon edited="0">
                      <wp:start x="0" y="0"/>
                      <wp:lineTo x="0" y="20962"/>
                      <wp:lineTo x="21395" y="20962"/>
                      <wp:lineTo x="21395" y="0"/>
                      <wp:lineTo x="0" y="0"/>
                    </wp:wrapPolygon>
                  </wp:wrapTight>
                  <wp:docPr id="21770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0978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77085" cy="902970"/>
                          </a:xfrm>
                          <a:prstGeom prst="rect">
                            <a:avLst/>
                          </a:prstGeom>
                        </pic:spPr>
                      </pic:pic>
                    </a:graphicData>
                  </a:graphic>
                  <wp14:sizeRelH relativeFrom="margin">
                    <wp14:pctWidth>0</wp14:pctWidth>
                  </wp14:sizeRelH>
                  <wp14:sizeRelV relativeFrom="margin">
                    <wp14:pctHeight>0</wp14:pctHeight>
                  </wp14:sizeRelV>
                </wp:anchor>
              </w:drawing>
            </w:r>
          </w:p>
        </w:tc>
      </w:tr>
    </w:tbl>
    <w:p w14:paraId="55778350" w14:textId="723A1E9A" w:rsidR="00CD24CB" w:rsidRPr="006A65C2" w:rsidRDefault="00CD24CB" w:rsidP="008D63DF">
      <w:pPr>
        <w:spacing w:line="360" w:lineRule="auto"/>
        <w:jc w:val="both"/>
        <w:rPr>
          <w:rFonts w:ascii="Times New Roman" w:hAnsi="Times New Roman" w:cs="Times New Roman"/>
          <w:sz w:val="24"/>
          <w:szCs w:val="24"/>
        </w:rPr>
      </w:pPr>
    </w:p>
    <w:p w14:paraId="64F57325" w14:textId="77777777" w:rsidR="00713BD5" w:rsidRPr="00474B70" w:rsidRDefault="00000000" w:rsidP="008D63DF">
      <w:pPr>
        <w:spacing w:line="360" w:lineRule="auto"/>
        <w:jc w:val="both"/>
        <w:rPr>
          <w:rFonts w:ascii="Times New Roman" w:hAnsi="Times New Roman" w:cs="Times New Roman"/>
          <w:b/>
          <w:bCs/>
          <w:sz w:val="24"/>
          <w:szCs w:val="24"/>
        </w:rPr>
      </w:pPr>
      <w:r w:rsidRPr="00474B70">
        <w:rPr>
          <w:rFonts w:ascii="Times New Roman" w:hAnsi="Times New Roman" w:cs="Times New Roman"/>
          <w:b/>
          <w:bCs/>
          <w:sz w:val="24"/>
          <w:szCs w:val="24"/>
        </w:rPr>
        <w:t>Impact on fish population:</w:t>
      </w:r>
    </w:p>
    <w:p w14:paraId="374F3F8A" w14:textId="77777777" w:rsidR="00B30841" w:rsidRPr="006A65C2" w:rsidRDefault="00000000" w:rsidP="008D63DF">
      <w:pPr>
        <w:spacing w:line="360" w:lineRule="auto"/>
        <w:jc w:val="both"/>
        <w:rPr>
          <w:rFonts w:ascii="Times New Roman" w:hAnsi="Times New Roman" w:cs="Times New Roman"/>
          <w:color w:val="0D0D0D"/>
          <w:sz w:val="24"/>
          <w:szCs w:val="24"/>
          <w:shd w:val="clear" w:color="auto" w:fill="FFFFFF"/>
        </w:rPr>
      </w:pPr>
      <w:r w:rsidRPr="006A65C2">
        <w:rPr>
          <w:rFonts w:ascii="Times New Roman" w:hAnsi="Times New Roman" w:cs="Times New Roman"/>
          <w:sz w:val="24"/>
          <w:szCs w:val="24"/>
        </w:rPr>
        <w:t xml:space="preserve">Fishes </w:t>
      </w:r>
      <w:r w:rsidR="008A1C9C" w:rsidRPr="006A65C2">
        <w:rPr>
          <w:rFonts w:ascii="Times New Roman" w:hAnsi="Times New Roman" w:cs="Times New Roman"/>
          <w:sz w:val="24"/>
          <w:szCs w:val="24"/>
        </w:rPr>
        <w:t>play role as bioindicator for aquatic ecosystem increase in pollutant can be easily detected [23][35]. Similarly role of 4-NP had been calculated, according to some researchers [7] mortality has been increased with time dependent on the dose o</w:t>
      </w:r>
      <w:r w:rsidR="008E7CCC" w:rsidRPr="006A65C2">
        <w:rPr>
          <w:rFonts w:ascii="Times New Roman" w:hAnsi="Times New Roman" w:cs="Times New Roman"/>
          <w:sz w:val="24"/>
          <w:szCs w:val="24"/>
        </w:rPr>
        <w:t>f</w:t>
      </w:r>
      <w:r w:rsidR="008A1C9C" w:rsidRPr="006A65C2">
        <w:rPr>
          <w:rFonts w:ascii="Times New Roman" w:hAnsi="Times New Roman" w:cs="Times New Roman"/>
          <w:sz w:val="24"/>
          <w:szCs w:val="24"/>
        </w:rPr>
        <w:t xml:space="preserve"> 4-NP. It affects immune system of fishes, leads to several physiological problems which ultimately leads to death [8]. Interference of 4-NP with steroidogenesis </w:t>
      </w:r>
      <w:r w:rsidR="00E80A69" w:rsidRPr="006A65C2">
        <w:rPr>
          <w:rFonts w:ascii="Times New Roman" w:hAnsi="Times New Roman" w:cs="Times New Roman"/>
          <w:sz w:val="24"/>
          <w:szCs w:val="24"/>
        </w:rPr>
        <w:t>has</w:t>
      </w:r>
      <w:r w:rsidR="008A1C9C" w:rsidRPr="006A65C2">
        <w:rPr>
          <w:rFonts w:ascii="Times New Roman" w:hAnsi="Times New Roman" w:cs="Times New Roman"/>
          <w:sz w:val="24"/>
          <w:szCs w:val="24"/>
        </w:rPr>
        <w:t xml:space="preserve"> </w:t>
      </w:r>
      <w:r w:rsidR="008A1C9C" w:rsidRPr="006A65C2">
        <w:rPr>
          <w:rFonts w:ascii="Times New Roman" w:eastAsia="Times New Roman" w:hAnsi="Times New Roman" w:cs="Times New Roman"/>
          <w:color w:val="0D0D0D"/>
          <w:kern w:val="0"/>
          <w:sz w:val="24"/>
          <w:szCs w:val="24"/>
          <w:lang w:eastAsia="en-IN"/>
          <w14:ligatures w14:val="none"/>
        </w:rPr>
        <w:t>profound implications for their reproductive health and population sustainability</w:t>
      </w:r>
      <w:r w:rsidR="00530B03" w:rsidRPr="006A65C2">
        <w:rPr>
          <w:rFonts w:ascii="Times New Roman" w:eastAsia="Times New Roman" w:hAnsi="Times New Roman" w:cs="Times New Roman"/>
          <w:color w:val="0D0D0D"/>
          <w:kern w:val="0"/>
          <w:sz w:val="24"/>
          <w:szCs w:val="24"/>
          <w:lang w:eastAsia="en-IN"/>
          <w14:ligatures w14:val="none"/>
        </w:rPr>
        <w:t>. It causes alteration in the genes encoding proteins/ enzymes which are responsible for steroidogenic pathways , disturbs the level of hormones which can lead to impaired gametogenesis, reduced fertility, development</w:t>
      </w:r>
      <w:r w:rsidR="00CB05B1" w:rsidRPr="006A65C2">
        <w:rPr>
          <w:rFonts w:ascii="Times New Roman" w:eastAsia="Times New Roman" w:hAnsi="Times New Roman" w:cs="Times New Roman"/>
          <w:color w:val="0D0D0D"/>
          <w:kern w:val="0"/>
          <w:sz w:val="24"/>
          <w:szCs w:val="24"/>
          <w:lang w:eastAsia="en-IN"/>
          <w14:ligatures w14:val="none"/>
        </w:rPr>
        <w:t xml:space="preserve">. It </w:t>
      </w:r>
      <w:r w:rsidR="00530B03" w:rsidRPr="006A65C2">
        <w:rPr>
          <w:rFonts w:ascii="Times New Roman" w:eastAsia="Times New Roman" w:hAnsi="Times New Roman" w:cs="Times New Roman"/>
          <w:color w:val="0D0D0D"/>
          <w:kern w:val="0"/>
          <w:sz w:val="24"/>
          <w:szCs w:val="24"/>
          <w:lang w:eastAsia="en-IN"/>
          <w14:ligatures w14:val="none"/>
        </w:rPr>
        <w:t xml:space="preserve">. </w:t>
      </w:r>
      <w:r w:rsidR="00412E60" w:rsidRPr="006A65C2">
        <w:rPr>
          <w:rFonts w:ascii="Times New Roman" w:eastAsia="Times New Roman" w:hAnsi="Times New Roman" w:cs="Times New Roman"/>
          <w:color w:val="0D0D0D"/>
          <w:kern w:val="0"/>
          <w:sz w:val="24"/>
          <w:szCs w:val="24"/>
          <w:lang w:eastAsia="en-IN"/>
          <w14:ligatures w14:val="none"/>
        </w:rPr>
        <w:t>It mimicks hormones like oestrogen and 17β</w:t>
      </w:r>
      <w:r w:rsidR="00D90916" w:rsidRPr="006A65C2">
        <w:rPr>
          <w:rFonts w:ascii="Times New Roman" w:eastAsia="Times New Roman" w:hAnsi="Times New Roman" w:cs="Times New Roman"/>
          <w:color w:val="0D0D0D"/>
          <w:kern w:val="0"/>
          <w:sz w:val="24"/>
          <w:szCs w:val="24"/>
          <w:lang w:eastAsia="en-IN"/>
          <w14:ligatures w14:val="none"/>
        </w:rPr>
        <w:t>-HSD</w:t>
      </w:r>
      <w:r w:rsidR="00412E60" w:rsidRPr="006A65C2">
        <w:rPr>
          <w:rFonts w:ascii="Times New Roman" w:eastAsia="Times New Roman" w:hAnsi="Times New Roman" w:cs="Times New Roman"/>
          <w:color w:val="0D0D0D"/>
          <w:kern w:val="0"/>
          <w:sz w:val="24"/>
          <w:szCs w:val="24"/>
          <w:lang w:eastAsia="en-IN"/>
          <w14:ligatures w14:val="none"/>
        </w:rPr>
        <w:t xml:space="preserve"> where it may affect gene expression level of such hormones and enzymes. </w:t>
      </w:r>
      <w:r w:rsidR="00530B03" w:rsidRPr="006A65C2">
        <w:rPr>
          <w:rFonts w:ascii="Times New Roman" w:eastAsia="Times New Roman" w:hAnsi="Times New Roman" w:cs="Times New Roman"/>
          <w:color w:val="0D0D0D"/>
          <w:kern w:val="0"/>
          <w:sz w:val="24"/>
          <w:szCs w:val="24"/>
          <w:lang w:eastAsia="en-IN"/>
          <w14:ligatures w14:val="none"/>
        </w:rPr>
        <w:t>Histological changes in gonadal structure, he</w:t>
      </w:r>
      <w:r w:rsidR="00412E60" w:rsidRPr="006A65C2">
        <w:rPr>
          <w:rFonts w:ascii="Times New Roman" w:eastAsia="Times New Roman" w:hAnsi="Times New Roman" w:cs="Times New Roman"/>
          <w:color w:val="0D0D0D"/>
          <w:kern w:val="0"/>
          <w:sz w:val="24"/>
          <w:szCs w:val="24"/>
          <w:lang w:eastAsia="en-IN"/>
          <w14:ligatures w14:val="none"/>
        </w:rPr>
        <w:t>patocytes, gills, kidneys and other organs</w:t>
      </w:r>
      <w:r w:rsidR="00CB05B1" w:rsidRPr="006A65C2">
        <w:rPr>
          <w:rFonts w:ascii="Times New Roman" w:eastAsia="Times New Roman" w:hAnsi="Times New Roman" w:cs="Times New Roman"/>
          <w:color w:val="0D0D0D"/>
          <w:kern w:val="0"/>
          <w:sz w:val="24"/>
          <w:szCs w:val="24"/>
          <w:lang w:eastAsia="en-IN"/>
          <w14:ligatures w14:val="none"/>
        </w:rPr>
        <w:t xml:space="preserve"> [11]</w:t>
      </w:r>
      <w:r w:rsidR="00412E60" w:rsidRPr="006A65C2">
        <w:rPr>
          <w:rFonts w:ascii="Times New Roman" w:eastAsia="Times New Roman" w:hAnsi="Times New Roman" w:cs="Times New Roman"/>
          <w:color w:val="0D0D0D"/>
          <w:kern w:val="0"/>
          <w:sz w:val="24"/>
          <w:szCs w:val="24"/>
          <w:lang w:eastAsia="en-IN"/>
          <w14:ligatures w14:val="none"/>
        </w:rPr>
        <w:t>. It causes inhibition of testicular growth, increase in serum vitellogenin levels and other gonadal abnormalities</w:t>
      </w:r>
      <w:r w:rsidR="00CB05B1" w:rsidRPr="006A65C2">
        <w:rPr>
          <w:rFonts w:ascii="Times New Roman" w:eastAsia="Times New Roman" w:hAnsi="Times New Roman" w:cs="Times New Roman"/>
          <w:color w:val="0D0D0D"/>
          <w:kern w:val="0"/>
          <w:sz w:val="24"/>
          <w:szCs w:val="24"/>
          <w:lang w:eastAsia="en-IN"/>
          <w14:ligatures w14:val="none"/>
        </w:rPr>
        <w:t xml:space="preserve"> [11]</w:t>
      </w:r>
      <w:r w:rsidR="00B34A71" w:rsidRPr="006A65C2">
        <w:rPr>
          <w:rFonts w:ascii="Times New Roman" w:eastAsia="Times New Roman" w:hAnsi="Times New Roman" w:cs="Times New Roman"/>
          <w:color w:val="0D0D0D"/>
          <w:kern w:val="0"/>
          <w:sz w:val="24"/>
          <w:szCs w:val="24"/>
          <w:lang w:eastAsia="en-IN"/>
          <w14:ligatures w14:val="none"/>
        </w:rPr>
        <w:t xml:space="preserve">. </w:t>
      </w:r>
      <w:r w:rsidR="00B34A71" w:rsidRPr="006A65C2">
        <w:rPr>
          <w:rFonts w:ascii="Times New Roman" w:hAnsi="Times New Roman" w:cs="Times New Roman"/>
          <w:color w:val="0D0D0D"/>
          <w:sz w:val="24"/>
          <w:szCs w:val="24"/>
        </w:rPr>
        <w:t>in fish such as Zoarces viviparous delay of spermatogenesis and increase in vitellogenesis had occurred</w:t>
      </w:r>
      <w:r w:rsidR="00CB05B1" w:rsidRPr="006A65C2">
        <w:rPr>
          <w:rFonts w:ascii="Times New Roman" w:hAnsi="Times New Roman" w:cs="Times New Roman"/>
          <w:color w:val="0D0D0D"/>
          <w:sz w:val="24"/>
          <w:szCs w:val="24"/>
        </w:rPr>
        <w:t xml:space="preserve"> [8]</w:t>
      </w:r>
      <w:r w:rsidR="00B34A71" w:rsidRPr="006A65C2">
        <w:rPr>
          <w:rFonts w:ascii="Times New Roman" w:hAnsi="Times New Roman" w:cs="Times New Roman"/>
          <w:color w:val="0D0D0D"/>
          <w:sz w:val="24"/>
          <w:szCs w:val="24"/>
        </w:rPr>
        <w:t>.</w:t>
      </w:r>
      <w:r w:rsidR="006E3C36" w:rsidRPr="006A65C2">
        <w:rPr>
          <w:rFonts w:ascii="Times New Roman" w:hAnsi="Times New Roman" w:cs="Times New Roman"/>
          <w:color w:val="0D0D0D"/>
          <w:sz w:val="24"/>
          <w:szCs w:val="24"/>
        </w:rPr>
        <w:t xml:space="preserve"> in African catfish (Clarias gariepinus) embryonic development had severely affected due to 4-NP exposure and motility of sperm decreased</w:t>
      </w:r>
      <w:r w:rsidR="00CB05B1" w:rsidRPr="006A65C2">
        <w:rPr>
          <w:rFonts w:ascii="Times New Roman" w:hAnsi="Times New Roman" w:cs="Times New Roman"/>
          <w:color w:val="0D0D0D"/>
          <w:sz w:val="24"/>
          <w:szCs w:val="24"/>
        </w:rPr>
        <w:t xml:space="preserve"> [8]</w:t>
      </w:r>
      <w:r w:rsidR="006E3C36" w:rsidRPr="006A65C2">
        <w:rPr>
          <w:rFonts w:ascii="Times New Roman" w:hAnsi="Times New Roman" w:cs="Times New Roman"/>
          <w:color w:val="0D0D0D"/>
          <w:sz w:val="24"/>
          <w:szCs w:val="24"/>
        </w:rPr>
        <w:t>.</w:t>
      </w:r>
      <w:r w:rsidR="00044EFA" w:rsidRPr="006A65C2">
        <w:rPr>
          <w:rFonts w:ascii="Times New Roman" w:hAnsi="Times New Roman" w:cs="Times New Roman"/>
          <w:color w:val="0D0D0D"/>
          <w:sz w:val="24"/>
          <w:szCs w:val="24"/>
        </w:rPr>
        <w:t xml:space="preserve"> </w:t>
      </w:r>
      <w:r w:rsidR="00044EFA" w:rsidRPr="006A65C2">
        <w:rPr>
          <w:rFonts w:ascii="Times New Roman" w:hAnsi="Times New Roman" w:cs="Times New Roman"/>
          <w:color w:val="0D0D0D"/>
          <w:sz w:val="24"/>
          <w:szCs w:val="24"/>
          <w:shd w:val="clear" w:color="auto" w:fill="FFFFFF"/>
        </w:rPr>
        <w:t>Among different tissues of fish, the brain has been reported to accumulate the highest concentration of 4-nonylphenol (4-NP), while muscles show the least accumulation. The gills, liver, kidney, and ovary exhibit intermediate levels of accumulation. It has also been revealed that all tissues, except muscle, are involved in the metabolism of 4-NP uptake [8][11].</w:t>
      </w:r>
      <w:r w:rsidR="00044EFA" w:rsidRPr="006A65C2">
        <w:rPr>
          <w:rFonts w:ascii="Segoe UI" w:hAnsi="Segoe UI" w:cs="Segoe UI"/>
          <w:color w:val="0D0D0D"/>
          <w:sz w:val="24"/>
          <w:szCs w:val="24"/>
          <w:shd w:val="clear" w:color="auto" w:fill="FFFFFF"/>
        </w:rPr>
        <w:t xml:space="preserve"> </w:t>
      </w:r>
      <w:r w:rsidR="00044EFA" w:rsidRPr="006A65C2">
        <w:rPr>
          <w:rFonts w:ascii="Times New Roman" w:hAnsi="Times New Roman" w:cs="Times New Roman"/>
          <w:color w:val="0D0D0D"/>
          <w:sz w:val="24"/>
          <w:szCs w:val="24"/>
          <w:shd w:val="clear" w:color="auto" w:fill="FFFFFF"/>
        </w:rPr>
        <w:t>Fish can combat high concentrations of reactive oxygen species (ROS) through the action of ROS-scavenging enzymes such as superoxide dismutase (SOD), catalase (CAT), and glutathione reductase (GR)</w:t>
      </w:r>
      <w:r w:rsidR="002B4B4A" w:rsidRPr="006A65C2">
        <w:rPr>
          <w:rFonts w:ascii="Times New Roman" w:hAnsi="Times New Roman" w:cs="Times New Roman"/>
          <w:color w:val="0D0D0D"/>
          <w:sz w:val="24"/>
          <w:szCs w:val="24"/>
          <w:shd w:val="clear" w:color="auto" w:fill="FFFFFF"/>
        </w:rPr>
        <w:t xml:space="preserve"> [12]</w:t>
      </w:r>
      <w:r w:rsidR="00044EFA" w:rsidRPr="006A65C2">
        <w:rPr>
          <w:rFonts w:ascii="Times New Roman" w:hAnsi="Times New Roman" w:cs="Times New Roman"/>
          <w:color w:val="0D0D0D"/>
          <w:sz w:val="24"/>
          <w:szCs w:val="24"/>
          <w:shd w:val="clear" w:color="auto" w:fill="FFFFFF"/>
        </w:rPr>
        <w:t>. These antioxidant defense enzymes are induced by slight oxidative stress as a compensatory response; however, more severe oxidative stress suppresses enzyme activities due to oxidative damage [8].</w:t>
      </w:r>
      <w:r w:rsidR="00044EFA" w:rsidRPr="006A65C2">
        <w:rPr>
          <w:rFonts w:ascii="Segoe UI" w:hAnsi="Segoe UI" w:cs="Segoe UI"/>
          <w:color w:val="0D0D0D"/>
          <w:sz w:val="24"/>
          <w:szCs w:val="24"/>
          <w:shd w:val="clear" w:color="auto" w:fill="FFFFFF"/>
        </w:rPr>
        <w:t xml:space="preserve"> </w:t>
      </w:r>
      <w:r w:rsidR="00044EFA" w:rsidRPr="006A65C2">
        <w:rPr>
          <w:rFonts w:ascii="Times New Roman" w:hAnsi="Times New Roman" w:cs="Times New Roman"/>
          <w:color w:val="0D0D0D"/>
          <w:sz w:val="24"/>
          <w:szCs w:val="24"/>
          <w:shd w:val="clear" w:color="auto" w:fill="FFFFFF"/>
        </w:rPr>
        <w:t xml:space="preserve">As the dose of 4-NP increases, spermatozoa motility decreases significantly in the experimental groups exposed to NP. Investigations into the toxic effects of 4-NP on the embryonic development of African catfish </w:t>
      </w:r>
      <w:r w:rsidR="00044EFA" w:rsidRPr="006A65C2">
        <w:rPr>
          <w:rFonts w:ascii="Times New Roman" w:hAnsi="Times New Roman" w:cs="Times New Roman"/>
          <w:color w:val="0D0D0D"/>
          <w:sz w:val="24"/>
          <w:szCs w:val="24"/>
          <w:shd w:val="clear" w:color="auto" w:fill="FFFFFF"/>
        </w:rPr>
        <w:lastRenderedPageBreak/>
        <w:t>(Clarias gariepinus) have also been conducted</w:t>
      </w:r>
      <w:r w:rsidR="00480C2D" w:rsidRPr="006A65C2">
        <w:rPr>
          <w:rFonts w:ascii="Times New Roman" w:hAnsi="Times New Roman" w:cs="Times New Roman"/>
          <w:color w:val="0D0D0D"/>
          <w:sz w:val="24"/>
          <w:szCs w:val="24"/>
          <w:shd w:val="clear" w:color="auto" w:fill="FFFFFF"/>
        </w:rPr>
        <w:t xml:space="preserve"> [33]</w:t>
      </w:r>
      <w:r w:rsidR="00044EFA" w:rsidRPr="006A65C2">
        <w:rPr>
          <w:rFonts w:ascii="Times New Roman" w:hAnsi="Times New Roman" w:cs="Times New Roman"/>
          <w:color w:val="0D0D0D"/>
          <w:sz w:val="24"/>
          <w:szCs w:val="24"/>
          <w:shd w:val="clear" w:color="auto" w:fill="FFFFFF"/>
        </w:rPr>
        <w:t>.</w:t>
      </w:r>
      <w:r w:rsidR="0024507A" w:rsidRPr="006A65C2">
        <w:rPr>
          <w:rFonts w:ascii="Segoe UI" w:hAnsi="Segoe UI" w:cs="Segoe UI"/>
          <w:color w:val="0D0D0D"/>
          <w:sz w:val="24"/>
          <w:szCs w:val="24"/>
          <w:shd w:val="clear" w:color="auto" w:fill="FFFFFF"/>
        </w:rPr>
        <w:t xml:space="preserve"> </w:t>
      </w:r>
      <w:r w:rsidR="0024507A" w:rsidRPr="006A65C2">
        <w:rPr>
          <w:rFonts w:ascii="Times New Roman" w:hAnsi="Times New Roman" w:cs="Times New Roman"/>
          <w:color w:val="0D0D0D"/>
          <w:sz w:val="24"/>
          <w:szCs w:val="24"/>
          <w:shd w:val="clear" w:color="auto" w:fill="FFFFFF"/>
        </w:rPr>
        <w:t>The study of haematological parameters in fish provides insights into the internal conditions of the fish long before any external manifestations of the effects of unfavorable environmental contaminants are observed</w:t>
      </w:r>
      <w:r w:rsidR="0037335A" w:rsidRPr="006A65C2">
        <w:rPr>
          <w:rFonts w:ascii="Times New Roman" w:hAnsi="Times New Roman" w:cs="Times New Roman"/>
          <w:color w:val="0D0D0D"/>
          <w:sz w:val="24"/>
          <w:szCs w:val="24"/>
          <w:shd w:val="clear" w:color="auto" w:fill="FFFFFF"/>
        </w:rPr>
        <w:t xml:space="preserve"> [4]</w:t>
      </w:r>
      <w:r w:rsidR="0024507A" w:rsidRPr="006A65C2">
        <w:rPr>
          <w:rFonts w:ascii="Times New Roman" w:hAnsi="Times New Roman" w:cs="Times New Roman"/>
          <w:color w:val="0D0D0D"/>
          <w:sz w:val="24"/>
          <w:szCs w:val="24"/>
          <w:shd w:val="clear" w:color="auto" w:fill="FFFFFF"/>
        </w:rPr>
        <w:t>. Therefore, fish haematology is a crucial tool for assessing nutrition, health, diseases, and stress in response to changing environmental conditions.</w:t>
      </w:r>
      <w:r w:rsidR="0024507A" w:rsidRPr="006A65C2">
        <w:rPr>
          <w:rFonts w:ascii="Segoe UI" w:hAnsi="Segoe UI" w:cs="Segoe UI"/>
          <w:color w:val="0D0D0D"/>
          <w:sz w:val="24"/>
          <w:szCs w:val="24"/>
          <w:shd w:val="clear" w:color="auto" w:fill="FFFFFF"/>
        </w:rPr>
        <w:t xml:space="preserve"> </w:t>
      </w:r>
      <w:r w:rsidR="0024507A" w:rsidRPr="006A65C2">
        <w:rPr>
          <w:rFonts w:ascii="Times New Roman" w:hAnsi="Times New Roman" w:cs="Times New Roman"/>
          <w:color w:val="0D0D0D"/>
          <w:sz w:val="24"/>
          <w:szCs w:val="24"/>
          <w:shd w:val="clear" w:color="auto" w:fill="FFFFFF"/>
        </w:rPr>
        <w:t>In fish, changes in blood cell distribution are correlated with environmental changes. Thus, in the presence of toxicants or other stressors, blood parameters can serve as standard laboratory test criteria for determining diseased conditions and metabolic disturbances</w:t>
      </w:r>
      <w:r w:rsidR="008A4557" w:rsidRPr="006A65C2">
        <w:rPr>
          <w:rFonts w:ascii="Times New Roman" w:hAnsi="Times New Roman" w:cs="Times New Roman"/>
          <w:color w:val="0D0D0D"/>
          <w:sz w:val="24"/>
          <w:szCs w:val="24"/>
          <w:shd w:val="clear" w:color="auto" w:fill="FFFFFF"/>
        </w:rPr>
        <w:t xml:space="preserve"> [4][7]</w:t>
      </w:r>
      <w:r w:rsidR="0024507A" w:rsidRPr="006A65C2">
        <w:rPr>
          <w:rFonts w:ascii="Times New Roman" w:hAnsi="Times New Roman" w:cs="Times New Roman"/>
          <w:color w:val="0D0D0D"/>
          <w:sz w:val="24"/>
          <w:szCs w:val="24"/>
          <w:shd w:val="clear" w:color="auto" w:fill="FFFFFF"/>
        </w:rPr>
        <w:t xml:space="preserve">. </w:t>
      </w:r>
      <w:r w:rsidR="00C066CE" w:rsidRPr="006A65C2">
        <w:rPr>
          <w:rFonts w:ascii="Times New Roman" w:hAnsi="Times New Roman" w:cs="Times New Roman"/>
          <w:color w:val="0D0D0D"/>
          <w:sz w:val="24"/>
          <w:szCs w:val="24"/>
          <w:shd w:val="clear" w:color="auto" w:fill="FFFFFF"/>
        </w:rPr>
        <w:t xml:space="preserve">Alterations in environmental conditions can harm hematopoietic organs in fish, leading to changes in the quantity and appearance of blood cells. Factors such as fish species, age, sex, season, and rearing methods can influence the differential leukocyte count and other hematological parameters. Studies have demonstrated that exposing fish to 4-nonylphenol (4-NP) increases the levels of damaged DNA and RNA, indicating its cytogenetic impact on Oreochromis spilurus. </w:t>
      </w:r>
      <w:r w:rsidR="008A4557" w:rsidRPr="006A65C2">
        <w:rPr>
          <w:rFonts w:ascii="Times New Roman" w:hAnsi="Times New Roman" w:cs="Times New Roman"/>
          <w:color w:val="0D0D0D"/>
          <w:sz w:val="24"/>
          <w:szCs w:val="24"/>
          <w:shd w:val="clear" w:color="auto" w:fill="FFFFFF"/>
        </w:rPr>
        <w:t>[7][8]</w:t>
      </w:r>
      <w:r w:rsidR="0024507A" w:rsidRPr="006A65C2">
        <w:rPr>
          <w:rFonts w:ascii="Times New Roman" w:hAnsi="Times New Roman" w:cs="Times New Roman"/>
          <w:color w:val="0D0D0D"/>
          <w:sz w:val="24"/>
          <w:szCs w:val="24"/>
          <w:shd w:val="clear" w:color="auto" w:fill="FFFFFF"/>
        </w:rPr>
        <w:t xml:space="preserve">. </w:t>
      </w:r>
    </w:p>
    <w:p w14:paraId="76455697" w14:textId="77777777" w:rsidR="008D63DF" w:rsidRPr="006A65C2" w:rsidRDefault="00000000" w:rsidP="008D63DF">
      <w:pPr>
        <w:jc w:val="center"/>
        <w:rPr>
          <w:rFonts w:ascii="Times New Roman" w:eastAsia="Times New Roman" w:hAnsi="Times New Roman" w:cs="Times New Roman"/>
          <w:color w:val="0D0D0D"/>
          <w:kern w:val="0"/>
          <w:sz w:val="24"/>
          <w:szCs w:val="24"/>
          <w:lang w:eastAsia="en-IN"/>
          <w14:ligatures w14:val="none"/>
        </w:rPr>
      </w:pPr>
      <w:r w:rsidRPr="006A65C2">
        <w:rPr>
          <w:rFonts w:ascii="Times New Roman" w:hAnsi="Times New Roman" w:cs="Times New Roman"/>
          <w:sz w:val="24"/>
          <w:szCs w:val="24"/>
        </w:rPr>
        <w:t>Table 2. shows plant extracts and their functions</w:t>
      </w:r>
    </w:p>
    <w:tbl>
      <w:tblPr>
        <w:tblStyle w:val="TableGrid0"/>
        <w:tblpPr w:leftFromText="180" w:rightFromText="180" w:vertAnchor="text" w:horzAnchor="page" w:tblpX="1576" w:tblpY="227"/>
        <w:tblOverlap w:val="never"/>
        <w:tblW w:w="9016" w:type="dxa"/>
        <w:tblLayout w:type="fixed"/>
        <w:tblLook w:val="04A0" w:firstRow="1" w:lastRow="0" w:firstColumn="1" w:lastColumn="0" w:noHBand="0" w:noVBand="1"/>
      </w:tblPr>
      <w:tblGrid>
        <w:gridCol w:w="1696"/>
        <w:gridCol w:w="4253"/>
        <w:gridCol w:w="3067"/>
      </w:tblGrid>
      <w:tr w:rsidR="00256793" w14:paraId="2252D28D" w14:textId="77777777" w:rsidTr="009D1B7A">
        <w:trPr>
          <w:trHeight w:val="337"/>
        </w:trPr>
        <w:tc>
          <w:tcPr>
            <w:tcW w:w="1696" w:type="dxa"/>
            <w:tcBorders>
              <w:top w:val="single" w:sz="4" w:space="0" w:color="auto"/>
              <w:left w:val="single" w:sz="4" w:space="0" w:color="auto"/>
              <w:bottom w:val="single" w:sz="4" w:space="0" w:color="auto"/>
              <w:right w:val="single" w:sz="4" w:space="0" w:color="auto"/>
            </w:tcBorders>
            <w:hideMark/>
          </w:tcPr>
          <w:p w14:paraId="5D17C74E" w14:textId="77777777" w:rsidR="002B3542" w:rsidRPr="006A65C2" w:rsidRDefault="00000000" w:rsidP="008B5149">
            <w:pPr>
              <w:rPr>
                <w:rFonts w:ascii="Times New Roman" w:hAnsi="Times New Roman" w:cs="Times New Roman"/>
                <w:b/>
                <w:bCs/>
                <w:sz w:val="24"/>
                <w:szCs w:val="24"/>
              </w:rPr>
            </w:pPr>
            <w:r w:rsidRPr="006A65C2">
              <w:rPr>
                <w:rFonts w:ascii="Times New Roman" w:hAnsi="Times New Roman" w:cs="Times New Roman"/>
                <w:b/>
                <w:bCs/>
                <w:sz w:val="24"/>
                <w:szCs w:val="24"/>
              </w:rPr>
              <w:t>Plant extracts</w:t>
            </w:r>
          </w:p>
        </w:tc>
        <w:tc>
          <w:tcPr>
            <w:tcW w:w="4253" w:type="dxa"/>
            <w:tcBorders>
              <w:top w:val="single" w:sz="4" w:space="0" w:color="auto"/>
              <w:left w:val="single" w:sz="4" w:space="0" w:color="auto"/>
              <w:bottom w:val="single" w:sz="4" w:space="0" w:color="auto"/>
              <w:right w:val="single" w:sz="4" w:space="0" w:color="auto"/>
            </w:tcBorders>
            <w:hideMark/>
          </w:tcPr>
          <w:p w14:paraId="7445DD44" w14:textId="77777777" w:rsidR="002B3542" w:rsidRPr="006A65C2" w:rsidRDefault="00000000" w:rsidP="002B3542">
            <w:pPr>
              <w:jc w:val="center"/>
              <w:rPr>
                <w:rFonts w:ascii="Times New Roman" w:hAnsi="Times New Roman" w:cs="Times New Roman"/>
                <w:b/>
                <w:bCs/>
                <w:sz w:val="24"/>
                <w:szCs w:val="24"/>
              </w:rPr>
            </w:pPr>
            <w:r w:rsidRPr="006A65C2">
              <w:rPr>
                <w:rFonts w:ascii="Times New Roman" w:hAnsi="Times New Roman" w:cs="Times New Roman"/>
                <w:b/>
                <w:bCs/>
                <w:sz w:val="24"/>
                <w:szCs w:val="24"/>
              </w:rPr>
              <w:t>Function</w:t>
            </w:r>
          </w:p>
        </w:tc>
        <w:tc>
          <w:tcPr>
            <w:tcW w:w="3067" w:type="dxa"/>
            <w:tcBorders>
              <w:top w:val="single" w:sz="4" w:space="0" w:color="auto"/>
              <w:left w:val="single" w:sz="4" w:space="0" w:color="auto"/>
              <w:bottom w:val="single" w:sz="4" w:space="0" w:color="auto"/>
              <w:right w:val="single" w:sz="4" w:space="0" w:color="auto"/>
            </w:tcBorders>
          </w:tcPr>
          <w:p w14:paraId="3746630E" w14:textId="77777777" w:rsidR="002B3542" w:rsidRPr="006A65C2" w:rsidRDefault="00000000" w:rsidP="002B3542">
            <w:pPr>
              <w:jc w:val="center"/>
              <w:rPr>
                <w:rFonts w:ascii="Times New Roman" w:hAnsi="Times New Roman" w:cs="Times New Roman"/>
                <w:b/>
                <w:bCs/>
                <w:sz w:val="24"/>
                <w:szCs w:val="24"/>
              </w:rPr>
            </w:pPr>
            <w:r w:rsidRPr="006A65C2">
              <w:rPr>
                <w:rFonts w:ascii="Times New Roman" w:hAnsi="Times New Roman" w:cs="Times New Roman"/>
                <w:b/>
                <w:bCs/>
                <w:sz w:val="24"/>
                <w:szCs w:val="24"/>
              </w:rPr>
              <w:t xml:space="preserve">Structure </w:t>
            </w:r>
          </w:p>
        </w:tc>
      </w:tr>
      <w:tr w:rsidR="00256793" w14:paraId="3152C0EA" w14:textId="77777777" w:rsidTr="009D1B7A">
        <w:trPr>
          <w:trHeight w:val="337"/>
        </w:trPr>
        <w:tc>
          <w:tcPr>
            <w:tcW w:w="1696" w:type="dxa"/>
            <w:tcBorders>
              <w:top w:val="single" w:sz="4" w:space="0" w:color="auto"/>
              <w:left w:val="single" w:sz="4" w:space="0" w:color="auto"/>
              <w:bottom w:val="single" w:sz="4" w:space="0" w:color="auto"/>
              <w:right w:val="single" w:sz="4" w:space="0" w:color="auto"/>
            </w:tcBorders>
            <w:hideMark/>
          </w:tcPr>
          <w:p w14:paraId="5E64231E" w14:textId="77777777" w:rsidR="002B3542" w:rsidRPr="006A65C2" w:rsidRDefault="00000000" w:rsidP="002B3542">
            <w:pPr>
              <w:rPr>
                <w:rFonts w:ascii="Times New Roman" w:hAnsi="Times New Roman" w:cs="Times New Roman"/>
                <w:sz w:val="24"/>
                <w:szCs w:val="24"/>
                <w:lang w:val="en-US"/>
              </w:rPr>
            </w:pPr>
            <w:r w:rsidRPr="006A65C2">
              <w:rPr>
                <w:rFonts w:ascii="Times New Roman" w:hAnsi="Times New Roman" w:cs="Times New Roman"/>
                <w:sz w:val="24"/>
                <w:szCs w:val="24"/>
              </w:rPr>
              <w:t>3,5-Difluoro-2-hydroxybenzaldehyde</w:t>
            </w:r>
          </w:p>
        </w:tc>
        <w:tc>
          <w:tcPr>
            <w:tcW w:w="4253" w:type="dxa"/>
            <w:tcBorders>
              <w:top w:val="single" w:sz="4" w:space="0" w:color="auto"/>
              <w:left w:val="single" w:sz="4" w:space="0" w:color="auto"/>
              <w:bottom w:val="single" w:sz="4" w:space="0" w:color="auto"/>
              <w:right w:val="single" w:sz="4" w:space="0" w:color="auto"/>
            </w:tcBorders>
          </w:tcPr>
          <w:p w14:paraId="42A42312" w14:textId="77777777" w:rsidR="002B3542" w:rsidRPr="006A65C2" w:rsidRDefault="00000000" w:rsidP="004800CB">
            <w:pPr>
              <w:widowControl w:val="0"/>
              <w:spacing w:line="360" w:lineRule="auto"/>
              <w:rPr>
                <w:rFonts w:ascii="Times New Roman" w:hAnsi="Times New Roman" w:cs="Times New Roman"/>
                <w:sz w:val="24"/>
                <w:szCs w:val="24"/>
              </w:rPr>
            </w:pPr>
            <w:r w:rsidRPr="006A65C2">
              <w:rPr>
                <w:rFonts w:ascii="Times New Roman" w:hAnsi="Times New Roman" w:cs="Times New Roman"/>
                <w:sz w:val="24"/>
                <w:szCs w:val="24"/>
              </w:rPr>
              <w:t>This secondary</w:t>
            </w:r>
          </w:p>
          <w:p w14:paraId="2DE235F8" w14:textId="77777777" w:rsidR="00AC200D" w:rsidRPr="006A65C2" w:rsidRDefault="00000000" w:rsidP="004800CB">
            <w:pPr>
              <w:widowControl w:val="0"/>
              <w:spacing w:line="360" w:lineRule="auto"/>
              <w:rPr>
                <w:rFonts w:ascii="Times New Roman" w:hAnsi="Times New Roman" w:cs="Times New Roman"/>
                <w:sz w:val="24"/>
                <w:szCs w:val="24"/>
              </w:rPr>
            </w:pPr>
            <w:r w:rsidRPr="006A65C2">
              <w:rPr>
                <w:rFonts w:ascii="Times New Roman" w:hAnsi="Times New Roman" w:cs="Times New Roman"/>
                <w:sz w:val="24"/>
                <w:szCs w:val="24"/>
              </w:rPr>
              <w:t xml:space="preserve">Metabolite shows </w:t>
            </w:r>
          </w:p>
          <w:p w14:paraId="5A3D290F" w14:textId="77777777" w:rsidR="00CE5076" w:rsidRPr="006A65C2" w:rsidRDefault="00000000" w:rsidP="004800CB">
            <w:pPr>
              <w:widowControl w:val="0"/>
              <w:spacing w:line="360" w:lineRule="auto"/>
              <w:rPr>
                <w:rFonts w:ascii="Times New Roman" w:hAnsi="Times New Roman" w:cs="Times New Roman"/>
                <w:sz w:val="24"/>
                <w:szCs w:val="24"/>
              </w:rPr>
            </w:pPr>
            <w:r w:rsidRPr="006A65C2">
              <w:rPr>
                <w:rFonts w:ascii="Times New Roman" w:hAnsi="Times New Roman" w:cs="Times New Roman"/>
                <w:sz w:val="24"/>
                <w:szCs w:val="24"/>
              </w:rPr>
              <w:t>Antioxidative property</w:t>
            </w:r>
            <w:r w:rsidR="00245A2B" w:rsidRPr="006A65C2">
              <w:rPr>
                <w:rFonts w:ascii="Times New Roman" w:hAnsi="Times New Roman" w:cs="Times New Roman"/>
                <w:sz w:val="24"/>
                <w:szCs w:val="24"/>
              </w:rPr>
              <w:t xml:space="preserve"> </w:t>
            </w:r>
          </w:p>
          <w:p w14:paraId="775D069A" w14:textId="77777777" w:rsidR="00AC200D" w:rsidRPr="006A65C2" w:rsidRDefault="00000000" w:rsidP="004800CB">
            <w:pPr>
              <w:widowControl w:val="0"/>
              <w:spacing w:line="360" w:lineRule="auto"/>
              <w:rPr>
                <w:rFonts w:ascii="Times New Roman" w:hAnsi="Times New Roman" w:cs="Times New Roman"/>
                <w:sz w:val="24"/>
                <w:szCs w:val="24"/>
              </w:rPr>
            </w:pPr>
            <w:r w:rsidRPr="006A65C2">
              <w:rPr>
                <w:rFonts w:ascii="Times New Roman" w:hAnsi="Times New Roman" w:cs="Times New Roman"/>
                <w:sz w:val="24"/>
                <w:szCs w:val="24"/>
              </w:rPr>
              <w:t>(</w:t>
            </w:r>
            <w:r w:rsidRPr="006A65C2">
              <w:rPr>
                <w:sz w:val="24"/>
                <w:szCs w:val="24"/>
              </w:rPr>
              <w:t xml:space="preserve"> </w:t>
            </w:r>
            <w:r w:rsidRPr="006A65C2">
              <w:rPr>
                <w:rFonts w:ascii="Times New Roman" w:hAnsi="Times New Roman" w:cs="Times New Roman"/>
                <w:sz w:val="24"/>
                <w:szCs w:val="24"/>
              </w:rPr>
              <w:t>https://pubchem.ncbi.nlm.nih.gov/).</w:t>
            </w:r>
          </w:p>
        </w:tc>
        <w:tc>
          <w:tcPr>
            <w:tcW w:w="3067" w:type="dxa"/>
            <w:tcBorders>
              <w:top w:val="single" w:sz="4" w:space="0" w:color="auto"/>
              <w:left w:val="single" w:sz="4" w:space="0" w:color="auto"/>
              <w:bottom w:val="single" w:sz="4" w:space="0" w:color="auto"/>
              <w:right w:val="single" w:sz="4" w:space="0" w:color="auto"/>
            </w:tcBorders>
          </w:tcPr>
          <w:p w14:paraId="46D34033" w14:textId="77777777" w:rsidR="002B3542" w:rsidRPr="006A65C2" w:rsidRDefault="00000000" w:rsidP="002B3542">
            <w:pPr>
              <w:widowControl w:val="0"/>
              <w:jc w:val="both"/>
              <w:rPr>
                <w:rFonts w:ascii="Times New Roman" w:hAnsi="Times New Roman" w:cs="Times New Roman"/>
                <w:sz w:val="24"/>
                <w:szCs w:val="24"/>
              </w:rPr>
            </w:pPr>
            <w:r>
              <w:rPr>
                <w:noProof/>
              </w:rPr>
              <w:drawing>
                <wp:anchor distT="0" distB="0" distL="114300" distR="114300" simplePos="0" relativeHeight="251716608" behindDoc="1" locked="0" layoutInCell="1" allowOverlap="1" wp14:anchorId="41D52868" wp14:editId="297C0209">
                  <wp:simplePos x="0" y="0"/>
                  <wp:positionH relativeFrom="column">
                    <wp:posOffset>14605</wp:posOffset>
                  </wp:positionH>
                  <wp:positionV relativeFrom="paragraph">
                    <wp:posOffset>70485</wp:posOffset>
                  </wp:positionV>
                  <wp:extent cx="1810385" cy="1810385"/>
                  <wp:effectExtent l="0" t="0" r="0" b="0"/>
                  <wp:wrapTight wrapText="bothSides">
                    <wp:wrapPolygon edited="0">
                      <wp:start x="0" y="0"/>
                      <wp:lineTo x="0" y="21365"/>
                      <wp:lineTo x="21365" y="21365"/>
                      <wp:lineTo x="21365" y="0"/>
                      <wp:lineTo x="0" y="0"/>
                    </wp:wrapPolygon>
                  </wp:wrapTight>
                  <wp:docPr id="20489258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25831"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810385" cy="1810385"/>
                          </a:xfrm>
                          <a:prstGeom prst="rect">
                            <a:avLst/>
                          </a:prstGeom>
                          <a:noFill/>
                          <a:ln>
                            <a:noFill/>
                          </a:ln>
                        </pic:spPr>
                      </pic:pic>
                    </a:graphicData>
                  </a:graphic>
                </wp:anchor>
              </w:drawing>
            </w:r>
          </w:p>
        </w:tc>
      </w:tr>
      <w:tr w:rsidR="00256793" w14:paraId="5B9625FC" w14:textId="77777777" w:rsidTr="009D1B7A">
        <w:trPr>
          <w:trHeight w:val="1213"/>
        </w:trPr>
        <w:tc>
          <w:tcPr>
            <w:tcW w:w="1696" w:type="dxa"/>
            <w:tcBorders>
              <w:top w:val="single" w:sz="4" w:space="0" w:color="auto"/>
              <w:left w:val="single" w:sz="4" w:space="0" w:color="auto"/>
              <w:bottom w:val="single" w:sz="4" w:space="0" w:color="auto"/>
              <w:right w:val="single" w:sz="4" w:space="0" w:color="auto"/>
            </w:tcBorders>
            <w:hideMark/>
          </w:tcPr>
          <w:p w14:paraId="4EBFA96C" w14:textId="77777777" w:rsidR="002B3542" w:rsidRPr="006A65C2" w:rsidRDefault="00000000" w:rsidP="002B3542">
            <w:pPr>
              <w:rPr>
                <w:rFonts w:ascii="Times New Roman" w:hAnsi="Times New Roman" w:cs="Times New Roman"/>
                <w:sz w:val="24"/>
                <w:szCs w:val="24"/>
                <w:lang w:val="en-US"/>
              </w:rPr>
            </w:pPr>
            <w:r w:rsidRPr="006A65C2">
              <w:rPr>
                <w:rFonts w:ascii="Times New Roman" w:hAnsi="Times New Roman" w:cs="Times New Roman"/>
                <w:sz w:val="24"/>
                <w:szCs w:val="24"/>
              </w:rPr>
              <w:t>L- tyrosine</w:t>
            </w:r>
          </w:p>
        </w:tc>
        <w:tc>
          <w:tcPr>
            <w:tcW w:w="4253" w:type="dxa"/>
            <w:tcBorders>
              <w:top w:val="single" w:sz="4" w:space="0" w:color="auto"/>
              <w:left w:val="single" w:sz="4" w:space="0" w:color="auto"/>
              <w:bottom w:val="single" w:sz="4" w:space="0" w:color="auto"/>
              <w:right w:val="single" w:sz="4" w:space="0" w:color="auto"/>
            </w:tcBorders>
            <w:hideMark/>
          </w:tcPr>
          <w:p w14:paraId="29D37AF6" w14:textId="77777777" w:rsidR="002B3542" w:rsidRPr="006A65C2" w:rsidRDefault="00000000" w:rsidP="004800CB">
            <w:pPr>
              <w:spacing w:line="360" w:lineRule="auto"/>
              <w:jc w:val="both"/>
              <w:rPr>
                <w:rFonts w:ascii="Times New Roman" w:hAnsi="Times New Roman" w:cs="Times New Roman"/>
                <w:sz w:val="24"/>
                <w:szCs w:val="24"/>
              </w:rPr>
            </w:pPr>
            <w:r w:rsidRPr="006A65C2">
              <w:rPr>
                <w:rFonts w:ascii="Times New Roman" w:eastAsia="Arial" w:hAnsi="Times New Roman" w:cs="Times New Roman"/>
                <w:color w:val="212529"/>
                <w:sz w:val="24"/>
                <w:szCs w:val="24"/>
                <w:shd w:val="clear" w:color="auto" w:fill="FFFFFF"/>
              </w:rPr>
              <w:t xml:space="preserve"> L-Tyrosine can act as promising antioxidant, antidiabetic and anticancer agents, and they can also be efficiently transported and eliminated in the body, making them useful candidates for drug designs</w:t>
            </w:r>
            <w:r w:rsidR="00167BC3" w:rsidRPr="006A65C2">
              <w:rPr>
                <w:rFonts w:ascii="Times New Roman" w:eastAsia="Arial" w:hAnsi="Times New Roman" w:cs="Times New Roman"/>
                <w:color w:val="212529"/>
                <w:sz w:val="24"/>
                <w:szCs w:val="24"/>
                <w:shd w:val="clear" w:color="auto" w:fill="FFFFFF"/>
              </w:rPr>
              <w:t>[46]</w:t>
            </w:r>
            <w:r w:rsidRPr="006A65C2">
              <w:rPr>
                <w:rFonts w:ascii="Times New Roman" w:eastAsia="Arial" w:hAnsi="Times New Roman" w:cs="Times New Roman"/>
                <w:color w:val="212529"/>
                <w:sz w:val="24"/>
                <w:szCs w:val="24"/>
                <w:shd w:val="clear" w:color="auto" w:fill="FFFFFF"/>
              </w:rPr>
              <w:t>.</w:t>
            </w:r>
          </w:p>
        </w:tc>
        <w:tc>
          <w:tcPr>
            <w:tcW w:w="3067" w:type="dxa"/>
            <w:tcBorders>
              <w:top w:val="single" w:sz="4" w:space="0" w:color="auto"/>
              <w:left w:val="single" w:sz="4" w:space="0" w:color="auto"/>
              <w:bottom w:val="single" w:sz="4" w:space="0" w:color="auto"/>
              <w:right w:val="single" w:sz="4" w:space="0" w:color="auto"/>
            </w:tcBorders>
          </w:tcPr>
          <w:p w14:paraId="31210A55" w14:textId="77777777" w:rsidR="002B3542" w:rsidRPr="006A65C2" w:rsidRDefault="00000000" w:rsidP="002B3542">
            <w:pPr>
              <w:rPr>
                <w:rFonts w:ascii="Times New Roman" w:eastAsia="Arial" w:hAnsi="Times New Roman" w:cs="Times New Roman"/>
                <w:color w:val="212529"/>
                <w:sz w:val="24"/>
                <w:szCs w:val="24"/>
                <w:shd w:val="clear" w:color="auto" w:fill="FFFFFF"/>
              </w:rPr>
            </w:pPr>
            <w:r>
              <w:rPr>
                <w:noProof/>
              </w:rPr>
              <w:drawing>
                <wp:anchor distT="0" distB="0" distL="114300" distR="114300" simplePos="0" relativeHeight="251717632" behindDoc="1" locked="0" layoutInCell="1" allowOverlap="1" wp14:anchorId="1566EE76" wp14:editId="28D6DA85">
                  <wp:simplePos x="0" y="0"/>
                  <wp:positionH relativeFrom="column">
                    <wp:posOffset>-17362</wp:posOffset>
                  </wp:positionH>
                  <wp:positionV relativeFrom="paragraph">
                    <wp:posOffset>92597</wp:posOffset>
                  </wp:positionV>
                  <wp:extent cx="1810385" cy="1810385"/>
                  <wp:effectExtent l="0" t="0" r="0" b="0"/>
                  <wp:wrapTight wrapText="bothSides">
                    <wp:wrapPolygon edited="0">
                      <wp:start x="0" y="0"/>
                      <wp:lineTo x="0" y="21365"/>
                      <wp:lineTo x="21365" y="21365"/>
                      <wp:lineTo x="21365" y="0"/>
                      <wp:lineTo x="0" y="0"/>
                    </wp:wrapPolygon>
                  </wp:wrapTight>
                  <wp:docPr id="11514883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8384"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810385" cy="1810385"/>
                          </a:xfrm>
                          <a:prstGeom prst="rect">
                            <a:avLst/>
                          </a:prstGeom>
                          <a:noFill/>
                          <a:ln>
                            <a:noFill/>
                          </a:ln>
                        </pic:spPr>
                      </pic:pic>
                    </a:graphicData>
                  </a:graphic>
                </wp:anchor>
              </w:drawing>
            </w:r>
          </w:p>
        </w:tc>
      </w:tr>
      <w:tr w:rsidR="00256793" w14:paraId="72324AC4" w14:textId="77777777" w:rsidTr="009D1B7A">
        <w:trPr>
          <w:trHeight w:val="491"/>
        </w:trPr>
        <w:tc>
          <w:tcPr>
            <w:tcW w:w="1696" w:type="dxa"/>
            <w:tcBorders>
              <w:top w:val="single" w:sz="4" w:space="0" w:color="auto"/>
              <w:left w:val="single" w:sz="4" w:space="0" w:color="auto"/>
              <w:bottom w:val="single" w:sz="4" w:space="0" w:color="auto"/>
              <w:right w:val="single" w:sz="4" w:space="0" w:color="auto"/>
            </w:tcBorders>
            <w:hideMark/>
          </w:tcPr>
          <w:p w14:paraId="2A3C1CD9"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SimSun" w:hAnsi="Times New Roman" w:cs="Times New Roman"/>
                <w:sz w:val="24"/>
                <w:szCs w:val="24"/>
              </w:rPr>
              <w:lastRenderedPageBreak/>
              <w:t>3’-Bromo-6-hydroxy-2’,4,4’-trimethoxychalcone</w:t>
            </w:r>
          </w:p>
        </w:tc>
        <w:tc>
          <w:tcPr>
            <w:tcW w:w="4253" w:type="dxa"/>
            <w:tcBorders>
              <w:top w:val="single" w:sz="4" w:space="0" w:color="auto"/>
              <w:left w:val="single" w:sz="4" w:space="0" w:color="auto"/>
              <w:bottom w:val="single" w:sz="4" w:space="0" w:color="auto"/>
              <w:right w:val="single" w:sz="4" w:space="0" w:color="auto"/>
            </w:tcBorders>
          </w:tcPr>
          <w:p w14:paraId="5F2B84AD" w14:textId="77777777" w:rsidR="002B3542" w:rsidRPr="006A65C2" w:rsidRDefault="00000000" w:rsidP="004800CB">
            <w:pPr>
              <w:widowControl w:val="0"/>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This secondary </w:t>
            </w:r>
          </w:p>
          <w:p w14:paraId="238DC481" w14:textId="77777777" w:rsidR="00742989" w:rsidRPr="006A65C2" w:rsidRDefault="00000000" w:rsidP="004800CB">
            <w:pPr>
              <w:widowControl w:val="0"/>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Metabolite has </w:t>
            </w:r>
          </w:p>
          <w:p w14:paraId="10B852AC" w14:textId="77777777" w:rsidR="00742989" w:rsidRPr="006A65C2" w:rsidRDefault="00000000" w:rsidP="004800CB">
            <w:pPr>
              <w:widowControl w:val="0"/>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Antioxidative property which is reduces oxidative</w:t>
            </w:r>
          </w:p>
          <w:p w14:paraId="0A4840BE" w14:textId="77777777" w:rsidR="00742989" w:rsidRPr="006A65C2" w:rsidRDefault="00000000" w:rsidP="004800CB">
            <w:pPr>
              <w:widowControl w:val="0"/>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Stress caused by </w:t>
            </w:r>
          </w:p>
          <w:p w14:paraId="10E86B9A" w14:textId="77777777" w:rsidR="00742989" w:rsidRPr="006A65C2" w:rsidRDefault="00000000" w:rsidP="004800CB">
            <w:pPr>
              <w:widowControl w:val="0"/>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Certain Endocrine </w:t>
            </w:r>
          </w:p>
          <w:p w14:paraId="3F74BDB9" w14:textId="77777777" w:rsidR="00CE5076" w:rsidRPr="006A65C2" w:rsidRDefault="00000000" w:rsidP="004800CB">
            <w:pPr>
              <w:widowControl w:val="0"/>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Disruptors</w:t>
            </w:r>
            <w:r w:rsidR="00245A2B" w:rsidRPr="006A65C2">
              <w:rPr>
                <w:rFonts w:ascii="Times New Roman" w:hAnsi="Times New Roman" w:cs="Times New Roman"/>
                <w:sz w:val="24"/>
                <w:szCs w:val="24"/>
              </w:rPr>
              <w:t xml:space="preserve"> </w:t>
            </w:r>
          </w:p>
          <w:p w14:paraId="7C9F46AF" w14:textId="77777777" w:rsidR="00742989" w:rsidRPr="006A65C2" w:rsidRDefault="00000000" w:rsidP="004800CB">
            <w:pPr>
              <w:widowControl w:val="0"/>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w:t>
            </w:r>
            <w:r w:rsidRPr="006A65C2">
              <w:rPr>
                <w:sz w:val="24"/>
                <w:szCs w:val="24"/>
              </w:rPr>
              <w:t xml:space="preserve"> </w:t>
            </w:r>
            <w:r w:rsidRPr="006A65C2">
              <w:rPr>
                <w:rFonts w:ascii="Times New Roman" w:hAnsi="Times New Roman" w:cs="Times New Roman"/>
                <w:sz w:val="24"/>
                <w:szCs w:val="24"/>
              </w:rPr>
              <w:t>https://pubchem.ncbi.nlm.nih.gov/).</w:t>
            </w:r>
          </w:p>
        </w:tc>
        <w:tc>
          <w:tcPr>
            <w:tcW w:w="3067" w:type="dxa"/>
            <w:tcBorders>
              <w:top w:val="single" w:sz="4" w:space="0" w:color="auto"/>
              <w:left w:val="single" w:sz="4" w:space="0" w:color="auto"/>
              <w:bottom w:val="single" w:sz="4" w:space="0" w:color="auto"/>
              <w:right w:val="single" w:sz="4" w:space="0" w:color="auto"/>
            </w:tcBorders>
          </w:tcPr>
          <w:p w14:paraId="056797AC" w14:textId="77777777" w:rsidR="002B3542" w:rsidRPr="006A65C2" w:rsidRDefault="00000000" w:rsidP="002B3542">
            <w:pPr>
              <w:widowControl w:val="0"/>
              <w:jc w:val="both"/>
              <w:rPr>
                <w:rFonts w:ascii="Times New Roman" w:hAnsi="Times New Roman" w:cs="Times New Roman"/>
                <w:sz w:val="24"/>
                <w:szCs w:val="24"/>
              </w:rPr>
            </w:pPr>
            <w:r>
              <w:rPr>
                <w:noProof/>
              </w:rPr>
              <w:drawing>
                <wp:anchor distT="0" distB="0" distL="114300" distR="114300" simplePos="0" relativeHeight="251718656" behindDoc="1" locked="0" layoutInCell="1" allowOverlap="1" wp14:anchorId="5589D5E4" wp14:editId="23DF60CD">
                  <wp:simplePos x="0" y="0"/>
                  <wp:positionH relativeFrom="column">
                    <wp:posOffset>-11574</wp:posOffset>
                  </wp:positionH>
                  <wp:positionV relativeFrom="paragraph">
                    <wp:posOffset>100289</wp:posOffset>
                  </wp:positionV>
                  <wp:extent cx="1810385" cy="1810385"/>
                  <wp:effectExtent l="0" t="0" r="0" b="0"/>
                  <wp:wrapTight wrapText="bothSides">
                    <wp:wrapPolygon edited="0">
                      <wp:start x="0" y="0"/>
                      <wp:lineTo x="0" y="21365"/>
                      <wp:lineTo x="21365" y="21365"/>
                      <wp:lineTo x="21365" y="0"/>
                      <wp:lineTo x="0" y="0"/>
                    </wp:wrapPolygon>
                  </wp:wrapTight>
                  <wp:docPr id="17002220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22021"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810385" cy="1810385"/>
                          </a:xfrm>
                          <a:prstGeom prst="rect">
                            <a:avLst/>
                          </a:prstGeom>
                          <a:noFill/>
                          <a:ln>
                            <a:noFill/>
                          </a:ln>
                        </pic:spPr>
                      </pic:pic>
                    </a:graphicData>
                  </a:graphic>
                </wp:anchor>
              </w:drawing>
            </w:r>
          </w:p>
        </w:tc>
      </w:tr>
      <w:tr w:rsidR="00256793" w14:paraId="1C750F22" w14:textId="77777777" w:rsidTr="009D1B7A">
        <w:trPr>
          <w:trHeight w:val="1213"/>
        </w:trPr>
        <w:tc>
          <w:tcPr>
            <w:tcW w:w="1696" w:type="dxa"/>
            <w:tcBorders>
              <w:top w:val="single" w:sz="4" w:space="0" w:color="auto"/>
              <w:left w:val="single" w:sz="4" w:space="0" w:color="auto"/>
              <w:bottom w:val="single" w:sz="4" w:space="0" w:color="auto"/>
              <w:right w:val="single" w:sz="4" w:space="0" w:color="auto"/>
            </w:tcBorders>
            <w:hideMark/>
          </w:tcPr>
          <w:p w14:paraId="0E6B44A1"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SimSun" w:hAnsi="Times New Roman" w:cs="Times New Roman"/>
                <w:b/>
                <w:bCs/>
                <w:sz w:val="24"/>
                <w:szCs w:val="24"/>
              </w:rPr>
              <w:t xml:space="preserve"> </w:t>
            </w:r>
            <w:r w:rsidRPr="006A65C2">
              <w:rPr>
                <w:rFonts w:ascii="Times New Roman" w:eastAsia="SimSun" w:hAnsi="Times New Roman" w:cs="Times New Roman"/>
                <w:sz w:val="24"/>
                <w:szCs w:val="24"/>
              </w:rPr>
              <w:t>L-Acetyl</w:t>
            </w:r>
            <w:r w:rsidR="004D39BE" w:rsidRPr="006A65C2">
              <w:rPr>
                <w:rFonts w:ascii="Times New Roman" w:eastAsia="SimSun" w:hAnsi="Times New Roman" w:cs="Times New Roman"/>
                <w:sz w:val="24"/>
                <w:szCs w:val="24"/>
              </w:rPr>
              <w:t xml:space="preserve"> </w:t>
            </w:r>
            <w:r w:rsidRPr="006A65C2">
              <w:rPr>
                <w:rFonts w:ascii="Times New Roman" w:eastAsia="SimSun" w:hAnsi="Times New Roman" w:cs="Times New Roman"/>
                <w:sz w:val="24"/>
                <w:szCs w:val="24"/>
              </w:rPr>
              <w:t>carnitine</w:t>
            </w:r>
          </w:p>
        </w:tc>
        <w:tc>
          <w:tcPr>
            <w:tcW w:w="4253" w:type="dxa"/>
            <w:tcBorders>
              <w:top w:val="single" w:sz="4" w:space="0" w:color="auto"/>
              <w:left w:val="single" w:sz="4" w:space="0" w:color="auto"/>
              <w:bottom w:val="single" w:sz="4" w:space="0" w:color="auto"/>
              <w:right w:val="single" w:sz="4" w:space="0" w:color="auto"/>
            </w:tcBorders>
            <w:hideMark/>
          </w:tcPr>
          <w:p w14:paraId="44349F0B" w14:textId="77777777" w:rsidR="002B3542" w:rsidRPr="006A65C2" w:rsidRDefault="00000000" w:rsidP="00E77514">
            <w:pPr>
              <w:spacing w:line="360" w:lineRule="auto"/>
              <w:jc w:val="both"/>
              <w:rPr>
                <w:rFonts w:ascii="Times New Roman" w:eastAsia="Georgia" w:hAnsi="Times New Roman" w:cs="Times New Roman"/>
                <w:color w:val="333333"/>
                <w:sz w:val="24"/>
                <w:szCs w:val="24"/>
                <w:shd w:val="clear" w:color="auto" w:fill="FFFFFF"/>
              </w:rPr>
            </w:pPr>
            <w:r w:rsidRPr="006A65C2">
              <w:rPr>
                <w:rFonts w:ascii="Times New Roman" w:hAnsi="Times New Roman" w:cs="Times New Roman"/>
                <w:color w:val="0D0D0D"/>
                <w:sz w:val="24"/>
                <w:szCs w:val="24"/>
                <w:shd w:val="clear" w:color="auto" w:fill="FFFFFF"/>
              </w:rPr>
              <w:t>This compound acts as an antioxidant, alleviating metabolic stress within cells. It exhibits properties such as scavenging free radicals, superoxide anions, and hydrogen peroxide, as well as demonstrating total reducing power</w:t>
            </w:r>
            <w:r w:rsidRPr="006A65C2">
              <w:rPr>
                <w:rFonts w:ascii="Segoe UI" w:hAnsi="Segoe UI" w:cs="Segoe UI"/>
                <w:color w:val="0D0D0D"/>
                <w:sz w:val="24"/>
                <w:szCs w:val="24"/>
                <w:shd w:val="clear" w:color="auto" w:fill="FFFFFF"/>
              </w:rPr>
              <w:t>.</w:t>
            </w:r>
            <w:r w:rsidRPr="006A65C2">
              <w:rPr>
                <w:rFonts w:ascii="Times New Roman" w:eastAsia="Georgia" w:hAnsi="Times New Roman" w:cs="Times New Roman"/>
                <w:color w:val="333333"/>
                <w:sz w:val="24"/>
                <w:szCs w:val="24"/>
                <w:shd w:val="clear" w:color="auto" w:fill="FFFFFF"/>
              </w:rPr>
              <w:t xml:space="preserve"> </w:t>
            </w:r>
            <w:r w:rsidR="008B380A" w:rsidRPr="006A65C2">
              <w:rPr>
                <w:rFonts w:ascii="Times New Roman" w:eastAsia="Georgia" w:hAnsi="Times New Roman" w:cs="Times New Roman"/>
                <w:color w:val="333333"/>
                <w:sz w:val="24"/>
                <w:szCs w:val="24"/>
                <w:shd w:val="clear" w:color="auto" w:fill="FFFFFF"/>
              </w:rPr>
              <w:t>[47]</w:t>
            </w:r>
            <w:r w:rsidR="002C3001" w:rsidRPr="006A65C2">
              <w:rPr>
                <w:rFonts w:ascii="Times New Roman" w:eastAsia="Georgia" w:hAnsi="Times New Roman" w:cs="Times New Roman"/>
                <w:color w:val="333333"/>
                <w:sz w:val="24"/>
                <w:szCs w:val="24"/>
                <w:shd w:val="clear" w:color="auto" w:fill="FFFFFF"/>
              </w:rPr>
              <w:t>.</w:t>
            </w:r>
          </w:p>
        </w:tc>
        <w:tc>
          <w:tcPr>
            <w:tcW w:w="3067" w:type="dxa"/>
            <w:tcBorders>
              <w:top w:val="single" w:sz="4" w:space="0" w:color="auto"/>
              <w:left w:val="single" w:sz="4" w:space="0" w:color="auto"/>
              <w:bottom w:val="single" w:sz="4" w:space="0" w:color="auto"/>
              <w:right w:val="single" w:sz="4" w:space="0" w:color="auto"/>
            </w:tcBorders>
          </w:tcPr>
          <w:p w14:paraId="31C63892" w14:textId="77777777" w:rsidR="002B3542" w:rsidRPr="006A65C2" w:rsidRDefault="00000000" w:rsidP="002B3542">
            <w:pPr>
              <w:rPr>
                <w:rFonts w:ascii="Times New Roman" w:eastAsia="Georgia" w:hAnsi="Times New Roman" w:cs="Times New Roman"/>
                <w:color w:val="333333"/>
                <w:sz w:val="24"/>
                <w:szCs w:val="24"/>
                <w:shd w:val="clear" w:color="auto" w:fill="FFFFFF"/>
              </w:rPr>
            </w:pPr>
            <w:r>
              <w:rPr>
                <w:noProof/>
              </w:rPr>
              <w:drawing>
                <wp:anchor distT="0" distB="0" distL="114300" distR="114300" simplePos="0" relativeHeight="251719680" behindDoc="1" locked="0" layoutInCell="1" allowOverlap="1" wp14:anchorId="4B914B33" wp14:editId="1FFEBC3F">
                  <wp:simplePos x="0" y="0"/>
                  <wp:positionH relativeFrom="column">
                    <wp:posOffset>-17145</wp:posOffset>
                  </wp:positionH>
                  <wp:positionV relativeFrom="paragraph">
                    <wp:posOffset>63500</wp:posOffset>
                  </wp:positionV>
                  <wp:extent cx="1810385" cy="1845945"/>
                  <wp:effectExtent l="0" t="0" r="0" b="1905"/>
                  <wp:wrapTight wrapText="bothSides">
                    <wp:wrapPolygon edited="0">
                      <wp:start x="0" y="0"/>
                      <wp:lineTo x="0" y="21399"/>
                      <wp:lineTo x="21365" y="21399"/>
                      <wp:lineTo x="21365" y="0"/>
                      <wp:lineTo x="0" y="0"/>
                    </wp:wrapPolygon>
                  </wp:wrapTight>
                  <wp:docPr id="1418145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45813"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810385" cy="1845945"/>
                          </a:xfrm>
                          <a:prstGeom prst="rect">
                            <a:avLst/>
                          </a:prstGeom>
                          <a:noFill/>
                          <a:ln>
                            <a:noFill/>
                          </a:ln>
                        </pic:spPr>
                      </pic:pic>
                    </a:graphicData>
                  </a:graphic>
                  <wp14:sizeRelV relativeFrom="margin">
                    <wp14:pctHeight>0</wp14:pctHeight>
                  </wp14:sizeRelV>
                </wp:anchor>
              </w:drawing>
            </w:r>
          </w:p>
        </w:tc>
      </w:tr>
      <w:tr w:rsidR="00256793" w14:paraId="0FB72EF1" w14:textId="77777777" w:rsidTr="009D1B7A">
        <w:trPr>
          <w:trHeight w:val="1213"/>
        </w:trPr>
        <w:tc>
          <w:tcPr>
            <w:tcW w:w="1696" w:type="dxa"/>
            <w:tcBorders>
              <w:top w:val="single" w:sz="4" w:space="0" w:color="auto"/>
              <w:left w:val="single" w:sz="4" w:space="0" w:color="auto"/>
              <w:bottom w:val="single" w:sz="4" w:space="0" w:color="auto"/>
              <w:right w:val="single" w:sz="4" w:space="0" w:color="auto"/>
            </w:tcBorders>
            <w:hideMark/>
          </w:tcPr>
          <w:p w14:paraId="51D259E0"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SimSun" w:hAnsi="Times New Roman" w:cs="Times New Roman"/>
                <w:color w:val="222222"/>
                <w:sz w:val="24"/>
                <w:szCs w:val="24"/>
                <w:shd w:val="clear" w:color="auto" w:fill="FFFFFF"/>
              </w:rPr>
              <w:t>D-Pantothenic acid</w:t>
            </w:r>
          </w:p>
        </w:tc>
        <w:tc>
          <w:tcPr>
            <w:tcW w:w="4253" w:type="dxa"/>
            <w:tcBorders>
              <w:top w:val="single" w:sz="4" w:space="0" w:color="auto"/>
              <w:left w:val="single" w:sz="4" w:space="0" w:color="auto"/>
              <w:bottom w:val="single" w:sz="4" w:space="0" w:color="auto"/>
              <w:right w:val="single" w:sz="4" w:space="0" w:color="auto"/>
            </w:tcBorders>
            <w:hideMark/>
          </w:tcPr>
          <w:p w14:paraId="0DCECE01" w14:textId="77777777" w:rsidR="002B3542" w:rsidRPr="006A65C2" w:rsidRDefault="00000000" w:rsidP="004800CB">
            <w:pPr>
              <w:spacing w:line="360" w:lineRule="auto"/>
              <w:jc w:val="both"/>
              <w:rPr>
                <w:rFonts w:ascii="Times New Roman" w:hAnsi="Times New Roman" w:cs="Times New Roman"/>
                <w:sz w:val="24"/>
                <w:szCs w:val="24"/>
              </w:rPr>
            </w:pPr>
            <w:r w:rsidRPr="006A65C2">
              <w:rPr>
                <w:rFonts w:ascii="Times New Roman" w:eastAsia="Cambria" w:hAnsi="Times New Roman" w:cs="Times New Roman"/>
                <w:color w:val="212121"/>
                <w:sz w:val="24"/>
                <w:szCs w:val="24"/>
                <w:shd w:val="clear" w:color="auto" w:fill="FFFFFF"/>
              </w:rPr>
              <w:t>protect cells against oxidative stress by increasing the</w:t>
            </w:r>
            <w:r w:rsidR="000E270E" w:rsidRPr="006A65C2">
              <w:rPr>
                <w:rFonts w:ascii="Times New Roman" w:eastAsia="Cambria" w:hAnsi="Times New Roman" w:cs="Times New Roman"/>
                <w:color w:val="212121"/>
                <w:sz w:val="24"/>
                <w:szCs w:val="24"/>
                <w:shd w:val="clear" w:color="auto" w:fill="FFFFFF"/>
              </w:rPr>
              <w:t xml:space="preserve"> amount of </w:t>
            </w:r>
            <w:r w:rsidRPr="006A65C2">
              <w:rPr>
                <w:rFonts w:ascii="Times New Roman" w:eastAsia="Cambria" w:hAnsi="Times New Roman" w:cs="Times New Roman"/>
                <w:color w:val="212121"/>
                <w:sz w:val="24"/>
                <w:szCs w:val="24"/>
                <w:shd w:val="clear" w:color="auto" w:fill="FFFFFF"/>
              </w:rPr>
              <w:t xml:space="preserve"> glutathione and promoting cellular repair mechanisms by potentiating synthesis of membrane phospholipids </w:t>
            </w:r>
            <w:r w:rsidR="00C76EF6" w:rsidRPr="006A65C2">
              <w:rPr>
                <w:rFonts w:ascii="Times New Roman" w:eastAsia="Cambria" w:hAnsi="Times New Roman" w:cs="Times New Roman"/>
                <w:color w:val="212121"/>
                <w:sz w:val="24"/>
                <w:szCs w:val="24"/>
                <w:shd w:val="clear" w:color="auto" w:fill="FFFFFF"/>
              </w:rPr>
              <w:t>[48].</w:t>
            </w:r>
          </w:p>
        </w:tc>
        <w:tc>
          <w:tcPr>
            <w:tcW w:w="3067" w:type="dxa"/>
            <w:tcBorders>
              <w:top w:val="single" w:sz="4" w:space="0" w:color="auto"/>
              <w:left w:val="single" w:sz="4" w:space="0" w:color="auto"/>
              <w:bottom w:val="single" w:sz="4" w:space="0" w:color="auto"/>
              <w:right w:val="single" w:sz="4" w:space="0" w:color="auto"/>
            </w:tcBorders>
          </w:tcPr>
          <w:p w14:paraId="51C1B7DB" w14:textId="77777777" w:rsidR="002B3542" w:rsidRPr="006A65C2" w:rsidRDefault="00000000" w:rsidP="002B3542">
            <w:pPr>
              <w:rPr>
                <w:rFonts w:ascii="Times New Roman" w:eastAsia="Cambria" w:hAnsi="Times New Roman" w:cs="Times New Roman"/>
                <w:color w:val="212121"/>
                <w:sz w:val="24"/>
                <w:szCs w:val="24"/>
                <w:shd w:val="clear" w:color="auto" w:fill="FFFFFF"/>
              </w:rPr>
            </w:pPr>
            <w:r>
              <w:rPr>
                <w:noProof/>
              </w:rPr>
              <w:drawing>
                <wp:anchor distT="0" distB="0" distL="114300" distR="114300" simplePos="0" relativeHeight="251720704" behindDoc="1" locked="0" layoutInCell="1" allowOverlap="1" wp14:anchorId="0A8872C4" wp14:editId="2FA76D52">
                  <wp:simplePos x="0" y="0"/>
                  <wp:positionH relativeFrom="column">
                    <wp:posOffset>0</wp:posOffset>
                  </wp:positionH>
                  <wp:positionV relativeFrom="paragraph">
                    <wp:posOffset>43180</wp:posOffset>
                  </wp:positionV>
                  <wp:extent cx="1810385" cy="1892300"/>
                  <wp:effectExtent l="0" t="0" r="0" b="0"/>
                  <wp:wrapTight wrapText="bothSides">
                    <wp:wrapPolygon edited="0">
                      <wp:start x="0" y="0"/>
                      <wp:lineTo x="0" y="21310"/>
                      <wp:lineTo x="21365" y="21310"/>
                      <wp:lineTo x="21365" y="0"/>
                      <wp:lineTo x="0" y="0"/>
                    </wp:wrapPolygon>
                  </wp:wrapTight>
                  <wp:docPr id="17029888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88819"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810385" cy="1892300"/>
                          </a:xfrm>
                          <a:prstGeom prst="rect">
                            <a:avLst/>
                          </a:prstGeom>
                          <a:noFill/>
                          <a:ln>
                            <a:noFill/>
                          </a:ln>
                        </pic:spPr>
                      </pic:pic>
                    </a:graphicData>
                  </a:graphic>
                  <wp14:sizeRelV relativeFrom="margin">
                    <wp14:pctHeight>0</wp14:pctHeight>
                  </wp14:sizeRelV>
                </wp:anchor>
              </w:drawing>
            </w:r>
          </w:p>
        </w:tc>
      </w:tr>
      <w:tr w:rsidR="00256793" w14:paraId="28ADA58A" w14:textId="77777777" w:rsidTr="005F1836">
        <w:trPr>
          <w:trHeight w:val="3393"/>
        </w:trPr>
        <w:tc>
          <w:tcPr>
            <w:tcW w:w="1696" w:type="dxa"/>
            <w:tcBorders>
              <w:top w:val="single" w:sz="4" w:space="0" w:color="auto"/>
              <w:left w:val="single" w:sz="4" w:space="0" w:color="auto"/>
              <w:bottom w:val="single" w:sz="4" w:space="0" w:color="auto"/>
              <w:right w:val="single" w:sz="4" w:space="0" w:color="auto"/>
            </w:tcBorders>
            <w:hideMark/>
          </w:tcPr>
          <w:p w14:paraId="019099FD"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SimSun" w:hAnsi="Times New Roman" w:cs="Times New Roman"/>
                <w:color w:val="222222"/>
                <w:sz w:val="24"/>
                <w:szCs w:val="24"/>
                <w:shd w:val="clear" w:color="auto" w:fill="FFFFFF"/>
              </w:rPr>
              <w:t>Betaine</w:t>
            </w:r>
          </w:p>
        </w:tc>
        <w:tc>
          <w:tcPr>
            <w:tcW w:w="4253" w:type="dxa"/>
            <w:tcBorders>
              <w:top w:val="single" w:sz="4" w:space="0" w:color="auto"/>
              <w:left w:val="single" w:sz="4" w:space="0" w:color="auto"/>
              <w:bottom w:val="single" w:sz="4" w:space="0" w:color="auto"/>
              <w:right w:val="single" w:sz="4" w:space="0" w:color="auto"/>
            </w:tcBorders>
            <w:hideMark/>
          </w:tcPr>
          <w:p w14:paraId="2370287F" w14:textId="77777777" w:rsidR="002B3542" w:rsidRPr="006A65C2" w:rsidRDefault="00000000" w:rsidP="000E270E">
            <w:pPr>
              <w:spacing w:line="360" w:lineRule="auto"/>
              <w:jc w:val="both"/>
              <w:rPr>
                <w:rFonts w:ascii="Times New Roman" w:eastAsia="SimSun" w:hAnsi="Times New Roman" w:cs="Times New Roman"/>
                <w:sz w:val="24"/>
                <w:szCs w:val="24"/>
              </w:rPr>
            </w:pPr>
            <w:r w:rsidRPr="006A65C2">
              <w:rPr>
                <w:rFonts w:ascii="Times New Roman" w:hAnsi="Times New Roman" w:cs="Times New Roman"/>
                <w:color w:val="0D0D0D"/>
                <w:sz w:val="24"/>
                <w:szCs w:val="24"/>
                <w:shd w:val="clear" w:color="auto" w:fill="FFFFFF"/>
              </w:rPr>
              <w:t>BET demonstrates protective effects against oxidative stress inducers like ethanol and levodopa in multiple organs, including the liver, brain, kidney, stomach, and ovaries.</w:t>
            </w:r>
            <w:r w:rsidRPr="006A65C2">
              <w:rPr>
                <w:rFonts w:ascii="Times New Roman" w:eastAsia="SimSun" w:hAnsi="Times New Roman" w:cs="Times New Roman"/>
                <w:sz w:val="24"/>
                <w:szCs w:val="24"/>
              </w:rPr>
              <w:t xml:space="preserve">  Its antioxidant properties suggest potential applications in agriculture and human health.</w:t>
            </w:r>
            <w:r w:rsidR="00C76EF6" w:rsidRPr="006A65C2">
              <w:rPr>
                <w:rFonts w:ascii="Times New Roman" w:eastAsia="SimSun" w:hAnsi="Times New Roman" w:cs="Times New Roman"/>
                <w:sz w:val="24"/>
                <w:szCs w:val="24"/>
              </w:rPr>
              <w:t>[49].</w:t>
            </w:r>
          </w:p>
        </w:tc>
        <w:tc>
          <w:tcPr>
            <w:tcW w:w="3067" w:type="dxa"/>
            <w:tcBorders>
              <w:top w:val="single" w:sz="4" w:space="0" w:color="auto"/>
              <w:left w:val="single" w:sz="4" w:space="0" w:color="auto"/>
              <w:bottom w:val="single" w:sz="4" w:space="0" w:color="auto"/>
              <w:right w:val="single" w:sz="4" w:space="0" w:color="auto"/>
            </w:tcBorders>
          </w:tcPr>
          <w:p w14:paraId="20CE62B6" w14:textId="77777777" w:rsidR="002B3542" w:rsidRPr="006A65C2" w:rsidRDefault="00000000" w:rsidP="002B3542">
            <w:pPr>
              <w:rPr>
                <w:rFonts w:ascii="Times New Roman" w:eastAsia="SimSun" w:hAnsi="Times New Roman" w:cs="Times New Roman"/>
                <w:sz w:val="24"/>
                <w:szCs w:val="24"/>
              </w:rPr>
            </w:pPr>
            <w:r>
              <w:rPr>
                <w:noProof/>
              </w:rPr>
              <w:drawing>
                <wp:anchor distT="0" distB="0" distL="114300" distR="114300" simplePos="0" relativeHeight="251715584" behindDoc="1" locked="0" layoutInCell="1" allowOverlap="1" wp14:anchorId="4519AB65" wp14:editId="04D11BE9">
                  <wp:simplePos x="0" y="0"/>
                  <wp:positionH relativeFrom="column">
                    <wp:posOffset>-11430</wp:posOffset>
                  </wp:positionH>
                  <wp:positionV relativeFrom="paragraph">
                    <wp:posOffset>143510</wp:posOffset>
                  </wp:positionV>
                  <wp:extent cx="1810385" cy="1758950"/>
                  <wp:effectExtent l="0" t="0" r="0" b="0"/>
                  <wp:wrapTight wrapText="bothSides">
                    <wp:wrapPolygon edited="0">
                      <wp:start x="0" y="0"/>
                      <wp:lineTo x="0" y="21288"/>
                      <wp:lineTo x="21365" y="21288"/>
                      <wp:lineTo x="21365" y="0"/>
                      <wp:lineTo x="0" y="0"/>
                    </wp:wrapPolygon>
                  </wp:wrapTight>
                  <wp:docPr id="1939339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39653"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810385" cy="1758950"/>
                          </a:xfrm>
                          <a:prstGeom prst="rect">
                            <a:avLst/>
                          </a:prstGeom>
                          <a:noFill/>
                          <a:ln>
                            <a:noFill/>
                          </a:ln>
                        </pic:spPr>
                      </pic:pic>
                    </a:graphicData>
                  </a:graphic>
                  <wp14:sizeRelV relativeFrom="margin">
                    <wp14:pctHeight>0</wp14:pctHeight>
                  </wp14:sizeRelV>
                </wp:anchor>
              </w:drawing>
            </w:r>
          </w:p>
        </w:tc>
      </w:tr>
      <w:tr w:rsidR="00256793" w14:paraId="5EE572AA" w14:textId="77777777" w:rsidTr="009D1B7A">
        <w:trPr>
          <w:trHeight w:val="973"/>
        </w:trPr>
        <w:tc>
          <w:tcPr>
            <w:tcW w:w="1696" w:type="dxa"/>
            <w:tcBorders>
              <w:top w:val="single" w:sz="4" w:space="0" w:color="auto"/>
              <w:left w:val="single" w:sz="4" w:space="0" w:color="auto"/>
              <w:bottom w:val="single" w:sz="4" w:space="0" w:color="auto"/>
              <w:right w:val="single" w:sz="4" w:space="0" w:color="auto"/>
            </w:tcBorders>
            <w:hideMark/>
          </w:tcPr>
          <w:p w14:paraId="28B470EB"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SimSun" w:hAnsi="Times New Roman" w:cs="Times New Roman"/>
                <w:color w:val="222222"/>
                <w:sz w:val="24"/>
                <w:szCs w:val="24"/>
                <w:shd w:val="clear" w:color="auto" w:fill="FFFFFF"/>
              </w:rPr>
              <w:lastRenderedPageBreak/>
              <w:t>(E)-Ferulic acid</w:t>
            </w:r>
          </w:p>
        </w:tc>
        <w:tc>
          <w:tcPr>
            <w:tcW w:w="4253" w:type="dxa"/>
            <w:tcBorders>
              <w:top w:val="single" w:sz="4" w:space="0" w:color="auto"/>
              <w:left w:val="single" w:sz="4" w:space="0" w:color="auto"/>
              <w:bottom w:val="single" w:sz="4" w:space="0" w:color="auto"/>
              <w:right w:val="single" w:sz="4" w:space="0" w:color="auto"/>
            </w:tcBorders>
            <w:hideMark/>
          </w:tcPr>
          <w:p w14:paraId="2D5CB808" w14:textId="77777777" w:rsidR="002B3542" w:rsidRPr="006A65C2" w:rsidRDefault="00000000" w:rsidP="004800CB">
            <w:pPr>
              <w:spacing w:line="360" w:lineRule="auto"/>
              <w:jc w:val="both"/>
              <w:rPr>
                <w:rFonts w:ascii="Times New Roman" w:hAnsi="Times New Roman" w:cs="Times New Roman"/>
                <w:sz w:val="24"/>
                <w:szCs w:val="24"/>
              </w:rPr>
            </w:pPr>
            <w:r w:rsidRPr="006A65C2">
              <w:rPr>
                <w:rFonts w:ascii="Times New Roman" w:eastAsia="Georgia" w:hAnsi="Times New Roman" w:cs="Times New Roman"/>
                <w:color w:val="1F1F1F"/>
                <w:sz w:val="24"/>
                <w:szCs w:val="24"/>
              </w:rPr>
              <w:t>It traps free radicals, but also can increase the scavenging free</w:t>
            </w:r>
            <w:r w:rsidR="002B1E7E" w:rsidRPr="006A65C2">
              <w:rPr>
                <w:rFonts w:ascii="Times New Roman" w:eastAsia="Georgia" w:hAnsi="Times New Roman" w:cs="Times New Roman"/>
                <w:color w:val="1F1F1F"/>
                <w:sz w:val="24"/>
                <w:szCs w:val="24"/>
              </w:rPr>
              <w:t>-</w:t>
            </w:r>
            <w:r w:rsidRPr="006A65C2">
              <w:rPr>
                <w:rFonts w:ascii="Times New Roman" w:eastAsia="Georgia" w:hAnsi="Times New Roman" w:cs="Times New Roman"/>
                <w:color w:val="1F1F1F"/>
                <w:sz w:val="24"/>
                <w:szCs w:val="24"/>
              </w:rPr>
              <w:t xml:space="preserve">radicals activity of enzymes and inhibit the production of </w:t>
            </w:r>
            <w:r w:rsidR="00AF3F96" w:rsidRPr="006A65C2">
              <w:rPr>
                <w:rFonts w:ascii="Times New Roman" w:eastAsia="Georgia" w:hAnsi="Times New Roman" w:cs="Times New Roman"/>
                <w:color w:val="1F1F1F"/>
                <w:sz w:val="24"/>
                <w:szCs w:val="24"/>
              </w:rPr>
              <w:t>superoxide ions which are free radicals</w:t>
            </w:r>
            <w:r w:rsidRPr="006A65C2">
              <w:rPr>
                <w:rFonts w:ascii="Times New Roman" w:eastAsia="Georgia" w:hAnsi="Times New Roman" w:cs="Times New Roman"/>
                <w:color w:val="1F1F1F"/>
                <w:sz w:val="24"/>
                <w:szCs w:val="24"/>
              </w:rPr>
              <w:t xml:space="preserve"> catalysed by the enzymes</w:t>
            </w:r>
            <w:r w:rsidR="002B1E7E" w:rsidRPr="006A65C2">
              <w:rPr>
                <w:rFonts w:ascii="Times New Roman" w:eastAsia="Georgia" w:hAnsi="Times New Roman" w:cs="Times New Roman"/>
                <w:color w:val="1F1F1F"/>
                <w:sz w:val="24"/>
                <w:szCs w:val="24"/>
              </w:rPr>
              <w:t xml:space="preserve"> [50].</w:t>
            </w:r>
            <w:r w:rsidRPr="006A65C2">
              <w:rPr>
                <w:rFonts w:ascii="Times New Roman" w:eastAsia="Georgia" w:hAnsi="Times New Roman" w:cs="Times New Roman"/>
                <w:color w:val="1F1F1F"/>
                <w:sz w:val="24"/>
                <w:szCs w:val="24"/>
              </w:rPr>
              <w:t xml:space="preserve"> </w:t>
            </w:r>
          </w:p>
        </w:tc>
        <w:tc>
          <w:tcPr>
            <w:tcW w:w="3067" w:type="dxa"/>
            <w:tcBorders>
              <w:top w:val="single" w:sz="4" w:space="0" w:color="auto"/>
              <w:left w:val="single" w:sz="4" w:space="0" w:color="auto"/>
              <w:bottom w:val="single" w:sz="4" w:space="0" w:color="auto"/>
              <w:right w:val="single" w:sz="4" w:space="0" w:color="auto"/>
            </w:tcBorders>
          </w:tcPr>
          <w:p w14:paraId="590CE621" w14:textId="77777777" w:rsidR="002B3542" w:rsidRPr="006A65C2" w:rsidRDefault="00000000" w:rsidP="002B3542">
            <w:pPr>
              <w:rPr>
                <w:rFonts w:ascii="Times New Roman" w:eastAsia="Georgia" w:hAnsi="Times New Roman" w:cs="Times New Roman"/>
                <w:color w:val="1F1F1F"/>
                <w:sz w:val="24"/>
                <w:szCs w:val="24"/>
              </w:rPr>
            </w:pPr>
            <w:r>
              <w:rPr>
                <w:noProof/>
              </w:rPr>
              <w:drawing>
                <wp:anchor distT="0" distB="0" distL="114300" distR="114300" simplePos="0" relativeHeight="251713536" behindDoc="1" locked="0" layoutInCell="1" allowOverlap="1" wp14:anchorId="6528616E" wp14:editId="592EA41B">
                  <wp:simplePos x="0" y="0"/>
                  <wp:positionH relativeFrom="column">
                    <wp:posOffset>1905</wp:posOffset>
                  </wp:positionH>
                  <wp:positionV relativeFrom="paragraph">
                    <wp:posOffset>44450</wp:posOffset>
                  </wp:positionV>
                  <wp:extent cx="1810385" cy="1810385"/>
                  <wp:effectExtent l="0" t="0" r="0" b="0"/>
                  <wp:wrapTight wrapText="bothSides">
                    <wp:wrapPolygon edited="0">
                      <wp:start x="0" y="0"/>
                      <wp:lineTo x="0" y="21365"/>
                      <wp:lineTo x="21365" y="21365"/>
                      <wp:lineTo x="21365" y="0"/>
                      <wp:lineTo x="0" y="0"/>
                    </wp:wrapPolygon>
                  </wp:wrapTight>
                  <wp:docPr id="14895874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87418"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810385" cy="1810385"/>
                          </a:xfrm>
                          <a:prstGeom prst="rect">
                            <a:avLst/>
                          </a:prstGeom>
                          <a:noFill/>
                          <a:ln>
                            <a:noFill/>
                          </a:ln>
                        </pic:spPr>
                      </pic:pic>
                    </a:graphicData>
                  </a:graphic>
                </wp:anchor>
              </w:drawing>
            </w:r>
          </w:p>
        </w:tc>
      </w:tr>
      <w:tr w:rsidR="00256793" w14:paraId="69EB029A" w14:textId="77777777" w:rsidTr="009D1B7A">
        <w:trPr>
          <w:trHeight w:val="1206"/>
        </w:trPr>
        <w:tc>
          <w:tcPr>
            <w:tcW w:w="1696" w:type="dxa"/>
            <w:tcBorders>
              <w:top w:val="single" w:sz="4" w:space="0" w:color="auto"/>
              <w:left w:val="single" w:sz="4" w:space="0" w:color="auto"/>
              <w:bottom w:val="single" w:sz="4" w:space="0" w:color="auto"/>
              <w:right w:val="single" w:sz="4" w:space="0" w:color="auto"/>
            </w:tcBorders>
          </w:tcPr>
          <w:p w14:paraId="236CD0DB" w14:textId="77777777" w:rsidR="002B3542" w:rsidRPr="006A65C2" w:rsidRDefault="00000000" w:rsidP="002B3542">
            <w:pPr>
              <w:rPr>
                <w:rFonts w:ascii="Times New Roman" w:eastAsia="SimSun" w:hAnsi="Times New Roman" w:cs="Times New Roman"/>
                <w:color w:val="222222"/>
                <w:sz w:val="24"/>
                <w:szCs w:val="24"/>
                <w:shd w:val="clear" w:color="auto" w:fill="FFFFFF"/>
              </w:rPr>
            </w:pPr>
            <w:r w:rsidRPr="006A65C2">
              <w:rPr>
                <w:rFonts w:ascii="Times New Roman" w:eastAsia="SimSun" w:hAnsi="Times New Roman" w:cs="Times New Roman"/>
                <w:color w:val="222222"/>
                <w:sz w:val="24"/>
                <w:szCs w:val="24"/>
                <w:shd w:val="clear" w:color="auto" w:fill="FFFFFF"/>
              </w:rPr>
              <w:t>Caffeic acid</w:t>
            </w:r>
          </w:p>
          <w:p w14:paraId="20952705" w14:textId="77777777" w:rsidR="002B3542" w:rsidRPr="006A65C2" w:rsidRDefault="002B3542" w:rsidP="002B3542">
            <w:pPr>
              <w:widowControl w:val="0"/>
              <w:jc w:val="both"/>
              <w:rPr>
                <w:rFonts w:ascii="Times New Roman" w:eastAsiaTheme="minorEastAsia" w:hAnsi="Times New Roman" w:cs="Times New Roman"/>
                <w:sz w:val="24"/>
                <w:szCs w:val="24"/>
                <w:lang w:val="en-US"/>
              </w:rPr>
            </w:pPr>
          </w:p>
        </w:tc>
        <w:tc>
          <w:tcPr>
            <w:tcW w:w="4253" w:type="dxa"/>
            <w:tcBorders>
              <w:top w:val="single" w:sz="4" w:space="0" w:color="auto"/>
              <w:left w:val="single" w:sz="4" w:space="0" w:color="auto"/>
              <w:bottom w:val="single" w:sz="4" w:space="0" w:color="auto"/>
              <w:right w:val="single" w:sz="4" w:space="0" w:color="auto"/>
            </w:tcBorders>
          </w:tcPr>
          <w:p w14:paraId="1506ACE8" w14:textId="77777777" w:rsidR="002B3542" w:rsidRPr="006A65C2" w:rsidRDefault="00000000" w:rsidP="004800CB">
            <w:pPr>
              <w:spacing w:line="360" w:lineRule="auto"/>
              <w:jc w:val="both"/>
              <w:rPr>
                <w:rFonts w:ascii="Times New Roman" w:eastAsia="Arial" w:hAnsi="Times New Roman" w:cs="Times New Roman"/>
                <w:color w:val="202124"/>
                <w:sz w:val="24"/>
                <w:szCs w:val="24"/>
                <w:shd w:val="clear" w:color="auto" w:fill="FFFFFF"/>
              </w:rPr>
            </w:pPr>
            <w:r w:rsidRPr="006A65C2">
              <w:rPr>
                <w:rFonts w:ascii="Times New Roman" w:eastAsia="Arial" w:hAnsi="Times New Roman" w:cs="Times New Roman"/>
                <w:color w:val="231F20"/>
                <w:sz w:val="24"/>
                <w:szCs w:val="24"/>
              </w:rPr>
              <w:t>Anti oxidative property helps in prevent the oxidation of other molecules in the body.</w:t>
            </w:r>
            <w:r w:rsidR="00EF31C9">
              <w:rPr>
                <w:rFonts w:ascii="Times New Roman" w:eastAsia="Arial" w:hAnsi="Times New Roman" w:cs="Times New Roman"/>
                <w:color w:val="231F20"/>
                <w:sz w:val="24"/>
                <w:szCs w:val="24"/>
              </w:rPr>
              <w:t xml:space="preserve"> </w:t>
            </w:r>
            <w:r w:rsidRPr="006A65C2">
              <w:rPr>
                <w:rFonts w:ascii="Times New Roman" w:eastAsia="Arial" w:hAnsi="Times New Roman" w:cs="Times New Roman"/>
                <w:color w:val="231F20"/>
                <w:sz w:val="24"/>
                <w:szCs w:val="24"/>
              </w:rPr>
              <w:t xml:space="preserve">such as </w:t>
            </w:r>
            <w:r w:rsidRPr="006A65C2">
              <w:rPr>
                <w:rFonts w:ascii="Times New Roman" w:eastAsia="Arial" w:hAnsi="Times New Roman" w:cs="Times New Roman"/>
                <w:color w:val="040C28"/>
                <w:sz w:val="24"/>
                <w:szCs w:val="24"/>
              </w:rPr>
              <w:t>effective mitigation of methanol-induced oxidative stress</w:t>
            </w:r>
            <w:r w:rsidRPr="006A65C2">
              <w:rPr>
                <w:rFonts w:ascii="Times New Roman" w:eastAsia="Arial" w:hAnsi="Times New Roman" w:cs="Times New Roman"/>
                <w:color w:val="202124"/>
                <w:sz w:val="24"/>
                <w:szCs w:val="24"/>
                <w:shd w:val="clear" w:color="auto" w:fill="FFFFFF"/>
              </w:rPr>
              <w:t> </w:t>
            </w:r>
            <w:r w:rsidR="003911FB" w:rsidRPr="006A65C2">
              <w:rPr>
                <w:rFonts w:ascii="Times New Roman" w:eastAsia="Arial" w:hAnsi="Times New Roman" w:cs="Times New Roman"/>
                <w:color w:val="202124"/>
                <w:sz w:val="24"/>
                <w:szCs w:val="24"/>
                <w:shd w:val="clear" w:color="auto" w:fill="FFFFFF"/>
              </w:rPr>
              <w:t>[51].</w:t>
            </w:r>
          </w:p>
          <w:p w14:paraId="3C23FBB3" w14:textId="77777777" w:rsidR="002B3542" w:rsidRPr="006A65C2" w:rsidRDefault="002B3542" w:rsidP="002B3542">
            <w:pPr>
              <w:widowControl w:val="0"/>
              <w:jc w:val="both"/>
              <w:rPr>
                <w:rFonts w:ascii="Times New Roman" w:eastAsiaTheme="minorEastAsia" w:hAnsi="Times New Roman" w:cs="Times New Roman"/>
                <w:sz w:val="24"/>
                <w:szCs w:val="24"/>
              </w:rPr>
            </w:pPr>
          </w:p>
        </w:tc>
        <w:tc>
          <w:tcPr>
            <w:tcW w:w="3067" w:type="dxa"/>
            <w:tcBorders>
              <w:top w:val="single" w:sz="4" w:space="0" w:color="auto"/>
              <w:left w:val="single" w:sz="4" w:space="0" w:color="auto"/>
              <w:bottom w:val="single" w:sz="4" w:space="0" w:color="auto"/>
              <w:right w:val="single" w:sz="4" w:space="0" w:color="auto"/>
            </w:tcBorders>
          </w:tcPr>
          <w:p w14:paraId="4B7BDD71" w14:textId="77777777" w:rsidR="002B3542" w:rsidRPr="006A65C2" w:rsidRDefault="00000000" w:rsidP="002B3542">
            <w:pPr>
              <w:rPr>
                <w:rFonts w:ascii="Times New Roman" w:eastAsia="Arial" w:hAnsi="Times New Roman" w:cs="Times New Roman"/>
                <w:color w:val="231F20"/>
                <w:sz w:val="24"/>
                <w:szCs w:val="24"/>
              </w:rPr>
            </w:pPr>
            <w:r>
              <w:rPr>
                <w:noProof/>
              </w:rPr>
              <w:drawing>
                <wp:anchor distT="0" distB="0" distL="114300" distR="114300" simplePos="0" relativeHeight="251714560" behindDoc="1" locked="0" layoutInCell="1" allowOverlap="1" wp14:anchorId="6D5A9645" wp14:editId="4743B593">
                  <wp:simplePos x="0" y="0"/>
                  <wp:positionH relativeFrom="column">
                    <wp:posOffset>1905</wp:posOffset>
                  </wp:positionH>
                  <wp:positionV relativeFrom="paragraph">
                    <wp:posOffset>25400</wp:posOffset>
                  </wp:positionV>
                  <wp:extent cx="1810385" cy="1631950"/>
                  <wp:effectExtent l="0" t="0" r="0" b="6350"/>
                  <wp:wrapTight wrapText="bothSides">
                    <wp:wrapPolygon edited="0">
                      <wp:start x="0" y="0"/>
                      <wp:lineTo x="0" y="21432"/>
                      <wp:lineTo x="21365" y="21432"/>
                      <wp:lineTo x="21365" y="0"/>
                      <wp:lineTo x="0" y="0"/>
                    </wp:wrapPolygon>
                  </wp:wrapTight>
                  <wp:docPr id="1065690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0385"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810385" cy="1631950"/>
                          </a:xfrm>
                          <a:prstGeom prst="rect">
                            <a:avLst/>
                          </a:prstGeom>
                          <a:noFill/>
                          <a:ln>
                            <a:noFill/>
                          </a:ln>
                        </pic:spPr>
                      </pic:pic>
                    </a:graphicData>
                  </a:graphic>
                </wp:anchor>
              </w:drawing>
            </w:r>
          </w:p>
        </w:tc>
      </w:tr>
      <w:tr w:rsidR="00256793" w14:paraId="1B3D6056" w14:textId="77777777" w:rsidTr="009D1B7A">
        <w:trPr>
          <w:trHeight w:val="724"/>
        </w:trPr>
        <w:tc>
          <w:tcPr>
            <w:tcW w:w="1696" w:type="dxa"/>
            <w:tcBorders>
              <w:top w:val="single" w:sz="4" w:space="0" w:color="auto"/>
              <w:left w:val="single" w:sz="4" w:space="0" w:color="auto"/>
              <w:bottom w:val="single" w:sz="4" w:space="0" w:color="auto"/>
              <w:right w:val="single" w:sz="4" w:space="0" w:color="auto"/>
            </w:tcBorders>
          </w:tcPr>
          <w:p w14:paraId="77CFC3E1" w14:textId="77777777" w:rsidR="002B3542" w:rsidRPr="006A65C2" w:rsidRDefault="00000000" w:rsidP="002B3542">
            <w:pPr>
              <w:rPr>
                <w:rFonts w:ascii="Times New Roman" w:eastAsia="SimSun" w:hAnsi="Times New Roman" w:cs="Times New Roman"/>
                <w:color w:val="222222"/>
                <w:sz w:val="24"/>
                <w:szCs w:val="24"/>
                <w:shd w:val="clear" w:color="auto" w:fill="FFFFFF"/>
              </w:rPr>
            </w:pPr>
            <w:r w:rsidRPr="006A65C2">
              <w:rPr>
                <w:rFonts w:ascii="Times New Roman" w:eastAsia="SimSun" w:hAnsi="Times New Roman" w:cs="Times New Roman"/>
                <w:color w:val="222222"/>
                <w:sz w:val="24"/>
                <w:szCs w:val="24"/>
                <w:shd w:val="clear" w:color="auto" w:fill="FFFFFF"/>
              </w:rPr>
              <w:t>2’-Hydroxyfurano[2’’,3’’:4’,3’]chalcone</w:t>
            </w:r>
          </w:p>
          <w:p w14:paraId="789A8B31" w14:textId="77777777" w:rsidR="002B3542" w:rsidRPr="006A65C2" w:rsidRDefault="002B3542" w:rsidP="002B3542">
            <w:pPr>
              <w:widowControl w:val="0"/>
              <w:jc w:val="both"/>
              <w:rPr>
                <w:rFonts w:ascii="Times New Roman" w:eastAsiaTheme="minorEastAsia" w:hAnsi="Times New Roman" w:cs="Times New Roman"/>
                <w:sz w:val="24"/>
                <w:szCs w:val="24"/>
                <w:lang w:val="en-US"/>
              </w:rPr>
            </w:pPr>
          </w:p>
        </w:tc>
        <w:tc>
          <w:tcPr>
            <w:tcW w:w="4253" w:type="dxa"/>
            <w:tcBorders>
              <w:top w:val="single" w:sz="4" w:space="0" w:color="auto"/>
              <w:left w:val="single" w:sz="4" w:space="0" w:color="auto"/>
              <w:bottom w:val="single" w:sz="4" w:space="0" w:color="auto"/>
              <w:right w:val="single" w:sz="4" w:space="0" w:color="auto"/>
            </w:tcBorders>
          </w:tcPr>
          <w:p w14:paraId="5BDACBC3" w14:textId="77777777" w:rsidR="00F424AD" w:rsidRPr="006A65C2" w:rsidRDefault="00000000" w:rsidP="004800CB">
            <w:pPr>
              <w:widowControl w:val="0"/>
              <w:spacing w:line="360" w:lineRule="auto"/>
              <w:rPr>
                <w:rFonts w:ascii="Times New Roman" w:hAnsi="Times New Roman" w:cs="Times New Roman"/>
                <w:sz w:val="24"/>
                <w:szCs w:val="24"/>
              </w:rPr>
            </w:pPr>
            <w:r w:rsidRPr="006A65C2">
              <w:rPr>
                <w:rFonts w:ascii="Times New Roman" w:hAnsi="Times New Roman" w:cs="Times New Roman"/>
                <w:sz w:val="24"/>
                <w:szCs w:val="24"/>
              </w:rPr>
              <w:t xml:space="preserve"> a flavonoid</w:t>
            </w:r>
          </w:p>
          <w:p w14:paraId="73C7E682" w14:textId="77777777" w:rsidR="00F424AD" w:rsidRPr="006A65C2" w:rsidRDefault="00000000" w:rsidP="004800CB">
            <w:pPr>
              <w:widowControl w:val="0"/>
              <w:spacing w:line="360" w:lineRule="auto"/>
              <w:rPr>
                <w:rFonts w:ascii="Times New Roman" w:hAnsi="Times New Roman" w:cs="Times New Roman"/>
                <w:sz w:val="24"/>
                <w:szCs w:val="24"/>
              </w:rPr>
            </w:pPr>
            <w:r w:rsidRPr="006A65C2">
              <w:rPr>
                <w:rFonts w:ascii="Times New Roman" w:hAnsi="Times New Roman" w:cs="Times New Roman"/>
                <w:sz w:val="24"/>
                <w:szCs w:val="24"/>
              </w:rPr>
              <w:t>Which has one hydrogen bond</w:t>
            </w:r>
          </w:p>
          <w:p w14:paraId="56E2EDEE" w14:textId="77777777" w:rsidR="00F424AD" w:rsidRPr="006A65C2" w:rsidRDefault="00000000" w:rsidP="004800CB">
            <w:pPr>
              <w:widowControl w:val="0"/>
              <w:spacing w:line="360" w:lineRule="auto"/>
              <w:rPr>
                <w:rFonts w:ascii="Times New Roman" w:hAnsi="Times New Roman" w:cs="Times New Roman"/>
                <w:sz w:val="24"/>
                <w:szCs w:val="24"/>
              </w:rPr>
            </w:pPr>
            <w:r w:rsidRPr="006A65C2">
              <w:rPr>
                <w:rFonts w:ascii="Times New Roman" w:hAnsi="Times New Roman" w:cs="Times New Roman"/>
                <w:sz w:val="24"/>
                <w:szCs w:val="24"/>
              </w:rPr>
              <w:t>Donor and acceptor. It is responsible for</w:t>
            </w:r>
          </w:p>
          <w:p w14:paraId="5ACEA218" w14:textId="77777777" w:rsidR="00F424AD" w:rsidRPr="006A65C2" w:rsidRDefault="00000000" w:rsidP="004800CB">
            <w:pPr>
              <w:widowControl w:val="0"/>
              <w:spacing w:line="360" w:lineRule="auto"/>
              <w:rPr>
                <w:rFonts w:ascii="Times New Roman" w:hAnsi="Times New Roman" w:cs="Times New Roman"/>
                <w:sz w:val="24"/>
                <w:szCs w:val="24"/>
              </w:rPr>
            </w:pPr>
            <w:r w:rsidRPr="006A65C2">
              <w:rPr>
                <w:rFonts w:ascii="Times New Roman" w:hAnsi="Times New Roman" w:cs="Times New Roman"/>
                <w:sz w:val="24"/>
                <w:szCs w:val="24"/>
              </w:rPr>
              <w:t>Lessening</w:t>
            </w:r>
            <w:r w:rsidR="002C3001" w:rsidRPr="006A65C2">
              <w:rPr>
                <w:rFonts w:ascii="Times New Roman" w:hAnsi="Times New Roman" w:cs="Times New Roman"/>
                <w:sz w:val="24"/>
                <w:szCs w:val="24"/>
              </w:rPr>
              <w:t xml:space="preserve"> oxidative stress </w:t>
            </w:r>
            <w:r w:rsidR="004800CB" w:rsidRPr="006A65C2">
              <w:rPr>
                <w:rFonts w:ascii="Times New Roman" w:hAnsi="Times New Roman" w:cs="Times New Roman"/>
                <w:sz w:val="24"/>
                <w:szCs w:val="24"/>
              </w:rPr>
              <w:t>in organism</w:t>
            </w:r>
            <w:r w:rsidR="00D80DCE">
              <w:rPr>
                <w:rFonts w:ascii="Times New Roman" w:hAnsi="Times New Roman" w:cs="Times New Roman"/>
                <w:sz w:val="24"/>
                <w:szCs w:val="24"/>
              </w:rPr>
              <w:t>’s</w:t>
            </w:r>
            <w:r w:rsidR="002C3001" w:rsidRPr="006A65C2">
              <w:rPr>
                <w:rFonts w:ascii="Times New Roman" w:hAnsi="Times New Roman" w:cs="Times New Roman"/>
                <w:sz w:val="24"/>
                <w:szCs w:val="24"/>
              </w:rPr>
              <w:t xml:space="preserve"> body</w:t>
            </w:r>
            <w:r w:rsidR="00215F14" w:rsidRPr="006A65C2">
              <w:rPr>
                <w:rFonts w:ascii="Times New Roman" w:hAnsi="Times New Roman" w:cs="Times New Roman"/>
                <w:sz w:val="24"/>
                <w:szCs w:val="24"/>
              </w:rPr>
              <w:t xml:space="preserve"> (</w:t>
            </w:r>
            <w:r w:rsidR="00215F14" w:rsidRPr="006A65C2">
              <w:rPr>
                <w:sz w:val="24"/>
                <w:szCs w:val="24"/>
              </w:rPr>
              <w:t xml:space="preserve"> </w:t>
            </w:r>
            <w:r w:rsidR="00215F14" w:rsidRPr="006A65C2">
              <w:rPr>
                <w:rFonts w:ascii="Times New Roman" w:hAnsi="Times New Roman" w:cs="Times New Roman"/>
                <w:sz w:val="24"/>
                <w:szCs w:val="24"/>
              </w:rPr>
              <w:t>https://pubchem.ncbi.nlm.nih.gov/)</w:t>
            </w:r>
            <w:r w:rsidR="002C3001" w:rsidRPr="006A65C2">
              <w:rPr>
                <w:rFonts w:ascii="Times New Roman" w:hAnsi="Times New Roman" w:cs="Times New Roman"/>
                <w:sz w:val="24"/>
                <w:szCs w:val="24"/>
              </w:rPr>
              <w:t>.</w:t>
            </w:r>
          </w:p>
        </w:tc>
        <w:tc>
          <w:tcPr>
            <w:tcW w:w="3067" w:type="dxa"/>
            <w:tcBorders>
              <w:top w:val="single" w:sz="4" w:space="0" w:color="auto"/>
              <w:left w:val="single" w:sz="4" w:space="0" w:color="auto"/>
              <w:bottom w:val="single" w:sz="4" w:space="0" w:color="auto"/>
              <w:right w:val="single" w:sz="4" w:space="0" w:color="auto"/>
            </w:tcBorders>
          </w:tcPr>
          <w:p w14:paraId="442D5C5E" w14:textId="77777777" w:rsidR="002B3542" w:rsidRPr="006A65C2" w:rsidRDefault="00000000" w:rsidP="002B3542">
            <w:pPr>
              <w:widowControl w:val="0"/>
              <w:jc w:val="both"/>
              <w:rPr>
                <w:rFonts w:ascii="Times New Roman" w:hAnsi="Times New Roman" w:cs="Times New Roman"/>
                <w:sz w:val="24"/>
                <w:szCs w:val="24"/>
              </w:rPr>
            </w:pPr>
            <w:r>
              <w:rPr>
                <w:noProof/>
              </w:rPr>
              <w:drawing>
                <wp:anchor distT="0" distB="0" distL="114300" distR="114300" simplePos="0" relativeHeight="251712512" behindDoc="1" locked="0" layoutInCell="1" allowOverlap="1" wp14:anchorId="0B99A072" wp14:editId="1FACF94D">
                  <wp:simplePos x="0" y="0"/>
                  <wp:positionH relativeFrom="column">
                    <wp:posOffset>14605</wp:posOffset>
                  </wp:positionH>
                  <wp:positionV relativeFrom="paragraph">
                    <wp:posOffset>25400</wp:posOffset>
                  </wp:positionV>
                  <wp:extent cx="1734185" cy="1708150"/>
                  <wp:effectExtent l="0" t="0" r="0" b="6350"/>
                  <wp:wrapTight wrapText="bothSides">
                    <wp:wrapPolygon edited="0">
                      <wp:start x="0" y="0"/>
                      <wp:lineTo x="0" y="21439"/>
                      <wp:lineTo x="21355" y="21439"/>
                      <wp:lineTo x="21355" y="0"/>
                      <wp:lineTo x="0" y="0"/>
                    </wp:wrapPolygon>
                  </wp:wrapTight>
                  <wp:docPr id="963480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80377"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34185" cy="1708150"/>
                          </a:xfrm>
                          <a:prstGeom prst="rect">
                            <a:avLst/>
                          </a:prstGeom>
                          <a:noFill/>
                          <a:ln>
                            <a:noFill/>
                          </a:ln>
                        </pic:spPr>
                      </pic:pic>
                    </a:graphicData>
                  </a:graphic>
                  <wp14:sizeRelV relativeFrom="margin">
                    <wp14:pctHeight>0</wp14:pctHeight>
                  </wp14:sizeRelV>
                </wp:anchor>
              </w:drawing>
            </w:r>
          </w:p>
        </w:tc>
      </w:tr>
      <w:tr w:rsidR="00256793" w14:paraId="43FFFEA7" w14:textId="77777777" w:rsidTr="009D1B7A">
        <w:trPr>
          <w:trHeight w:val="973"/>
        </w:trPr>
        <w:tc>
          <w:tcPr>
            <w:tcW w:w="1696" w:type="dxa"/>
            <w:tcBorders>
              <w:top w:val="single" w:sz="4" w:space="0" w:color="auto"/>
              <w:left w:val="single" w:sz="4" w:space="0" w:color="auto"/>
              <w:bottom w:val="single" w:sz="4" w:space="0" w:color="auto"/>
              <w:right w:val="single" w:sz="4" w:space="0" w:color="auto"/>
            </w:tcBorders>
            <w:hideMark/>
          </w:tcPr>
          <w:p w14:paraId="1CA58315"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SimSun" w:hAnsi="Times New Roman" w:cs="Times New Roman"/>
                <w:color w:val="222222"/>
                <w:sz w:val="24"/>
                <w:szCs w:val="24"/>
                <w:shd w:val="clear" w:color="auto" w:fill="FFFFFF"/>
              </w:rPr>
              <w:t>Luteolin</w:t>
            </w:r>
          </w:p>
        </w:tc>
        <w:tc>
          <w:tcPr>
            <w:tcW w:w="4253" w:type="dxa"/>
            <w:tcBorders>
              <w:top w:val="single" w:sz="4" w:space="0" w:color="auto"/>
              <w:left w:val="single" w:sz="4" w:space="0" w:color="auto"/>
              <w:bottom w:val="single" w:sz="4" w:space="0" w:color="auto"/>
              <w:right w:val="single" w:sz="4" w:space="0" w:color="auto"/>
            </w:tcBorders>
            <w:hideMark/>
          </w:tcPr>
          <w:p w14:paraId="14A28D2E" w14:textId="77777777" w:rsidR="002B3542" w:rsidRPr="006A65C2" w:rsidRDefault="00000000" w:rsidP="00E33267">
            <w:pPr>
              <w:spacing w:line="360" w:lineRule="auto"/>
              <w:jc w:val="both"/>
              <w:rPr>
                <w:rFonts w:ascii="Times New Roman" w:hAnsi="Times New Roman" w:cs="Times New Roman"/>
                <w:sz w:val="24"/>
                <w:szCs w:val="24"/>
              </w:rPr>
            </w:pPr>
            <w:r w:rsidRPr="006A65C2">
              <w:rPr>
                <w:rFonts w:ascii="Times New Roman" w:eastAsia="Arial" w:hAnsi="Times New Roman" w:cs="Times New Roman"/>
                <w:sz w:val="24"/>
                <w:szCs w:val="24"/>
                <w:shd w:val="clear" w:color="auto" w:fill="FFFFFF"/>
                <w:lang w:bidi="ar"/>
              </w:rPr>
              <w:t>play a wide range of pharmacological functions such as anticancer, anti-inflammatory, antioxidant, antiviral, hepato and neuroprotective properties</w:t>
            </w:r>
            <w:r w:rsidR="00CA4A13" w:rsidRPr="006A65C2">
              <w:rPr>
                <w:rFonts w:ascii="Times New Roman" w:eastAsia="Arial" w:hAnsi="Times New Roman" w:cs="Times New Roman"/>
                <w:sz w:val="24"/>
                <w:szCs w:val="24"/>
                <w:shd w:val="clear" w:color="auto" w:fill="FFFFFF"/>
                <w:lang w:bidi="ar"/>
              </w:rPr>
              <w:t xml:space="preserve"> [52].</w:t>
            </w:r>
          </w:p>
        </w:tc>
        <w:tc>
          <w:tcPr>
            <w:tcW w:w="3067" w:type="dxa"/>
            <w:tcBorders>
              <w:top w:val="single" w:sz="4" w:space="0" w:color="auto"/>
              <w:left w:val="single" w:sz="4" w:space="0" w:color="auto"/>
              <w:bottom w:val="single" w:sz="4" w:space="0" w:color="auto"/>
              <w:right w:val="single" w:sz="4" w:space="0" w:color="auto"/>
            </w:tcBorders>
          </w:tcPr>
          <w:p w14:paraId="3B0EDB4D" w14:textId="77777777" w:rsidR="002B3542" w:rsidRPr="006A65C2" w:rsidRDefault="00000000" w:rsidP="002B3542">
            <w:pPr>
              <w:rPr>
                <w:rFonts w:ascii="Times New Roman" w:eastAsia="Arial" w:hAnsi="Times New Roman" w:cs="Times New Roman"/>
                <w:sz w:val="24"/>
                <w:szCs w:val="24"/>
                <w:shd w:val="clear" w:color="auto" w:fill="FFFFFF"/>
                <w:lang w:bidi="ar"/>
              </w:rPr>
            </w:pPr>
            <w:r>
              <w:rPr>
                <w:noProof/>
              </w:rPr>
              <w:drawing>
                <wp:anchor distT="0" distB="0" distL="114300" distR="114300" simplePos="0" relativeHeight="251711488" behindDoc="1" locked="0" layoutInCell="1" allowOverlap="1" wp14:anchorId="49E4C82D" wp14:editId="68E051F1">
                  <wp:simplePos x="0" y="0"/>
                  <wp:positionH relativeFrom="column">
                    <wp:posOffset>-65405</wp:posOffset>
                  </wp:positionH>
                  <wp:positionV relativeFrom="paragraph">
                    <wp:posOffset>0</wp:posOffset>
                  </wp:positionV>
                  <wp:extent cx="1900555" cy="1900555"/>
                  <wp:effectExtent l="0" t="0" r="4445" b="4445"/>
                  <wp:wrapTight wrapText="bothSides">
                    <wp:wrapPolygon edited="0">
                      <wp:start x="0" y="0"/>
                      <wp:lineTo x="0" y="21434"/>
                      <wp:lineTo x="21434" y="21434"/>
                      <wp:lineTo x="21434" y="0"/>
                      <wp:lineTo x="0" y="0"/>
                    </wp:wrapPolygon>
                  </wp:wrapTight>
                  <wp:docPr id="41292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94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1900555" cy="1900555"/>
                          </a:xfrm>
                          <a:prstGeom prst="rect">
                            <a:avLst/>
                          </a:prstGeom>
                          <a:noFill/>
                          <a:ln>
                            <a:noFill/>
                          </a:ln>
                        </pic:spPr>
                      </pic:pic>
                    </a:graphicData>
                  </a:graphic>
                </wp:anchor>
              </w:drawing>
            </w:r>
          </w:p>
        </w:tc>
      </w:tr>
      <w:tr w:rsidR="00256793" w14:paraId="50238A87" w14:textId="77777777" w:rsidTr="009D1B7A">
        <w:trPr>
          <w:trHeight w:val="2400"/>
        </w:trPr>
        <w:tc>
          <w:tcPr>
            <w:tcW w:w="1696" w:type="dxa"/>
            <w:tcBorders>
              <w:top w:val="single" w:sz="4" w:space="0" w:color="auto"/>
              <w:left w:val="single" w:sz="4" w:space="0" w:color="auto"/>
              <w:bottom w:val="single" w:sz="4" w:space="0" w:color="auto"/>
              <w:right w:val="single" w:sz="4" w:space="0" w:color="auto"/>
            </w:tcBorders>
            <w:hideMark/>
          </w:tcPr>
          <w:p w14:paraId="4ED912CD"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SimSun" w:hAnsi="Times New Roman" w:cs="Times New Roman"/>
                <w:color w:val="000000"/>
                <w:sz w:val="24"/>
                <w:szCs w:val="24"/>
              </w:rPr>
              <w:lastRenderedPageBreak/>
              <w:t>Pinellic acid</w:t>
            </w:r>
          </w:p>
        </w:tc>
        <w:tc>
          <w:tcPr>
            <w:tcW w:w="4253" w:type="dxa"/>
            <w:tcBorders>
              <w:top w:val="single" w:sz="4" w:space="0" w:color="auto"/>
              <w:left w:val="single" w:sz="4" w:space="0" w:color="auto"/>
              <w:bottom w:val="single" w:sz="4" w:space="0" w:color="auto"/>
              <w:right w:val="single" w:sz="4" w:space="0" w:color="auto"/>
            </w:tcBorders>
          </w:tcPr>
          <w:p w14:paraId="78B31CE8" w14:textId="77777777" w:rsidR="002B3542" w:rsidRPr="006A65C2" w:rsidRDefault="00000000" w:rsidP="00E33267">
            <w:pPr>
              <w:spacing w:line="360" w:lineRule="auto"/>
              <w:jc w:val="both"/>
              <w:rPr>
                <w:rFonts w:ascii="Times New Roman" w:eastAsia="Segoe UI Emoji" w:hAnsi="Times New Roman" w:cs="Times New Roman"/>
                <w:color w:val="111827"/>
                <w:sz w:val="24"/>
                <w:szCs w:val="24"/>
                <w:shd w:val="clear" w:color="auto" w:fill="FFFFFF"/>
              </w:rPr>
            </w:pPr>
            <w:r w:rsidRPr="006A65C2">
              <w:rPr>
                <w:rFonts w:ascii="Times New Roman" w:eastAsia="Segoe UI Emoji" w:hAnsi="Times New Roman" w:cs="Times New Roman"/>
                <w:color w:val="111827"/>
                <w:sz w:val="24"/>
                <w:szCs w:val="24"/>
                <w:shd w:val="clear" w:color="auto" w:fill="FFFFFF"/>
              </w:rPr>
              <w:t>has a role as an antioxidant and an anti-inflammatory agent</w:t>
            </w:r>
            <w:r w:rsidR="000F65CA" w:rsidRPr="006A65C2">
              <w:rPr>
                <w:rFonts w:ascii="Times New Roman" w:eastAsia="Segoe UI Emoji" w:hAnsi="Times New Roman" w:cs="Times New Roman"/>
                <w:color w:val="111827"/>
                <w:sz w:val="24"/>
                <w:szCs w:val="24"/>
                <w:shd w:val="clear" w:color="auto" w:fill="FFFFFF"/>
              </w:rPr>
              <w:t>[53].</w:t>
            </w:r>
          </w:p>
          <w:p w14:paraId="0A68F9B4" w14:textId="77777777" w:rsidR="002B3542" w:rsidRPr="006A65C2" w:rsidRDefault="002B3542" w:rsidP="002B3542">
            <w:pPr>
              <w:widowControl w:val="0"/>
              <w:jc w:val="both"/>
              <w:rPr>
                <w:rFonts w:ascii="Times New Roman" w:eastAsiaTheme="minorEastAsia" w:hAnsi="Times New Roman" w:cs="Times New Roman"/>
                <w:sz w:val="24"/>
                <w:szCs w:val="24"/>
              </w:rPr>
            </w:pPr>
          </w:p>
        </w:tc>
        <w:tc>
          <w:tcPr>
            <w:tcW w:w="3067" w:type="dxa"/>
            <w:tcBorders>
              <w:top w:val="single" w:sz="4" w:space="0" w:color="auto"/>
              <w:left w:val="single" w:sz="4" w:space="0" w:color="auto"/>
              <w:bottom w:val="single" w:sz="4" w:space="0" w:color="auto"/>
              <w:right w:val="single" w:sz="4" w:space="0" w:color="auto"/>
            </w:tcBorders>
          </w:tcPr>
          <w:p w14:paraId="784026F5" w14:textId="77777777" w:rsidR="002B3542" w:rsidRPr="006A65C2" w:rsidRDefault="00000000" w:rsidP="002B3542">
            <w:pPr>
              <w:rPr>
                <w:rFonts w:ascii="Times New Roman" w:eastAsia="Segoe UI Emoji" w:hAnsi="Times New Roman" w:cs="Times New Roman"/>
                <w:color w:val="111827"/>
                <w:sz w:val="24"/>
                <w:szCs w:val="24"/>
                <w:shd w:val="clear" w:color="auto" w:fill="FFFFFF"/>
              </w:rPr>
            </w:pPr>
            <w:r>
              <w:rPr>
                <w:noProof/>
              </w:rPr>
              <w:drawing>
                <wp:anchor distT="0" distB="0" distL="114300" distR="114300" simplePos="0" relativeHeight="251709440" behindDoc="1" locked="0" layoutInCell="1" allowOverlap="1" wp14:anchorId="00B48477" wp14:editId="284A6AA6">
                  <wp:simplePos x="0" y="0"/>
                  <wp:positionH relativeFrom="column">
                    <wp:posOffset>-1905</wp:posOffset>
                  </wp:positionH>
                  <wp:positionV relativeFrom="paragraph">
                    <wp:posOffset>99060</wp:posOffset>
                  </wp:positionV>
                  <wp:extent cx="1900555" cy="1708150"/>
                  <wp:effectExtent l="0" t="0" r="4445" b="6350"/>
                  <wp:wrapTight wrapText="bothSides">
                    <wp:wrapPolygon edited="0">
                      <wp:start x="0" y="0"/>
                      <wp:lineTo x="0" y="21439"/>
                      <wp:lineTo x="21434" y="21439"/>
                      <wp:lineTo x="21434" y="0"/>
                      <wp:lineTo x="0" y="0"/>
                    </wp:wrapPolygon>
                  </wp:wrapTight>
                  <wp:docPr id="15299680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68069"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1900555" cy="1708150"/>
                          </a:xfrm>
                          <a:prstGeom prst="rect">
                            <a:avLst/>
                          </a:prstGeom>
                          <a:noFill/>
                          <a:ln>
                            <a:noFill/>
                          </a:ln>
                        </pic:spPr>
                      </pic:pic>
                    </a:graphicData>
                  </a:graphic>
                  <wp14:sizeRelV relativeFrom="margin">
                    <wp14:pctHeight>0</wp14:pctHeight>
                  </wp14:sizeRelV>
                </wp:anchor>
              </w:drawing>
            </w:r>
          </w:p>
        </w:tc>
      </w:tr>
      <w:tr w:rsidR="00256793" w14:paraId="214523D2" w14:textId="77777777" w:rsidTr="009D1B7A">
        <w:trPr>
          <w:trHeight w:val="3032"/>
        </w:trPr>
        <w:tc>
          <w:tcPr>
            <w:tcW w:w="1696" w:type="dxa"/>
            <w:tcBorders>
              <w:top w:val="single" w:sz="4" w:space="0" w:color="auto"/>
              <w:left w:val="single" w:sz="4" w:space="0" w:color="auto"/>
              <w:bottom w:val="single" w:sz="4" w:space="0" w:color="auto"/>
              <w:right w:val="single" w:sz="4" w:space="0" w:color="auto"/>
            </w:tcBorders>
            <w:hideMark/>
          </w:tcPr>
          <w:p w14:paraId="7E862AE4"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Segoe UI Emoji" w:hAnsi="Times New Roman" w:cs="Times New Roman"/>
                <w:color w:val="111827"/>
                <w:sz w:val="24"/>
                <w:szCs w:val="24"/>
                <w:shd w:val="clear" w:color="auto" w:fill="FFFFFF"/>
              </w:rPr>
              <w:t>4-Methoxycinnamic acid</w:t>
            </w:r>
          </w:p>
        </w:tc>
        <w:tc>
          <w:tcPr>
            <w:tcW w:w="4253" w:type="dxa"/>
            <w:tcBorders>
              <w:top w:val="single" w:sz="4" w:space="0" w:color="auto"/>
              <w:left w:val="single" w:sz="4" w:space="0" w:color="auto"/>
              <w:bottom w:val="single" w:sz="4" w:space="0" w:color="auto"/>
              <w:right w:val="single" w:sz="4" w:space="0" w:color="auto"/>
            </w:tcBorders>
          </w:tcPr>
          <w:p w14:paraId="7C286276" w14:textId="77777777" w:rsidR="002B3542" w:rsidRPr="006A65C2" w:rsidRDefault="00000000" w:rsidP="00E33267">
            <w:pPr>
              <w:spacing w:line="360" w:lineRule="auto"/>
              <w:jc w:val="both"/>
              <w:rPr>
                <w:rFonts w:ascii="Times New Roman" w:eastAsia="Arial" w:hAnsi="Times New Roman" w:cs="Times New Roman"/>
                <w:color w:val="202124"/>
                <w:sz w:val="24"/>
                <w:szCs w:val="24"/>
                <w:shd w:val="clear" w:color="auto" w:fill="FFFFFF"/>
              </w:rPr>
            </w:pPr>
            <w:r w:rsidRPr="006A65C2">
              <w:rPr>
                <w:rFonts w:ascii="Times New Roman" w:eastAsia="Arial" w:hAnsi="Times New Roman" w:cs="Times New Roman"/>
                <w:color w:val="040C28"/>
                <w:sz w:val="24"/>
                <w:szCs w:val="24"/>
              </w:rPr>
              <w:t>antibacterial, antifungal, anti-inflammatory, neuroprotective, and inhibiting cancer</w:t>
            </w:r>
            <w:r w:rsidR="00C873F2" w:rsidRPr="006A65C2">
              <w:rPr>
                <w:rFonts w:ascii="Times New Roman" w:eastAsia="Arial" w:hAnsi="Times New Roman" w:cs="Times New Roman"/>
                <w:color w:val="040C28"/>
                <w:sz w:val="24"/>
                <w:szCs w:val="24"/>
              </w:rPr>
              <w:t xml:space="preserve"> [54]</w:t>
            </w:r>
            <w:r w:rsidRPr="006A65C2">
              <w:rPr>
                <w:rFonts w:ascii="Times New Roman" w:eastAsia="Arial" w:hAnsi="Times New Roman" w:cs="Times New Roman"/>
                <w:color w:val="202124"/>
                <w:sz w:val="24"/>
                <w:szCs w:val="24"/>
                <w:shd w:val="clear" w:color="auto" w:fill="FFFFFF"/>
              </w:rPr>
              <w:t>.</w:t>
            </w:r>
          </w:p>
          <w:p w14:paraId="34564FF7" w14:textId="77777777" w:rsidR="002B3542" w:rsidRPr="006A65C2" w:rsidRDefault="002B3542" w:rsidP="002B3542">
            <w:pPr>
              <w:widowControl w:val="0"/>
              <w:jc w:val="both"/>
              <w:rPr>
                <w:rFonts w:ascii="Times New Roman" w:eastAsiaTheme="minorEastAsia" w:hAnsi="Times New Roman" w:cs="Times New Roman"/>
                <w:sz w:val="24"/>
                <w:szCs w:val="24"/>
              </w:rPr>
            </w:pPr>
          </w:p>
        </w:tc>
        <w:tc>
          <w:tcPr>
            <w:tcW w:w="3067" w:type="dxa"/>
            <w:tcBorders>
              <w:top w:val="single" w:sz="4" w:space="0" w:color="auto"/>
              <w:left w:val="single" w:sz="4" w:space="0" w:color="auto"/>
              <w:bottom w:val="single" w:sz="4" w:space="0" w:color="auto"/>
              <w:right w:val="single" w:sz="4" w:space="0" w:color="auto"/>
            </w:tcBorders>
          </w:tcPr>
          <w:p w14:paraId="6E467D63" w14:textId="77777777" w:rsidR="002B3542" w:rsidRPr="006A65C2" w:rsidRDefault="00000000" w:rsidP="002B3542">
            <w:pPr>
              <w:rPr>
                <w:rFonts w:ascii="Times New Roman" w:eastAsia="Arial" w:hAnsi="Times New Roman" w:cs="Times New Roman"/>
                <w:color w:val="040C28"/>
                <w:sz w:val="24"/>
                <w:szCs w:val="24"/>
              </w:rPr>
            </w:pPr>
            <w:r>
              <w:rPr>
                <w:noProof/>
              </w:rPr>
              <w:drawing>
                <wp:anchor distT="0" distB="0" distL="114300" distR="114300" simplePos="0" relativeHeight="251710464" behindDoc="1" locked="0" layoutInCell="1" allowOverlap="1" wp14:anchorId="49EA3C98" wp14:editId="3A2373D7">
                  <wp:simplePos x="0" y="0"/>
                  <wp:positionH relativeFrom="column">
                    <wp:posOffset>-1905</wp:posOffset>
                  </wp:positionH>
                  <wp:positionV relativeFrom="paragraph">
                    <wp:posOffset>72390</wp:posOffset>
                  </wp:positionV>
                  <wp:extent cx="1751965" cy="1714500"/>
                  <wp:effectExtent l="0" t="0" r="635" b="0"/>
                  <wp:wrapTight wrapText="bothSides">
                    <wp:wrapPolygon edited="0">
                      <wp:start x="0" y="0"/>
                      <wp:lineTo x="0" y="21360"/>
                      <wp:lineTo x="21373" y="21360"/>
                      <wp:lineTo x="21373" y="0"/>
                      <wp:lineTo x="0" y="0"/>
                    </wp:wrapPolygon>
                  </wp:wrapTight>
                  <wp:docPr id="635052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5289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751965" cy="1714500"/>
                          </a:xfrm>
                          <a:prstGeom prst="rect">
                            <a:avLst/>
                          </a:prstGeom>
                          <a:noFill/>
                          <a:ln>
                            <a:noFill/>
                          </a:ln>
                        </pic:spPr>
                      </pic:pic>
                    </a:graphicData>
                  </a:graphic>
                  <wp14:sizeRelV relativeFrom="margin">
                    <wp14:pctHeight>0</wp14:pctHeight>
                  </wp14:sizeRelV>
                </wp:anchor>
              </w:drawing>
            </w:r>
          </w:p>
        </w:tc>
      </w:tr>
      <w:tr w:rsidR="00256793" w14:paraId="3C727C44" w14:textId="77777777" w:rsidTr="005F1836">
        <w:trPr>
          <w:trHeight w:val="3818"/>
        </w:trPr>
        <w:tc>
          <w:tcPr>
            <w:tcW w:w="1696" w:type="dxa"/>
            <w:tcBorders>
              <w:top w:val="single" w:sz="4" w:space="0" w:color="auto"/>
              <w:left w:val="single" w:sz="4" w:space="0" w:color="auto"/>
              <w:bottom w:val="single" w:sz="4" w:space="0" w:color="auto"/>
              <w:right w:val="single" w:sz="4" w:space="0" w:color="auto"/>
            </w:tcBorders>
            <w:hideMark/>
          </w:tcPr>
          <w:p w14:paraId="747BF5A5" w14:textId="77777777" w:rsidR="002B3542" w:rsidRPr="006A65C2" w:rsidRDefault="00000000" w:rsidP="002B3542">
            <w:pPr>
              <w:rPr>
                <w:rFonts w:ascii="Times New Roman" w:hAnsi="Times New Roman" w:cs="Times New Roman"/>
                <w:sz w:val="24"/>
                <w:szCs w:val="24"/>
                <w:lang w:val="en-US"/>
              </w:rPr>
            </w:pPr>
            <w:r w:rsidRPr="006A65C2">
              <w:rPr>
                <w:rFonts w:ascii="Times New Roman" w:eastAsia="Arial" w:hAnsi="Times New Roman" w:cs="Times New Roman"/>
                <w:color w:val="202124"/>
                <w:sz w:val="24"/>
                <w:szCs w:val="24"/>
                <w:shd w:val="clear" w:color="auto" w:fill="FFFFFF"/>
              </w:rPr>
              <w:t>6-Gingerol</w:t>
            </w:r>
          </w:p>
        </w:tc>
        <w:tc>
          <w:tcPr>
            <w:tcW w:w="4253" w:type="dxa"/>
            <w:tcBorders>
              <w:top w:val="single" w:sz="4" w:space="0" w:color="auto"/>
              <w:left w:val="single" w:sz="4" w:space="0" w:color="auto"/>
              <w:bottom w:val="single" w:sz="4" w:space="0" w:color="auto"/>
              <w:right w:val="single" w:sz="4" w:space="0" w:color="auto"/>
            </w:tcBorders>
            <w:hideMark/>
          </w:tcPr>
          <w:p w14:paraId="528BAA49" w14:textId="77777777" w:rsidR="002B3542" w:rsidRPr="006A65C2" w:rsidRDefault="00000000" w:rsidP="004D7290">
            <w:pPr>
              <w:spacing w:line="360" w:lineRule="auto"/>
              <w:jc w:val="both"/>
              <w:rPr>
                <w:rFonts w:ascii="Times New Roman" w:hAnsi="Times New Roman" w:cs="Times New Roman"/>
                <w:sz w:val="24"/>
                <w:szCs w:val="24"/>
              </w:rPr>
            </w:pPr>
            <w:r w:rsidRPr="006A65C2">
              <w:rPr>
                <w:rFonts w:ascii="Times New Roman" w:hAnsi="Times New Roman" w:cs="Times New Roman"/>
                <w:color w:val="0D0D0D"/>
                <w:sz w:val="24"/>
                <w:szCs w:val="24"/>
                <w:shd w:val="clear" w:color="auto" w:fill="FFFFFF"/>
              </w:rPr>
              <w:t>6-Gingerol is recognized for its diverse biological effects, including anti-cancer, anti-inflammatory, and antioxidant properties. Studies have revealed its anticancer potential through actions on various biological pathways, such as apoptosis, cell cycle regulation, cytotoxicity, and angiogenesis inhibition</w:t>
            </w:r>
            <w:r w:rsidR="00E33267">
              <w:rPr>
                <w:rFonts w:ascii="Segoe UI" w:hAnsi="Segoe UI" w:cs="Segoe UI"/>
                <w:color w:val="0D0D0D"/>
                <w:sz w:val="24"/>
                <w:szCs w:val="24"/>
                <w:shd w:val="clear" w:color="auto" w:fill="FFFFFF"/>
              </w:rPr>
              <w:t xml:space="preserve"> </w:t>
            </w:r>
            <w:r w:rsidR="00875697" w:rsidRPr="006A65C2">
              <w:rPr>
                <w:rFonts w:ascii="Times New Roman" w:eastAsia="SimSun" w:hAnsi="Times New Roman" w:cs="Times New Roman"/>
                <w:sz w:val="24"/>
                <w:szCs w:val="24"/>
              </w:rPr>
              <w:t>[55]</w:t>
            </w:r>
            <w:r w:rsidR="003909B9" w:rsidRPr="006A65C2">
              <w:rPr>
                <w:rFonts w:ascii="Times New Roman" w:eastAsia="SimSun" w:hAnsi="Times New Roman" w:cs="Times New Roman"/>
                <w:sz w:val="24"/>
                <w:szCs w:val="24"/>
              </w:rPr>
              <w:t>.</w:t>
            </w:r>
          </w:p>
        </w:tc>
        <w:tc>
          <w:tcPr>
            <w:tcW w:w="3067" w:type="dxa"/>
            <w:tcBorders>
              <w:top w:val="single" w:sz="4" w:space="0" w:color="auto"/>
              <w:left w:val="single" w:sz="4" w:space="0" w:color="auto"/>
              <w:bottom w:val="single" w:sz="4" w:space="0" w:color="auto"/>
              <w:right w:val="single" w:sz="4" w:space="0" w:color="auto"/>
            </w:tcBorders>
          </w:tcPr>
          <w:p w14:paraId="5310895C" w14:textId="77777777" w:rsidR="002B3542" w:rsidRPr="006A65C2" w:rsidRDefault="00000000" w:rsidP="002B3542">
            <w:pPr>
              <w:rPr>
                <w:rFonts w:ascii="Times New Roman" w:eastAsia="SimSun" w:hAnsi="Times New Roman" w:cs="Times New Roman"/>
                <w:sz w:val="24"/>
                <w:szCs w:val="24"/>
              </w:rPr>
            </w:pPr>
            <w:r>
              <w:rPr>
                <w:noProof/>
              </w:rPr>
              <w:drawing>
                <wp:anchor distT="0" distB="0" distL="114300" distR="114300" simplePos="0" relativeHeight="251708416" behindDoc="1" locked="0" layoutInCell="1" allowOverlap="1" wp14:anchorId="7D1FCE60" wp14:editId="483D3FD2">
                  <wp:simplePos x="0" y="0"/>
                  <wp:positionH relativeFrom="column">
                    <wp:posOffset>-1905</wp:posOffset>
                  </wp:positionH>
                  <wp:positionV relativeFrom="paragraph">
                    <wp:posOffset>209550</wp:posOffset>
                  </wp:positionV>
                  <wp:extent cx="1751965" cy="2000250"/>
                  <wp:effectExtent l="0" t="0" r="635" b="0"/>
                  <wp:wrapTight wrapText="bothSides">
                    <wp:wrapPolygon edited="0">
                      <wp:start x="0" y="0"/>
                      <wp:lineTo x="0" y="21394"/>
                      <wp:lineTo x="21373" y="21394"/>
                      <wp:lineTo x="21373" y="0"/>
                      <wp:lineTo x="0" y="0"/>
                    </wp:wrapPolygon>
                  </wp:wrapTight>
                  <wp:docPr id="130516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68655"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51965" cy="2000250"/>
                          </a:xfrm>
                          <a:prstGeom prst="rect">
                            <a:avLst/>
                          </a:prstGeom>
                          <a:noFill/>
                          <a:ln>
                            <a:noFill/>
                          </a:ln>
                        </pic:spPr>
                      </pic:pic>
                    </a:graphicData>
                  </a:graphic>
                  <wp14:sizeRelV relativeFrom="margin">
                    <wp14:pctHeight>0</wp14:pctHeight>
                  </wp14:sizeRelV>
                </wp:anchor>
              </w:drawing>
            </w:r>
          </w:p>
        </w:tc>
      </w:tr>
    </w:tbl>
    <w:p w14:paraId="0F16217C" w14:textId="77777777" w:rsidR="00593C8F" w:rsidRDefault="00593C8F" w:rsidP="002004F9">
      <w:pPr>
        <w:spacing w:line="360" w:lineRule="auto"/>
        <w:jc w:val="both"/>
        <w:rPr>
          <w:rFonts w:ascii="Times New Roman" w:hAnsi="Times New Roman" w:cs="Times New Roman"/>
          <w:b/>
          <w:bCs/>
          <w:sz w:val="24"/>
          <w:szCs w:val="24"/>
        </w:rPr>
      </w:pPr>
    </w:p>
    <w:p w14:paraId="5F0F5149" w14:textId="77777777" w:rsidR="004221D6" w:rsidRPr="00945A56" w:rsidRDefault="00000000" w:rsidP="002004F9">
      <w:pPr>
        <w:spacing w:line="360" w:lineRule="auto"/>
        <w:jc w:val="both"/>
        <w:rPr>
          <w:rFonts w:ascii="Times New Roman" w:hAnsi="Times New Roman" w:cs="Times New Roman"/>
          <w:sz w:val="24"/>
          <w:szCs w:val="24"/>
        </w:rPr>
      </w:pPr>
      <w:r w:rsidRPr="006A65C2">
        <w:rPr>
          <w:rFonts w:ascii="Times New Roman" w:hAnsi="Times New Roman" w:cs="Times New Roman"/>
          <w:b/>
          <w:bCs/>
          <w:sz w:val="24"/>
          <w:szCs w:val="24"/>
        </w:rPr>
        <w:t>Objective:</w:t>
      </w:r>
      <w:r w:rsidRPr="006A65C2">
        <w:rPr>
          <w:sz w:val="24"/>
          <w:szCs w:val="24"/>
          <w:lang w:val="en-US"/>
        </w:rPr>
        <w:t xml:space="preserve"> </w:t>
      </w:r>
      <w:r w:rsidRPr="006A65C2">
        <w:rPr>
          <w:rFonts w:ascii="Times New Roman" w:hAnsi="Times New Roman" w:cs="Times New Roman"/>
          <w:sz w:val="24"/>
          <w:szCs w:val="24"/>
          <w:lang w:val="en-US"/>
        </w:rPr>
        <w:t>To investigate the interaction of 4-nonylphenol with specific biological markers, namely genes or enzymes with known relevance to a particular biological process or disease state.</w:t>
      </w:r>
      <w:r w:rsidRPr="006A65C2">
        <w:rPr>
          <w:rFonts w:ascii="Times New Roman" w:hAnsi="Times New Roman" w:cs="Times New Roman"/>
          <w:sz w:val="24"/>
          <w:szCs w:val="24"/>
        </w:rPr>
        <w:t xml:space="preserve"> </w:t>
      </w:r>
      <w:r w:rsidRPr="006A65C2">
        <w:rPr>
          <w:rFonts w:ascii="Times New Roman" w:hAnsi="Times New Roman" w:cs="Times New Roman"/>
          <w:sz w:val="24"/>
          <w:szCs w:val="24"/>
          <w:lang w:val="en-US"/>
        </w:rPr>
        <w:t xml:space="preserve">Subsequently, </w:t>
      </w:r>
      <w:r w:rsidR="00625B68" w:rsidRPr="006A65C2">
        <w:rPr>
          <w:rFonts w:ascii="Times New Roman" w:hAnsi="Times New Roman" w:cs="Times New Roman"/>
          <w:color w:val="0D0D0D"/>
          <w:sz w:val="24"/>
          <w:szCs w:val="24"/>
          <w:shd w:val="clear" w:color="auto" w:fill="FFFFFF"/>
        </w:rPr>
        <w:t>goal is to evaluate how different plant extracts can influence the activity or expression of these markers when exposed to 4-nonylphenol.</w:t>
      </w:r>
      <w:r w:rsidR="00625B68" w:rsidRPr="006A65C2">
        <w:rPr>
          <w:rFonts w:ascii="Times New Roman" w:hAnsi="Times New Roman" w:cs="Times New Roman"/>
          <w:sz w:val="24"/>
          <w:szCs w:val="24"/>
          <w:lang w:val="en-US"/>
        </w:rPr>
        <w:t xml:space="preserve"> </w:t>
      </w:r>
      <w:r w:rsidRPr="006A65C2">
        <w:rPr>
          <w:rFonts w:ascii="Times New Roman" w:hAnsi="Times New Roman" w:cs="Times New Roman"/>
          <w:sz w:val="24"/>
          <w:szCs w:val="24"/>
          <w:lang w:val="en-US"/>
        </w:rPr>
        <w:t xml:space="preserve">This investigation is motivated by </w:t>
      </w:r>
      <w:r w:rsidR="00661D0F" w:rsidRPr="006A65C2">
        <w:rPr>
          <w:rFonts w:ascii="Times New Roman" w:hAnsi="Times New Roman" w:cs="Times New Roman"/>
          <w:sz w:val="24"/>
          <w:szCs w:val="24"/>
          <w:lang w:val="en-US"/>
        </w:rPr>
        <w:t>another</w:t>
      </w:r>
      <w:r w:rsidRPr="006A65C2">
        <w:rPr>
          <w:rFonts w:ascii="Times New Roman" w:hAnsi="Times New Roman" w:cs="Times New Roman"/>
          <w:sz w:val="24"/>
          <w:szCs w:val="24"/>
          <w:lang w:val="en-US"/>
        </w:rPr>
        <w:t xml:space="preserve"> goal of identifying plant extracts that demonstrate therapeutic potential by influencing the behavior or function of these biological markers, </w:t>
      </w:r>
      <w:r w:rsidR="00661D0F" w:rsidRPr="006A65C2">
        <w:rPr>
          <w:rFonts w:ascii="Times New Roman" w:hAnsi="Times New Roman" w:cs="Times New Roman"/>
          <w:sz w:val="24"/>
          <w:szCs w:val="24"/>
          <w:lang w:val="en-US"/>
        </w:rPr>
        <w:t>which may provide insights into the potential therapeutic use of these plant extracts.</w:t>
      </w:r>
    </w:p>
    <w:p w14:paraId="69AE430C" w14:textId="77777777" w:rsidR="004C37D7" w:rsidRPr="006A65C2" w:rsidRDefault="00000000" w:rsidP="00966F92">
      <w:pPr>
        <w:spacing w:line="360" w:lineRule="auto"/>
        <w:jc w:val="both"/>
        <w:rPr>
          <w:rFonts w:ascii="Times New Roman" w:hAnsi="Times New Roman" w:cs="Times New Roman"/>
          <w:b/>
          <w:bCs/>
          <w:sz w:val="24"/>
          <w:szCs w:val="24"/>
        </w:rPr>
      </w:pPr>
      <w:r w:rsidRPr="006A65C2">
        <w:rPr>
          <w:rFonts w:ascii="Times New Roman" w:hAnsi="Times New Roman" w:cs="Times New Roman"/>
          <w:b/>
          <w:bCs/>
          <w:sz w:val="24"/>
          <w:szCs w:val="24"/>
        </w:rPr>
        <w:lastRenderedPageBreak/>
        <w:t>Material and Methodology:</w:t>
      </w:r>
    </w:p>
    <w:p w14:paraId="5D4F01EB" w14:textId="77777777" w:rsidR="008D4B64"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u w:val="single"/>
        </w:rPr>
        <w:t>Software and tools</w:t>
      </w:r>
      <w:r w:rsidRPr="006A65C2">
        <w:rPr>
          <w:rFonts w:ascii="Times New Roman" w:hAnsi="Times New Roman" w:cs="Times New Roman"/>
          <w:sz w:val="24"/>
          <w:szCs w:val="24"/>
        </w:rPr>
        <w:t>:</w:t>
      </w:r>
    </w:p>
    <w:p w14:paraId="3B09770D" w14:textId="77777777" w:rsidR="00364156"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color w:val="000000" w:themeColor="text1"/>
          <w:sz w:val="24"/>
          <w:szCs w:val="24"/>
        </w:rPr>
        <w:t>UNIPROT</w:t>
      </w:r>
      <w:r w:rsidRPr="006A65C2">
        <w:rPr>
          <w:rFonts w:ascii="Times New Roman" w:hAnsi="Times New Roman" w:cs="Times New Roman"/>
          <w:sz w:val="24"/>
          <w:szCs w:val="24"/>
        </w:rPr>
        <w:t xml:space="preserve"> :</w:t>
      </w:r>
      <w:r w:rsidR="008D4B64" w:rsidRPr="006A65C2">
        <w:rPr>
          <w:rFonts w:ascii="Times New Roman" w:hAnsi="Times New Roman" w:cs="Times New Roman"/>
          <w:sz w:val="24"/>
          <w:szCs w:val="24"/>
        </w:rPr>
        <w:t>Biological markers (enzymes) were downloaded from UNIPROT database</w:t>
      </w:r>
      <w:r w:rsidRPr="006A65C2">
        <w:rPr>
          <w:rFonts w:ascii="Times New Roman" w:hAnsi="Times New Roman" w:cs="Times New Roman"/>
          <w:sz w:val="24"/>
          <w:szCs w:val="24"/>
        </w:rPr>
        <w:t xml:space="preserve"> </w:t>
      </w:r>
      <w:r w:rsidR="00D433DD" w:rsidRPr="006A65C2">
        <w:rPr>
          <w:rFonts w:ascii="Times New Roman" w:hAnsi="Times New Roman" w:cs="Times New Roman"/>
          <w:sz w:val="24"/>
          <w:szCs w:val="24"/>
        </w:rPr>
        <w:t>(https://www.uniprot.org/ ).</w:t>
      </w:r>
    </w:p>
    <w:p w14:paraId="75291007" w14:textId="77777777" w:rsidR="00364156"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PUBCHEM:</w:t>
      </w:r>
      <w:r w:rsidR="008D4B64" w:rsidRPr="006A65C2">
        <w:rPr>
          <w:rFonts w:ascii="Times New Roman" w:hAnsi="Times New Roman" w:cs="Times New Roman"/>
          <w:sz w:val="24"/>
          <w:szCs w:val="24"/>
        </w:rPr>
        <w:t xml:space="preserve"> ligand which is 4-NonylPhenol is downloaded from PUBCHEM</w:t>
      </w:r>
      <w:r w:rsidR="00D433DD" w:rsidRPr="006A65C2">
        <w:rPr>
          <w:rFonts w:ascii="Times New Roman" w:hAnsi="Times New Roman" w:cs="Times New Roman"/>
          <w:sz w:val="24"/>
          <w:szCs w:val="24"/>
        </w:rPr>
        <w:t xml:space="preserve"> (https://pubchem.ncbi.nlm.nih.gov/) </w:t>
      </w:r>
      <w:r w:rsidR="008D4B64" w:rsidRPr="006A65C2">
        <w:rPr>
          <w:rFonts w:ascii="Times New Roman" w:hAnsi="Times New Roman" w:cs="Times New Roman"/>
          <w:sz w:val="24"/>
          <w:szCs w:val="24"/>
        </w:rPr>
        <w:t xml:space="preserve">. </w:t>
      </w:r>
    </w:p>
    <w:p w14:paraId="4358C25F" w14:textId="77777777" w:rsidR="00364156"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Auto Dock Vina: </w:t>
      </w:r>
      <w:r w:rsidR="008D4B64" w:rsidRPr="006A65C2">
        <w:rPr>
          <w:rFonts w:ascii="Times New Roman" w:hAnsi="Times New Roman" w:cs="Times New Roman"/>
          <w:sz w:val="24"/>
          <w:szCs w:val="24"/>
        </w:rPr>
        <w:t xml:space="preserve">The Molecular Docking </w:t>
      </w:r>
      <w:r w:rsidR="00860A0E" w:rsidRPr="006A65C2">
        <w:rPr>
          <w:rFonts w:ascii="Times New Roman" w:hAnsi="Times New Roman" w:cs="Times New Roman"/>
          <w:sz w:val="24"/>
          <w:szCs w:val="24"/>
        </w:rPr>
        <w:t xml:space="preserve">interactions </w:t>
      </w:r>
      <w:r w:rsidR="008D4B64" w:rsidRPr="006A65C2">
        <w:rPr>
          <w:rFonts w:ascii="Times New Roman" w:hAnsi="Times New Roman" w:cs="Times New Roman"/>
          <w:sz w:val="24"/>
          <w:szCs w:val="24"/>
        </w:rPr>
        <w:t xml:space="preserve">was </w:t>
      </w:r>
      <w:r w:rsidR="00860A0E" w:rsidRPr="006A65C2">
        <w:rPr>
          <w:rFonts w:ascii="Times New Roman" w:hAnsi="Times New Roman" w:cs="Times New Roman"/>
          <w:sz w:val="24"/>
          <w:szCs w:val="24"/>
        </w:rPr>
        <w:t>conducted</w:t>
      </w:r>
      <w:r w:rsidR="008D4B64" w:rsidRPr="006A65C2">
        <w:rPr>
          <w:rFonts w:ascii="Times New Roman" w:hAnsi="Times New Roman" w:cs="Times New Roman"/>
          <w:sz w:val="24"/>
          <w:szCs w:val="24"/>
        </w:rPr>
        <w:t xml:space="preserve"> using Auto Dock Vina </w:t>
      </w:r>
      <w:r w:rsidR="00860A0E" w:rsidRPr="006A65C2">
        <w:rPr>
          <w:rFonts w:ascii="Times New Roman" w:hAnsi="Times New Roman" w:cs="Times New Roman"/>
          <w:sz w:val="24"/>
          <w:szCs w:val="24"/>
        </w:rPr>
        <w:t>(https://vina.scripps.edu/)</w:t>
      </w:r>
    </w:p>
    <w:p w14:paraId="3F258AA8" w14:textId="77777777" w:rsidR="00364156"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PyMOL (version 4.6.0 ): was used for visualisation of protein structure, for addition of missing residue in the structure and for removal of water molecules</w:t>
      </w:r>
      <w:r w:rsidR="00427776" w:rsidRPr="006A65C2">
        <w:rPr>
          <w:rFonts w:ascii="Times New Roman" w:hAnsi="Times New Roman" w:cs="Times New Roman"/>
          <w:sz w:val="24"/>
          <w:szCs w:val="24"/>
        </w:rPr>
        <w:t xml:space="preserve"> (</w:t>
      </w:r>
      <w:r w:rsidR="00427776" w:rsidRPr="006A65C2">
        <w:rPr>
          <w:rFonts w:ascii="Times New Roman" w:hAnsi="Times New Roman" w:cs="Times New Roman"/>
          <w:color w:val="32363A"/>
          <w:sz w:val="24"/>
          <w:szCs w:val="24"/>
          <w:shd w:val="clear" w:color="auto" w:fill="FFFFFF"/>
        </w:rPr>
        <w:t>Schrödinger, L., &amp; DeLano, W. (2020). </w:t>
      </w:r>
      <w:r w:rsidR="00427776" w:rsidRPr="006A65C2">
        <w:rPr>
          <w:rFonts w:ascii="Times New Roman" w:hAnsi="Times New Roman" w:cs="Times New Roman"/>
          <w:i/>
          <w:iCs/>
          <w:color w:val="32363A"/>
          <w:sz w:val="24"/>
          <w:szCs w:val="24"/>
          <w:shd w:val="clear" w:color="auto" w:fill="FFFFFF"/>
        </w:rPr>
        <w:t>PyMOL</w:t>
      </w:r>
      <w:r w:rsidR="00427776" w:rsidRPr="006A65C2">
        <w:rPr>
          <w:rFonts w:ascii="Times New Roman" w:hAnsi="Times New Roman" w:cs="Times New Roman"/>
          <w:color w:val="32363A"/>
          <w:sz w:val="24"/>
          <w:szCs w:val="24"/>
          <w:shd w:val="clear" w:color="auto" w:fill="FFFFFF"/>
        </w:rPr>
        <w:t>. Retrieved from http://www.pymol.org/pymol</w:t>
      </w:r>
      <w:r w:rsidR="00427776" w:rsidRPr="006A65C2">
        <w:rPr>
          <w:rFonts w:ascii="Times New Roman" w:hAnsi="Times New Roman" w:cs="Times New Roman"/>
          <w:sz w:val="24"/>
          <w:szCs w:val="24"/>
        </w:rPr>
        <w:t>)</w:t>
      </w:r>
      <w:r w:rsidRPr="006A65C2">
        <w:rPr>
          <w:rFonts w:ascii="Times New Roman" w:hAnsi="Times New Roman" w:cs="Times New Roman"/>
          <w:sz w:val="24"/>
          <w:szCs w:val="24"/>
        </w:rPr>
        <w:t xml:space="preserve">. </w:t>
      </w:r>
    </w:p>
    <w:p w14:paraId="1E452833" w14:textId="77777777" w:rsidR="00364156"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CASTp :analysis used for prediction of active sites</w:t>
      </w:r>
      <w:r w:rsidR="00EC072B" w:rsidRPr="006A65C2">
        <w:rPr>
          <w:rFonts w:ascii="Times New Roman" w:hAnsi="Times New Roman" w:cs="Times New Roman"/>
          <w:sz w:val="24"/>
          <w:szCs w:val="24"/>
        </w:rPr>
        <w:t xml:space="preserve"> (</w:t>
      </w:r>
      <w:r w:rsidR="00EC072B" w:rsidRPr="006A65C2">
        <w:rPr>
          <w:rStyle w:val="Strong"/>
          <w:rFonts w:ascii="Times New Roman" w:hAnsi="Times New Roman" w:cs="Times New Roman"/>
          <w:b w:val="0"/>
          <w:bCs w:val="0"/>
          <w:sz w:val="24"/>
          <w:szCs w:val="24"/>
        </w:rPr>
        <w:t>Tian et al., Nucleic Acids Res. 2018. PMID: </w:t>
      </w:r>
      <w:hyperlink r:id="rId36" w:history="1">
        <w:r w:rsidR="00EC072B" w:rsidRPr="006A65C2">
          <w:rPr>
            <w:rStyle w:val="Hyperlink"/>
            <w:rFonts w:ascii="Times New Roman" w:hAnsi="Times New Roman" w:cs="Times New Roman"/>
            <w:color w:val="039BE5"/>
            <w:sz w:val="24"/>
            <w:szCs w:val="24"/>
          </w:rPr>
          <w:t>29860391</w:t>
        </w:r>
      </w:hyperlink>
      <w:r w:rsidR="00EC072B" w:rsidRPr="006A65C2">
        <w:rPr>
          <w:rStyle w:val="Strong"/>
          <w:rFonts w:ascii="Times New Roman" w:hAnsi="Times New Roman" w:cs="Times New Roman"/>
          <w:b w:val="0"/>
          <w:bCs w:val="0"/>
          <w:sz w:val="24"/>
          <w:szCs w:val="24"/>
        </w:rPr>
        <w:t> DOI: </w:t>
      </w:r>
      <w:hyperlink r:id="rId37" w:history="1">
        <w:r w:rsidR="00EC072B" w:rsidRPr="006A65C2">
          <w:rPr>
            <w:rStyle w:val="Hyperlink"/>
            <w:rFonts w:ascii="Times New Roman" w:hAnsi="Times New Roman" w:cs="Times New Roman"/>
            <w:color w:val="039BE5"/>
            <w:sz w:val="24"/>
            <w:szCs w:val="24"/>
          </w:rPr>
          <w:t>10.1093/nar/gky473</w:t>
        </w:r>
      </w:hyperlink>
      <w:r w:rsidR="00EC072B" w:rsidRPr="006A65C2">
        <w:rPr>
          <w:rFonts w:ascii="Times New Roman" w:hAnsi="Times New Roman" w:cs="Times New Roman"/>
          <w:sz w:val="24"/>
          <w:szCs w:val="24"/>
        </w:rPr>
        <w:t>)</w:t>
      </w:r>
      <w:r w:rsidRPr="006A65C2">
        <w:rPr>
          <w:rFonts w:ascii="Times New Roman" w:hAnsi="Times New Roman" w:cs="Times New Roman"/>
          <w:sz w:val="24"/>
          <w:szCs w:val="24"/>
        </w:rPr>
        <w:t>.</w:t>
      </w:r>
    </w:p>
    <w:p w14:paraId="5E23E5D9" w14:textId="77777777" w:rsidR="00364156"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C</w:t>
      </w:r>
      <w:r w:rsidR="0072337E" w:rsidRPr="006A65C2">
        <w:rPr>
          <w:rFonts w:ascii="Times New Roman" w:hAnsi="Times New Roman" w:cs="Times New Roman"/>
          <w:sz w:val="24"/>
          <w:szCs w:val="24"/>
        </w:rPr>
        <w:t>HIMERA</w:t>
      </w:r>
      <w:r w:rsidRPr="006A65C2">
        <w:rPr>
          <w:rFonts w:ascii="Times New Roman" w:hAnsi="Times New Roman" w:cs="Times New Roman"/>
          <w:sz w:val="24"/>
          <w:szCs w:val="24"/>
        </w:rPr>
        <w:t>: used for analysis of docking result</w:t>
      </w:r>
      <w:r w:rsidR="001475C3" w:rsidRPr="006A65C2">
        <w:rPr>
          <w:rFonts w:ascii="Times New Roman" w:hAnsi="Times New Roman" w:cs="Times New Roman"/>
          <w:sz w:val="24"/>
          <w:szCs w:val="24"/>
        </w:rPr>
        <w:t xml:space="preserve"> (https://www.cgl.ucsf.edu/chimera/</w:t>
      </w:r>
      <w:r w:rsidR="00CB512E" w:rsidRPr="006A65C2">
        <w:rPr>
          <w:rFonts w:ascii="Times New Roman" w:hAnsi="Times New Roman" w:cs="Times New Roman"/>
          <w:color w:val="000000"/>
          <w:sz w:val="24"/>
          <w:szCs w:val="24"/>
        </w:rPr>
        <w:t>)</w:t>
      </w:r>
      <w:r w:rsidRPr="006A65C2">
        <w:rPr>
          <w:rFonts w:ascii="Times New Roman" w:hAnsi="Times New Roman" w:cs="Times New Roman"/>
          <w:sz w:val="24"/>
          <w:szCs w:val="24"/>
        </w:rPr>
        <w:t>.</w:t>
      </w:r>
    </w:p>
    <w:p w14:paraId="22358DF3" w14:textId="77777777" w:rsidR="00CD2E24"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D</w:t>
      </w:r>
      <w:r w:rsidR="0072337E" w:rsidRPr="006A65C2">
        <w:rPr>
          <w:rFonts w:ascii="Times New Roman" w:hAnsi="Times New Roman" w:cs="Times New Roman"/>
          <w:sz w:val="24"/>
          <w:szCs w:val="24"/>
        </w:rPr>
        <w:t xml:space="preserve">ISCOVERY </w:t>
      </w:r>
      <w:r w:rsidRPr="006A65C2">
        <w:rPr>
          <w:rFonts w:ascii="Times New Roman" w:hAnsi="Times New Roman" w:cs="Times New Roman"/>
          <w:sz w:val="24"/>
          <w:szCs w:val="24"/>
        </w:rPr>
        <w:t>S</w:t>
      </w:r>
      <w:r w:rsidR="0072337E" w:rsidRPr="006A65C2">
        <w:rPr>
          <w:rFonts w:ascii="Times New Roman" w:hAnsi="Times New Roman" w:cs="Times New Roman"/>
          <w:sz w:val="24"/>
          <w:szCs w:val="24"/>
        </w:rPr>
        <w:t>TUDIO</w:t>
      </w:r>
      <w:r w:rsidRPr="006A65C2">
        <w:rPr>
          <w:rFonts w:ascii="Times New Roman" w:hAnsi="Times New Roman" w:cs="Times New Roman"/>
          <w:sz w:val="24"/>
          <w:szCs w:val="24"/>
        </w:rPr>
        <w:t xml:space="preserve"> V</w:t>
      </w:r>
      <w:r w:rsidR="0072337E" w:rsidRPr="006A65C2">
        <w:rPr>
          <w:rFonts w:ascii="Times New Roman" w:hAnsi="Times New Roman" w:cs="Times New Roman"/>
          <w:sz w:val="24"/>
          <w:szCs w:val="24"/>
        </w:rPr>
        <w:t>ISUALIZER</w:t>
      </w:r>
      <w:r w:rsidRPr="006A65C2">
        <w:rPr>
          <w:rFonts w:ascii="Times New Roman" w:hAnsi="Times New Roman" w:cs="Times New Roman"/>
          <w:sz w:val="24"/>
          <w:szCs w:val="24"/>
        </w:rPr>
        <w:t xml:space="preserve"> (version 24.1.</w:t>
      </w:r>
      <w:r w:rsidR="00364156" w:rsidRPr="006A65C2">
        <w:rPr>
          <w:rFonts w:ascii="Times New Roman" w:hAnsi="Times New Roman" w:cs="Times New Roman"/>
          <w:sz w:val="24"/>
          <w:szCs w:val="24"/>
        </w:rPr>
        <w:t>):</w:t>
      </w:r>
      <w:r w:rsidRPr="006A65C2">
        <w:rPr>
          <w:rFonts w:ascii="Times New Roman" w:hAnsi="Times New Roman" w:cs="Times New Roman"/>
          <w:sz w:val="24"/>
          <w:szCs w:val="24"/>
        </w:rPr>
        <w:t xml:space="preserve"> used for analysis of all the interactions between ligand and receptors</w:t>
      </w:r>
      <w:r w:rsidR="004857EE" w:rsidRPr="006A65C2">
        <w:rPr>
          <w:rFonts w:ascii="Times New Roman" w:hAnsi="Times New Roman" w:cs="Times New Roman"/>
          <w:sz w:val="24"/>
          <w:szCs w:val="24"/>
        </w:rPr>
        <w:t xml:space="preserve"> (</w:t>
      </w:r>
      <w:hyperlink r:id="rId38" w:tooltip="BIOVIA Discovery Studio" w:history="1">
        <w:r w:rsidR="004857EE" w:rsidRPr="006A65C2">
          <w:rPr>
            <w:rStyle w:val="Hyperlink"/>
            <w:rFonts w:ascii="Times New Roman" w:hAnsi="Times New Roman" w:cs="Times New Roman"/>
            <w:spacing w:val="-3"/>
            <w:sz w:val="24"/>
            <w:szCs w:val="24"/>
          </w:rPr>
          <w:t>BIOVIA Discovery Studio</w:t>
        </w:r>
      </w:hyperlink>
      <w:r w:rsidR="004857EE" w:rsidRPr="006A65C2">
        <w:rPr>
          <w:rFonts w:ascii="Times New Roman" w:hAnsi="Times New Roman" w:cs="Times New Roman"/>
          <w:spacing w:val="-3"/>
          <w:sz w:val="24"/>
          <w:szCs w:val="24"/>
        </w:rPr>
        <w:t>)</w:t>
      </w:r>
      <w:r w:rsidRPr="006A65C2">
        <w:rPr>
          <w:rFonts w:ascii="Times New Roman" w:hAnsi="Times New Roman" w:cs="Times New Roman"/>
          <w:sz w:val="24"/>
          <w:szCs w:val="24"/>
        </w:rPr>
        <w:t>.</w:t>
      </w:r>
    </w:p>
    <w:p w14:paraId="7B936E21" w14:textId="77777777" w:rsidR="004D1B89" w:rsidRPr="006A65C2" w:rsidRDefault="004D1B89" w:rsidP="00966F92">
      <w:pPr>
        <w:spacing w:line="360" w:lineRule="auto"/>
        <w:jc w:val="both"/>
        <w:rPr>
          <w:rFonts w:ascii="Times New Roman" w:hAnsi="Times New Roman" w:cs="Times New Roman"/>
          <w:sz w:val="24"/>
          <w:szCs w:val="24"/>
        </w:rPr>
      </w:pPr>
    </w:p>
    <w:p w14:paraId="6B307126" w14:textId="77777777" w:rsidR="00361B6B" w:rsidRDefault="00361B6B" w:rsidP="00966F92">
      <w:pPr>
        <w:spacing w:line="360" w:lineRule="auto"/>
        <w:jc w:val="both"/>
        <w:rPr>
          <w:rFonts w:ascii="Times New Roman" w:hAnsi="Times New Roman" w:cs="Times New Roman"/>
          <w:b/>
          <w:bCs/>
          <w:sz w:val="24"/>
          <w:szCs w:val="24"/>
        </w:rPr>
      </w:pPr>
    </w:p>
    <w:p w14:paraId="6F07CC18" w14:textId="77777777" w:rsidR="00361B6B" w:rsidRDefault="00361B6B" w:rsidP="00966F92">
      <w:pPr>
        <w:spacing w:line="360" w:lineRule="auto"/>
        <w:jc w:val="both"/>
        <w:rPr>
          <w:rFonts w:ascii="Times New Roman" w:hAnsi="Times New Roman" w:cs="Times New Roman"/>
          <w:b/>
          <w:bCs/>
          <w:sz w:val="24"/>
          <w:szCs w:val="24"/>
        </w:rPr>
      </w:pPr>
    </w:p>
    <w:p w14:paraId="07BF47DD" w14:textId="77777777" w:rsidR="00361B6B" w:rsidRDefault="00361B6B" w:rsidP="00966F92">
      <w:pPr>
        <w:spacing w:line="360" w:lineRule="auto"/>
        <w:jc w:val="both"/>
        <w:rPr>
          <w:rFonts w:ascii="Times New Roman" w:hAnsi="Times New Roman" w:cs="Times New Roman"/>
          <w:b/>
          <w:bCs/>
          <w:sz w:val="24"/>
          <w:szCs w:val="24"/>
        </w:rPr>
      </w:pPr>
    </w:p>
    <w:p w14:paraId="61F4D36F" w14:textId="192DA929" w:rsidR="004C37D7" w:rsidRPr="0024182B" w:rsidRDefault="00000000" w:rsidP="00966F92">
      <w:pPr>
        <w:spacing w:line="360" w:lineRule="auto"/>
        <w:jc w:val="both"/>
        <w:rPr>
          <w:rFonts w:ascii="Times New Roman" w:hAnsi="Times New Roman" w:cs="Times New Roman"/>
          <w:b/>
          <w:bCs/>
          <w:sz w:val="24"/>
          <w:szCs w:val="24"/>
        </w:rPr>
      </w:pPr>
      <w:r w:rsidRPr="0024182B">
        <w:rPr>
          <w:rFonts w:ascii="Times New Roman" w:hAnsi="Times New Roman" w:cs="Times New Roman"/>
          <w:b/>
          <w:bCs/>
          <w:sz w:val="24"/>
          <w:szCs w:val="24"/>
        </w:rPr>
        <w:t>Docking Process:</w:t>
      </w:r>
    </w:p>
    <w:p w14:paraId="08603573" w14:textId="77777777" w:rsidR="00EA6265" w:rsidRPr="006A65C2" w:rsidRDefault="00000000" w:rsidP="00966F9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Preparation of PDB file before docking</w:t>
      </w:r>
    </w:p>
    <w:p w14:paraId="6DEF345F" w14:textId="77777777" w:rsidR="00080049" w:rsidRPr="006A65C2" w:rsidRDefault="00000000" w:rsidP="00966F92">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Download a protein crystal structure from PDB and if the structure is not predicted download alpha fold structure </w:t>
      </w:r>
      <w:r w:rsidR="00A92B87" w:rsidRPr="006A65C2">
        <w:rPr>
          <w:rFonts w:ascii="Times New Roman" w:hAnsi="Times New Roman" w:cs="Times New Roman"/>
          <w:sz w:val="24"/>
          <w:szCs w:val="24"/>
        </w:rPr>
        <w:t xml:space="preserve">PDB file </w:t>
      </w:r>
      <w:r w:rsidRPr="006A65C2">
        <w:rPr>
          <w:rFonts w:ascii="Times New Roman" w:hAnsi="Times New Roman" w:cs="Times New Roman"/>
          <w:sz w:val="24"/>
          <w:szCs w:val="24"/>
        </w:rPr>
        <w:t xml:space="preserve">of your proteins from uniport. The proteins </w:t>
      </w:r>
      <w:r w:rsidR="00461F26" w:rsidRPr="006A65C2">
        <w:rPr>
          <w:rFonts w:ascii="Times New Roman" w:hAnsi="Times New Roman" w:cs="Times New Roman"/>
          <w:sz w:val="24"/>
          <w:szCs w:val="24"/>
        </w:rPr>
        <w:t xml:space="preserve">used here </w:t>
      </w:r>
      <w:r w:rsidRPr="006A65C2">
        <w:rPr>
          <w:rFonts w:ascii="Times New Roman" w:hAnsi="Times New Roman" w:cs="Times New Roman"/>
          <w:sz w:val="24"/>
          <w:szCs w:val="24"/>
        </w:rPr>
        <w:t>were obtained among different group of species of cat fishes which are :17 beta hydroxysteroid dehydrogenase</w:t>
      </w:r>
      <w:r w:rsidR="008C57ED" w:rsidRPr="006A65C2">
        <w:rPr>
          <w:rFonts w:ascii="Times New Roman" w:hAnsi="Times New Roman" w:cs="Times New Roman"/>
          <w:sz w:val="24"/>
          <w:szCs w:val="24"/>
        </w:rPr>
        <w:t xml:space="preserve"> (17</w:t>
      </w:r>
      <w:r w:rsidR="00B6311F" w:rsidRPr="006A65C2">
        <w:rPr>
          <w:rFonts w:ascii="Times New Roman" w:hAnsi="Times New Roman" w:cs="Times New Roman"/>
          <w:sz w:val="24"/>
          <w:szCs w:val="24"/>
        </w:rPr>
        <w:t>β-HSD</w:t>
      </w:r>
      <w:r w:rsidR="008C57ED" w:rsidRPr="006A65C2">
        <w:rPr>
          <w:rFonts w:ascii="Times New Roman" w:hAnsi="Times New Roman" w:cs="Times New Roman"/>
          <w:sz w:val="24"/>
          <w:szCs w:val="24"/>
        </w:rPr>
        <w:t>)</w:t>
      </w:r>
      <w:r w:rsidRPr="006A65C2">
        <w:rPr>
          <w:rFonts w:ascii="Times New Roman" w:hAnsi="Times New Roman" w:cs="Times New Roman"/>
          <w:sz w:val="24"/>
          <w:szCs w:val="24"/>
        </w:rPr>
        <w:t xml:space="preserve"> of </w:t>
      </w:r>
      <w:r w:rsidRPr="006A65C2">
        <w:rPr>
          <w:rFonts w:ascii="Times New Roman" w:hAnsi="Times New Roman" w:cs="Times New Roman"/>
          <w:i/>
          <w:iCs/>
          <w:sz w:val="24"/>
          <w:szCs w:val="24"/>
        </w:rPr>
        <w:t>Clarias batrachus</w:t>
      </w:r>
      <w:r w:rsidRPr="006A65C2">
        <w:rPr>
          <w:rFonts w:ascii="Times New Roman" w:hAnsi="Times New Roman" w:cs="Times New Roman"/>
          <w:sz w:val="24"/>
          <w:szCs w:val="24"/>
        </w:rPr>
        <w:t xml:space="preserve">, 3-beta hydroxysteroid dehydrogenase </w:t>
      </w:r>
      <w:r w:rsidR="008C57ED" w:rsidRPr="006A65C2">
        <w:rPr>
          <w:rFonts w:ascii="Times New Roman" w:hAnsi="Times New Roman" w:cs="Times New Roman"/>
          <w:sz w:val="24"/>
          <w:szCs w:val="24"/>
        </w:rPr>
        <w:t>(3</w:t>
      </w:r>
      <w:r w:rsidR="00F92DD4" w:rsidRPr="006A65C2">
        <w:rPr>
          <w:rFonts w:ascii="Times New Roman" w:hAnsi="Times New Roman" w:cs="Times New Roman"/>
          <w:sz w:val="24"/>
          <w:szCs w:val="24"/>
        </w:rPr>
        <w:t>β-HSD</w:t>
      </w:r>
      <w:r w:rsidR="008C57ED" w:rsidRPr="006A65C2">
        <w:rPr>
          <w:rFonts w:ascii="Times New Roman" w:hAnsi="Times New Roman" w:cs="Times New Roman"/>
          <w:sz w:val="24"/>
          <w:szCs w:val="24"/>
        </w:rPr>
        <w:t xml:space="preserve">) </w:t>
      </w:r>
      <w:r w:rsidRPr="006A65C2">
        <w:rPr>
          <w:rFonts w:ascii="Times New Roman" w:hAnsi="Times New Roman" w:cs="Times New Roman"/>
          <w:sz w:val="24"/>
          <w:szCs w:val="24"/>
        </w:rPr>
        <w:t xml:space="preserve">of </w:t>
      </w:r>
      <w:r w:rsidRPr="006A65C2">
        <w:rPr>
          <w:rFonts w:ascii="Times New Roman" w:hAnsi="Times New Roman" w:cs="Times New Roman"/>
          <w:i/>
          <w:iCs/>
          <w:sz w:val="24"/>
          <w:szCs w:val="24"/>
        </w:rPr>
        <w:t>Clarias batrachus</w:t>
      </w:r>
      <w:r w:rsidRPr="006A65C2">
        <w:rPr>
          <w:rFonts w:ascii="Times New Roman" w:hAnsi="Times New Roman" w:cs="Times New Roman"/>
          <w:sz w:val="24"/>
          <w:szCs w:val="24"/>
        </w:rPr>
        <w:t xml:space="preserve">, Oestrogen receptor alpha of </w:t>
      </w:r>
      <w:r w:rsidRPr="006A65C2">
        <w:rPr>
          <w:rFonts w:ascii="Times New Roman" w:hAnsi="Times New Roman" w:cs="Times New Roman"/>
          <w:i/>
          <w:iCs/>
          <w:sz w:val="24"/>
          <w:szCs w:val="24"/>
        </w:rPr>
        <w:t>Clarias gariepinus</w:t>
      </w:r>
      <w:r w:rsidRPr="006A65C2">
        <w:rPr>
          <w:rFonts w:ascii="Times New Roman" w:hAnsi="Times New Roman" w:cs="Times New Roman"/>
          <w:sz w:val="24"/>
          <w:szCs w:val="24"/>
        </w:rPr>
        <w:t xml:space="preserve">, Oestrogen receptor beta of </w:t>
      </w:r>
      <w:r w:rsidRPr="006A65C2">
        <w:rPr>
          <w:rFonts w:ascii="Times New Roman" w:hAnsi="Times New Roman" w:cs="Times New Roman"/>
          <w:i/>
          <w:iCs/>
          <w:sz w:val="24"/>
          <w:szCs w:val="24"/>
        </w:rPr>
        <w:t>Clarias magur</w:t>
      </w:r>
      <w:r w:rsidRPr="006A65C2">
        <w:rPr>
          <w:rFonts w:ascii="Times New Roman" w:hAnsi="Times New Roman" w:cs="Times New Roman"/>
          <w:sz w:val="24"/>
          <w:szCs w:val="24"/>
        </w:rPr>
        <w:t xml:space="preserve">, Gonadotrophin releasing </w:t>
      </w:r>
      <w:r w:rsidRPr="006A65C2">
        <w:rPr>
          <w:rFonts w:ascii="Times New Roman" w:hAnsi="Times New Roman" w:cs="Times New Roman"/>
          <w:sz w:val="24"/>
          <w:szCs w:val="24"/>
        </w:rPr>
        <w:lastRenderedPageBreak/>
        <w:t xml:space="preserve">hormone – 2 </w:t>
      </w:r>
      <w:r w:rsidR="008C57ED" w:rsidRPr="006A65C2">
        <w:rPr>
          <w:rFonts w:ascii="Times New Roman" w:hAnsi="Times New Roman" w:cs="Times New Roman"/>
          <w:sz w:val="24"/>
          <w:szCs w:val="24"/>
        </w:rPr>
        <w:t>(Gn</w:t>
      </w:r>
      <w:r w:rsidR="004B096F" w:rsidRPr="006A65C2">
        <w:rPr>
          <w:rFonts w:ascii="Times New Roman" w:hAnsi="Times New Roman" w:cs="Times New Roman"/>
          <w:sz w:val="24"/>
          <w:szCs w:val="24"/>
        </w:rPr>
        <w:t>RH</w:t>
      </w:r>
      <w:r w:rsidR="008C57ED" w:rsidRPr="006A65C2">
        <w:rPr>
          <w:rFonts w:ascii="Times New Roman" w:hAnsi="Times New Roman" w:cs="Times New Roman"/>
          <w:sz w:val="24"/>
          <w:szCs w:val="24"/>
        </w:rPr>
        <w:t xml:space="preserve">-2) </w:t>
      </w:r>
      <w:r w:rsidRPr="006A65C2">
        <w:rPr>
          <w:rFonts w:ascii="Times New Roman" w:hAnsi="Times New Roman" w:cs="Times New Roman"/>
          <w:sz w:val="24"/>
          <w:szCs w:val="24"/>
        </w:rPr>
        <w:t xml:space="preserve">of </w:t>
      </w:r>
      <w:r w:rsidRPr="006A65C2">
        <w:rPr>
          <w:rFonts w:ascii="Times New Roman" w:hAnsi="Times New Roman" w:cs="Times New Roman"/>
          <w:i/>
          <w:iCs/>
          <w:sz w:val="24"/>
          <w:szCs w:val="24"/>
        </w:rPr>
        <w:t>Heteropneustes fossilis</w:t>
      </w:r>
      <w:r w:rsidRPr="006A65C2">
        <w:rPr>
          <w:rFonts w:ascii="Times New Roman" w:hAnsi="Times New Roman" w:cs="Times New Roman"/>
          <w:sz w:val="24"/>
          <w:szCs w:val="24"/>
        </w:rPr>
        <w:t>, Cytochrome P450 aromatase</w:t>
      </w:r>
      <w:r w:rsidR="008C57ED" w:rsidRPr="006A65C2">
        <w:rPr>
          <w:rFonts w:ascii="Times New Roman" w:hAnsi="Times New Roman" w:cs="Times New Roman"/>
          <w:sz w:val="24"/>
          <w:szCs w:val="24"/>
        </w:rPr>
        <w:t xml:space="preserve"> (Cyp19a1)</w:t>
      </w:r>
      <w:r w:rsidR="00D81E81" w:rsidRPr="006A65C2">
        <w:rPr>
          <w:rFonts w:ascii="Times New Roman" w:hAnsi="Times New Roman" w:cs="Times New Roman"/>
          <w:sz w:val="24"/>
          <w:szCs w:val="24"/>
        </w:rPr>
        <w:t xml:space="preserve"> </w:t>
      </w:r>
      <w:r w:rsidR="008C57ED" w:rsidRPr="006A65C2">
        <w:rPr>
          <w:rFonts w:ascii="Times New Roman" w:hAnsi="Times New Roman" w:cs="Times New Roman"/>
          <w:sz w:val="24"/>
          <w:szCs w:val="24"/>
        </w:rPr>
        <w:t xml:space="preserve">of </w:t>
      </w:r>
      <w:r w:rsidR="008C57ED" w:rsidRPr="006A65C2">
        <w:rPr>
          <w:rFonts w:ascii="Times New Roman" w:hAnsi="Times New Roman" w:cs="Times New Roman"/>
          <w:i/>
          <w:iCs/>
          <w:sz w:val="24"/>
          <w:szCs w:val="24"/>
        </w:rPr>
        <w:t>Tachysurus</w:t>
      </w:r>
      <w:r w:rsidR="008C57ED" w:rsidRPr="006A65C2">
        <w:rPr>
          <w:rFonts w:ascii="Times New Roman" w:hAnsi="Times New Roman" w:cs="Times New Roman"/>
          <w:sz w:val="24"/>
          <w:szCs w:val="24"/>
        </w:rPr>
        <w:t xml:space="preserve"> </w:t>
      </w:r>
      <w:r w:rsidR="008C57ED" w:rsidRPr="006A65C2">
        <w:rPr>
          <w:rFonts w:ascii="Times New Roman" w:hAnsi="Times New Roman" w:cs="Times New Roman"/>
          <w:i/>
          <w:iCs/>
          <w:sz w:val="24"/>
          <w:szCs w:val="24"/>
        </w:rPr>
        <w:t>fulvidraco</w:t>
      </w:r>
      <w:r w:rsidR="00A92B87" w:rsidRPr="006A65C2">
        <w:rPr>
          <w:rFonts w:ascii="Times New Roman" w:hAnsi="Times New Roman" w:cs="Times New Roman"/>
          <w:sz w:val="24"/>
          <w:szCs w:val="24"/>
        </w:rPr>
        <w:t xml:space="preserve">. </w:t>
      </w:r>
    </w:p>
    <w:p w14:paraId="0CB9182D" w14:textId="77777777" w:rsidR="00A92B87" w:rsidRPr="006A65C2" w:rsidRDefault="00000000" w:rsidP="00082924">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Empty all the binding pockets by removing t</w:t>
      </w:r>
      <w:r w:rsidR="00E551D3" w:rsidRPr="006A65C2">
        <w:rPr>
          <w:rFonts w:ascii="Times New Roman" w:hAnsi="Times New Roman" w:cs="Times New Roman"/>
          <w:sz w:val="24"/>
          <w:szCs w:val="24"/>
        </w:rPr>
        <w:t>he bound ligand which can be done by deleting all hetatoms from the PDB file.</w:t>
      </w:r>
      <w:r w:rsidR="00DC2CD5" w:rsidRPr="006A65C2">
        <w:rPr>
          <w:rFonts w:ascii="Times New Roman" w:hAnsi="Times New Roman" w:cs="Times New Roman"/>
          <w:sz w:val="24"/>
          <w:szCs w:val="24"/>
        </w:rPr>
        <w:t xml:space="preserve"> In alpha fold structures this problem does not occurs</w:t>
      </w:r>
      <w:r w:rsidRPr="006A65C2">
        <w:rPr>
          <w:rFonts w:ascii="Times New Roman" w:hAnsi="Times New Roman" w:cs="Times New Roman"/>
          <w:sz w:val="24"/>
          <w:szCs w:val="24"/>
        </w:rPr>
        <w:t>.</w:t>
      </w:r>
    </w:p>
    <w:p w14:paraId="33E12CF9" w14:textId="77777777" w:rsidR="00DC2CD5" w:rsidRPr="006A65C2" w:rsidRDefault="00000000" w:rsidP="00082924">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We will keep only one chain among </w:t>
      </w:r>
      <w:r w:rsidR="00461F26" w:rsidRPr="006A65C2">
        <w:rPr>
          <w:rFonts w:ascii="Times New Roman" w:hAnsi="Times New Roman" w:cs="Times New Roman"/>
          <w:sz w:val="24"/>
          <w:szCs w:val="24"/>
        </w:rPr>
        <w:t xml:space="preserve">all </w:t>
      </w:r>
      <w:r w:rsidRPr="006A65C2">
        <w:rPr>
          <w:rFonts w:ascii="Times New Roman" w:hAnsi="Times New Roman" w:cs="Times New Roman"/>
          <w:sz w:val="24"/>
          <w:szCs w:val="24"/>
        </w:rPr>
        <w:t>other chains and save the file as “protein_name.pdb” as many chains would have created complexity but from literature make note of the chains which are involved more in the protein function</w:t>
      </w:r>
      <w:r w:rsidR="002F77D0" w:rsidRPr="006A65C2">
        <w:rPr>
          <w:rFonts w:ascii="Times New Roman" w:hAnsi="Times New Roman" w:cs="Times New Roman"/>
          <w:sz w:val="24"/>
          <w:szCs w:val="24"/>
        </w:rPr>
        <w:t>.</w:t>
      </w:r>
    </w:p>
    <w:p w14:paraId="60870FE4" w14:textId="77777777" w:rsidR="002F77D0" w:rsidRPr="006A65C2" w:rsidRDefault="00000000" w:rsidP="00082924">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After all these steps our protein structure is prepared now, we need to prepare the ligand which will be docked with these proteins and the interactions will be noted and observed.</w:t>
      </w:r>
    </w:p>
    <w:p w14:paraId="387989F3" w14:textId="77777777" w:rsidR="002F77D0" w:rsidRPr="006A65C2" w:rsidRDefault="002F77D0" w:rsidP="00082924">
      <w:pPr>
        <w:pStyle w:val="ListParagraph"/>
        <w:spacing w:line="360" w:lineRule="auto"/>
        <w:jc w:val="both"/>
        <w:rPr>
          <w:rFonts w:ascii="Times New Roman" w:hAnsi="Times New Roman" w:cs="Times New Roman"/>
          <w:sz w:val="24"/>
          <w:szCs w:val="24"/>
        </w:rPr>
      </w:pPr>
    </w:p>
    <w:p w14:paraId="29AE0D3D" w14:textId="77777777" w:rsidR="002F77D0" w:rsidRPr="006A65C2" w:rsidRDefault="00000000" w:rsidP="00082924">
      <w:pPr>
        <w:spacing w:line="360" w:lineRule="auto"/>
        <w:jc w:val="both"/>
        <w:rPr>
          <w:rFonts w:ascii="Times New Roman" w:hAnsi="Times New Roman" w:cs="Times New Roman"/>
          <w:sz w:val="24"/>
          <w:szCs w:val="24"/>
        </w:rPr>
      </w:pPr>
      <w:r w:rsidRPr="006A65C2">
        <w:rPr>
          <w:rFonts w:ascii="Times New Roman" w:hAnsi="Times New Roman" w:cs="Times New Roman"/>
          <w:b/>
          <w:bCs/>
          <w:sz w:val="24"/>
          <w:szCs w:val="24"/>
        </w:rPr>
        <w:t xml:space="preserve"> </w:t>
      </w:r>
      <w:r w:rsidRPr="006A65C2">
        <w:rPr>
          <w:rFonts w:ascii="Times New Roman" w:hAnsi="Times New Roman" w:cs="Times New Roman"/>
          <w:sz w:val="24"/>
          <w:szCs w:val="24"/>
        </w:rPr>
        <w:t>Preparation of ligand before docking</w:t>
      </w:r>
    </w:p>
    <w:p w14:paraId="153EAE76" w14:textId="77777777" w:rsidR="002F77D0" w:rsidRPr="006A65C2" w:rsidRDefault="00000000" w:rsidP="00082924">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For ligand we have two options either we can download the structure from ZINC database </w:t>
      </w:r>
      <w:r w:rsidR="007F71D4" w:rsidRPr="006A65C2">
        <w:rPr>
          <w:rFonts w:ascii="Times New Roman" w:hAnsi="Times New Roman" w:cs="Times New Roman"/>
          <w:sz w:val="24"/>
          <w:szCs w:val="24"/>
        </w:rPr>
        <w:t>or PubChem</w:t>
      </w:r>
      <w:r w:rsidR="00C64C69" w:rsidRPr="006A65C2">
        <w:rPr>
          <w:rFonts w:ascii="Times New Roman" w:hAnsi="Times New Roman" w:cs="Times New Roman"/>
          <w:sz w:val="24"/>
          <w:szCs w:val="24"/>
        </w:rPr>
        <w:t>(https://pubchem.ncbi.nlm.nih.gov/).</w:t>
      </w:r>
    </w:p>
    <w:p w14:paraId="20B79B6B" w14:textId="77777777" w:rsidR="007F71D4" w:rsidRPr="006A65C2" w:rsidRDefault="00000000" w:rsidP="00082924">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Open PubChem and write 4-NonylPhenol and look for tab which has 3-dimensional structure of ligand. Click on “Download” among different formats </w:t>
      </w:r>
      <w:r w:rsidR="00461F26" w:rsidRPr="006A65C2">
        <w:rPr>
          <w:rFonts w:ascii="Times New Roman" w:hAnsi="Times New Roman" w:cs="Times New Roman"/>
          <w:sz w:val="24"/>
          <w:szCs w:val="24"/>
        </w:rPr>
        <w:t xml:space="preserve">here </w:t>
      </w:r>
      <w:r w:rsidRPr="006A65C2">
        <w:rPr>
          <w:rFonts w:ascii="Times New Roman" w:hAnsi="Times New Roman" w:cs="Times New Roman"/>
          <w:sz w:val="24"/>
          <w:szCs w:val="24"/>
        </w:rPr>
        <w:t>.SDF format</w:t>
      </w:r>
      <w:r w:rsidR="00461F26" w:rsidRPr="006A65C2">
        <w:rPr>
          <w:rFonts w:ascii="Times New Roman" w:hAnsi="Times New Roman" w:cs="Times New Roman"/>
          <w:sz w:val="24"/>
          <w:szCs w:val="24"/>
        </w:rPr>
        <w:t xml:space="preserve"> is used.</w:t>
      </w:r>
      <w:r w:rsidR="00C64C69" w:rsidRPr="006A65C2">
        <w:rPr>
          <w:rFonts w:ascii="Times New Roman" w:hAnsi="Times New Roman" w:cs="Times New Roman"/>
          <w:sz w:val="24"/>
          <w:szCs w:val="24"/>
        </w:rPr>
        <w:t>[56]</w:t>
      </w:r>
    </w:p>
    <w:p w14:paraId="3ED21457" w14:textId="77777777" w:rsidR="007F71D4" w:rsidRPr="006A65C2" w:rsidRDefault="00000000" w:rsidP="00082924">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To work on Autodock vina both files should be in PDB</w:t>
      </w:r>
      <w:r w:rsidR="002E2575" w:rsidRPr="006A65C2">
        <w:rPr>
          <w:rFonts w:ascii="Times New Roman" w:hAnsi="Times New Roman" w:cs="Times New Roman"/>
          <w:sz w:val="24"/>
          <w:szCs w:val="24"/>
        </w:rPr>
        <w:t>QT</w:t>
      </w:r>
      <w:r w:rsidRPr="006A65C2">
        <w:rPr>
          <w:rFonts w:ascii="Times New Roman" w:hAnsi="Times New Roman" w:cs="Times New Roman"/>
          <w:sz w:val="24"/>
          <w:szCs w:val="24"/>
        </w:rPr>
        <w:t xml:space="preserve"> formats so convert this .SDF file </w:t>
      </w:r>
      <w:r w:rsidR="002E2575" w:rsidRPr="006A65C2">
        <w:rPr>
          <w:rFonts w:ascii="Times New Roman" w:hAnsi="Times New Roman" w:cs="Times New Roman"/>
          <w:sz w:val="24"/>
          <w:szCs w:val="24"/>
        </w:rPr>
        <w:t xml:space="preserve"> into .PDBQT file</w:t>
      </w:r>
      <w:r w:rsidR="00211D93" w:rsidRPr="006A65C2">
        <w:rPr>
          <w:rFonts w:ascii="Times New Roman" w:hAnsi="Times New Roman" w:cs="Times New Roman"/>
          <w:sz w:val="24"/>
          <w:szCs w:val="24"/>
        </w:rPr>
        <w:t>.</w:t>
      </w:r>
    </w:p>
    <w:p w14:paraId="1C63177D" w14:textId="77777777" w:rsidR="003772E2" w:rsidRPr="006A65C2" w:rsidRDefault="00000000" w:rsidP="00082924">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Download </w:t>
      </w:r>
      <w:r w:rsidR="00B9642C" w:rsidRPr="006A65C2">
        <w:rPr>
          <w:rFonts w:ascii="Times New Roman" w:hAnsi="Times New Roman" w:cs="Times New Roman"/>
          <w:sz w:val="24"/>
          <w:szCs w:val="24"/>
        </w:rPr>
        <w:t xml:space="preserve">“Open Babel GUI” from internet which </w:t>
      </w:r>
      <w:r w:rsidR="00841FC2" w:rsidRPr="006A65C2">
        <w:rPr>
          <w:rFonts w:ascii="Times New Roman" w:hAnsi="Times New Roman" w:cs="Times New Roman"/>
          <w:sz w:val="24"/>
          <w:szCs w:val="24"/>
        </w:rPr>
        <w:t xml:space="preserve">I </w:t>
      </w:r>
      <w:r w:rsidR="007C1A2B" w:rsidRPr="006A65C2">
        <w:rPr>
          <w:rFonts w:ascii="Times New Roman" w:hAnsi="Times New Roman" w:cs="Times New Roman"/>
          <w:sz w:val="24"/>
          <w:szCs w:val="24"/>
        </w:rPr>
        <w:t xml:space="preserve">used as a tool </w:t>
      </w:r>
      <w:r w:rsidR="00B9642C" w:rsidRPr="006A65C2">
        <w:rPr>
          <w:rFonts w:ascii="Times New Roman" w:hAnsi="Times New Roman" w:cs="Times New Roman"/>
          <w:sz w:val="24"/>
          <w:szCs w:val="24"/>
        </w:rPr>
        <w:t>to convert any file</w:t>
      </w:r>
      <w:r w:rsidR="00197012" w:rsidRPr="006A65C2">
        <w:rPr>
          <w:rFonts w:ascii="Times New Roman" w:hAnsi="Times New Roman" w:cs="Times New Roman"/>
          <w:sz w:val="24"/>
          <w:szCs w:val="24"/>
        </w:rPr>
        <w:t xml:space="preserve"> format</w:t>
      </w:r>
      <w:r w:rsidR="00B9642C" w:rsidRPr="006A65C2">
        <w:rPr>
          <w:rFonts w:ascii="Times New Roman" w:hAnsi="Times New Roman" w:cs="Times New Roman"/>
          <w:sz w:val="24"/>
          <w:szCs w:val="24"/>
        </w:rPr>
        <w:t xml:space="preserve"> into another file format, here we will be converting .SDF into .PDB</w:t>
      </w:r>
      <w:r w:rsidR="00197012" w:rsidRPr="006A65C2">
        <w:rPr>
          <w:rFonts w:ascii="Times New Roman" w:hAnsi="Times New Roman" w:cs="Times New Roman"/>
          <w:sz w:val="24"/>
          <w:szCs w:val="24"/>
        </w:rPr>
        <w:t>QT</w:t>
      </w:r>
      <w:r w:rsidR="00B9642C" w:rsidRPr="006A65C2">
        <w:rPr>
          <w:rFonts w:ascii="Times New Roman" w:hAnsi="Times New Roman" w:cs="Times New Roman"/>
          <w:sz w:val="24"/>
          <w:szCs w:val="24"/>
        </w:rPr>
        <w:t xml:space="preserve">. </w:t>
      </w:r>
    </w:p>
    <w:p w14:paraId="2088CDA2" w14:textId="77777777" w:rsidR="007F71D4" w:rsidRPr="006A65C2" w:rsidRDefault="00000000" w:rsidP="00082924">
      <w:pPr>
        <w:pStyle w:val="ListParagraph"/>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Insert .SDF file into left side section where input option is clearly mentioned then save the file in your respective folder now click on output tab which will convert the file and save in that respective folder in .PDB</w:t>
      </w:r>
      <w:r w:rsidR="00197012" w:rsidRPr="006A65C2">
        <w:rPr>
          <w:rFonts w:ascii="Times New Roman" w:hAnsi="Times New Roman" w:cs="Times New Roman"/>
          <w:sz w:val="24"/>
          <w:szCs w:val="24"/>
        </w:rPr>
        <w:t>QT</w:t>
      </w:r>
      <w:r w:rsidRPr="006A65C2">
        <w:rPr>
          <w:rFonts w:ascii="Times New Roman" w:hAnsi="Times New Roman" w:cs="Times New Roman"/>
          <w:sz w:val="24"/>
          <w:szCs w:val="24"/>
        </w:rPr>
        <w:t xml:space="preserve"> format or using PyMol we can convert our file too, </w:t>
      </w:r>
      <w:r w:rsidR="00D1372F" w:rsidRPr="006A65C2">
        <w:rPr>
          <w:rFonts w:ascii="Times New Roman" w:hAnsi="Times New Roman" w:cs="Times New Roman"/>
          <w:sz w:val="24"/>
          <w:szCs w:val="24"/>
        </w:rPr>
        <w:t>tap on</w:t>
      </w:r>
      <w:r w:rsidRPr="006A65C2">
        <w:rPr>
          <w:rFonts w:ascii="Times New Roman" w:hAnsi="Times New Roman" w:cs="Times New Roman"/>
          <w:sz w:val="24"/>
          <w:szCs w:val="24"/>
        </w:rPr>
        <w:t xml:space="preserve"> “FIL</w:t>
      </w:r>
      <w:r w:rsidR="00197012" w:rsidRPr="006A65C2">
        <w:rPr>
          <w:rFonts w:ascii="Times New Roman" w:hAnsi="Times New Roman" w:cs="Times New Roman"/>
          <w:sz w:val="24"/>
          <w:szCs w:val="24"/>
        </w:rPr>
        <w:t>E</w:t>
      </w:r>
      <w:r w:rsidRPr="006A65C2">
        <w:rPr>
          <w:rFonts w:ascii="Times New Roman" w:hAnsi="Times New Roman" w:cs="Times New Roman"/>
          <w:sz w:val="24"/>
          <w:szCs w:val="24"/>
        </w:rPr>
        <w:t>” - &gt; “Save Molecule” - &gt; select the molecule - &gt; click “OK”</w:t>
      </w:r>
      <w:r w:rsidR="00197012" w:rsidRPr="006A65C2">
        <w:rPr>
          <w:rFonts w:ascii="Times New Roman" w:hAnsi="Times New Roman" w:cs="Times New Roman"/>
          <w:sz w:val="24"/>
          <w:szCs w:val="24"/>
        </w:rPr>
        <w:t xml:space="preserve"> but that would be an indirect conversion .SDF - &gt; .PDB - &gt;</w:t>
      </w:r>
      <w:r w:rsidR="00C8643A" w:rsidRPr="006A65C2">
        <w:rPr>
          <w:rFonts w:ascii="Times New Roman" w:hAnsi="Times New Roman" w:cs="Times New Roman"/>
          <w:sz w:val="24"/>
          <w:szCs w:val="24"/>
        </w:rPr>
        <w:t xml:space="preserve"> use Auto Dock Vina to convert into </w:t>
      </w:r>
      <w:r w:rsidR="00197012" w:rsidRPr="006A65C2">
        <w:rPr>
          <w:rFonts w:ascii="Times New Roman" w:hAnsi="Times New Roman" w:cs="Times New Roman"/>
          <w:sz w:val="24"/>
          <w:szCs w:val="24"/>
        </w:rPr>
        <w:t xml:space="preserve"> .PDBQT.</w:t>
      </w:r>
    </w:p>
    <w:p w14:paraId="3B4594AC" w14:textId="77777777" w:rsidR="002E2575" w:rsidRPr="006A65C2" w:rsidRDefault="00000000" w:rsidP="00082924">
      <w:pPr>
        <w:pStyle w:val="ListParagraph"/>
        <w:numPr>
          <w:ilvl w:val="0"/>
          <w:numId w:val="10"/>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Now rename the ligand as “ligand_name.pdb</w:t>
      </w:r>
      <w:r w:rsidR="003772E2" w:rsidRPr="006A65C2">
        <w:rPr>
          <w:rFonts w:ascii="Times New Roman" w:hAnsi="Times New Roman" w:cs="Times New Roman"/>
          <w:sz w:val="24"/>
          <w:szCs w:val="24"/>
        </w:rPr>
        <w:t>qt</w:t>
      </w:r>
      <w:r w:rsidRPr="006A65C2">
        <w:rPr>
          <w:rFonts w:ascii="Times New Roman" w:hAnsi="Times New Roman" w:cs="Times New Roman"/>
          <w:sz w:val="24"/>
          <w:szCs w:val="24"/>
        </w:rPr>
        <w:t xml:space="preserve">” </w:t>
      </w:r>
      <w:r w:rsidR="00361EB5">
        <w:rPr>
          <w:rFonts w:ascii="Times New Roman" w:hAnsi="Times New Roman" w:cs="Times New Roman"/>
          <w:sz w:val="24"/>
          <w:szCs w:val="24"/>
        </w:rPr>
        <w:t>.</w:t>
      </w:r>
    </w:p>
    <w:p w14:paraId="776555A2" w14:textId="77777777" w:rsidR="00DB75E9" w:rsidRPr="006A65C2" w:rsidRDefault="00DB75E9" w:rsidP="00082924">
      <w:pPr>
        <w:spacing w:line="360" w:lineRule="auto"/>
        <w:ind w:left="360"/>
        <w:jc w:val="both"/>
        <w:rPr>
          <w:rFonts w:ascii="Times New Roman" w:hAnsi="Times New Roman" w:cs="Times New Roman"/>
          <w:sz w:val="24"/>
          <w:szCs w:val="24"/>
        </w:rPr>
      </w:pPr>
    </w:p>
    <w:p w14:paraId="05932F2D" w14:textId="77777777" w:rsidR="00BC284C" w:rsidRPr="006A65C2" w:rsidRDefault="00000000" w:rsidP="00082924">
      <w:pPr>
        <w:spacing w:line="360" w:lineRule="auto"/>
        <w:ind w:left="360"/>
        <w:jc w:val="both"/>
        <w:rPr>
          <w:rFonts w:ascii="Times New Roman" w:hAnsi="Times New Roman" w:cs="Times New Roman"/>
          <w:sz w:val="24"/>
          <w:szCs w:val="24"/>
        </w:rPr>
      </w:pPr>
      <w:r w:rsidRPr="006A65C2">
        <w:rPr>
          <w:rFonts w:ascii="Times New Roman" w:hAnsi="Times New Roman" w:cs="Times New Roman"/>
          <w:sz w:val="24"/>
          <w:szCs w:val="24"/>
        </w:rPr>
        <w:t>For each protein make a folder and keep a copy of ligand</w:t>
      </w:r>
      <w:r w:rsidR="00C8643A" w:rsidRPr="006A65C2">
        <w:rPr>
          <w:rFonts w:ascii="Times New Roman" w:hAnsi="Times New Roman" w:cs="Times New Roman"/>
          <w:sz w:val="24"/>
          <w:szCs w:val="24"/>
        </w:rPr>
        <w:t>_name</w:t>
      </w:r>
      <w:r w:rsidRPr="006A65C2">
        <w:rPr>
          <w:rFonts w:ascii="Times New Roman" w:hAnsi="Times New Roman" w:cs="Times New Roman"/>
          <w:sz w:val="24"/>
          <w:szCs w:val="24"/>
        </w:rPr>
        <w:t>.pdbqt file in each.</w:t>
      </w:r>
      <w:r w:rsidR="007F1013" w:rsidRPr="006A65C2">
        <w:rPr>
          <w:rFonts w:ascii="Times New Roman" w:hAnsi="Times New Roman" w:cs="Times New Roman"/>
          <w:sz w:val="24"/>
          <w:szCs w:val="24"/>
        </w:rPr>
        <w:t>[</w:t>
      </w:r>
      <w:r w:rsidR="006127E1" w:rsidRPr="006A65C2">
        <w:rPr>
          <w:rFonts w:ascii="Times New Roman" w:hAnsi="Times New Roman" w:cs="Times New Roman"/>
          <w:sz w:val="24"/>
          <w:szCs w:val="24"/>
        </w:rPr>
        <w:t>19</w:t>
      </w:r>
      <w:r w:rsidR="007F1013" w:rsidRPr="006A65C2">
        <w:rPr>
          <w:rFonts w:ascii="Times New Roman" w:hAnsi="Times New Roman" w:cs="Times New Roman"/>
          <w:sz w:val="24"/>
          <w:szCs w:val="24"/>
        </w:rPr>
        <w:t>]</w:t>
      </w:r>
    </w:p>
    <w:p w14:paraId="7A85869E" w14:textId="77777777" w:rsidR="00BC284C" w:rsidRPr="006A65C2" w:rsidRDefault="00000000" w:rsidP="00082924">
      <w:pPr>
        <w:spacing w:line="360" w:lineRule="auto"/>
        <w:ind w:left="360"/>
        <w:jc w:val="both"/>
        <w:rPr>
          <w:rFonts w:ascii="Times New Roman" w:hAnsi="Times New Roman" w:cs="Times New Roman"/>
          <w:sz w:val="24"/>
          <w:szCs w:val="24"/>
        </w:rPr>
      </w:pPr>
      <w:r w:rsidRPr="006A65C2">
        <w:rPr>
          <w:rFonts w:ascii="Times New Roman" w:hAnsi="Times New Roman" w:cs="Times New Roman"/>
          <w:sz w:val="24"/>
          <w:szCs w:val="24"/>
        </w:rPr>
        <w:t>We have prepared a .pdbqt file of the ligand and now we will prepare the protein file.</w:t>
      </w:r>
    </w:p>
    <w:p w14:paraId="6F8A6138" w14:textId="77777777" w:rsidR="00BC284C" w:rsidRPr="006A65C2" w:rsidRDefault="00000000" w:rsidP="00082924">
      <w:pPr>
        <w:pStyle w:val="ListParagraph"/>
        <w:numPr>
          <w:ilvl w:val="0"/>
          <w:numId w:val="11"/>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lastRenderedPageBreak/>
        <w:t>Open Auto Dock Vina, click “FILE” - &gt; click “Read Molecule” - &gt; select protein.pdb.</w:t>
      </w:r>
    </w:p>
    <w:p w14:paraId="2AC08B12" w14:textId="77777777" w:rsidR="00BC284C" w:rsidRPr="006A65C2" w:rsidRDefault="00000000" w:rsidP="00A5153A">
      <w:pPr>
        <w:pStyle w:val="ListParagraph"/>
        <w:numPr>
          <w:ilvl w:val="0"/>
          <w:numId w:val="11"/>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Remove water molecul</w:t>
      </w:r>
      <w:r w:rsidR="00F257A8" w:rsidRPr="006A65C2">
        <w:rPr>
          <w:rFonts w:ascii="Times New Roman" w:hAnsi="Times New Roman" w:cs="Times New Roman"/>
          <w:sz w:val="24"/>
          <w:szCs w:val="24"/>
        </w:rPr>
        <w:t>es.  Click “Edit” and click on “Delete water”.</w:t>
      </w:r>
    </w:p>
    <w:p w14:paraId="37A3F068" w14:textId="77777777" w:rsidR="00F257A8" w:rsidRPr="006A65C2" w:rsidRDefault="00000000" w:rsidP="00A5153A">
      <w:pPr>
        <w:pStyle w:val="ListParagraph"/>
        <w:numPr>
          <w:ilvl w:val="0"/>
          <w:numId w:val="11"/>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We will add polar hydrogens in order to avoid any empty group/atom left in the protein. Click “Edit” - &gt; click  “Add Hydrogens” - &gt; click “Polar only”.</w:t>
      </w:r>
    </w:p>
    <w:p w14:paraId="274A8878" w14:textId="77777777" w:rsidR="004273A9" w:rsidRPr="006A65C2" w:rsidRDefault="00000000" w:rsidP="00A5153A">
      <w:pPr>
        <w:pStyle w:val="ListParagraph"/>
        <w:numPr>
          <w:ilvl w:val="0"/>
          <w:numId w:val="11"/>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We will save this file as .pdbqt, click “Grid” - &gt; click “Macromolecule” - &gt; click “Choose”</w:t>
      </w:r>
    </w:p>
    <w:p w14:paraId="71623064" w14:textId="77777777" w:rsidR="00F257A8" w:rsidRPr="006A65C2" w:rsidRDefault="00000000" w:rsidP="00A5153A">
      <w:pPr>
        <w:pStyle w:val="ListParagraph"/>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 - &gt; select the “protein.pdb”</w:t>
      </w:r>
      <w:r w:rsidR="002C7567" w:rsidRPr="006A65C2">
        <w:rPr>
          <w:rFonts w:ascii="Times New Roman" w:hAnsi="Times New Roman" w:cs="Times New Roman"/>
          <w:sz w:val="24"/>
          <w:szCs w:val="24"/>
        </w:rPr>
        <w:t xml:space="preserve"> - &gt; click “OK”. After this </w:t>
      </w:r>
      <w:r w:rsidR="004273A9" w:rsidRPr="006A65C2">
        <w:rPr>
          <w:rFonts w:ascii="Times New Roman" w:hAnsi="Times New Roman" w:cs="Times New Roman"/>
          <w:sz w:val="24"/>
          <w:szCs w:val="24"/>
        </w:rPr>
        <w:t xml:space="preserve">step </w:t>
      </w:r>
      <w:r w:rsidR="002C7567" w:rsidRPr="006A65C2">
        <w:rPr>
          <w:rFonts w:ascii="Times New Roman" w:hAnsi="Times New Roman" w:cs="Times New Roman"/>
          <w:sz w:val="24"/>
          <w:szCs w:val="24"/>
        </w:rPr>
        <w:t xml:space="preserve">it </w:t>
      </w:r>
      <w:r w:rsidR="00ED4030" w:rsidRPr="006A65C2">
        <w:rPr>
          <w:rFonts w:ascii="Times New Roman" w:hAnsi="Times New Roman" w:cs="Times New Roman"/>
          <w:sz w:val="24"/>
          <w:szCs w:val="24"/>
        </w:rPr>
        <w:t xml:space="preserve">will </w:t>
      </w:r>
      <w:r w:rsidR="004273A9" w:rsidRPr="006A65C2">
        <w:rPr>
          <w:rFonts w:ascii="Times New Roman" w:hAnsi="Times New Roman" w:cs="Times New Roman"/>
          <w:sz w:val="24"/>
          <w:szCs w:val="24"/>
        </w:rPr>
        <w:t>ask for</w:t>
      </w:r>
      <w:r w:rsidR="002C7567" w:rsidRPr="006A65C2">
        <w:rPr>
          <w:rFonts w:ascii="Times New Roman" w:hAnsi="Times New Roman" w:cs="Times New Roman"/>
          <w:sz w:val="24"/>
          <w:szCs w:val="24"/>
        </w:rPr>
        <w:t xml:space="preserve"> saving the file, click the same folder where .pdb file was saved, </w:t>
      </w:r>
      <w:r w:rsidR="004273A9" w:rsidRPr="006A65C2">
        <w:rPr>
          <w:rFonts w:ascii="Times New Roman" w:hAnsi="Times New Roman" w:cs="Times New Roman"/>
          <w:sz w:val="24"/>
          <w:szCs w:val="24"/>
        </w:rPr>
        <w:t>rename the file by adding qt with pdb so it turns to a protein.pdbqt file.</w:t>
      </w:r>
    </w:p>
    <w:p w14:paraId="5EE7737F" w14:textId="77777777" w:rsidR="007A5030" w:rsidRPr="006A65C2" w:rsidRDefault="00000000" w:rsidP="00A5153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Till now we have completed conversion of file formats now the task is to find active sites or pockets where ligand will bound. </w:t>
      </w:r>
    </w:p>
    <w:p w14:paraId="7046C30C" w14:textId="77777777" w:rsidR="0009541C" w:rsidRPr="006A65C2" w:rsidRDefault="00000000" w:rsidP="00A5153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An online tool called “</w:t>
      </w:r>
      <w:r w:rsidR="00795A0D" w:rsidRPr="006A65C2">
        <w:rPr>
          <w:rFonts w:ascii="Times New Roman" w:hAnsi="Times New Roman" w:cs="Times New Roman"/>
          <w:sz w:val="24"/>
          <w:szCs w:val="24"/>
        </w:rPr>
        <w:t>CASTp- Computed Atlas of Surface Topography of proteins</w:t>
      </w:r>
      <w:r w:rsidRPr="006A65C2">
        <w:rPr>
          <w:rFonts w:ascii="Times New Roman" w:hAnsi="Times New Roman" w:cs="Times New Roman"/>
          <w:sz w:val="24"/>
          <w:szCs w:val="24"/>
        </w:rPr>
        <w:t>”</w:t>
      </w:r>
      <w:r w:rsidR="00795A0D" w:rsidRPr="006A65C2">
        <w:rPr>
          <w:rFonts w:ascii="Times New Roman" w:hAnsi="Times New Roman" w:cs="Times New Roman"/>
          <w:sz w:val="24"/>
          <w:szCs w:val="24"/>
        </w:rPr>
        <w:t xml:space="preserve"> </w:t>
      </w:r>
      <w:r w:rsidRPr="006A65C2">
        <w:rPr>
          <w:rFonts w:ascii="Times New Roman" w:hAnsi="Times New Roman" w:cs="Times New Roman"/>
          <w:sz w:val="24"/>
          <w:szCs w:val="24"/>
        </w:rPr>
        <w:t>which is also available in offline mode</w:t>
      </w:r>
      <w:r w:rsidR="00795A0D" w:rsidRPr="006A65C2">
        <w:rPr>
          <w:rFonts w:ascii="Times New Roman" w:hAnsi="Times New Roman" w:cs="Times New Roman"/>
          <w:sz w:val="24"/>
          <w:szCs w:val="24"/>
        </w:rPr>
        <w:t>, it suggests all the possible active sites of a particular protein.</w:t>
      </w:r>
    </w:p>
    <w:p w14:paraId="65B5A37C" w14:textId="77777777" w:rsidR="0009541C" w:rsidRPr="006A65C2" w:rsidRDefault="00000000" w:rsidP="00A5153A">
      <w:pPr>
        <w:spacing w:line="360" w:lineRule="auto"/>
        <w:jc w:val="both"/>
        <w:rPr>
          <w:rFonts w:ascii="Times New Roman" w:hAnsi="Times New Roman" w:cs="Times New Roman"/>
          <w:sz w:val="24"/>
          <w:szCs w:val="24"/>
        </w:rPr>
      </w:pPr>
      <w:r w:rsidRPr="006A65C2">
        <w:rPr>
          <w:rFonts w:ascii="Times New Roman" w:hAnsi="Times New Roman" w:cs="Times New Roman"/>
          <w:b/>
          <w:bCs/>
          <w:sz w:val="24"/>
          <w:szCs w:val="24"/>
        </w:rPr>
        <w:t xml:space="preserve"> </w:t>
      </w:r>
      <w:r w:rsidRPr="006A65C2">
        <w:rPr>
          <w:rFonts w:ascii="Times New Roman" w:hAnsi="Times New Roman" w:cs="Times New Roman"/>
          <w:sz w:val="24"/>
          <w:szCs w:val="24"/>
        </w:rPr>
        <w:t>Use of CASTp for active site prediction</w:t>
      </w:r>
    </w:p>
    <w:p w14:paraId="044DBD44" w14:textId="77777777" w:rsidR="0009541C" w:rsidRPr="006A65C2" w:rsidRDefault="00000000" w:rsidP="00A5153A">
      <w:pPr>
        <w:pStyle w:val="ListParagraph"/>
        <w:numPr>
          <w:ilvl w:val="0"/>
          <w:numId w:val="12"/>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Click on “calculation” tab a different window will open , click on “FILE” upload your protein file, let the default radius ignore email</w:t>
      </w:r>
      <w:r w:rsidR="00B6636B" w:rsidRPr="006A65C2">
        <w:rPr>
          <w:rFonts w:ascii="Times New Roman" w:hAnsi="Times New Roman" w:cs="Times New Roman"/>
          <w:sz w:val="24"/>
          <w:szCs w:val="24"/>
        </w:rPr>
        <w:t>.</w:t>
      </w:r>
      <w:r w:rsidRPr="006A65C2">
        <w:rPr>
          <w:rFonts w:ascii="Times New Roman" w:hAnsi="Times New Roman" w:cs="Times New Roman"/>
          <w:sz w:val="24"/>
          <w:szCs w:val="24"/>
        </w:rPr>
        <w:t>id information. Click on SUBMIT button</w:t>
      </w:r>
    </w:p>
    <w:p w14:paraId="35629ECA" w14:textId="77777777" w:rsidR="0009541C" w:rsidRPr="006A65C2" w:rsidRDefault="00000000" w:rsidP="00A5153A">
      <w:pPr>
        <w:pStyle w:val="ListParagraph"/>
        <w:numPr>
          <w:ilvl w:val="0"/>
          <w:numId w:val="12"/>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A pop-up will show which gives link to a new window where the result can be seen. Click on that link and download the file.</w:t>
      </w:r>
    </w:p>
    <w:p w14:paraId="237270FE" w14:textId="77777777" w:rsidR="00795A0D" w:rsidRPr="006A65C2" w:rsidRDefault="00000000" w:rsidP="00A5153A">
      <w:pPr>
        <w:pStyle w:val="ListParagraph"/>
        <w:numPr>
          <w:ilvl w:val="0"/>
          <w:numId w:val="12"/>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Downloaded file will be a</w:t>
      </w:r>
      <w:r w:rsidR="00754723" w:rsidRPr="006A65C2">
        <w:rPr>
          <w:rFonts w:ascii="Times New Roman" w:hAnsi="Times New Roman" w:cs="Times New Roman"/>
          <w:sz w:val="24"/>
          <w:szCs w:val="24"/>
        </w:rPr>
        <w:t>vailable in downloads it will be a</w:t>
      </w:r>
      <w:r w:rsidRPr="006A65C2">
        <w:rPr>
          <w:rFonts w:ascii="Times New Roman" w:hAnsi="Times New Roman" w:cs="Times New Roman"/>
          <w:sz w:val="24"/>
          <w:szCs w:val="24"/>
        </w:rPr>
        <w:t xml:space="preserve"> zip file so we need </w:t>
      </w:r>
      <w:r w:rsidR="00754723" w:rsidRPr="006A65C2">
        <w:rPr>
          <w:rFonts w:ascii="Times New Roman" w:hAnsi="Times New Roman" w:cs="Times New Roman"/>
          <w:sz w:val="24"/>
          <w:szCs w:val="24"/>
        </w:rPr>
        <w:t>to extract it, right click on that and select extract all option.</w:t>
      </w:r>
    </w:p>
    <w:p w14:paraId="7865904B" w14:textId="77777777" w:rsidR="00754723" w:rsidRPr="006A65C2" w:rsidRDefault="00000000" w:rsidP="00A5153A">
      <w:pPr>
        <w:pStyle w:val="ListParagraph"/>
        <w:numPr>
          <w:ilvl w:val="0"/>
          <w:numId w:val="12"/>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Inside a folder 6 files will be available among them we only need the one which has “.poc” extension on it. </w:t>
      </w:r>
    </w:p>
    <w:p w14:paraId="6B5D8D25" w14:textId="77777777" w:rsidR="00AC1E34" w:rsidRPr="006A65C2" w:rsidRDefault="00000000" w:rsidP="00A5153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Next task is to visualize the active site, note down all the amino acids involved and find out the coordinates so that grid box can be made and docking can be specific.</w:t>
      </w:r>
    </w:p>
    <w:p w14:paraId="7EFCC70A" w14:textId="77777777" w:rsidR="00014A68" w:rsidRPr="006A65C2" w:rsidRDefault="00000000" w:rsidP="00A5153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Use of Chimera and PyMol </w:t>
      </w:r>
    </w:p>
    <w:p w14:paraId="426CBB8D" w14:textId="77777777" w:rsidR="00014A68" w:rsidRPr="006A65C2" w:rsidRDefault="00000000" w:rsidP="00A5153A">
      <w:pPr>
        <w:pStyle w:val="ListParagraph"/>
        <w:numPr>
          <w:ilvl w:val="0"/>
          <w:numId w:val="13"/>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Open google type chimera and download latest version which is 1.17.3, after all the set up is done click on file and </w:t>
      </w:r>
      <w:r w:rsidR="008302D2" w:rsidRPr="006A65C2">
        <w:rPr>
          <w:rFonts w:ascii="Times New Roman" w:hAnsi="Times New Roman" w:cs="Times New Roman"/>
          <w:sz w:val="24"/>
          <w:szCs w:val="24"/>
        </w:rPr>
        <w:t>below on the left side select format as “.poc” among respective folder select your protein.</w:t>
      </w:r>
    </w:p>
    <w:p w14:paraId="6063DFDF" w14:textId="77777777" w:rsidR="008302D2" w:rsidRPr="006A65C2" w:rsidRDefault="00000000" w:rsidP="00A5153A">
      <w:pPr>
        <w:pStyle w:val="ListParagraph"/>
        <w:numPr>
          <w:ilvl w:val="0"/>
          <w:numId w:val="13"/>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2 pop-up windows will open one with the protein structure and one with the</w:t>
      </w:r>
      <w:r w:rsidR="00872B90" w:rsidRPr="006A65C2">
        <w:rPr>
          <w:rFonts w:ascii="Times New Roman" w:hAnsi="Times New Roman" w:cs="Times New Roman"/>
          <w:sz w:val="24"/>
          <w:szCs w:val="24"/>
        </w:rPr>
        <w:t xml:space="preserve"> table in which </w:t>
      </w:r>
      <w:r w:rsidRPr="006A65C2">
        <w:rPr>
          <w:rFonts w:ascii="Times New Roman" w:hAnsi="Times New Roman" w:cs="Times New Roman"/>
          <w:sz w:val="24"/>
          <w:szCs w:val="24"/>
        </w:rPr>
        <w:t xml:space="preserve"> all the active pockets available on that protein</w:t>
      </w:r>
      <w:r w:rsidR="00872B90" w:rsidRPr="006A65C2">
        <w:rPr>
          <w:rFonts w:ascii="Times New Roman" w:hAnsi="Times New Roman" w:cs="Times New Roman"/>
          <w:sz w:val="24"/>
          <w:szCs w:val="24"/>
        </w:rPr>
        <w:t xml:space="preserve"> are mentioned</w:t>
      </w:r>
    </w:p>
    <w:p w14:paraId="72904B12" w14:textId="77777777" w:rsidR="008D7999" w:rsidRPr="006A65C2" w:rsidRDefault="00000000" w:rsidP="00A5153A">
      <w:pPr>
        <w:pStyle w:val="ListParagraph"/>
        <w:numPr>
          <w:ilvl w:val="0"/>
          <w:numId w:val="13"/>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lastRenderedPageBreak/>
        <w:t xml:space="preserve">Select the first one and </w:t>
      </w:r>
      <w:r w:rsidR="00872B90" w:rsidRPr="006A65C2">
        <w:rPr>
          <w:rFonts w:ascii="Times New Roman" w:hAnsi="Times New Roman" w:cs="Times New Roman"/>
          <w:sz w:val="24"/>
          <w:szCs w:val="24"/>
        </w:rPr>
        <w:t>then click on pop-up with protein structure and click on</w:t>
      </w:r>
      <w:r w:rsidRPr="006A65C2">
        <w:rPr>
          <w:rFonts w:ascii="Times New Roman" w:hAnsi="Times New Roman" w:cs="Times New Roman"/>
          <w:sz w:val="24"/>
          <w:szCs w:val="24"/>
        </w:rPr>
        <w:t xml:space="preserve"> “Favourites” tab - &gt; click on Sequence. A new pop-up window appears which consists of all the amino acids of protein written in sequence and a</w:t>
      </w:r>
      <w:r w:rsidR="00544675" w:rsidRPr="006A65C2">
        <w:rPr>
          <w:rFonts w:ascii="Times New Roman" w:hAnsi="Times New Roman" w:cs="Times New Roman"/>
          <w:sz w:val="24"/>
          <w:szCs w:val="24"/>
        </w:rPr>
        <w:t>n</w:t>
      </w:r>
      <w:r w:rsidRPr="006A65C2">
        <w:rPr>
          <w:rFonts w:ascii="Times New Roman" w:hAnsi="Times New Roman" w:cs="Times New Roman"/>
          <w:sz w:val="24"/>
          <w:szCs w:val="24"/>
        </w:rPr>
        <w:t xml:space="preserve"> a</w:t>
      </w:r>
      <w:r w:rsidR="00544675" w:rsidRPr="006A65C2">
        <w:rPr>
          <w:rFonts w:ascii="Times New Roman" w:hAnsi="Times New Roman" w:cs="Times New Roman"/>
          <w:sz w:val="24"/>
          <w:szCs w:val="24"/>
        </w:rPr>
        <w:t>mino</w:t>
      </w:r>
      <w:r w:rsidR="00820506">
        <w:rPr>
          <w:rFonts w:ascii="Times New Roman" w:hAnsi="Times New Roman" w:cs="Times New Roman"/>
          <w:sz w:val="24"/>
          <w:szCs w:val="24"/>
        </w:rPr>
        <w:t>-</w:t>
      </w:r>
      <w:r w:rsidR="00544675" w:rsidRPr="006A65C2">
        <w:rPr>
          <w:rFonts w:ascii="Times New Roman" w:hAnsi="Times New Roman" w:cs="Times New Roman"/>
          <w:sz w:val="24"/>
          <w:szCs w:val="24"/>
        </w:rPr>
        <w:t>acids</w:t>
      </w:r>
      <w:r w:rsidRPr="006A65C2">
        <w:rPr>
          <w:rFonts w:ascii="Times New Roman" w:hAnsi="Times New Roman" w:cs="Times New Roman"/>
          <w:sz w:val="24"/>
          <w:szCs w:val="24"/>
        </w:rPr>
        <w:t xml:space="preserve"> are highlighted by green colour</w:t>
      </w:r>
      <w:r w:rsidR="00544675" w:rsidRPr="006A65C2">
        <w:rPr>
          <w:rFonts w:ascii="Times New Roman" w:hAnsi="Times New Roman" w:cs="Times New Roman"/>
          <w:sz w:val="24"/>
          <w:szCs w:val="24"/>
        </w:rPr>
        <w:t xml:space="preserve"> which shows they are part of active site.</w:t>
      </w:r>
    </w:p>
    <w:p w14:paraId="249CE24F" w14:textId="77777777" w:rsidR="008D7999" w:rsidRPr="006A65C2" w:rsidRDefault="00000000" w:rsidP="00DF1015">
      <w:pPr>
        <w:pStyle w:val="ListParagraph"/>
        <w:numPr>
          <w:ilvl w:val="0"/>
          <w:numId w:val="13"/>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Note down those active site amino acids.</w:t>
      </w:r>
    </w:p>
    <w:p w14:paraId="31A2B26A" w14:textId="77777777" w:rsidR="008D7999" w:rsidRPr="006A65C2" w:rsidRDefault="00000000" w:rsidP="00DF1015">
      <w:pPr>
        <w:pStyle w:val="ListParagraph"/>
        <w:numPr>
          <w:ilvl w:val="0"/>
          <w:numId w:val="13"/>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Now open PyMol and </w:t>
      </w:r>
      <w:r w:rsidR="00B23D46" w:rsidRPr="006A65C2">
        <w:rPr>
          <w:rFonts w:ascii="Times New Roman" w:hAnsi="Times New Roman" w:cs="Times New Roman"/>
          <w:sz w:val="24"/>
          <w:szCs w:val="24"/>
        </w:rPr>
        <w:t>drag your protein in it, select all the amino acids which you noted before and create a variable to store it.</w:t>
      </w:r>
    </w:p>
    <w:p w14:paraId="49A34B73" w14:textId="77777777" w:rsidR="00B23D46" w:rsidRPr="006A65C2" w:rsidRDefault="00000000" w:rsidP="00DC5885">
      <w:pPr>
        <w:pStyle w:val="ListParagraph"/>
        <w:numPr>
          <w:ilvl w:val="0"/>
          <w:numId w:val="13"/>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Then type on command line “Centreofmass </w:t>
      </w:r>
      <w:r w:rsidR="00CD2E24" w:rsidRPr="006A65C2">
        <w:rPr>
          <w:rFonts w:ascii="Times New Roman" w:hAnsi="Times New Roman" w:cs="Times New Roman"/>
          <w:sz w:val="24"/>
          <w:szCs w:val="24"/>
        </w:rPr>
        <w:t>_</w:t>
      </w:r>
      <w:r w:rsidRPr="006A65C2">
        <w:rPr>
          <w:rFonts w:ascii="Times New Roman" w:hAnsi="Times New Roman" w:cs="Times New Roman"/>
          <w:sz w:val="24"/>
          <w:szCs w:val="24"/>
        </w:rPr>
        <w:t xml:space="preserve">variablenamehere” so it gives the coordinates </w:t>
      </w:r>
      <w:r w:rsidR="008E70DA" w:rsidRPr="006A65C2">
        <w:rPr>
          <w:rFonts w:ascii="Times New Roman" w:hAnsi="Times New Roman" w:cs="Times New Roman"/>
          <w:sz w:val="24"/>
          <w:szCs w:val="24"/>
        </w:rPr>
        <w:t xml:space="preserve">for </w:t>
      </w:r>
      <w:r w:rsidRPr="006A65C2">
        <w:rPr>
          <w:rFonts w:ascii="Times New Roman" w:hAnsi="Times New Roman" w:cs="Times New Roman"/>
          <w:sz w:val="24"/>
          <w:szCs w:val="24"/>
        </w:rPr>
        <w:t xml:space="preserve">amino acids </w:t>
      </w:r>
      <w:r w:rsidR="008E70DA" w:rsidRPr="006A65C2">
        <w:rPr>
          <w:rFonts w:ascii="Times New Roman" w:hAnsi="Times New Roman" w:cs="Times New Roman"/>
          <w:sz w:val="24"/>
          <w:szCs w:val="24"/>
        </w:rPr>
        <w:t>location in the whole protein</w:t>
      </w:r>
      <w:r w:rsidRPr="006A65C2">
        <w:rPr>
          <w:rFonts w:ascii="Times New Roman" w:hAnsi="Times New Roman" w:cs="Times New Roman"/>
          <w:sz w:val="24"/>
          <w:szCs w:val="24"/>
        </w:rPr>
        <w:t>.</w:t>
      </w:r>
    </w:p>
    <w:p w14:paraId="1892446F" w14:textId="77777777" w:rsidR="00B23D46" w:rsidRPr="006A65C2" w:rsidRDefault="00000000" w:rsidP="00DC5885">
      <w:pPr>
        <w:pStyle w:val="ListParagraph"/>
        <w:numPr>
          <w:ilvl w:val="0"/>
          <w:numId w:val="13"/>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Note down all the coordinates for each protein. These coordinates will be used while Grid box formation.</w:t>
      </w:r>
    </w:p>
    <w:p w14:paraId="3E581F01" w14:textId="77777777" w:rsidR="00B23D46" w:rsidRPr="006A65C2" w:rsidRDefault="00000000" w:rsidP="00DC5885">
      <w:pPr>
        <w:spacing w:line="360" w:lineRule="auto"/>
        <w:ind w:left="360"/>
        <w:jc w:val="both"/>
        <w:rPr>
          <w:rFonts w:ascii="Times New Roman" w:hAnsi="Times New Roman" w:cs="Times New Roman"/>
          <w:sz w:val="24"/>
          <w:szCs w:val="24"/>
        </w:rPr>
      </w:pPr>
      <w:r w:rsidRPr="006A65C2">
        <w:rPr>
          <w:rFonts w:ascii="Times New Roman" w:hAnsi="Times New Roman" w:cs="Times New Roman"/>
          <w:sz w:val="24"/>
          <w:szCs w:val="24"/>
        </w:rPr>
        <w:t>Defining Grid Box for docking</w:t>
      </w:r>
    </w:p>
    <w:p w14:paraId="55AA4A8B" w14:textId="77777777" w:rsidR="00B23D46" w:rsidRPr="006A65C2" w:rsidRDefault="00000000" w:rsidP="00DC5885">
      <w:pPr>
        <w:spacing w:line="360" w:lineRule="auto"/>
        <w:ind w:left="360"/>
        <w:jc w:val="both"/>
        <w:rPr>
          <w:rFonts w:ascii="Times New Roman" w:hAnsi="Times New Roman" w:cs="Times New Roman"/>
          <w:sz w:val="24"/>
          <w:szCs w:val="24"/>
        </w:rPr>
      </w:pPr>
      <w:r w:rsidRPr="006A65C2">
        <w:rPr>
          <w:rFonts w:ascii="Times New Roman" w:hAnsi="Times New Roman" w:cs="Times New Roman"/>
          <w:sz w:val="24"/>
          <w:szCs w:val="24"/>
        </w:rPr>
        <w:t>We are performing specifi</w:t>
      </w:r>
      <w:r w:rsidR="00C607E8" w:rsidRPr="006A65C2">
        <w:rPr>
          <w:rFonts w:ascii="Times New Roman" w:hAnsi="Times New Roman" w:cs="Times New Roman"/>
          <w:sz w:val="24"/>
          <w:szCs w:val="24"/>
        </w:rPr>
        <w:t>c-</w:t>
      </w:r>
      <w:r w:rsidRPr="006A65C2">
        <w:rPr>
          <w:rFonts w:ascii="Times New Roman" w:hAnsi="Times New Roman" w:cs="Times New Roman"/>
          <w:sz w:val="24"/>
          <w:szCs w:val="24"/>
        </w:rPr>
        <w:t xml:space="preserve"> docking, we have noted active sites coordinates now</w:t>
      </w:r>
      <w:r w:rsidR="00C607E8" w:rsidRPr="006A65C2">
        <w:rPr>
          <w:rFonts w:ascii="Times New Roman" w:hAnsi="Times New Roman" w:cs="Times New Roman"/>
          <w:sz w:val="24"/>
          <w:szCs w:val="24"/>
        </w:rPr>
        <w:t xml:space="preserve"> we enclose only that part of protein inside grid box.</w:t>
      </w:r>
      <w:r w:rsidR="000B0526" w:rsidRPr="006A65C2">
        <w:rPr>
          <w:rFonts w:ascii="Times New Roman" w:hAnsi="Times New Roman" w:cs="Times New Roman"/>
          <w:sz w:val="24"/>
          <w:szCs w:val="24"/>
        </w:rPr>
        <w:t>[</w:t>
      </w:r>
      <w:r w:rsidR="000D6B8F" w:rsidRPr="006A65C2">
        <w:rPr>
          <w:rFonts w:ascii="Times New Roman" w:hAnsi="Times New Roman" w:cs="Times New Roman"/>
          <w:sz w:val="24"/>
          <w:szCs w:val="24"/>
        </w:rPr>
        <w:t>37</w:t>
      </w:r>
      <w:r w:rsidR="000B0526" w:rsidRPr="006A65C2">
        <w:rPr>
          <w:rFonts w:ascii="Times New Roman" w:hAnsi="Times New Roman" w:cs="Times New Roman"/>
          <w:sz w:val="24"/>
          <w:szCs w:val="24"/>
        </w:rPr>
        <w:t>]</w:t>
      </w:r>
      <w:r w:rsidR="00C011E3" w:rsidRPr="006A65C2">
        <w:rPr>
          <w:rFonts w:ascii="Times New Roman" w:hAnsi="Times New Roman" w:cs="Times New Roman"/>
          <w:sz w:val="24"/>
          <w:szCs w:val="24"/>
        </w:rPr>
        <w:t>[</w:t>
      </w:r>
      <w:r w:rsidR="006127E1" w:rsidRPr="006A65C2">
        <w:rPr>
          <w:rFonts w:ascii="Times New Roman" w:hAnsi="Times New Roman" w:cs="Times New Roman"/>
          <w:sz w:val="24"/>
          <w:szCs w:val="24"/>
        </w:rPr>
        <w:t>19</w:t>
      </w:r>
      <w:r w:rsidR="00C011E3" w:rsidRPr="006A65C2">
        <w:rPr>
          <w:rFonts w:ascii="Times New Roman" w:hAnsi="Times New Roman" w:cs="Times New Roman"/>
          <w:sz w:val="24"/>
          <w:szCs w:val="24"/>
        </w:rPr>
        <w:t>]</w:t>
      </w:r>
    </w:p>
    <w:p w14:paraId="00FAA6E5" w14:textId="77777777" w:rsidR="00C607E8" w:rsidRPr="006A65C2" w:rsidRDefault="00000000" w:rsidP="00DC5885">
      <w:pPr>
        <w:pStyle w:val="ListParagraph"/>
        <w:numPr>
          <w:ilvl w:val="0"/>
          <w:numId w:val="14"/>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Click “Grid” - &gt; “Grid Box”.</w:t>
      </w:r>
    </w:p>
    <w:p w14:paraId="2AE13DFD" w14:textId="77777777" w:rsidR="00E75FFA" w:rsidRPr="006A65C2" w:rsidRDefault="00000000" w:rsidP="00DC5885">
      <w:pPr>
        <w:spacing w:line="360" w:lineRule="auto"/>
        <w:ind w:left="720"/>
        <w:jc w:val="both"/>
        <w:rPr>
          <w:rFonts w:ascii="Times New Roman" w:hAnsi="Times New Roman" w:cs="Times New Roman"/>
          <w:sz w:val="24"/>
          <w:szCs w:val="24"/>
        </w:rPr>
      </w:pPr>
      <w:r w:rsidRPr="006A65C2">
        <w:rPr>
          <w:rFonts w:ascii="Times New Roman" w:hAnsi="Times New Roman" w:cs="Times New Roman"/>
          <w:sz w:val="24"/>
          <w:szCs w:val="24"/>
        </w:rPr>
        <w:t>A small window pops up in which x, y and z coordinates can be seen.</w:t>
      </w:r>
    </w:p>
    <w:p w14:paraId="1E13DF7E" w14:textId="77777777" w:rsidR="00E75FFA" w:rsidRPr="006A65C2" w:rsidRDefault="00000000" w:rsidP="00DC5885">
      <w:pPr>
        <w:pStyle w:val="ListParagraph"/>
        <w:numPr>
          <w:ilvl w:val="0"/>
          <w:numId w:val="14"/>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Now adjust </w:t>
      </w:r>
      <w:r w:rsidR="00060FE8" w:rsidRPr="006A65C2">
        <w:rPr>
          <w:rFonts w:ascii="Times New Roman" w:hAnsi="Times New Roman" w:cs="Times New Roman"/>
          <w:sz w:val="24"/>
          <w:szCs w:val="24"/>
        </w:rPr>
        <w:t>spacing to be 1.0</w:t>
      </w:r>
    </w:p>
    <w:p w14:paraId="7B7195D0" w14:textId="77777777" w:rsidR="00060FE8" w:rsidRPr="006A65C2" w:rsidRDefault="00000000" w:rsidP="00DC5885">
      <w:pPr>
        <w:pStyle w:val="ListParagraph"/>
        <w:numPr>
          <w:ilvl w:val="0"/>
          <w:numId w:val="14"/>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Write all the coordinates in respective spaces below spacing.</w:t>
      </w:r>
    </w:p>
    <w:p w14:paraId="4F8D3520" w14:textId="77777777" w:rsidR="00060FE8" w:rsidRPr="006A65C2" w:rsidRDefault="00000000" w:rsidP="00DC5885">
      <w:pPr>
        <w:pStyle w:val="ListParagraph"/>
        <w:numPr>
          <w:ilvl w:val="0"/>
          <w:numId w:val="14"/>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Note down the number of points in x, y and z dimension.</w:t>
      </w:r>
    </w:p>
    <w:p w14:paraId="773BE5B6" w14:textId="77777777" w:rsidR="00060FE8" w:rsidRPr="006A65C2" w:rsidRDefault="00000000" w:rsidP="00DC5885">
      <w:pPr>
        <w:pStyle w:val="ListParagraph"/>
        <w:numPr>
          <w:ilvl w:val="0"/>
          <w:numId w:val="14"/>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After adjusting the grid box, click “file” - &gt; click “Output Grid Dimension File” - &gt; save this file as grid.txt in the same folder where protein and ligand pdbqt files are saved.</w:t>
      </w:r>
    </w:p>
    <w:p w14:paraId="4FE87632" w14:textId="77777777" w:rsidR="00060FE8" w:rsidRPr="006A65C2" w:rsidRDefault="00000000" w:rsidP="00DC5885">
      <w:pPr>
        <w:pStyle w:val="ListParagraph"/>
        <w:numPr>
          <w:ilvl w:val="0"/>
          <w:numId w:val="14"/>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Click “file” - &gt;  Click “Close saving current”.</w:t>
      </w:r>
    </w:p>
    <w:p w14:paraId="240B3867" w14:textId="77777777" w:rsidR="00060FE8" w:rsidRPr="006A65C2" w:rsidRDefault="00000000" w:rsidP="00DC5885">
      <w:pPr>
        <w:pStyle w:val="ListParagraph"/>
        <w:numPr>
          <w:ilvl w:val="0"/>
          <w:numId w:val="14"/>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Now close the Autodock Vina.</w:t>
      </w:r>
    </w:p>
    <w:p w14:paraId="5D7F91E5" w14:textId="77777777" w:rsidR="00EA1F39" w:rsidRPr="006A65C2" w:rsidRDefault="00000000" w:rsidP="00DC5885">
      <w:pPr>
        <w:spacing w:line="360" w:lineRule="auto"/>
        <w:ind w:left="720"/>
        <w:jc w:val="both"/>
        <w:rPr>
          <w:rFonts w:ascii="Times New Roman" w:hAnsi="Times New Roman" w:cs="Times New Roman"/>
          <w:sz w:val="24"/>
          <w:szCs w:val="24"/>
        </w:rPr>
      </w:pPr>
      <w:r w:rsidRPr="006A65C2">
        <w:rPr>
          <w:rFonts w:ascii="Times New Roman" w:hAnsi="Times New Roman" w:cs="Times New Roman"/>
          <w:sz w:val="24"/>
          <w:szCs w:val="24"/>
        </w:rPr>
        <w:t>You will get the grid file as follows:</w:t>
      </w:r>
      <w:r w:rsidR="008728B9">
        <w:rPr>
          <w:rFonts w:ascii="Times New Roman" w:hAnsi="Times New Roman" w:cs="Times New Roman"/>
          <w:sz w:val="24"/>
          <w:szCs w:val="24"/>
        </w:rPr>
        <w:t xml:space="preserve"> </w:t>
      </w:r>
      <w:r w:rsidR="008728B9" w:rsidRPr="006A65C2">
        <w:rPr>
          <w:rFonts w:ascii="Times New Roman" w:hAnsi="Times New Roman" w:cs="Times New Roman"/>
          <w:b/>
          <w:bCs/>
          <w:sz w:val="24"/>
          <w:szCs w:val="24"/>
        </w:rPr>
        <w:t>grid.txt</w:t>
      </w:r>
    </w:p>
    <w:p w14:paraId="020CED2A" w14:textId="77777777" w:rsidR="00EA1F39" w:rsidRPr="006A65C2" w:rsidRDefault="00000000" w:rsidP="00EA1F39">
      <w:pPr>
        <w:ind w:left="720"/>
        <w:rPr>
          <w:rFonts w:ascii="Times New Roman" w:hAnsi="Times New Roman" w:cs="Times New Roman"/>
          <w:b/>
          <w:bCs/>
          <w:sz w:val="24"/>
          <w:szCs w:val="24"/>
        </w:rPr>
      </w:pPr>
      <w:r w:rsidRPr="006A65C2">
        <w:rPr>
          <w:rFonts w:ascii="Times New Roman" w:hAnsi="Times New Roman" w:cs="Times New Roman"/>
          <w:sz w:val="24"/>
          <w:szCs w:val="24"/>
        </w:rPr>
        <w:t xml:space="preserve">             </w:t>
      </w:r>
    </w:p>
    <w:p w14:paraId="44F3181C" w14:textId="77777777" w:rsidR="00EA1F39" w:rsidRPr="006A65C2" w:rsidRDefault="00000000" w:rsidP="00EA1F39">
      <w:pPr>
        <w:ind w:left="720"/>
        <w:rPr>
          <w:rFonts w:ascii="Times New Roman" w:hAnsi="Times New Roman" w:cs="Times New Roman"/>
          <w:b/>
          <w:bCs/>
          <w:sz w:val="24"/>
          <w:szCs w:val="24"/>
        </w:rPr>
      </w:pPr>
      <w:r w:rsidRPr="006A65C2">
        <w:rPr>
          <w:rFonts w:ascii="Times New Roman" w:hAnsi="Times New Roman" w:cs="Times New Roman"/>
          <w:b/>
          <w:bCs/>
          <w:noProof/>
          <w:sz w:val="24"/>
          <w:szCs w:val="24"/>
          <w:lang w:val="en-US"/>
        </w:rPr>
        <w:drawing>
          <wp:anchor distT="0" distB="0" distL="114300" distR="114300" simplePos="0" relativeHeight="251665408" behindDoc="1" locked="0" layoutInCell="1" allowOverlap="1" wp14:anchorId="70C63A5F" wp14:editId="7FBA3B9B">
            <wp:simplePos x="0" y="0"/>
            <wp:positionH relativeFrom="column">
              <wp:posOffset>469900</wp:posOffset>
            </wp:positionH>
            <wp:positionV relativeFrom="paragraph">
              <wp:posOffset>7620</wp:posOffset>
            </wp:positionV>
            <wp:extent cx="3155950" cy="704850"/>
            <wp:effectExtent l="0" t="0" r="6350" b="0"/>
            <wp:wrapTight wrapText="bothSides">
              <wp:wrapPolygon edited="0">
                <wp:start x="0" y="0"/>
                <wp:lineTo x="0" y="21016"/>
                <wp:lineTo x="21513" y="21016"/>
                <wp:lineTo x="21513" y="0"/>
                <wp:lineTo x="0" y="0"/>
              </wp:wrapPolygon>
            </wp:wrapTight>
            <wp:docPr id="540490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0938" name=""/>
                    <pic:cNvPicPr/>
                  </pic:nvPicPr>
                  <pic:blipFill>
                    <a:blip r:embed="rId39">
                      <a:extLst>
                        <a:ext uri="{28A0092B-C50C-407E-A947-70E740481C1C}">
                          <a14:useLocalDpi xmlns:a14="http://schemas.microsoft.com/office/drawing/2010/main" val="0"/>
                        </a:ext>
                      </a:extLst>
                    </a:blip>
                    <a:stretch>
                      <a:fillRect/>
                    </a:stretch>
                  </pic:blipFill>
                  <pic:spPr>
                    <a:xfrm>
                      <a:off x="0" y="0"/>
                      <a:ext cx="3155950" cy="704850"/>
                    </a:xfrm>
                    <a:prstGeom prst="rect">
                      <a:avLst/>
                    </a:prstGeom>
                  </pic:spPr>
                </pic:pic>
              </a:graphicData>
            </a:graphic>
            <wp14:sizeRelH relativeFrom="margin">
              <wp14:pctWidth>0</wp14:pctWidth>
            </wp14:sizeRelH>
            <wp14:sizeRelV relativeFrom="margin">
              <wp14:pctHeight>0</wp14:pctHeight>
            </wp14:sizeRelV>
          </wp:anchor>
        </w:drawing>
      </w:r>
    </w:p>
    <w:p w14:paraId="3CF0B853" w14:textId="77777777" w:rsidR="00EA1F39" w:rsidRPr="006A65C2" w:rsidRDefault="00EA1F39" w:rsidP="00EA1F39">
      <w:pPr>
        <w:ind w:left="720"/>
        <w:rPr>
          <w:rFonts w:ascii="Times New Roman" w:hAnsi="Times New Roman" w:cs="Times New Roman"/>
          <w:b/>
          <w:bCs/>
          <w:sz w:val="24"/>
          <w:szCs w:val="24"/>
        </w:rPr>
      </w:pPr>
    </w:p>
    <w:p w14:paraId="79DC23F0" w14:textId="77777777" w:rsidR="00EA1F39" w:rsidRPr="006A65C2" w:rsidRDefault="00EA1F39" w:rsidP="00C62362">
      <w:pPr>
        <w:rPr>
          <w:rFonts w:ascii="Times New Roman" w:hAnsi="Times New Roman" w:cs="Times New Roman"/>
          <w:b/>
          <w:bCs/>
          <w:sz w:val="24"/>
          <w:szCs w:val="24"/>
        </w:rPr>
      </w:pPr>
    </w:p>
    <w:p w14:paraId="0D5B9B96" w14:textId="77777777" w:rsidR="00EA1F39" w:rsidRPr="006A65C2" w:rsidRDefault="00000000" w:rsidP="00EA1F39">
      <w:pPr>
        <w:ind w:left="720"/>
        <w:rPr>
          <w:rFonts w:ascii="Times New Roman" w:hAnsi="Times New Roman" w:cs="Times New Roman"/>
          <w:sz w:val="24"/>
          <w:szCs w:val="24"/>
        </w:rPr>
      </w:pPr>
      <w:r w:rsidRPr="006A65C2">
        <w:rPr>
          <w:rFonts w:ascii="Times New Roman" w:hAnsi="Times New Roman" w:cs="Times New Roman"/>
          <w:b/>
          <w:bCs/>
          <w:noProof/>
          <w:sz w:val="24"/>
          <w:szCs w:val="24"/>
          <w:lang w:val="en-US"/>
        </w:rPr>
        <w:lastRenderedPageBreak/>
        <w:drawing>
          <wp:anchor distT="0" distB="0" distL="114300" distR="114300" simplePos="0" relativeHeight="251664384" behindDoc="1" locked="0" layoutInCell="1" allowOverlap="1" wp14:anchorId="268D9522" wp14:editId="209EFB84">
            <wp:simplePos x="0" y="0"/>
            <wp:positionH relativeFrom="column">
              <wp:posOffset>471170</wp:posOffset>
            </wp:positionH>
            <wp:positionV relativeFrom="paragraph">
              <wp:posOffset>238760</wp:posOffset>
            </wp:positionV>
            <wp:extent cx="2145030" cy="2651760"/>
            <wp:effectExtent l="0" t="0" r="0" b="0"/>
            <wp:wrapTight wrapText="bothSides">
              <wp:wrapPolygon edited="0">
                <wp:start x="0" y="0"/>
                <wp:lineTo x="0" y="21414"/>
                <wp:lineTo x="21485" y="21414"/>
                <wp:lineTo x="21485" y="0"/>
                <wp:lineTo x="0" y="0"/>
              </wp:wrapPolygon>
            </wp:wrapTight>
            <wp:docPr id="180828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82086" name=""/>
                    <pic:cNvPicPr/>
                  </pic:nvPicPr>
                  <pic:blipFill>
                    <a:blip r:embed="rId40">
                      <a:extLst>
                        <a:ext uri="{28A0092B-C50C-407E-A947-70E740481C1C}">
                          <a14:useLocalDpi xmlns:a14="http://schemas.microsoft.com/office/drawing/2010/main" val="0"/>
                        </a:ext>
                      </a:extLst>
                    </a:blip>
                    <a:stretch>
                      <a:fillRect/>
                    </a:stretch>
                  </pic:blipFill>
                  <pic:spPr>
                    <a:xfrm>
                      <a:off x="0" y="0"/>
                      <a:ext cx="2145030" cy="2651760"/>
                    </a:xfrm>
                    <a:prstGeom prst="rect">
                      <a:avLst/>
                    </a:prstGeom>
                  </pic:spPr>
                </pic:pic>
              </a:graphicData>
            </a:graphic>
            <wp14:sizeRelH relativeFrom="margin">
              <wp14:pctWidth>0</wp14:pctWidth>
            </wp14:sizeRelH>
            <wp14:sizeRelV relativeFrom="margin">
              <wp14:pctHeight>0</wp14:pctHeight>
            </wp14:sizeRelV>
          </wp:anchor>
        </w:drawing>
      </w:r>
      <w:r w:rsidRPr="006A65C2">
        <w:rPr>
          <w:rFonts w:ascii="Times New Roman" w:hAnsi="Times New Roman" w:cs="Times New Roman"/>
          <w:sz w:val="24"/>
          <w:szCs w:val="24"/>
        </w:rPr>
        <w:t>Preparation of Configuration file</w:t>
      </w:r>
    </w:p>
    <w:p w14:paraId="0E6C8477" w14:textId="77777777" w:rsidR="00F61DE1" w:rsidRPr="006A65C2" w:rsidRDefault="00F61DE1" w:rsidP="00EA1F39">
      <w:pPr>
        <w:ind w:left="720"/>
        <w:rPr>
          <w:rFonts w:ascii="Times New Roman" w:hAnsi="Times New Roman" w:cs="Times New Roman"/>
          <w:sz w:val="24"/>
          <w:szCs w:val="24"/>
        </w:rPr>
      </w:pPr>
    </w:p>
    <w:p w14:paraId="74227AD5" w14:textId="77777777" w:rsidR="00F61DE1" w:rsidRPr="006A65C2" w:rsidRDefault="00F61DE1" w:rsidP="00EA1F39">
      <w:pPr>
        <w:ind w:left="720"/>
        <w:rPr>
          <w:rFonts w:ascii="Times New Roman" w:hAnsi="Times New Roman" w:cs="Times New Roman"/>
          <w:sz w:val="24"/>
          <w:szCs w:val="24"/>
        </w:rPr>
      </w:pPr>
    </w:p>
    <w:p w14:paraId="69CF20A8" w14:textId="77777777" w:rsidR="00F61DE1" w:rsidRPr="006A65C2" w:rsidRDefault="00F61DE1" w:rsidP="00EA1F39">
      <w:pPr>
        <w:ind w:left="720"/>
        <w:rPr>
          <w:rFonts w:ascii="Times New Roman" w:hAnsi="Times New Roman" w:cs="Times New Roman"/>
          <w:sz w:val="24"/>
          <w:szCs w:val="24"/>
        </w:rPr>
      </w:pPr>
    </w:p>
    <w:p w14:paraId="4A24C0CC" w14:textId="77777777" w:rsidR="00F61DE1" w:rsidRPr="006A65C2" w:rsidRDefault="00F61DE1" w:rsidP="00EA1F39">
      <w:pPr>
        <w:ind w:left="720"/>
        <w:rPr>
          <w:rFonts w:ascii="Times New Roman" w:hAnsi="Times New Roman" w:cs="Times New Roman"/>
          <w:sz w:val="24"/>
          <w:szCs w:val="24"/>
        </w:rPr>
      </w:pPr>
    </w:p>
    <w:p w14:paraId="7F051DEF" w14:textId="77777777" w:rsidR="00F61DE1" w:rsidRPr="006A65C2" w:rsidRDefault="00F61DE1" w:rsidP="00EA1F39">
      <w:pPr>
        <w:ind w:left="720"/>
        <w:rPr>
          <w:rFonts w:ascii="Times New Roman" w:hAnsi="Times New Roman" w:cs="Times New Roman"/>
          <w:sz w:val="24"/>
          <w:szCs w:val="24"/>
        </w:rPr>
      </w:pPr>
    </w:p>
    <w:p w14:paraId="025A5323" w14:textId="77777777" w:rsidR="00F61DE1" w:rsidRPr="006A65C2" w:rsidRDefault="00F61DE1" w:rsidP="00EA1F39">
      <w:pPr>
        <w:ind w:left="720"/>
        <w:rPr>
          <w:rFonts w:ascii="Times New Roman" w:hAnsi="Times New Roman" w:cs="Times New Roman"/>
          <w:sz w:val="24"/>
          <w:szCs w:val="24"/>
        </w:rPr>
      </w:pPr>
    </w:p>
    <w:p w14:paraId="5E341C30" w14:textId="77777777" w:rsidR="00F61DE1" w:rsidRPr="006A65C2" w:rsidRDefault="00F61DE1" w:rsidP="00EA1F39">
      <w:pPr>
        <w:ind w:left="720"/>
        <w:rPr>
          <w:rFonts w:ascii="Times New Roman" w:hAnsi="Times New Roman" w:cs="Times New Roman"/>
          <w:sz w:val="24"/>
          <w:szCs w:val="24"/>
        </w:rPr>
      </w:pPr>
    </w:p>
    <w:p w14:paraId="102A394E" w14:textId="77777777" w:rsidR="00F61DE1" w:rsidRPr="006A65C2" w:rsidRDefault="00F61DE1" w:rsidP="00EA1F39">
      <w:pPr>
        <w:ind w:left="720"/>
        <w:rPr>
          <w:rFonts w:ascii="Times New Roman" w:hAnsi="Times New Roman" w:cs="Times New Roman"/>
          <w:sz w:val="24"/>
          <w:szCs w:val="24"/>
        </w:rPr>
      </w:pPr>
    </w:p>
    <w:p w14:paraId="3EE523FA" w14:textId="77777777" w:rsidR="00F61DE1" w:rsidRPr="006A65C2" w:rsidRDefault="00F61DE1" w:rsidP="00EA1F39">
      <w:pPr>
        <w:ind w:left="720"/>
        <w:rPr>
          <w:rFonts w:ascii="Times New Roman" w:hAnsi="Times New Roman" w:cs="Times New Roman"/>
          <w:sz w:val="24"/>
          <w:szCs w:val="24"/>
        </w:rPr>
      </w:pPr>
    </w:p>
    <w:p w14:paraId="77A201F6" w14:textId="77777777" w:rsidR="00F61DE1" w:rsidRPr="006A65C2" w:rsidRDefault="00F61DE1" w:rsidP="00EA1F39">
      <w:pPr>
        <w:ind w:left="720"/>
        <w:rPr>
          <w:rFonts w:ascii="Times New Roman" w:hAnsi="Times New Roman" w:cs="Times New Roman"/>
          <w:sz w:val="24"/>
          <w:szCs w:val="24"/>
        </w:rPr>
      </w:pPr>
    </w:p>
    <w:p w14:paraId="1D3239E6" w14:textId="77777777" w:rsidR="00EA1F39" w:rsidRPr="006A65C2" w:rsidRDefault="00000000" w:rsidP="004718F2">
      <w:pPr>
        <w:spacing w:line="360" w:lineRule="auto"/>
        <w:ind w:left="720"/>
        <w:rPr>
          <w:rFonts w:ascii="Times New Roman" w:hAnsi="Times New Roman" w:cs="Times New Roman"/>
          <w:sz w:val="24"/>
          <w:szCs w:val="24"/>
        </w:rPr>
      </w:pPr>
      <w:r w:rsidRPr="006A65C2">
        <w:rPr>
          <w:rFonts w:ascii="Times New Roman" w:hAnsi="Times New Roman" w:cs="Times New Roman"/>
          <w:sz w:val="24"/>
          <w:szCs w:val="24"/>
        </w:rPr>
        <w:t>Auto</w:t>
      </w:r>
      <w:r w:rsidR="00457238">
        <w:rPr>
          <w:rFonts w:ascii="Times New Roman" w:hAnsi="Times New Roman" w:cs="Times New Roman"/>
          <w:sz w:val="24"/>
          <w:szCs w:val="24"/>
        </w:rPr>
        <w:t>-</w:t>
      </w:r>
      <w:r w:rsidRPr="006A65C2">
        <w:rPr>
          <w:rFonts w:ascii="Times New Roman" w:hAnsi="Times New Roman" w:cs="Times New Roman"/>
          <w:sz w:val="24"/>
          <w:szCs w:val="24"/>
        </w:rPr>
        <w:t>Dock Vina requires an input configuration file which contains all the information of the parameters used in configuring the docking including the name of the protein and the ligand. The configuration is as follows:</w:t>
      </w:r>
    </w:p>
    <w:p w14:paraId="2AE3E607" w14:textId="77777777" w:rsidR="00997FEE" w:rsidRPr="006A65C2" w:rsidRDefault="00000000" w:rsidP="004718F2">
      <w:pPr>
        <w:spacing w:line="360" w:lineRule="auto"/>
        <w:ind w:left="720"/>
        <w:jc w:val="both"/>
        <w:rPr>
          <w:rFonts w:ascii="Times New Roman" w:hAnsi="Times New Roman" w:cs="Times New Roman"/>
          <w:b/>
          <w:bCs/>
          <w:sz w:val="24"/>
          <w:szCs w:val="24"/>
        </w:rPr>
      </w:pPr>
      <w:r w:rsidRPr="006A65C2">
        <w:rPr>
          <w:rFonts w:ascii="Times New Roman" w:hAnsi="Times New Roman" w:cs="Times New Roman"/>
          <w:noProof/>
          <w:sz w:val="24"/>
          <w:szCs w:val="24"/>
          <w:lang w:val="en-US"/>
        </w:rPr>
        <w:drawing>
          <wp:anchor distT="0" distB="0" distL="114300" distR="114300" simplePos="0" relativeHeight="251682816" behindDoc="1" locked="0" layoutInCell="1" allowOverlap="1" wp14:anchorId="0E23B958" wp14:editId="0B8A15E7">
            <wp:simplePos x="0" y="0"/>
            <wp:positionH relativeFrom="margin">
              <wp:align>center</wp:align>
            </wp:positionH>
            <wp:positionV relativeFrom="paragraph">
              <wp:posOffset>4445</wp:posOffset>
            </wp:positionV>
            <wp:extent cx="5073650" cy="3219450"/>
            <wp:effectExtent l="0" t="0" r="0" b="0"/>
            <wp:wrapTight wrapText="bothSides">
              <wp:wrapPolygon edited="0">
                <wp:start x="0" y="0"/>
                <wp:lineTo x="0" y="21472"/>
                <wp:lineTo x="21492" y="21472"/>
                <wp:lineTo x="21492" y="0"/>
                <wp:lineTo x="0" y="0"/>
              </wp:wrapPolygon>
            </wp:wrapTight>
            <wp:docPr id="92926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8222" name=""/>
                    <pic:cNvPicPr/>
                  </pic:nvPicPr>
                  <pic:blipFill>
                    <a:blip r:embed="rId41">
                      <a:extLst>
                        <a:ext uri="{28A0092B-C50C-407E-A947-70E740481C1C}">
                          <a14:useLocalDpi xmlns:a14="http://schemas.microsoft.com/office/drawing/2010/main" val="0"/>
                        </a:ext>
                      </a:extLst>
                    </a:blip>
                    <a:stretch>
                      <a:fillRect/>
                    </a:stretch>
                  </pic:blipFill>
                  <pic:spPr>
                    <a:xfrm>
                      <a:off x="0" y="0"/>
                      <a:ext cx="5073650" cy="3219450"/>
                    </a:xfrm>
                    <a:prstGeom prst="rect">
                      <a:avLst/>
                    </a:prstGeom>
                  </pic:spPr>
                </pic:pic>
              </a:graphicData>
            </a:graphic>
            <wp14:sizeRelV relativeFrom="margin">
              <wp14:pctHeight>0</wp14:pctHeight>
            </wp14:sizeRelV>
          </wp:anchor>
        </w:drawing>
      </w:r>
      <w:r w:rsidR="002C3001" w:rsidRPr="006A65C2">
        <w:rPr>
          <w:rFonts w:ascii="Times New Roman" w:hAnsi="Times New Roman" w:cs="Times New Roman"/>
          <w:sz w:val="24"/>
          <w:szCs w:val="24"/>
        </w:rPr>
        <w:t xml:space="preserve">              </w:t>
      </w:r>
      <w:r w:rsidR="002C3001" w:rsidRPr="006A65C2">
        <w:rPr>
          <w:rFonts w:ascii="Times New Roman" w:hAnsi="Times New Roman" w:cs="Times New Roman"/>
          <w:b/>
          <w:bCs/>
          <w:sz w:val="24"/>
          <w:szCs w:val="24"/>
        </w:rPr>
        <w:t>conf.txt</w:t>
      </w:r>
    </w:p>
    <w:p w14:paraId="03FC5A3C" w14:textId="77777777" w:rsidR="00EA1F39" w:rsidRPr="006A65C2" w:rsidRDefault="00000000" w:rsidP="004718F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             Rename grid.txt file as “conf.txt”.</w:t>
      </w:r>
    </w:p>
    <w:p w14:paraId="031E726A" w14:textId="77777777" w:rsidR="00EA1F39" w:rsidRPr="006A65C2" w:rsidRDefault="00000000" w:rsidP="004718F2">
      <w:pPr>
        <w:spacing w:line="360" w:lineRule="auto"/>
        <w:ind w:left="720"/>
        <w:jc w:val="both"/>
        <w:rPr>
          <w:rFonts w:ascii="Times New Roman" w:hAnsi="Times New Roman" w:cs="Times New Roman"/>
          <w:sz w:val="24"/>
          <w:szCs w:val="24"/>
        </w:rPr>
      </w:pPr>
      <w:r w:rsidRPr="006A65C2">
        <w:rPr>
          <w:rFonts w:ascii="Times New Roman" w:hAnsi="Times New Roman" w:cs="Times New Roman"/>
          <w:sz w:val="24"/>
          <w:szCs w:val="24"/>
        </w:rPr>
        <w:t>Perform Docking</w:t>
      </w:r>
    </w:p>
    <w:p w14:paraId="4217EBFA" w14:textId="77777777" w:rsidR="00EA1F39" w:rsidRPr="006A65C2" w:rsidRDefault="00000000" w:rsidP="004718F2">
      <w:pPr>
        <w:spacing w:line="360" w:lineRule="auto"/>
        <w:ind w:left="720"/>
        <w:jc w:val="both"/>
        <w:rPr>
          <w:rFonts w:ascii="Times New Roman" w:hAnsi="Times New Roman" w:cs="Times New Roman"/>
          <w:sz w:val="24"/>
          <w:szCs w:val="24"/>
        </w:rPr>
      </w:pPr>
      <w:r w:rsidRPr="006A65C2">
        <w:rPr>
          <w:rFonts w:ascii="Times New Roman" w:hAnsi="Times New Roman" w:cs="Times New Roman"/>
          <w:sz w:val="24"/>
          <w:szCs w:val="24"/>
        </w:rPr>
        <w:t>Files such as:</w:t>
      </w:r>
    </w:p>
    <w:p w14:paraId="2AC4BAC1" w14:textId="77777777" w:rsidR="00EA1F39" w:rsidRPr="006A65C2" w:rsidRDefault="00000000" w:rsidP="004718F2">
      <w:pPr>
        <w:spacing w:line="360" w:lineRule="auto"/>
        <w:ind w:left="720"/>
        <w:jc w:val="both"/>
        <w:rPr>
          <w:rFonts w:ascii="Times New Roman" w:hAnsi="Times New Roman" w:cs="Times New Roman"/>
          <w:sz w:val="24"/>
          <w:szCs w:val="24"/>
        </w:rPr>
      </w:pPr>
      <w:r w:rsidRPr="006A65C2">
        <w:rPr>
          <w:rFonts w:ascii="Times New Roman" w:hAnsi="Times New Roman" w:cs="Times New Roman"/>
          <w:sz w:val="24"/>
          <w:szCs w:val="24"/>
        </w:rPr>
        <w:lastRenderedPageBreak/>
        <w:t>1.protein_name.pdbqt</w:t>
      </w:r>
    </w:p>
    <w:p w14:paraId="583D3BEE" w14:textId="77777777" w:rsidR="00EA1F39" w:rsidRPr="006A65C2" w:rsidRDefault="00000000" w:rsidP="004718F2">
      <w:pPr>
        <w:spacing w:line="360" w:lineRule="auto"/>
        <w:ind w:left="720"/>
        <w:jc w:val="both"/>
        <w:rPr>
          <w:rFonts w:ascii="Times New Roman" w:hAnsi="Times New Roman" w:cs="Times New Roman"/>
          <w:sz w:val="24"/>
          <w:szCs w:val="24"/>
        </w:rPr>
      </w:pPr>
      <w:r w:rsidRPr="006A65C2">
        <w:rPr>
          <w:rFonts w:ascii="Times New Roman" w:hAnsi="Times New Roman" w:cs="Times New Roman"/>
          <w:sz w:val="24"/>
          <w:szCs w:val="24"/>
        </w:rPr>
        <w:t>2.ligand.pdbqt</w:t>
      </w:r>
    </w:p>
    <w:p w14:paraId="4030EDAE" w14:textId="77777777" w:rsidR="00EA1F39" w:rsidRPr="006A65C2" w:rsidRDefault="00000000" w:rsidP="004718F2">
      <w:pPr>
        <w:spacing w:line="360" w:lineRule="auto"/>
        <w:ind w:left="720"/>
        <w:jc w:val="both"/>
        <w:rPr>
          <w:rFonts w:ascii="Times New Roman" w:hAnsi="Times New Roman" w:cs="Times New Roman"/>
          <w:sz w:val="24"/>
          <w:szCs w:val="24"/>
        </w:rPr>
      </w:pPr>
      <w:r w:rsidRPr="006A65C2">
        <w:rPr>
          <w:rFonts w:ascii="Times New Roman" w:hAnsi="Times New Roman" w:cs="Times New Roman"/>
          <w:sz w:val="24"/>
          <w:szCs w:val="24"/>
        </w:rPr>
        <w:t>3.conf.txt</w:t>
      </w:r>
    </w:p>
    <w:p w14:paraId="301B0C58" w14:textId="77777777" w:rsidR="00EA1F39" w:rsidRPr="006A65C2" w:rsidRDefault="00000000" w:rsidP="004718F2">
      <w:pPr>
        <w:spacing w:line="360" w:lineRule="auto"/>
        <w:ind w:left="720"/>
        <w:jc w:val="both"/>
        <w:rPr>
          <w:rFonts w:ascii="Times New Roman" w:hAnsi="Times New Roman" w:cs="Times New Roman"/>
          <w:sz w:val="24"/>
          <w:szCs w:val="24"/>
        </w:rPr>
      </w:pPr>
      <w:r w:rsidRPr="006A65C2">
        <w:rPr>
          <w:rFonts w:ascii="Times New Roman" w:hAnsi="Times New Roman" w:cs="Times New Roman"/>
          <w:sz w:val="24"/>
          <w:szCs w:val="24"/>
        </w:rPr>
        <w:t>4.All the MGL_Tools, Auto</w:t>
      </w:r>
      <w:r w:rsidR="001B46D4">
        <w:rPr>
          <w:rFonts w:ascii="Times New Roman" w:hAnsi="Times New Roman" w:cs="Times New Roman"/>
          <w:sz w:val="24"/>
          <w:szCs w:val="24"/>
        </w:rPr>
        <w:t>-</w:t>
      </w:r>
      <w:r w:rsidRPr="006A65C2">
        <w:rPr>
          <w:rFonts w:ascii="Times New Roman" w:hAnsi="Times New Roman" w:cs="Times New Roman"/>
          <w:sz w:val="24"/>
          <w:szCs w:val="24"/>
        </w:rPr>
        <w:t>dock Tools, and Auto</w:t>
      </w:r>
      <w:r w:rsidR="001B46D4">
        <w:rPr>
          <w:rFonts w:ascii="Times New Roman" w:hAnsi="Times New Roman" w:cs="Times New Roman"/>
          <w:sz w:val="24"/>
          <w:szCs w:val="24"/>
        </w:rPr>
        <w:t>-</w:t>
      </w:r>
      <w:r w:rsidRPr="006A65C2">
        <w:rPr>
          <w:rFonts w:ascii="Times New Roman" w:hAnsi="Times New Roman" w:cs="Times New Roman"/>
          <w:sz w:val="24"/>
          <w:szCs w:val="24"/>
        </w:rPr>
        <w:t>dock Vina setup files.</w:t>
      </w:r>
    </w:p>
    <w:p w14:paraId="18B56789" w14:textId="77777777" w:rsidR="00EA1F39" w:rsidRPr="006A65C2" w:rsidRDefault="00EA1F39" w:rsidP="004718F2">
      <w:pPr>
        <w:spacing w:line="360" w:lineRule="auto"/>
        <w:ind w:left="720"/>
        <w:jc w:val="both"/>
        <w:rPr>
          <w:rFonts w:ascii="Times New Roman" w:hAnsi="Times New Roman" w:cs="Times New Roman"/>
          <w:sz w:val="24"/>
          <w:szCs w:val="24"/>
        </w:rPr>
      </w:pPr>
    </w:p>
    <w:p w14:paraId="0251A4E7" w14:textId="6F62556E" w:rsidR="00EA1F39" w:rsidRPr="006A65C2" w:rsidRDefault="00000000" w:rsidP="004718F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My operating system </w:t>
      </w:r>
      <w:r w:rsidR="00295D09">
        <w:rPr>
          <w:rFonts w:ascii="Times New Roman" w:hAnsi="Times New Roman" w:cs="Times New Roman"/>
          <w:sz w:val="24"/>
          <w:szCs w:val="24"/>
        </w:rPr>
        <w:t>:</w:t>
      </w:r>
      <w:r w:rsidRPr="006A65C2">
        <w:rPr>
          <w:rFonts w:ascii="Times New Roman" w:hAnsi="Times New Roman" w:cs="Times New Roman"/>
          <w:sz w:val="24"/>
          <w:szCs w:val="24"/>
        </w:rPr>
        <w:t>I work in is Windows</w:t>
      </w:r>
      <w:r w:rsidR="00C62362" w:rsidRPr="006A65C2">
        <w:rPr>
          <w:rFonts w:ascii="Times New Roman" w:hAnsi="Times New Roman" w:cs="Times New Roman"/>
          <w:sz w:val="24"/>
          <w:szCs w:val="24"/>
        </w:rPr>
        <w:t xml:space="preserve"> so accordingly the commands were used for command prompt.</w:t>
      </w:r>
    </w:p>
    <w:p w14:paraId="112FD2E4" w14:textId="77777777" w:rsidR="00C62362" w:rsidRPr="006A65C2" w:rsidRDefault="00000000" w:rsidP="004718F2">
      <w:pPr>
        <w:pStyle w:val="ListParagraph"/>
        <w:numPr>
          <w:ilvl w:val="0"/>
          <w:numId w:val="15"/>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Open the command prompt and enter the folder where all the docking files are placed.</w:t>
      </w:r>
    </w:p>
    <w:p w14:paraId="72BA254E" w14:textId="77777777" w:rsidR="00C62362" w:rsidRPr="006A65C2" w:rsidRDefault="00000000" w:rsidP="004718F2">
      <w:pPr>
        <w:pStyle w:val="ListParagraph"/>
        <w:numPr>
          <w:ilvl w:val="0"/>
          <w:numId w:val="15"/>
        </w:num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Type the following command:</w:t>
      </w:r>
    </w:p>
    <w:p w14:paraId="6A36262E" w14:textId="77777777" w:rsidR="00C62362" w:rsidRPr="006A65C2" w:rsidRDefault="00000000" w:rsidP="004718F2">
      <w:pPr>
        <w:pStyle w:val="ListParagraph"/>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vina --config conf.txt --log logligand.txt</w:t>
      </w:r>
    </w:p>
    <w:p w14:paraId="3A63B4DD" w14:textId="77777777" w:rsidR="00C62362" w:rsidRPr="006A65C2" w:rsidRDefault="00000000" w:rsidP="009B300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Vina Output</w:t>
      </w:r>
      <w:r w:rsidR="006E5C61" w:rsidRPr="006A65C2">
        <w:rPr>
          <w:rFonts w:ascii="Times New Roman" w:hAnsi="Times New Roman" w:cs="Times New Roman"/>
          <w:sz w:val="24"/>
          <w:szCs w:val="24"/>
        </w:rPr>
        <w:t>[</w:t>
      </w:r>
      <w:r w:rsidR="006127E1" w:rsidRPr="006A65C2">
        <w:rPr>
          <w:rFonts w:ascii="Times New Roman" w:hAnsi="Times New Roman" w:cs="Times New Roman"/>
          <w:sz w:val="24"/>
          <w:szCs w:val="24"/>
        </w:rPr>
        <w:t>19</w:t>
      </w:r>
      <w:r w:rsidR="006E5C61" w:rsidRPr="006A65C2">
        <w:rPr>
          <w:rFonts w:ascii="Times New Roman" w:hAnsi="Times New Roman" w:cs="Times New Roman"/>
          <w:sz w:val="24"/>
          <w:szCs w:val="24"/>
        </w:rPr>
        <w:t>]</w:t>
      </w:r>
    </w:p>
    <w:p w14:paraId="1E1E4952" w14:textId="77777777" w:rsidR="00C607E8" w:rsidRPr="006A65C2" w:rsidRDefault="00000000" w:rsidP="009B300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After the successful docking, you will get a log file, which in this case is named “logligand.txt”.</w:t>
      </w:r>
    </w:p>
    <w:p w14:paraId="0AEF89C3" w14:textId="77777777" w:rsidR="006427BD" w:rsidRPr="006A65C2" w:rsidRDefault="00000000" w:rsidP="00A5153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The log file will look like this:</w:t>
      </w:r>
    </w:p>
    <w:p w14:paraId="2284AF72" w14:textId="77777777" w:rsidR="008A58DE" w:rsidRPr="006A65C2" w:rsidRDefault="00000000" w:rsidP="009B300A">
      <w:pPr>
        <w:spacing w:line="360" w:lineRule="auto"/>
        <w:jc w:val="both"/>
        <w:rPr>
          <w:rFonts w:ascii="Times New Roman" w:hAnsi="Times New Roman" w:cs="Times New Roman"/>
          <w:b/>
          <w:bCs/>
          <w:sz w:val="24"/>
          <w:szCs w:val="24"/>
        </w:rPr>
      </w:pPr>
      <w:r w:rsidRPr="006A65C2">
        <w:rPr>
          <w:rFonts w:ascii="Times New Roman" w:hAnsi="Times New Roman" w:cs="Times New Roman"/>
          <w:b/>
          <w:bCs/>
          <w:sz w:val="24"/>
          <w:szCs w:val="24"/>
        </w:rPr>
        <w:t>Result</w:t>
      </w:r>
      <w:r w:rsidR="00202C1B" w:rsidRPr="006A65C2">
        <w:rPr>
          <w:rFonts w:ascii="Times New Roman" w:hAnsi="Times New Roman" w:cs="Times New Roman"/>
          <w:b/>
          <w:bCs/>
          <w:sz w:val="24"/>
          <w:szCs w:val="24"/>
        </w:rPr>
        <w:t xml:space="preserve"> and Discussion</w:t>
      </w:r>
      <w:r w:rsidRPr="006A65C2">
        <w:rPr>
          <w:rFonts w:ascii="Times New Roman" w:hAnsi="Times New Roman" w:cs="Times New Roman"/>
          <w:b/>
          <w:bCs/>
          <w:sz w:val="24"/>
          <w:szCs w:val="24"/>
        </w:rPr>
        <w:t>:</w:t>
      </w:r>
    </w:p>
    <w:p w14:paraId="574B6554" w14:textId="77777777" w:rsidR="00E86DCE" w:rsidRPr="006A65C2" w:rsidRDefault="00000000" w:rsidP="009B300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4-Nonylphenol an endocrine disruptor is responsible for </w:t>
      </w:r>
      <w:r w:rsidR="00867EB7" w:rsidRPr="006A65C2">
        <w:rPr>
          <w:rFonts w:ascii="Times New Roman" w:hAnsi="Times New Roman" w:cs="Times New Roman"/>
          <w:sz w:val="24"/>
          <w:szCs w:val="24"/>
        </w:rPr>
        <w:t>affecting steroidogenic enzymes</w:t>
      </w:r>
      <w:r w:rsidRPr="006A65C2">
        <w:rPr>
          <w:rFonts w:ascii="Times New Roman" w:hAnsi="Times New Roman" w:cs="Times New Roman"/>
          <w:sz w:val="24"/>
          <w:szCs w:val="24"/>
        </w:rPr>
        <w:t>, it resembles structure similar to those enzymes</w:t>
      </w:r>
      <w:r w:rsidR="00867EB7" w:rsidRPr="006A65C2">
        <w:rPr>
          <w:rFonts w:ascii="Times New Roman" w:hAnsi="Times New Roman" w:cs="Times New Roman"/>
          <w:sz w:val="24"/>
          <w:szCs w:val="24"/>
        </w:rPr>
        <w:t xml:space="preserve"> or it mimics</w:t>
      </w:r>
      <w:r w:rsidR="00954C6F" w:rsidRPr="006A65C2">
        <w:rPr>
          <w:rFonts w:ascii="Times New Roman" w:hAnsi="Times New Roman" w:cs="Times New Roman"/>
          <w:sz w:val="24"/>
          <w:szCs w:val="24"/>
        </w:rPr>
        <w:t xml:space="preserve"> their</w:t>
      </w:r>
      <w:r w:rsidR="00867EB7" w:rsidRPr="006A65C2">
        <w:rPr>
          <w:rFonts w:ascii="Times New Roman" w:hAnsi="Times New Roman" w:cs="Times New Roman"/>
          <w:sz w:val="24"/>
          <w:szCs w:val="24"/>
        </w:rPr>
        <w:t xml:space="preserve"> function</w:t>
      </w:r>
      <w:r w:rsidRPr="006A65C2">
        <w:rPr>
          <w:rFonts w:ascii="Times New Roman" w:hAnsi="Times New Roman" w:cs="Times New Roman"/>
          <w:sz w:val="24"/>
          <w:szCs w:val="24"/>
        </w:rPr>
        <w:t xml:space="preserve"> so it binds to the natural receptors and increases oxidative stress inside body of catfishes</w:t>
      </w:r>
      <w:r w:rsidR="00867EB7" w:rsidRPr="006A65C2">
        <w:rPr>
          <w:rFonts w:ascii="Times New Roman" w:hAnsi="Times New Roman" w:cs="Times New Roman"/>
          <w:sz w:val="24"/>
          <w:szCs w:val="24"/>
        </w:rPr>
        <w:t xml:space="preserve"> and alters gene expression</w:t>
      </w:r>
      <w:r w:rsidR="005F17FC" w:rsidRPr="006A65C2">
        <w:rPr>
          <w:rFonts w:ascii="Times New Roman" w:hAnsi="Times New Roman" w:cs="Times New Roman"/>
          <w:sz w:val="24"/>
          <w:szCs w:val="24"/>
        </w:rPr>
        <w:t xml:space="preserve"> causes apoptosis of cell.</w:t>
      </w:r>
    </w:p>
    <w:p w14:paraId="027B3B36" w14:textId="77777777" w:rsidR="00694B2F" w:rsidRPr="006A65C2" w:rsidRDefault="00000000" w:rsidP="009B300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Three types of markers were taken to analyse the activity of 4-NP in fishes. Reproductive markers like Cyp19a1a, Cyp19a1b, 3β-HSD, 17β-HSD to analyse the effect of 4-NP on reproductive system in fishes, Brain biomarker like Ache to analyse the effect of ROS caused by 4-NP and Antioxidant biomarkers like SOD and CAT to check the expression of these enzyme whether it increases or decreases </w:t>
      </w:r>
      <w:r w:rsidR="006D35AD" w:rsidRPr="006A65C2">
        <w:rPr>
          <w:rFonts w:ascii="Times New Roman" w:hAnsi="Times New Roman" w:cs="Times New Roman"/>
          <w:sz w:val="24"/>
          <w:szCs w:val="24"/>
        </w:rPr>
        <w:t xml:space="preserve">when </w:t>
      </w:r>
      <w:r w:rsidR="005A77E3" w:rsidRPr="006A65C2">
        <w:rPr>
          <w:rFonts w:ascii="Times New Roman" w:hAnsi="Times New Roman" w:cs="Times New Roman"/>
          <w:sz w:val="24"/>
          <w:szCs w:val="24"/>
        </w:rPr>
        <w:t>4-NP</w:t>
      </w:r>
      <w:r w:rsidR="006D35AD" w:rsidRPr="006A65C2">
        <w:rPr>
          <w:rFonts w:ascii="Times New Roman" w:hAnsi="Times New Roman" w:cs="Times New Roman"/>
          <w:sz w:val="24"/>
          <w:szCs w:val="24"/>
        </w:rPr>
        <w:t xml:space="preserve"> interacts with it</w:t>
      </w:r>
      <w:r w:rsidR="005A77E3" w:rsidRPr="006A65C2">
        <w:rPr>
          <w:rFonts w:ascii="Times New Roman" w:hAnsi="Times New Roman" w:cs="Times New Roman"/>
          <w:sz w:val="24"/>
          <w:szCs w:val="24"/>
        </w:rPr>
        <w:t>.</w:t>
      </w:r>
    </w:p>
    <w:p w14:paraId="4C9B251D" w14:textId="77777777" w:rsidR="00284646" w:rsidRPr="006A65C2" w:rsidRDefault="00000000" w:rsidP="009B300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Molecular docking was performed to check which biomarker </w:t>
      </w:r>
      <w:r w:rsidR="003C0DF4" w:rsidRPr="006A65C2">
        <w:rPr>
          <w:rFonts w:ascii="Times New Roman" w:hAnsi="Times New Roman" w:cs="Times New Roman"/>
          <w:sz w:val="24"/>
          <w:szCs w:val="24"/>
        </w:rPr>
        <w:t xml:space="preserve">binds to the ligand more </w:t>
      </w:r>
      <w:r w:rsidRPr="006A65C2">
        <w:rPr>
          <w:rFonts w:ascii="Times New Roman" w:hAnsi="Times New Roman" w:cs="Times New Roman"/>
          <w:sz w:val="24"/>
          <w:szCs w:val="24"/>
        </w:rPr>
        <w:t xml:space="preserve"> so that further analysis with the plant extracts</w:t>
      </w:r>
      <w:r w:rsidR="0073217B" w:rsidRPr="006A65C2">
        <w:rPr>
          <w:rFonts w:ascii="Times New Roman" w:hAnsi="Times New Roman" w:cs="Times New Roman"/>
          <w:sz w:val="24"/>
          <w:szCs w:val="24"/>
        </w:rPr>
        <w:t xml:space="preserve"> can be proceeded.</w:t>
      </w:r>
    </w:p>
    <w:p w14:paraId="76EBA09A" w14:textId="77777777" w:rsidR="006F1D44" w:rsidRPr="006A65C2" w:rsidRDefault="00000000" w:rsidP="009B300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Acetylcholine esterase </w:t>
      </w:r>
      <w:r w:rsidR="003C1654" w:rsidRPr="006A65C2">
        <w:rPr>
          <w:rFonts w:ascii="Times New Roman" w:hAnsi="Times New Roman" w:cs="Times New Roman"/>
          <w:sz w:val="24"/>
          <w:szCs w:val="24"/>
        </w:rPr>
        <w:t xml:space="preserve">was found to be </w:t>
      </w:r>
      <w:r w:rsidRPr="006A65C2">
        <w:rPr>
          <w:rFonts w:ascii="Times New Roman" w:hAnsi="Times New Roman" w:cs="Times New Roman"/>
          <w:sz w:val="24"/>
          <w:szCs w:val="24"/>
        </w:rPr>
        <w:t xml:space="preserve">the </w:t>
      </w:r>
      <w:r w:rsidR="003C1654" w:rsidRPr="006A65C2">
        <w:rPr>
          <w:rFonts w:ascii="Times New Roman" w:hAnsi="Times New Roman" w:cs="Times New Roman"/>
          <w:sz w:val="24"/>
          <w:szCs w:val="24"/>
        </w:rPr>
        <w:t xml:space="preserve">one with </w:t>
      </w:r>
      <w:r w:rsidRPr="006A65C2">
        <w:rPr>
          <w:rFonts w:ascii="Times New Roman" w:hAnsi="Times New Roman" w:cs="Times New Roman"/>
          <w:sz w:val="24"/>
          <w:szCs w:val="24"/>
        </w:rPr>
        <w:t xml:space="preserve">highest binding affinity </w:t>
      </w:r>
      <w:r w:rsidR="00747979" w:rsidRPr="006A65C2">
        <w:rPr>
          <w:rFonts w:ascii="Times New Roman" w:hAnsi="Times New Roman" w:cs="Times New Roman"/>
          <w:sz w:val="24"/>
          <w:szCs w:val="24"/>
        </w:rPr>
        <w:t xml:space="preserve">out of all other plant extracts </w:t>
      </w:r>
      <w:r w:rsidRPr="006A65C2">
        <w:rPr>
          <w:rFonts w:ascii="Times New Roman" w:hAnsi="Times New Roman" w:cs="Times New Roman"/>
          <w:sz w:val="24"/>
          <w:szCs w:val="24"/>
        </w:rPr>
        <w:t>which was -7.0Kcal/mol</w:t>
      </w:r>
      <w:r w:rsidR="00E42B43" w:rsidRPr="006A65C2">
        <w:rPr>
          <w:rFonts w:ascii="Times New Roman" w:hAnsi="Times New Roman" w:cs="Times New Roman"/>
          <w:sz w:val="24"/>
          <w:szCs w:val="24"/>
        </w:rPr>
        <w:t xml:space="preserve"> as </w:t>
      </w:r>
      <w:r w:rsidR="00724BB7" w:rsidRPr="006A65C2">
        <w:rPr>
          <w:rFonts w:ascii="Times New Roman" w:hAnsi="Times New Roman" w:cs="Times New Roman"/>
          <w:sz w:val="24"/>
          <w:szCs w:val="24"/>
        </w:rPr>
        <w:t>mentioned</w:t>
      </w:r>
      <w:r w:rsidR="00E42B43" w:rsidRPr="006A65C2">
        <w:rPr>
          <w:rFonts w:ascii="Times New Roman" w:hAnsi="Times New Roman" w:cs="Times New Roman"/>
          <w:sz w:val="24"/>
          <w:szCs w:val="24"/>
        </w:rPr>
        <w:t xml:space="preserve"> in Table3</w:t>
      </w:r>
      <w:r w:rsidR="00284646" w:rsidRPr="006A65C2">
        <w:rPr>
          <w:rFonts w:ascii="Times New Roman" w:hAnsi="Times New Roman" w:cs="Times New Roman"/>
          <w:sz w:val="24"/>
          <w:szCs w:val="24"/>
        </w:rPr>
        <w:t xml:space="preserve">. Brain is most vulnerable to </w:t>
      </w:r>
      <w:r w:rsidR="00E27050" w:rsidRPr="006A65C2">
        <w:rPr>
          <w:rFonts w:ascii="Times New Roman" w:hAnsi="Times New Roman" w:cs="Times New Roman"/>
          <w:sz w:val="24"/>
          <w:szCs w:val="24"/>
        </w:rPr>
        <w:t xml:space="preserve">attacks by superoxide ions basically the reactive oxygen species, increase in the expression of </w:t>
      </w:r>
      <w:r w:rsidR="00E27050" w:rsidRPr="006A65C2">
        <w:rPr>
          <w:rFonts w:ascii="Times New Roman" w:hAnsi="Times New Roman" w:cs="Times New Roman"/>
          <w:sz w:val="24"/>
          <w:szCs w:val="24"/>
        </w:rPr>
        <w:lastRenderedPageBreak/>
        <w:t>Ache was seen in brain the most and least in muscle when 4-NP was administered [8]</w:t>
      </w:r>
      <w:r w:rsidR="00284646" w:rsidRPr="006A65C2">
        <w:rPr>
          <w:rFonts w:ascii="Times New Roman" w:hAnsi="Times New Roman" w:cs="Times New Roman"/>
          <w:sz w:val="24"/>
          <w:szCs w:val="24"/>
        </w:rPr>
        <w:t xml:space="preserve"> [12]</w:t>
      </w:r>
      <w:r w:rsidR="00E27050" w:rsidRPr="006A65C2">
        <w:rPr>
          <w:rFonts w:ascii="Times New Roman" w:hAnsi="Times New Roman" w:cs="Times New Roman"/>
          <w:sz w:val="24"/>
          <w:szCs w:val="24"/>
        </w:rPr>
        <w:t xml:space="preserve">. </w:t>
      </w:r>
      <w:r w:rsidR="003B43A4" w:rsidRPr="006A65C2">
        <w:rPr>
          <w:rFonts w:ascii="Times New Roman" w:hAnsi="Times New Roman" w:cs="Times New Roman"/>
          <w:sz w:val="24"/>
          <w:szCs w:val="24"/>
        </w:rPr>
        <w:t xml:space="preserve">Therefore </w:t>
      </w:r>
      <w:r w:rsidR="00E27050" w:rsidRPr="006A65C2">
        <w:rPr>
          <w:rFonts w:ascii="Times New Roman" w:hAnsi="Times New Roman" w:cs="Times New Roman"/>
          <w:sz w:val="24"/>
          <w:szCs w:val="24"/>
        </w:rPr>
        <w:t>this in vitro experiment proves the more binding affinity of Ache towards 4-NP.</w:t>
      </w:r>
      <w:r w:rsidR="004E42BD" w:rsidRPr="006A65C2">
        <w:rPr>
          <w:rFonts w:ascii="Times New Roman" w:hAnsi="Times New Roman" w:cs="Times New Roman"/>
          <w:sz w:val="24"/>
          <w:szCs w:val="24"/>
        </w:rPr>
        <w:t xml:space="preserve"> Binding affinity of all the other biomarkers is also available in Table3.</w:t>
      </w:r>
    </w:p>
    <w:p w14:paraId="487D2756" w14:textId="77777777" w:rsidR="00020D15" w:rsidRDefault="00000000" w:rsidP="009B300A">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From here all these pictures </w:t>
      </w:r>
      <w:r w:rsidR="00EA106F" w:rsidRPr="006A65C2">
        <w:rPr>
          <w:rFonts w:ascii="Times New Roman" w:hAnsi="Times New Roman" w:cs="Times New Roman"/>
          <w:sz w:val="24"/>
          <w:szCs w:val="24"/>
        </w:rPr>
        <w:t xml:space="preserve">will </w:t>
      </w:r>
      <w:r w:rsidRPr="006A65C2">
        <w:rPr>
          <w:rFonts w:ascii="Times New Roman" w:hAnsi="Times New Roman" w:cs="Times New Roman"/>
          <w:sz w:val="24"/>
          <w:szCs w:val="24"/>
        </w:rPr>
        <w:t>represent a 3-Dimensional and 2-Dimensional interaction</w:t>
      </w:r>
      <w:r w:rsidR="00043841" w:rsidRPr="006A65C2">
        <w:rPr>
          <w:rFonts w:ascii="Times New Roman" w:hAnsi="Times New Roman" w:cs="Times New Roman"/>
          <w:sz w:val="24"/>
          <w:szCs w:val="24"/>
        </w:rPr>
        <w:t>s of all the Biomarkers with ligand 4-NP.</w:t>
      </w:r>
    </w:p>
    <w:p w14:paraId="045ADD98" w14:textId="77777777" w:rsidR="00BD7A64" w:rsidRDefault="00BD7A64" w:rsidP="00E86DCE">
      <w:pPr>
        <w:rPr>
          <w:rFonts w:ascii="Times New Roman" w:hAnsi="Times New Roman" w:cs="Times New Roman"/>
          <w:sz w:val="24"/>
          <w:szCs w:val="24"/>
        </w:rPr>
      </w:pPr>
    </w:p>
    <w:p w14:paraId="2CF3D168" w14:textId="77777777" w:rsidR="00BD7A64" w:rsidRDefault="00BD7A64" w:rsidP="00E86DCE">
      <w:pPr>
        <w:rPr>
          <w:rFonts w:ascii="Times New Roman" w:hAnsi="Times New Roman" w:cs="Times New Roman"/>
          <w:sz w:val="24"/>
          <w:szCs w:val="24"/>
        </w:rPr>
      </w:pPr>
    </w:p>
    <w:p w14:paraId="20B55DAC" w14:textId="77777777" w:rsidR="00CA09D0" w:rsidRPr="006A65C2" w:rsidRDefault="00000000" w:rsidP="00E86DCE">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92032" behindDoc="1" locked="0" layoutInCell="1" allowOverlap="1" wp14:anchorId="4B76E37C" wp14:editId="2B01D81A">
            <wp:simplePos x="0" y="0"/>
            <wp:positionH relativeFrom="margin">
              <wp:align>right</wp:align>
            </wp:positionH>
            <wp:positionV relativeFrom="paragraph">
              <wp:posOffset>410210</wp:posOffset>
            </wp:positionV>
            <wp:extent cx="2693035" cy="2628265"/>
            <wp:effectExtent l="0" t="0" r="0" b="635"/>
            <wp:wrapTight wrapText="bothSides">
              <wp:wrapPolygon edited="0">
                <wp:start x="0" y="0"/>
                <wp:lineTo x="0" y="21449"/>
                <wp:lineTo x="21391" y="21449"/>
                <wp:lineTo x="21391" y="0"/>
                <wp:lineTo x="0" y="0"/>
              </wp:wrapPolygon>
            </wp:wrapTight>
            <wp:docPr id="2600030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03007"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2693035" cy="2628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D74F9F" w14:textId="77777777" w:rsidR="00D8255D" w:rsidRPr="006A65C2" w:rsidRDefault="00000000" w:rsidP="004718F2">
      <w:pPr>
        <w:spacing w:before="100" w:beforeAutospacing="1" w:after="100" w:afterAutospacing="1"/>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00CC1EF0" wp14:editId="31CB8739">
            <wp:simplePos x="0" y="0"/>
            <wp:positionH relativeFrom="column">
              <wp:posOffset>114300</wp:posOffset>
            </wp:positionH>
            <wp:positionV relativeFrom="paragraph">
              <wp:posOffset>88265</wp:posOffset>
            </wp:positionV>
            <wp:extent cx="2987675" cy="2775585"/>
            <wp:effectExtent l="0" t="0" r="3175" b="5715"/>
            <wp:wrapTight wrapText="bothSides">
              <wp:wrapPolygon edited="0">
                <wp:start x="0" y="0"/>
                <wp:lineTo x="0" y="21496"/>
                <wp:lineTo x="21485" y="21496"/>
                <wp:lineTo x="21485" y="0"/>
                <wp:lineTo x="0" y="0"/>
              </wp:wrapPolygon>
            </wp:wrapTight>
            <wp:docPr id="30358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82329" name="Picture 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87675"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16732F" w14:textId="77777777" w:rsidR="006A7F4A" w:rsidRPr="006A65C2" w:rsidRDefault="00000000" w:rsidP="00E86DCE">
      <w:pPr>
        <w:rPr>
          <w:rFonts w:ascii="Times New Roman" w:hAnsi="Times New Roman" w:cs="Times New Roman"/>
          <w:sz w:val="24"/>
          <w:szCs w:val="24"/>
        </w:rPr>
      </w:pPr>
      <w:r>
        <w:rPr>
          <w:rFonts w:ascii="Times New Roman" w:hAnsi="Times New Roman" w:cs="Times New Roman"/>
          <w:noProof/>
          <w:sz w:val="24"/>
          <w:szCs w:val="24"/>
        </w:rPr>
        <w:pict w14:anchorId="680F6BB9">
          <v:shapetype id="_x0000_t202" coordsize="21600,21600" o:spt="202" path="m,l,21600r21600,l21600,xe">
            <v:stroke joinstyle="miter"/>
            <v:path gradientshapeok="t" o:connecttype="rect"/>
          </v:shapetype>
          <v:shape id="_x0000_s1026" type="#_x0000_t202" style="position:absolute;margin-left:39.65pt;margin-top:.85pt;width:386pt;height:27.15pt;z-index:251698176">
            <v:textbox>
              <w:txbxContent>
                <w:p w14:paraId="3BBDAEA5" w14:textId="77777777" w:rsidR="003D5257" w:rsidRDefault="00000000">
                  <w:r>
                    <w:t xml:space="preserve">                             3</w:t>
                  </w:r>
                  <w:r w:rsidR="002E663D">
                    <w:rPr>
                      <w:rFonts w:cstheme="minorHAnsi"/>
                    </w:rPr>
                    <w:t>β</w:t>
                  </w:r>
                  <w:r w:rsidR="002E663D">
                    <w:t>-HSD</w:t>
                  </w:r>
                  <w:r>
                    <w:t xml:space="preserve"> 2D as well as 3D interaction images </w:t>
                  </w:r>
                </w:p>
              </w:txbxContent>
            </v:textbox>
          </v:shape>
        </w:pict>
      </w:r>
    </w:p>
    <w:p w14:paraId="234DA58C" w14:textId="77777777" w:rsidR="006A7F4A" w:rsidRPr="006A65C2" w:rsidRDefault="006A7F4A" w:rsidP="00E86DCE">
      <w:pPr>
        <w:rPr>
          <w:rFonts w:ascii="Times New Roman" w:hAnsi="Times New Roman" w:cs="Times New Roman"/>
          <w:sz w:val="24"/>
          <w:szCs w:val="24"/>
        </w:rPr>
      </w:pPr>
    </w:p>
    <w:p w14:paraId="74D4ACAB" w14:textId="63C0A067" w:rsidR="00CA09D0" w:rsidRPr="006A65C2" w:rsidRDefault="00622821"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72576" behindDoc="1" locked="0" layoutInCell="1" allowOverlap="1" wp14:anchorId="32A491A1" wp14:editId="11EC7F7E">
            <wp:simplePos x="0" y="0"/>
            <wp:positionH relativeFrom="column">
              <wp:posOffset>3225800</wp:posOffset>
            </wp:positionH>
            <wp:positionV relativeFrom="paragraph">
              <wp:posOffset>172085</wp:posOffset>
            </wp:positionV>
            <wp:extent cx="2012950" cy="2018665"/>
            <wp:effectExtent l="0" t="0" r="6350" b="635"/>
            <wp:wrapTight wrapText="bothSides">
              <wp:wrapPolygon edited="0">
                <wp:start x="0" y="0"/>
                <wp:lineTo x="0" y="21403"/>
                <wp:lineTo x="21464" y="21403"/>
                <wp:lineTo x="21464" y="0"/>
                <wp:lineTo x="0" y="0"/>
              </wp:wrapPolygon>
            </wp:wrapTight>
            <wp:docPr id="753486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6627" name="Picture 753486627"/>
                    <pic:cNvPicPr/>
                  </pic:nvPicPr>
                  <pic:blipFill>
                    <a:blip r:embed="rId44" cstate="print">
                      <a:extLst>
                        <a:ext uri="{28A0092B-C50C-407E-A947-70E740481C1C}">
                          <a14:useLocalDpi xmlns:a14="http://schemas.microsoft.com/office/drawing/2010/main" val="0"/>
                        </a:ext>
                      </a:extLst>
                    </a:blip>
                    <a:stretch>
                      <a:fillRect/>
                    </a:stretch>
                  </pic:blipFill>
                  <pic:spPr>
                    <a:xfrm flipH="1">
                      <a:off x="0" y="0"/>
                      <a:ext cx="2012950" cy="2018665"/>
                    </a:xfrm>
                    <a:prstGeom prst="rect">
                      <a:avLst/>
                    </a:prstGeom>
                  </pic:spPr>
                </pic:pic>
              </a:graphicData>
            </a:graphic>
            <wp14:sizeRelH relativeFrom="margin">
              <wp14:pctWidth>0</wp14:pctWidth>
            </wp14:sizeRelH>
            <wp14:sizeRelV relativeFrom="margin">
              <wp14:pctHeight>0</wp14:pctHeight>
            </wp14:sizeRelV>
          </wp:anchor>
        </w:drawing>
      </w:r>
      <w:r w:rsidRPr="006A65C2">
        <w:rPr>
          <w:rFonts w:ascii="Times New Roman" w:hAnsi="Times New Roman" w:cs="Times New Roman"/>
          <w:noProof/>
          <w:sz w:val="24"/>
          <w:szCs w:val="24"/>
          <w:lang w:val="en-US"/>
        </w:rPr>
        <w:drawing>
          <wp:anchor distT="0" distB="0" distL="114300" distR="114300" simplePos="0" relativeHeight="251669504" behindDoc="1" locked="0" layoutInCell="1" allowOverlap="1" wp14:anchorId="6509BD25" wp14:editId="6FD678FD">
            <wp:simplePos x="0" y="0"/>
            <wp:positionH relativeFrom="column">
              <wp:posOffset>247650</wp:posOffset>
            </wp:positionH>
            <wp:positionV relativeFrom="paragraph">
              <wp:posOffset>168275</wp:posOffset>
            </wp:positionV>
            <wp:extent cx="2628900" cy="2103755"/>
            <wp:effectExtent l="0" t="0" r="0" b="0"/>
            <wp:wrapTight wrapText="bothSides">
              <wp:wrapPolygon edited="0">
                <wp:start x="0" y="0"/>
                <wp:lineTo x="0" y="21320"/>
                <wp:lineTo x="21443" y="21320"/>
                <wp:lineTo x="21443" y="0"/>
                <wp:lineTo x="0" y="0"/>
              </wp:wrapPolygon>
            </wp:wrapTight>
            <wp:docPr id="1597704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04580" name="Picture 159770458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28900" cy="2103755"/>
                    </a:xfrm>
                    <a:prstGeom prst="rect">
                      <a:avLst/>
                    </a:prstGeom>
                  </pic:spPr>
                </pic:pic>
              </a:graphicData>
            </a:graphic>
            <wp14:sizeRelH relativeFrom="margin">
              <wp14:pctWidth>0</wp14:pctWidth>
            </wp14:sizeRelH>
            <wp14:sizeRelV relativeFrom="margin">
              <wp14:pctHeight>0</wp14:pctHeight>
            </wp14:sizeRelV>
          </wp:anchor>
        </w:drawing>
      </w:r>
    </w:p>
    <w:p w14:paraId="1DF120E5" w14:textId="4C4A919A" w:rsidR="003D5257" w:rsidRPr="006A65C2" w:rsidRDefault="003D5257" w:rsidP="00CA09D0">
      <w:pPr>
        <w:rPr>
          <w:rFonts w:ascii="Times New Roman" w:hAnsi="Times New Roman" w:cs="Times New Roman"/>
          <w:sz w:val="24"/>
          <w:szCs w:val="24"/>
        </w:rPr>
      </w:pPr>
    </w:p>
    <w:p w14:paraId="4687C5EF" w14:textId="67F26D97" w:rsidR="009B300A" w:rsidRDefault="009B300A" w:rsidP="00CA09D0">
      <w:pPr>
        <w:rPr>
          <w:rFonts w:ascii="Times New Roman" w:hAnsi="Times New Roman" w:cs="Times New Roman"/>
          <w:sz w:val="24"/>
          <w:szCs w:val="24"/>
        </w:rPr>
      </w:pPr>
    </w:p>
    <w:p w14:paraId="61C14C5F" w14:textId="5B9512BE" w:rsidR="009B300A" w:rsidRDefault="009B300A" w:rsidP="00CA09D0">
      <w:pPr>
        <w:rPr>
          <w:rFonts w:ascii="Times New Roman" w:hAnsi="Times New Roman" w:cs="Times New Roman"/>
          <w:sz w:val="24"/>
          <w:szCs w:val="24"/>
        </w:rPr>
      </w:pPr>
    </w:p>
    <w:p w14:paraId="4F9BBD97" w14:textId="77777777" w:rsidR="00710D5F" w:rsidRDefault="00710D5F" w:rsidP="00CA09D0">
      <w:pPr>
        <w:rPr>
          <w:rFonts w:ascii="Times New Roman" w:hAnsi="Times New Roman" w:cs="Times New Roman"/>
          <w:sz w:val="24"/>
          <w:szCs w:val="24"/>
        </w:rPr>
      </w:pPr>
    </w:p>
    <w:p w14:paraId="24C524F8" w14:textId="77777777" w:rsidR="00710D5F" w:rsidRDefault="00710D5F" w:rsidP="00CA09D0">
      <w:pPr>
        <w:rPr>
          <w:rFonts w:ascii="Times New Roman" w:hAnsi="Times New Roman" w:cs="Times New Roman"/>
          <w:sz w:val="24"/>
          <w:szCs w:val="24"/>
        </w:rPr>
      </w:pPr>
    </w:p>
    <w:p w14:paraId="3A281323" w14:textId="6CBCD6F0" w:rsidR="00710D5F" w:rsidRDefault="00622821" w:rsidP="00CA09D0">
      <w:pPr>
        <w:rPr>
          <w:rFonts w:ascii="Times New Roman" w:hAnsi="Times New Roman" w:cs="Times New Roman"/>
          <w:sz w:val="24"/>
          <w:szCs w:val="24"/>
        </w:rPr>
      </w:pPr>
      <w:r>
        <w:rPr>
          <w:rFonts w:ascii="Times New Roman" w:hAnsi="Times New Roman" w:cs="Times New Roman"/>
          <w:noProof/>
          <w:sz w:val="24"/>
          <w:szCs w:val="24"/>
        </w:rPr>
        <w:pict w14:anchorId="3573E080">
          <v:shape id="_x0000_s1027" type="#_x0000_t202" style="position:absolute;margin-left:44.15pt;margin-top:56.3pt;width:389pt;height:27.25pt;z-index:251699200">
            <v:textbox>
              <w:txbxContent>
                <w:p w14:paraId="4DE47C64" w14:textId="77777777" w:rsidR="003D5257" w:rsidRDefault="00000000">
                  <w:r>
                    <w:t xml:space="preserve">                     Oestrogen receptor beta  2D as well as well as 3D interaction images </w:t>
                  </w:r>
                </w:p>
              </w:txbxContent>
            </v:textbox>
          </v:shape>
        </w:pict>
      </w:r>
    </w:p>
    <w:p w14:paraId="2E7305C6" w14:textId="77777777" w:rsidR="003D5257" w:rsidRPr="006A65C2" w:rsidRDefault="00000000"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lastRenderedPageBreak/>
        <w:drawing>
          <wp:anchor distT="0" distB="0" distL="114300" distR="114300" simplePos="0" relativeHeight="251677696" behindDoc="1" locked="0" layoutInCell="1" allowOverlap="1" wp14:anchorId="397858C1" wp14:editId="58F1BE2D">
            <wp:simplePos x="0" y="0"/>
            <wp:positionH relativeFrom="column">
              <wp:posOffset>3098800</wp:posOffset>
            </wp:positionH>
            <wp:positionV relativeFrom="paragraph">
              <wp:posOffset>392430</wp:posOffset>
            </wp:positionV>
            <wp:extent cx="2594610" cy="2901950"/>
            <wp:effectExtent l="0" t="0" r="0" b="0"/>
            <wp:wrapTight wrapText="bothSides">
              <wp:wrapPolygon edited="0">
                <wp:start x="0" y="0"/>
                <wp:lineTo x="0" y="21411"/>
                <wp:lineTo x="21410" y="21411"/>
                <wp:lineTo x="21410" y="0"/>
                <wp:lineTo x="0" y="0"/>
              </wp:wrapPolygon>
            </wp:wrapTight>
            <wp:docPr id="2018392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92684" name="Picture 2018392684"/>
                    <pic:cNvPicPr/>
                  </pic:nvPicPr>
                  <pic:blipFill>
                    <a:blip r:embed="rId46">
                      <a:extLst>
                        <a:ext uri="{28A0092B-C50C-407E-A947-70E740481C1C}">
                          <a14:useLocalDpi xmlns:a14="http://schemas.microsoft.com/office/drawing/2010/main" val="0"/>
                        </a:ext>
                      </a:extLst>
                    </a:blip>
                    <a:stretch>
                      <a:fillRect/>
                    </a:stretch>
                  </pic:blipFill>
                  <pic:spPr>
                    <a:xfrm>
                      <a:off x="0" y="0"/>
                      <a:ext cx="2594610" cy="2901950"/>
                    </a:xfrm>
                    <a:prstGeom prst="rect">
                      <a:avLst/>
                    </a:prstGeom>
                  </pic:spPr>
                </pic:pic>
              </a:graphicData>
            </a:graphic>
            <wp14:sizeRelH relativeFrom="margin">
              <wp14:pctWidth>0</wp14:pctWidth>
            </wp14:sizeRelH>
            <wp14:sizeRelV relativeFrom="margin">
              <wp14:pctHeight>0</wp14:pctHeight>
            </wp14:sizeRelV>
          </wp:anchor>
        </w:drawing>
      </w:r>
      <w:r w:rsidRPr="006A65C2">
        <w:rPr>
          <w:rFonts w:ascii="Times New Roman" w:hAnsi="Times New Roman" w:cs="Times New Roman"/>
          <w:noProof/>
          <w:sz w:val="24"/>
          <w:szCs w:val="24"/>
          <w:lang w:val="en-US"/>
        </w:rPr>
        <w:drawing>
          <wp:anchor distT="0" distB="0" distL="114300" distR="114300" simplePos="0" relativeHeight="251673600" behindDoc="1" locked="0" layoutInCell="1" allowOverlap="1" wp14:anchorId="4D19AAED" wp14:editId="6CBF131F">
            <wp:simplePos x="0" y="0"/>
            <wp:positionH relativeFrom="column">
              <wp:posOffset>222250</wp:posOffset>
            </wp:positionH>
            <wp:positionV relativeFrom="paragraph">
              <wp:posOffset>278130</wp:posOffset>
            </wp:positionV>
            <wp:extent cx="2853690" cy="3194050"/>
            <wp:effectExtent l="0" t="0" r="3810" b="6350"/>
            <wp:wrapTight wrapText="bothSides">
              <wp:wrapPolygon edited="0">
                <wp:start x="0" y="0"/>
                <wp:lineTo x="0" y="21514"/>
                <wp:lineTo x="21485" y="21514"/>
                <wp:lineTo x="21485" y="0"/>
                <wp:lineTo x="0" y="0"/>
              </wp:wrapPolygon>
            </wp:wrapTight>
            <wp:docPr id="1727845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45996" name="Picture 1727845996"/>
                    <pic:cNvPicPr/>
                  </pic:nvPicPr>
                  <pic:blipFill>
                    <a:blip r:embed="rId47">
                      <a:extLst>
                        <a:ext uri="{28A0092B-C50C-407E-A947-70E740481C1C}">
                          <a14:useLocalDpi xmlns:a14="http://schemas.microsoft.com/office/drawing/2010/main" val="0"/>
                        </a:ext>
                      </a:extLst>
                    </a:blip>
                    <a:stretch>
                      <a:fillRect/>
                    </a:stretch>
                  </pic:blipFill>
                  <pic:spPr>
                    <a:xfrm>
                      <a:off x="0" y="0"/>
                      <a:ext cx="2853690" cy="3194050"/>
                    </a:xfrm>
                    <a:prstGeom prst="rect">
                      <a:avLst/>
                    </a:prstGeom>
                  </pic:spPr>
                </pic:pic>
              </a:graphicData>
            </a:graphic>
            <wp14:sizeRelH relativeFrom="margin">
              <wp14:pctWidth>0</wp14:pctWidth>
            </wp14:sizeRelH>
            <wp14:sizeRelV relativeFrom="margin">
              <wp14:pctHeight>0</wp14:pctHeight>
            </wp14:sizeRelV>
          </wp:anchor>
        </w:drawing>
      </w:r>
    </w:p>
    <w:p w14:paraId="0DB15187" w14:textId="77777777" w:rsidR="006F1FDE" w:rsidRPr="006A65C2" w:rsidRDefault="006F1FDE" w:rsidP="00CA09D0">
      <w:pPr>
        <w:rPr>
          <w:rFonts w:ascii="Times New Roman" w:hAnsi="Times New Roman" w:cs="Times New Roman"/>
          <w:sz w:val="24"/>
          <w:szCs w:val="24"/>
        </w:rPr>
      </w:pPr>
    </w:p>
    <w:p w14:paraId="66915E4A" w14:textId="77777777" w:rsidR="009D0FE8" w:rsidRPr="006A65C2" w:rsidRDefault="00000000" w:rsidP="00CA09D0">
      <w:pPr>
        <w:rPr>
          <w:rFonts w:ascii="Times New Roman" w:hAnsi="Times New Roman" w:cs="Times New Roman"/>
          <w:sz w:val="24"/>
          <w:szCs w:val="24"/>
        </w:rPr>
      </w:pPr>
      <w:r>
        <w:rPr>
          <w:rFonts w:ascii="Times New Roman" w:hAnsi="Times New Roman" w:cs="Times New Roman"/>
          <w:noProof/>
          <w:sz w:val="24"/>
          <w:szCs w:val="24"/>
        </w:rPr>
        <w:pict w14:anchorId="794D81F9">
          <v:shape id="_x0000_s1028" type="#_x0000_t202" style="position:absolute;margin-left:36.9pt;margin-top:11.55pt;width:398.2pt;height:26pt;z-index:251700224">
            <v:textbox>
              <w:txbxContent>
                <w:p w14:paraId="70F9A7E5" w14:textId="77777777" w:rsidR="00A34948" w:rsidRDefault="00000000">
                  <w:r>
                    <w:t xml:space="preserve">                                  Cyp19a1b 2D as well as 3D interaction images</w:t>
                  </w:r>
                </w:p>
              </w:txbxContent>
            </v:textbox>
          </v:shape>
        </w:pict>
      </w:r>
    </w:p>
    <w:p w14:paraId="71DB2A33" w14:textId="71EECA7C" w:rsidR="009D0FE8" w:rsidRPr="006A65C2" w:rsidRDefault="00E26589" w:rsidP="00CA09D0">
      <w:pPr>
        <w:rPr>
          <w:rFonts w:ascii="Times New Roman" w:hAnsi="Times New Roman" w:cs="Times New Roman"/>
          <w:sz w:val="24"/>
          <w:szCs w:val="24"/>
        </w:rPr>
      </w:pPr>
      <w:r w:rsidRPr="006A65C2">
        <w:rPr>
          <w:rFonts w:ascii="Times New Roman" w:hAnsi="Times New Roman" w:cs="Times New Roman"/>
          <w:sz w:val="24"/>
          <w:szCs w:val="24"/>
        </w:rPr>
        <w:t xml:space="preserve">    </w:t>
      </w:r>
    </w:p>
    <w:p w14:paraId="7FEEE740" w14:textId="18D6422F" w:rsidR="009D0FE8" w:rsidRPr="006A65C2" w:rsidRDefault="00E26589" w:rsidP="00CA09D0">
      <w:pPr>
        <w:rPr>
          <w:rFonts w:ascii="Times New Roman" w:hAnsi="Times New Roman" w:cs="Times New Roman"/>
          <w:sz w:val="24"/>
          <w:szCs w:val="24"/>
        </w:rPr>
      </w:pPr>
      <w:r w:rsidRPr="006A65C2">
        <w:rPr>
          <w:rFonts w:ascii="Times New Roman" w:hAnsi="Times New Roman" w:cs="Times New Roman"/>
          <w:sz w:val="24"/>
          <w:szCs w:val="24"/>
        </w:rPr>
        <w:t xml:space="preserve">                   </w:t>
      </w:r>
    </w:p>
    <w:p w14:paraId="0B2A84DB" w14:textId="6EB5B95F" w:rsidR="00A34948" w:rsidRPr="006A65C2" w:rsidRDefault="00D66F4A"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74624" behindDoc="1" locked="0" layoutInCell="1" allowOverlap="1" wp14:anchorId="45105F4C" wp14:editId="151B5D31">
            <wp:simplePos x="0" y="0"/>
            <wp:positionH relativeFrom="column">
              <wp:posOffset>406400</wp:posOffset>
            </wp:positionH>
            <wp:positionV relativeFrom="paragraph">
              <wp:posOffset>5715</wp:posOffset>
            </wp:positionV>
            <wp:extent cx="2721610" cy="2921000"/>
            <wp:effectExtent l="0" t="0" r="2540" b="0"/>
            <wp:wrapTight wrapText="bothSides">
              <wp:wrapPolygon edited="0">
                <wp:start x="0" y="0"/>
                <wp:lineTo x="0" y="21412"/>
                <wp:lineTo x="21469" y="21412"/>
                <wp:lineTo x="21469" y="0"/>
                <wp:lineTo x="0" y="0"/>
              </wp:wrapPolygon>
            </wp:wrapTight>
            <wp:docPr id="5790564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56426" name="Picture 579056426"/>
                    <pic:cNvPicPr/>
                  </pic:nvPicPr>
                  <pic:blipFill>
                    <a:blip r:embed="rId48">
                      <a:extLst>
                        <a:ext uri="{28A0092B-C50C-407E-A947-70E740481C1C}">
                          <a14:useLocalDpi xmlns:a14="http://schemas.microsoft.com/office/drawing/2010/main" val="0"/>
                        </a:ext>
                      </a:extLst>
                    </a:blip>
                    <a:stretch>
                      <a:fillRect/>
                    </a:stretch>
                  </pic:blipFill>
                  <pic:spPr>
                    <a:xfrm>
                      <a:off x="0" y="0"/>
                      <a:ext cx="2721610" cy="2921000"/>
                    </a:xfrm>
                    <a:prstGeom prst="rect">
                      <a:avLst/>
                    </a:prstGeom>
                  </pic:spPr>
                </pic:pic>
              </a:graphicData>
            </a:graphic>
            <wp14:sizeRelH relativeFrom="margin">
              <wp14:pctWidth>0</wp14:pctWidth>
            </wp14:sizeRelH>
            <wp14:sizeRelV relativeFrom="margin">
              <wp14:pctHeight>0</wp14:pctHeight>
            </wp14:sizeRelV>
          </wp:anchor>
        </w:drawing>
      </w:r>
      <w:r w:rsidRPr="006A65C2">
        <w:rPr>
          <w:rFonts w:ascii="Times New Roman" w:hAnsi="Times New Roman" w:cs="Times New Roman"/>
          <w:noProof/>
          <w:sz w:val="24"/>
          <w:szCs w:val="24"/>
          <w:lang w:val="en-US"/>
        </w:rPr>
        <w:drawing>
          <wp:anchor distT="0" distB="0" distL="114300" distR="114300" simplePos="0" relativeHeight="251675648" behindDoc="1" locked="0" layoutInCell="1" allowOverlap="1" wp14:anchorId="2D801516" wp14:editId="301D9A16">
            <wp:simplePos x="0" y="0"/>
            <wp:positionH relativeFrom="column">
              <wp:posOffset>3060700</wp:posOffset>
            </wp:positionH>
            <wp:positionV relativeFrom="paragraph">
              <wp:posOffset>2540</wp:posOffset>
            </wp:positionV>
            <wp:extent cx="2567305" cy="3028950"/>
            <wp:effectExtent l="0" t="0" r="4445" b="0"/>
            <wp:wrapTight wrapText="bothSides">
              <wp:wrapPolygon edited="0">
                <wp:start x="0" y="0"/>
                <wp:lineTo x="0" y="21464"/>
                <wp:lineTo x="21477" y="21464"/>
                <wp:lineTo x="21477" y="0"/>
                <wp:lineTo x="0" y="0"/>
              </wp:wrapPolygon>
            </wp:wrapTight>
            <wp:docPr id="370647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7705" name="Picture 370647705"/>
                    <pic:cNvPicPr/>
                  </pic:nvPicPr>
                  <pic:blipFill>
                    <a:blip r:embed="rId49">
                      <a:extLst>
                        <a:ext uri="{28A0092B-C50C-407E-A947-70E740481C1C}">
                          <a14:useLocalDpi xmlns:a14="http://schemas.microsoft.com/office/drawing/2010/main" val="0"/>
                        </a:ext>
                      </a:extLst>
                    </a:blip>
                    <a:stretch>
                      <a:fillRect/>
                    </a:stretch>
                  </pic:blipFill>
                  <pic:spPr>
                    <a:xfrm>
                      <a:off x="0" y="0"/>
                      <a:ext cx="2567305" cy="3028950"/>
                    </a:xfrm>
                    <a:prstGeom prst="rect">
                      <a:avLst/>
                    </a:prstGeom>
                  </pic:spPr>
                </pic:pic>
              </a:graphicData>
            </a:graphic>
            <wp14:sizeRelH relativeFrom="margin">
              <wp14:pctWidth>0</wp14:pctWidth>
            </wp14:sizeRelH>
            <wp14:sizeRelV relativeFrom="margin">
              <wp14:pctHeight>0</wp14:pctHeight>
            </wp14:sizeRelV>
          </wp:anchor>
        </w:drawing>
      </w:r>
    </w:p>
    <w:p w14:paraId="793769BF" w14:textId="77777777" w:rsidR="00A34948" w:rsidRPr="006A65C2" w:rsidRDefault="00A34948" w:rsidP="00CA09D0">
      <w:pPr>
        <w:rPr>
          <w:rFonts w:ascii="Times New Roman" w:hAnsi="Times New Roman" w:cs="Times New Roman"/>
          <w:sz w:val="24"/>
          <w:szCs w:val="24"/>
        </w:rPr>
      </w:pPr>
    </w:p>
    <w:p w14:paraId="5DE0BA53" w14:textId="77777777" w:rsidR="009D0FE8" w:rsidRPr="006A65C2" w:rsidRDefault="009D0FE8" w:rsidP="00CA09D0">
      <w:pPr>
        <w:rPr>
          <w:rFonts w:ascii="Times New Roman" w:hAnsi="Times New Roman" w:cs="Times New Roman"/>
          <w:sz w:val="24"/>
          <w:szCs w:val="24"/>
        </w:rPr>
      </w:pPr>
    </w:p>
    <w:p w14:paraId="1158D866" w14:textId="77777777" w:rsidR="009D0FE8" w:rsidRPr="006A65C2" w:rsidRDefault="009D0FE8" w:rsidP="00CA09D0">
      <w:pPr>
        <w:rPr>
          <w:rFonts w:ascii="Times New Roman" w:hAnsi="Times New Roman" w:cs="Times New Roman"/>
          <w:sz w:val="24"/>
          <w:szCs w:val="24"/>
        </w:rPr>
      </w:pPr>
    </w:p>
    <w:p w14:paraId="18727728" w14:textId="77777777" w:rsidR="00BC02A6" w:rsidRPr="006A65C2" w:rsidRDefault="00000000" w:rsidP="00CA09D0">
      <w:pPr>
        <w:rPr>
          <w:rFonts w:ascii="Times New Roman" w:hAnsi="Times New Roman" w:cs="Times New Roman"/>
          <w:sz w:val="24"/>
          <w:szCs w:val="24"/>
        </w:rPr>
      </w:pPr>
      <w:r w:rsidRPr="006A65C2">
        <w:rPr>
          <w:rFonts w:ascii="Times New Roman" w:hAnsi="Times New Roman" w:cs="Times New Roman"/>
          <w:sz w:val="24"/>
          <w:szCs w:val="24"/>
        </w:rPr>
        <w:t xml:space="preserve">                                                              </w:t>
      </w:r>
    </w:p>
    <w:p w14:paraId="7A51F28C" w14:textId="77777777" w:rsidR="00BC02A6" w:rsidRPr="006A65C2" w:rsidRDefault="00BC02A6" w:rsidP="00CA09D0">
      <w:pPr>
        <w:rPr>
          <w:rFonts w:ascii="Times New Roman" w:hAnsi="Times New Roman" w:cs="Times New Roman"/>
          <w:sz w:val="24"/>
          <w:szCs w:val="24"/>
        </w:rPr>
      </w:pPr>
    </w:p>
    <w:p w14:paraId="34D2EDD4" w14:textId="77777777" w:rsidR="00BC02A6" w:rsidRPr="006A65C2" w:rsidRDefault="00BC02A6" w:rsidP="00CA09D0">
      <w:pPr>
        <w:rPr>
          <w:rFonts w:ascii="Times New Roman" w:hAnsi="Times New Roman" w:cs="Times New Roman"/>
          <w:sz w:val="24"/>
          <w:szCs w:val="24"/>
        </w:rPr>
      </w:pPr>
    </w:p>
    <w:p w14:paraId="1AFAB95B" w14:textId="77777777" w:rsidR="00BD0528" w:rsidRPr="006A65C2" w:rsidRDefault="00BD0528" w:rsidP="00CA09D0">
      <w:pPr>
        <w:rPr>
          <w:rFonts w:ascii="Times New Roman" w:hAnsi="Times New Roman" w:cs="Times New Roman"/>
          <w:sz w:val="24"/>
          <w:szCs w:val="24"/>
        </w:rPr>
      </w:pPr>
    </w:p>
    <w:p w14:paraId="1FA59BA5" w14:textId="77777777" w:rsidR="00BD0528" w:rsidRPr="006A65C2" w:rsidRDefault="00BD0528" w:rsidP="00CA09D0">
      <w:pPr>
        <w:rPr>
          <w:rFonts w:ascii="Times New Roman" w:hAnsi="Times New Roman" w:cs="Times New Roman"/>
          <w:sz w:val="24"/>
          <w:szCs w:val="24"/>
        </w:rPr>
      </w:pPr>
    </w:p>
    <w:p w14:paraId="2F50DCA3" w14:textId="77777777" w:rsidR="00BD0528" w:rsidRPr="006A65C2" w:rsidRDefault="00BD0528" w:rsidP="00CA09D0">
      <w:pPr>
        <w:rPr>
          <w:rFonts w:ascii="Times New Roman" w:hAnsi="Times New Roman" w:cs="Times New Roman"/>
          <w:sz w:val="24"/>
          <w:szCs w:val="24"/>
        </w:rPr>
      </w:pPr>
    </w:p>
    <w:p w14:paraId="4C2D2EEF" w14:textId="77777777" w:rsidR="00BD0528" w:rsidRPr="006A65C2" w:rsidRDefault="00BD0528" w:rsidP="00CA09D0">
      <w:pPr>
        <w:rPr>
          <w:rFonts w:ascii="Times New Roman" w:hAnsi="Times New Roman" w:cs="Times New Roman"/>
          <w:sz w:val="24"/>
          <w:szCs w:val="24"/>
        </w:rPr>
      </w:pPr>
    </w:p>
    <w:p w14:paraId="7C6E58DE" w14:textId="77777777" w:rsidR="00BC02A6" w:rsidRPr="006A65C2" w:rsidRDefault="00000000" w:rsidP="00CA09D0">
      <w:pPr>
        <w:rPr>
          <w:rFonts w:ascii="Times New Roman" w:hAnsi="Times New Roman" w:cs="Times New Roman"/>
          <w:sz w:val="24"/>
          <w:szCs w:val="24"/>
        </w:rPr>
      </w:pPr>
      <w:r>
        <w:rPr>
          <w:rFonts w:ascii="Times New Roman" w:hAnsi="Times New Roman" w:cs="Times New Roman"/>
          <w:noProof/>
          <w:sz w:val="24"/>
          <w:szCs w:val="24"/>
        </w:rPr>
        <w:pict w14:anchorId="3F30F3D8">
          <v:shape id="_x0000_s1029" type="#_x0000_t202" style="position:absolute;margin-left:22.15pt;margin-top:4.05pt;width:443.05pt;height:28.2pt;z-index:251701248">
            <v:textbox>
              <w:txbxContent>
                <w:p w14:paraId="1D768DE4" w14:textId="77777777" w:rsidR="00A34948" w:rsidRDefault="00000000">
                  <w:r>
                    <w:t xml:space="preserve">                                      17</w:t>
                  </w:r>
                  <w:r w:rsidR="00170CFF">
                    <w:rPr>
                      <w:rFonts w:cstheme="minorHAnsi"/>
                    </w:rPr>
                    <w:t>β</w:t>
                  </w:r>
                  <w:r w:rsidR="00170CFF">
                    <w:t>-HSD</w:t>
                  </w:r>
                  <w:r>
                    <w:t xml:space="preserve"> 2D as well as 3D interaction images</w:t>
                  </w:r>
                </w:p>
              </w:txbxContent>
            </v:textbox>
          </v:shape>
        </w:pict>
      </w:r>
      <w:r w:rsidR="007721E2" w:rsidRPr="006A65C2">
        <w:rPr>
          <w:rFonts w:ascii="Times New Roman" w:hAnsi="Times New Roman" w:cs="Times New Roman"/>
          <w:sz w:val="24"/>
          <w:szCs w:val="24"/>
        </w:rPr>
        <w:t xml:space="preserve">                                      </w:t>
      </w:r>
    </w:p>
    <w:p w14:paraId="305438E1" w14:textId="77777777" w:rsidR="00BC02A6" w:rsidRPr="006A65C2" w:rsidRDefault="00000000" w:rsidP="00CA09D0">
      <w:pPr>
        <w:rPr>
          <w:rFonts w:ascii="Times New Roman" w:hAnsi="Times New Roman" w:cs="Times New Roman"/>
          <w:sz w:val="24"/>
          <w:szCs w:val="24"/>
        </w:rPr>
      </w:pPr>
      <w:r w:rsidRPr="006A65C2">
        <w:rPr>
          <w:rFonts w:ascii="Times New Roman" w:hAnsi="Times New Roman" w:cs="Times New Roman"/>
          <w:sz w:val="24"/>
          <w:szCs w:val="24"/>
        </w:rPr>
        <w:t xml:space="preserve">                                     </w:t>
      </w:r>
    </w:p>
    <w:p w14:paraId="2A16EFDF" w14:textId="77777777" w:rsidR="00BC02A6" w:rsidRPr="006A65C2" w:rsidRDefault="00BC02A6" w:rsidP="00CA09D0">
      <w:pPr>
        <w:rPr>
          <w:rFonts w:ascii="Times New Roman" w:hAnsi="Times New Roman" w:cs="Times New Roman"/>
          <w:sz w:val="24"/>
          <w:szCs w:val="24"/>
        </w:rPr>
      </w:pPr>
    </w:p>
    <w:p w14:paraId="4CFD1993" w14:textId="77777777" w:rsidR="00BC02A6" w:rsidRPr="006A65C2" w:rsidRDefault="00000000"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lastRenderedPageBreak/>
        <w:drawing>
          <wp:anchor distT="0" distB="0" distL="114300" distR="114300" simplePos="0" relativeHeight="251668480" behindDoc="1" locked="0" layoutInCell="1" allowOverlap="1" wp14:anchorId="54077484" wp14:editId="3D0DDDFF">
            <wp:simplePos x="0" y="0"/>
            <wp:positionH relativeFrom="column">
              <wp:posOffset>2934335</wp:posOffset>
            </wp:positionH>
            <wp:positionV relativeFrom="paragraph">
              <wp:posOffset>277495</wp:posOffset>
            </wp:positionV>
            <wp:extent cx="2710815" cy="3157855"/>
            <wp:effectExtent l="0" t="0" r="0" b="0"/>
            <wp:wrapTight wrapText="bothSides">
              <wp:wrapPolygon edited="0">
                <wp:start x="0" y="0"/>
                <wp:lineTo x="0" y="21500"/>
                <wp:lineTo x="21403" y="21500"/>
                <wp:lineTo x="21403" y="0"/>
                <wp:lineTo x="0" y="0"/>
              </wp:wrapPolygon>
            </wp:wrapTight>
            <wp:docPr id="12199528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52816" name="Picture 1219952816"/>
                    <pic:cNvPicPr/>
                  </pic:nvPicPr>
                  <pic:blipFill>
                    <a:blip r:embed="rId50">
                      <a:extLst>
                        <a:ext uri="{28A0092B-C50C-407E-A947-70E740481C1C}">
                          <a14:useLocalDpi xmlns:a14="http://schemas.microsoft.com/office/drawing/2010/main" val="0"/>
                        </a:ext>
                      </a:extLst>
                    </a:blip>
                    <a:stretch>
                      <a:fillRect/>
                    </a:stretch>
                  </pic:blipFill>
                  <pic:spPr>
                    <a:xfrm>
                      <a:off x="0" y="0"/>
                      <a:ext cx="2710815" cy="3157855"/>
                    </a:xfrm>
                    <a:prstGeom prst="rect">
                      <a:avLst/>
                    </a:prstGeom>
                  </pic:spPr>
                </pic:pic>
              </a:graphicData>
            </a:graphic>
            <wp14:sizeRelH relativeFrom="margin">
              <wp14:pctWidth>0</wp14:pctWidth>
            </wp14:sizeRelH>
            <wp14:sizeRelV relativeFrom="margin">
              <wp14:pctHeight>0</wp14:pctHeight>
            </wp14:sizeRelV>
          </wp:anchor>
        </w:drawing>
      </w:r>
    </w:p>
    <w:p w14:paraId="24CAF4E5" w14:textId="77777777" w:rsidR="00BC02A6" w:rsidRPr="006A65C2" w:rsidRDefault="00000000"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580A44A5" wp14:editId="1CF852F2">
            <wp:simplePos x="0" y="0"/>
            <wp:positionH relativeFrom="column">
              <wp:posOffset>467360</wp:posOffset>
            </wp:positionH>
            <wp:positionV relativeFrom="paragraph">
              <wp:posOffset>45085</wp:posOffset>
            </wp:positionV>
            <wp:extent cx="2433320" cy="3189605"/>
            <wp:effectExtent l="0" t="0" r="0" b="0"/>
            <wp:wrapTight wrapText="bothSides">
              <wp:wrapPolygon edited="0">
                <wp:start x="0" y="0"/>
                <wp:lineTo x="0" y="21415"/>
                <wp:lineTo x="21476" y="21415"/>
                <wp:lineTo x="21476" y="0"/>
                <wp:lineTo x="0" y="0"/>
              </wp:wrapPolygon>
            </wp:wrapTight>
            <wp:docPr id="19684586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8637" name="Picture 19684586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33320" cy="3189605"/>
                    </a:xfrm>
                    <a:prstGeom prst="rect">
                      <a:avLst/>
                    </a:prstGeom>
                  </pic:spPr>
                </pic:pic>
              </a:graphicData>
            </a:graphic>
            <wp14:sizeRelH relativeFrom="margin">
              <wp14:pctWidth>0</wp14:pctWidth>
            </wp14:sizeRelH>
            <wp14:sizeRelV relativeFrom="margin">
              <wp14:pctHeight>0</wp14:pctHeight>
            </wp14:sizeRelV>
          </wp:anchor>
        </w:drawing>
      </w:r>
    </w:p>
    <w:p w14:paraId="1921BC87" w14:textId="77777777" w:rsidR="00BC02A6" w:rsidRPr="006A65C2" w:rsidRDefault="00BC02A6" w:rsidP="00CA09D0">
      <w:pPr>
        <w:rPr>
          <w:rFonts w:ascii="Times New Roman" w:hAnsi="Times New Roman" w:cs="Times New Roman"/>
          <w:sz w:val="24"/>
          <w:szCs w:val="24"/>
        </w:rPr>
      </w:pPr>
    </w:p>
    <w:p w14:paraId="3E4A3786" w14:textId="77777777" w:rsidR="00BC02A6" w:rsidRPr="006A65C2" w:rsidRDefault="00BC02A6" w:rsidP="00CA09D0">
      <w:pPr>
        <w:rPr>
          <w:rFonts w:ascii="Times New Roman" w:hAnsi="Times New Roman" w:cs="Times New Roman"/>
          <w:sz w:val="24"/>
          <w:szCs w:val="24"/>
        </w:rPr>
      </w:pPr>
    </w:p>
    <w:p w14:paraId="4040D729" w14:textId="77777777" w:rsidR="00BC02A6" w:rsidRPr="006A65C2" w:rsidRDefault="00BC02A6" w:rsidP="00CA09D0">
      <w:pPr>
        <w:rPr>
          <w:rFonts w:ascii="Times New Roman" w:hAnsi="Times New Roman" w:cs="Times New Roman"/>
          <w:sz w:val="24"/>
          <w:szCs w:val="24"/>
        </w:rPr>
      </w:pPr>
    </w:p>
    <w:p w14:paraId="128B24AD" w14:textId="77777777" w:rsidR="00BC02A6" w:rsidRPr="006A65C2" w:rsidRDefault="00BC02A6" w:rsidP="00CA09D0">
      <w:pPr>
        <w:rPr>
          <w:rFonts w:ascii="Times New Roman" w:hAnsi="Times New Roman" w:cs="Times New Roman"/>
          <w:sz w:val="24"/>
          <w:szCs w:val="24"/>
        </w:rPr>
      </w:pPr>
    </w:p>
    <w:p w14:paraId="7F0AC015" w14:textId="77777777" w:rsidR="00BC02A6" w:rsidRPr="006A65C2" w:rsidRDefault="00000000" w:rsidP="00CA09D0">
      <w:pPr>
        <w:rPr>
          <w:rFonts w:ascii="Times New Roman" w:hAnsi="Times New Roman" w:cs="Times New Roman"/>
          <w:sz w:val="24"/>
          <w:szCs w:val="24"/>
        </w:rPr>
      </w:pPr>
      <w:r w:rsidRPr="006A65C2">
        <w:rPr>
          <w:rFonts w:ascii="Times New Roman" w:hAnsi="Times New Roman" w:cs="Times New Roman"/>
          <w:sz w:val="24"/>
          <w:szCs w:val="24"/>
        </w:rPr>
        <w:t xml:space="preserve">                     </w:t>
      </w:r>
    </w:p>
    <w:p w14:paraId="5A77F185" w14:textId="77777777" w:rsidR="00BC02A6" w:rsidRPr="006A65C2" w:rsidRDefault="00BC02A6" w:rsidP="00CA09D0">
      <w:pPr>
        <w:rPr>
          <w:rFonts w:ascii="Times New Roman" w:hAnsi="Times New Roman" w:cs="Times New Roman"/>
          <w:sz w:val="24"/>
          <w:szCs w:val="24"/>
        </w:rPr>
      </w:pPr>
    </w:p>
    <w:p w14:paraId="467959F3" w14:textId="77777777" w:rsidR="00BC02A6" w:rsidRPr="006A65C2" w:rsidRDefault="00BC02A6" w:rsidP="00CA09D0">
      <w:pPr>
        <w:rPr>
          <w:rFonts w:ascii="Times New Roman" w:hAnsi="Times New Roman" w:cs="Times New Roman"/>
          <w:sz w:val="24"/>
          <w:szCs w:val="24"/>
        </w:rPr>
      </w:pPr>
    </w:p>
    <w:p w14:paraId="387CA8ED" w14:textId="77777777" w:rsidR="00BC02A6" w:rsidRPr="006A65C2" w:rsidRDefault="00BC02A6" w:rsidP="00CA09D0">
      <w:pPr>
        <w:rPr>
          <w:rFonts w:ascii="Times New Roman" w:hAnsi="Times New Roman" w:cs="Times New Roman"/>
          <w:sz w:val="24"/>
          <w:szCs w:val="24"/>
        </w:rPr>
      </w:pPr>
    </w:p>
    <w:p w14:paraId="21696A49" w14:textId="77777777" w:rsidR="00BC02A6" w:rsidRPr="006A65C2" w:rsidRDefault="00BC02A6" w:rsidP="00CA09D0">
      <w:pPr>
        <w:rPr>
          <w:rFonts w:ascii="Times New Roman" w:hAnsi="Times New Roman" w:cs="Times New Roman"/>
          <w:sz w:val="24"/>
          <w:szCs w:val="24"/>
        </w:rPr>
      </w:pPr>
    </w:p>
    <w:p w14:paraId="641F325B" w14:textId="77777777" w:rsidR="003451DB" w:rsidRPr="006A65C2" w:rsidRDefault="003451DB" w:rsidP="00CA09D0">
      <w:pPr>
        <w:rPr>
          <w:rFonts w:ascii="Times New Roman" w:hAnsi="Times New Roman" w:cs="Times New Roman"/>
          <w:sz w:val="24"/>
          <w:szCs w:val="24"/>
        </w:rPr>
      </w:pPr>
    </w:p>
    <w:p w14:paraId="1BDBC3F9" w14:textId="77777777" w:rsidR="003451DB" w:rsidRPr="006A65C2" w:rsidRDefault="00000000" w:rsidP="00CA09D0">
      <w:pPr>
        <w:rPr>
          <w:rFonts w:ascii="Times New Roman" w:hAnsi="Times New Roman" w:cs="Times New Roman"/>
          <w:sz w:val="24"/>
          <w:szCs w:val="24"/>
        </w:rPr>
      </w:pPr>
      <w:r>
        <w:rPr>
          <w:rFonts w:ascii="Times New Roman" w:hAnsi="Times New Roman" w:cs="Times New Roman"/>
          <w:noProof/>
          <w:sz w:val="24"/>
          <w:szCs w:val="24"/>
        </w:rPr>
        <w:pict w14:anchorId="7D92E20E">
          <v:shape id="_x0000_s1030" type="#_x0000_t202" style="position:absolute;margin-left:29.1pt;margin-top:21.45pt;width:428.1pt;height:31.55pt;z-index:251702272">
            <v:textbox>
              <w:txbxContent>
                <w:p w14:paraId="4D37E660" w14:textId="77777777" w:rsidR="00571582" w:rsidRDefault="00000000">
                  <w:r>
                    <w:t xml:space="preserve">                                 Acetylcholine esterase 2D as well as 3D interaction images</w:t>
                  </w:r>
                </w:p>
              </w:txbxContent>
            </v:textbox>
          </v:shape>
        </w:pict>
      </w:r>
    </w:p>
    <w:p w14:paraId="58F9E50C" w14:textId="77777777" w:rsidR="003451DB" w:rsidRPr="006A65C2" w:rsidRDefault="003451DB" w:rsidP="00CA09D0">
      <w:pPr>
        <w:rPr>
          <w:rFonts w:ascii="Times New Roman" w:hAnsi="Times New Roman" w:cs="Times New Roman"/>
          <w:sz w:val="24"/>
          <w:szCs w:val="24"/>
        </w:rPr>
      </w:pPr>
    </w:p>
    <w:p w14:paraId="05D4E30A" w14:textId="77777777" w:rsidR="003451DB" w:rsidRPr="006A65C2" w:rsidRDefault="003451DB" w:rsidP="00CA09D0">
      <w:pPr>
        <w:rPr>
          <w:rFonts w:ascii="Times New Roman" w:hAnsi="Times New Roman" w:cs="Times New Roman"/>
          <w:sz w:val="24"/>
          <w:szCs w:val="24"/>
        </w:rPr>
      </w:pPr>
    </w:p>
    <w:p w14:paraId="5316BCC4" w14:textId="77777777" w:rsidR="003451DB" w:rsidRPr="006A65C2" w:rsidRDefault="003451DB" w:rsidP="00CA09D0">
      <w:pPr>
        <w:rPr>
          <w:rFonts w:ascii="Times New Roman" w:hAnsi="Times New Roman" w:cs="Times New Roman"/>
          <w:sz w:val="24"/>
          <w:szCs w:val="24"/>
        </w:rPr>
      </w:pPr>
    </w:p>
    <w:p w14:paraId="2A5485A5" w14:textId="77777777" w:rsidR="003451DB" w:rsidRPr="006A65C2" w:rsidRDefault="003451DB" w:rsidP="00CA09D0">
      <w:pPr>
        <w:rPr>
          <w:rFonts w:ascii="Times New Roman" w:hAnsi="Times New Roman" w:cs="Times New Roman"/>
          <w:sz w:val="24"/>
          <w:szCs w:val="24"/>
        </w:rPr>
      </w:pPr>
    </w:p>
    <w:p w14:paraId="0797C7A3" w14:textId="77777777" w:rsidR="00BC02A6" w:rsidRPr="006A65C2" w:rsidRDefault="00000000"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78720" behindDoc="1" locked="0" layoutInCell="1" allowOverlap="1" wp14:anchorId="06F7329E" wp14:editId="545D90DE">
            <wp:simplePos x="0" y="0"/>
            <wp:positionH relativeFrom="column">
              <wp:posOffset>350520</wp:posOffset>
            </wp:positionH>
            <wp:positionV relativeFrom="paragraph">
              <wp:posOffset>37465</wp:posOffset>
            </wp:positionV>
            <wp:extent cx="2546985" cy="2562225"/>
            <wp:effectExtent l="0" t="0" r="0" b="0"/>
            <wp:wrapTight wrapText="bothSides">
              <wp:wrapPolygon edited="0">
                <wp:start x="0" y="0"/>
                <wp:lineTo x="0" y="21520"/>
                <wp:lineTo x="21487" y="21520"/>
                <wp:lineTo x="21487" y="0"/>
                <wp:lineTo x="0" y="0"/>
              </wp:wrapPolygon>
            </wp:wrapTight>
            <wp:docPr id="19591229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22953" name="Picture 19591229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46985" cy="2562225"/>
                    </a:xfrm>
                    <a:prstGeom prst="rect">
                      <a:avLst/>
                    </a:prstGeom>
                  </pic:spPr>
                </pic:pic>
              </a:graphicData>
            </a:graphic>
            <wp14:sizeRelH relativeFrom="margin">
              <wp14:pctWidth>0</wp14:pctWidth>
            </wp14:sizeRelH>
            <wp14:sizeRelV relativeFrom="margin">
              <wp14:pctHeight>0</wp14:pctHeight>
            </wp14:sizeRelV>
          </wp:anchor>
        </w:drawing>
      </w:r>
      <w:r w:rsidRPr="006A65C2">
        <w:rPr>
          <w:rFonts w:ascii="Times New Roman" w:hAnsi="Times New Roman" w:cs="Times New Roman"/>
          <w:noProof/>
          <w:sz w:val="24"/>
          <w:szCs w:val="24"/>
          <w:lang w:val="en-US"/>
        </w:rPr>
        <w:drawing>
          <wp:anchor distT="0" distB="0" distL="114300" distR="114300" simplePos="0" relativeHeight="251671552" behindDoc="1" locked="0" layoutInCell="1" allowOverlap="1" wp14:anchorId="248B7AB4" wp14:editId="15EF0E01">
            <wp:simplePos x="0" y="0"/>
            <wp:positionH relativeFrom="column">
              <wp:posOffset>2891790</wp:posOffset>
            </wp:positionH>
            <wp:positionV relativeFrom="paragraph">
              <wp:posOffset>186055</wp:posOffset>
            </wp:positionV>
            <wp:extent cx="2540635" cy="2434590"/>
            <wp:effectExtent l="0" t="0" r="0" b="0"/>
            <wp:wrapTight wrapText="bothSides">
              <wp:wrapPolygon edited="0">
                <wp:start x="0" y="0"/>
                <wp:lineTo x="0" y="21465"/>
                <wp:lineTo x="21379" y="21465"/>
                <wp:lineTo x="21379" y="0"/>
                <wp:lineTo x="0" y="0"/>
              </wp:wrapPolygon>
            </wp:wrapTight>
            <wp:docPr id="743161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61994" name="Picture 74316199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40635" cy="2434590"/>
                    </a:xfrm>
                    <a:prstGeom prst="rect">
                      <a:avLst/>
                    </a:prstGeom>
                  </pic:spPr>
                </pic:pic>
              </a:graphicData>
            </a:graphic>
            <wp14:sizeRelH relativeFrom="margin">
              <wp14:pctWidth>0</wp14:pctWidth>
            </wp14:sizeRelH>
            <wp14:sizeRelV relativeFrom="margin">
              <wp14:pctHeight>0</wp14:pctHeight>
            </wp14:sizeRelV>
          </wp:anchor>
        </w:drawing>
      </w:r>
    </w:p>
    <w:p w14:paraId="64D270A2" w14:textId="77777777" w:rsidR="00BC02A6" w:rsidRPr="006A65C2" w:rsidRDefault="00BC02A6" w:rsidP="00CA09D0">
      <w:pPr>
        <w:rPr>
          <w:rFonts w:ascii="Times New Roman" w:hAnsi="Times New Roman" w:cs="Times New Roman"/>
          <w:sz w:val="24"/>
          <w:szCs w:val="24"/>
        </w:rPr>
      </w:pPr>
    </w:p>
    <w:p w14:paraId="7837EE6F" w14:textId="77777777" w:rsidR="00BC02A6" w:rsidRPr="006A65C2" w:rsidRDefault="00BC02A6" w:rsidP="00CA09D0">
      <w:pPr>
        <w:rPr>
          <w:rFonts w:ascii="Times New Roman" w:hAnsi="Times New Roman" w:cs="Times New Roman"/>
          <w:sz w:val="24"/>
          <w:szCs w:val="24"/>
        </w:rPr>
      </w:pPr>
    </w:p>
    <w:p w14:paraId="14C314A2" w14:textId="77777777" w:rsidR="007721E2" w:rsidRPr="006A65C2" w:rsidRDefault="00000000" w:rsidP="00CA09D0">
      <w:pPr>
        <w:rPr>
          <w:rFonts w:ascii="Times New Roman" w:hAnsi="Times New Roman" w:cs="Times New Roman"/>
          <w:sz w:val="24"/>
          <w:szCs w:val="24"/>
        </w:rPr>
      </w:pPr>
      <w:r w:rsidRPr="006A65C2">
        <w:rPr>
          <w:rFonts w:ascii="Times New Roman" w:hAnsi="Times New Roman" w:cs="Times New Roman"/>
          <w:sz w:val="24"/>
          <w:szCs w:val="24"/>
        </w:rPr>
        <w:t xml:space="preserve">                     </w:t>
      </w:r>
    </w:p>
    <w:p w14:paraId="1AFB4B84" w14:textId="77777777" w:rsidR="007721E2" w:rsidRPr="006A65C2" w:rsidRDefault="007721E2" w:rsidP="00CA09D0">
      <w:pPr>
        <w:rPr>
          <w:rFonts w:ascii="Times New Roman" w:hAnsi="Times New Roman" w:cs="Times New Roman"/>
          <w:sz w:val="24"/>
          <w:szCs w:val="24"/>
        </w:rPr>
      </w:pPr>
    </w:p>
    <w:p w14:paraId="358CD76D" w14:textId="77777777" w:rsidR="003451DB" w:rsidRPr="006A65C2" w:rsidRDefault="003451DB" w:rsidP="00CA09D0">
      <w:pPr>
        <w:rPr>
          <w:rFonts w:ascii="Times New Roman" w:hAnsi="Times New Roman" w:cs="Times New Roman"/>
          <w:sz w:val="24"/>
          <w:szCs w:val="24"/>
        </w:rPr>
      </w:pPr>
    </w:p>
    <w:p w14:paraId="77314D95" w14:textId="77777777" w:rsidR="003451DB" w:rsidRPr="006A65C2" w:rsidRDefault="003451DB" w:rsidP="00CA09D0">
      <w:pPr>
        <w:rPr>
          <w:rFonts w:ascii="Times New Roman" w:hAnsi="Times New Roman" w:cs="Times New Roman"/>
          <w:sz w:val="24"/>
          <w:szCs w:val="24"/>
        </w:rPr>
      </w:pPr>
    </w:p>
    <w:p w14:paraId="397A36EE" w14:textId="77777777" w:rsidR="003451DB" w:rsidRPr="006A65C2" w:rsidRDefault="003451DB" w:rsidP="00CA09D0">
      <w:pPr>
        <w:rPr>
          <w:rFonts w:ascii="Times New Roman" w:hAnsi="Times New Roman" w:cs="Times New Roman"/>
          <w:sz w:val="24"/>
          <w:szCs w:val="24"/>
        </w:rPr>
      </w:pPr>
    </w:p>
    <w:p w14:paraId="209A0E39" w14:textId="77777777" w:rsidR="003451DB" w:rsidRPr="006A65C2" w:rsidRDefault="003451DB" w:rsidP="00CA09D0">
      <w:pPr>
        <w:rPr>
          <w:rFonts w:ascii="Times New Roman" w:hAnsi="Times New Roman" w:cs="Times New Roman"/>
          <w:sz w:val="24"/>
          <w:szCs w:val="24"/>
        </w:rPr>
      </w:pPr>
    </w:p>
    <w:p w14:paraId="5120584E" w14:textId="77777777" w:rsidR="003451DB" w:rsidRPr="006A65C2" w:rsidRDefault="00000000" w:rsidP="00CA09D0">
      <w:pPr>
        <w:rPr>
          <w:rFonts w:ascii="Times New Roman" w:hAnsi="Times New Roman" w:cs="Times New Roman"/>
          <w:sz w:val="24"/>
          <w:szCs w:val="24"/>
        </w:rPr>
      </w:pPr>
      <w:r>
        <w:rPr>
          <w:rFonts w:ascii="Times New Roman" w:hAnsi="Times New Roman" w:cs="Times New Roman"/>
          <w:noProof/>
          <w:sz w:val="24"/>
          <w:szCs w:val="24"/>
        </w:rPr>
        <w:pict w14:anchorId="0EF90233">
          <v:shape id="_x0000_s1031" type="#_x0000_t202" style="position:absolute;margin-left:18.55pt;margin-top:17.3pt;width:420.5pt;height:26.05pt;z-index:251703296">
            <v:textbox>
              <w:txbxContent>
                <w:p w14:paraId="7FBD739B" w14:textId="77777777" w:rsidR="00484BAD" w:rsidRDefault="00000000">
                  <w:r>
                    <w:t xml:space="preserve">          Gonadotrophin releasing hormone 2D and 3D interaction pictures</w:t>
                  </w:r>
                </w:p>
              </w:txbxContent>
            </v:textbox>
          </v:shape>
        </w:pict>
      </w:r>
    </w:p>
    <w:p w14:paraId="60E879A2" w14:textId="77777777" w:rsidR="003451DB" w:rsidRPr="006A65C2" w:rsidRDefault="003451DB" w:rsidP="00CA09D0">
      <w:pPr>
        <w:rPr>
          <w:rFonts w:ascii="Times New Roman" w:hAnsi="Times New Roman" w:cs="Times New Roman"/>
          <w:sz w:val="24"/>
          <w:szCs w:val="24"/>
        </w:rPr>
      </w:pPr>
    </w:p>
    <w:p w14:paraId="518F18C3" w14:textId="77777777" w:rsidR="002F1207" w:rsidRPr="006A65C2" w:rsidRDefault="002F1207" w:rsidP="00CA09D0">
      <w:pPr>
        <w:rPr>
          <w:rFonts w:ascii="Times New Roman" w:hAnsi="Times New Roman" w:cs="Times New Roman"/>
          <w:sz w:val="24"/>
          <w:szCs w:val="24"/>
        </w:rPr>
      </w:pPr>
    </w:p>
    <w:p w14:paraId="79B5D3AB" w14:textId="77777777" w:rsidR="00BF6F90" w:rsidRPr="006A65C2" w:rsidRDefault="00BF6F90" w:rsidP="00CA09D0">
      <w:pPr>
        <w:rPr>
          <w:rFonts w:ascii="Times New Roman" w:hAnsi="Times New Roman" w:cs="Times New Roman"/>
          <w:noProof/>
          <w:sz w:val="24"/>
          <w:szCs w:val="24"/>
        </w:rPr>
      </w:pPr>
    </w:p>
    <w:p w14:paraId="4F86375D" w14:textId="77777777" w:rsidR="003451DB" w:rsidRPr="006A65C2" w:rsidRDefault="00000000" w:rsidP="00CA09D0">
      <w:pPr>
        <w:rPr>
          <w:rFonts w:ascii="Times New Roman" w:hAnsi="Times New Roman" w:cs="Times New Roman"/>
          <w:sz w:val="24"/>
          <w:szCs w:val="24"/>
        </w:rPr>
      </w:pPr>
      <w:r w:rsidRPr="006A65C2">
        <w:rPr>
          <w:rFonts w:ascii="Times New Roman" w:hAnsi="Times New Roman" w:cs="Times New Roman"/>
          <w:sz w:val="24"/>
          <w:szCs w:val="24"/>
        </w:rPr>
        <w:lastRenderedPageBreak/>
        <w:t xml:space="preserve">   </w:t>
      </w:r>
    </w:p>
    <w:p w14:paraId="6B06C885" w14:textId="77777777" w:rsidR="007721E2" w:rsidRPr="006A65C2" w:rsidRDefault="00000000"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79744" behindDoc="1" locked="0" layoutInCell="1" allowOverlap="1" wp14:anchorId="01D61D19" wp14:editId="0E26EEE6">
            <wp:simplePos x="0" y="0"/>
            <wp:positionH relativeFrom="column">
              <wp:posOffset>2870200</wp:posOffset>
            </wp:positionH>
            <wp:positionV relativeFrom="paragraph">
              <wp:posOffset>10160</wp:posOffset>
            </wp:positionV>
            <wp:extent cx="2489835" cy="3040380"/>
            <wp:effectExtent l="0" t="0" r="0" b="0"/>
            <wp:wrapTight wrapText="bothSides">
              <wp:wrapPolygon edited="0">
                <wp:start x="0" y="0"/>
                <wp:lineTo x="0" y="21519"/>
                <wp:lineTo x="21484" y="21519"/>
                <wp:lineTo x="21484" y="0"/>
                <wp:lineTo x="0" y="0"/>
              </wp:wrapPolygon>
            </wp:wrapTight>
            <wp:docPr id="1101191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91302" name="Picture 1101191302"/>
                    <pic:cNvPicPr/>
                  </pic:nvPicPr>
                  <pic:blipFill>
                    <a:blip r:embed="rId54">
                      <a:extLst>
                        <a:ext uri="{28A0092B-C50C-407E-A947-70E740481C1C}">
                          <a14:useLocalDpi xmlns:a14="http://schemas.microsoft.com/office/drawing/2010/main" val="0"/>
                        </a:ext>
                      </a:extLst>
                    </a:blip>
                    <a:stretch>
                      <a:fillRect/>
                    </a:stretch>
                  </pic:blipFill>
                  <pic:spPr>
                    <a:xfrm>
                      <a:off x="0" y="0"/>
                      <a:ext cx="2489835" cy="3040380"/>
                    </a:xfrm>
                    <a:prstGeom prst="rect">
                      <a:avLst/>
                    </a:prstGeom>
                  </pic:spPr>
                </pic:pic>
              </a:graphicData>
            </a:graphic>
            <wp14:sizeRelH relativeFrom="margin">
              <wp14:pctWidth>0</wp14:pctWidth>
            </wp14:sizeRelH>
            <wp14:sizeRelV relativeFrom="margin">
              <wp14:pctHeight>0</wp14:pctHeight>
            </wp14:sizeRelV>
          </wp:anchor>
        </w:drawing>
      </w:r>
      <w:r w:rsidRPr="006A65C2">
        <w:rPr>
          <w:rFonts w:ascii="Times New Roman" w:hAnsi="Times New Roman" w:cs="Times New Roman"/>
          <w:noProof/>
          <w:sz w:val="24"/>
          <w:szCs w:val="24"/>
          <w:lang w:val="en-US"/>
        </w:rPr>
        <w:drawing>
          <wp:anchor distT="0" distB="0" distL="114300" distR="114300" simplePos="0" relativeHeight="251683840" behindDoc="1" locked="0" layoutInCell="1" allowOverlap="1" wp14:anchorId="06A7A47C" wp14:editId="685DD2A1">
            <wp:simplePos x="0" y="0"/>
            <wp:positionH relativeFrom="column">
              <wp:posOffset>372110</wp:posOffset>
            </wp:positionH>
            <wp:positionV relativeFrom="paragraph">
              <wp:posOffset>171612</wp:posOffset>
            </wp:positionV>
            <wp:extent cx="2296160" cy="2817495"/>
            <wp:effectExtent l="0" t="0" r="0" b="0"/>
            <wp:wrapTight wrapText="bothSides">
              <wp:wrapPolygon edited="0">
                <wp:start x="0" y="0"/>
                <wp:lineTo x="0" y="21469"/>
                <wp:lineTo x="21504" y="21469"/>
                <wp:lineTo x="21504" y="0"/>
                <wp:lineTo x="0" y="0"/>
              </wp:wrapPolygon>
            </wp:wrapTight>
            <wp:docPr id="1254630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3043" name="Picture 125463043"/>
                    <pic:cNvPicPr/>
                  </pic:nvPicPr>
                  <pic:blipFill>
                    <a:blip r:embed="rId55">
                      <a:extLst>
                        <a:ext uri="{28A0092B-C50C-407E-A947-70E740481C1C}">
                          <a14:useLocalDpi xmlns:a14="http://schemas.microsoft.com/office/drawing/2010/main" val="0"/>
                        </a:ext>
                      </a:extLst>
                    </a:blip>
                    <a:stretch>
                      <a:fillRect/>
                    </a:stretch>
                  </pic:blipFill>
                  <pic:spPr>
                    <a:xfrm>
                      <a:off x="0" y="0"/>
                      <a:ext cx="2296160" cy="2817495"/>
                    </a:xfrm>
                    <a:prstGeom prst="rect">
                      <a:avLst/>
                    </a:prstGeom>
                  </pic:spPr>
                </pic:pic>
              </a:graphicData>
            </a:graphic>
            <wp14:sizeRelH relativeFrom="margin">
              <wp14:pctWidth>0</wp14:pctWidth>
            </wp14:sizeRelH>
            <wp14:sizeRelV relativeFrom="margin">
              <wp14:pctHeight>0</wp14:pctHeight>
            </wp14:sizeRelV>
          </wp:anchor>
        </w:drawing>
      </w:r>
    </w:p>
    <w:p w14:paraId="7E477912" w14:textId="77777777" w:rsidR="007721E2" w:rsidRPr="006A65C2" w:rsidRDefault="007721E2" w:rsidP="00CA09D0">
      <w:pPr>
        <w:rPr>
          <w:rFonts w:ascii="Times New Roman" w:hAnsi="Times New Roman" w:cs="Times New Roman"/>
          <w:sz w:val="24"/>
          <w:szCs w:val="24"/>
        </w:rPr>
      </w:pPr>
    </w:p>
    <w:p w14:paraId="16FC90F7" w14:textId="77777777" w:rsidR="007721E2" w:rsidRPr="006A65C2" w:rsidRDefault="007721E2" w:rsidP="00CA09D0">
      <w:pPr>
        <w:rPr>
          <w:rFonts w:ascii="Times New Roman" w:hAnsi="Times New Roman" w:cs="Times New Roman"/>
          <w:sz w:val="24"/>
          <w:szCs w:val="24"/>
        </w:rPr>
      </w:pPr>
    </w:p>
    <w:p w14:paraId="72521D15" w14:textId="77777777" w:rsidR="007721E2" w:rsidRPr="006A65C2" w:rsidRDefault="007721E2" w:rsidP="00CA09D0">
      <w:pPr>
        <w:rPr>
          <w:rFonts w:ascii="Times New Roman" w:hAnsi="Times New Roman" w:cs="Times New Roman"/>
          <w:sz w:val="24"/>
          <w:szCs w:val="24"/>
        </w:rPr>
      </w:pPr>
    </w:p>
    <w:p w14:paraId="5332A829" w14:textId="77777777" w:rsidR="007721E2" w:rsidRPr="006A65C2" w:rsidRDefault="007721E2" w:rsidP="00CA09D0">
      <w:pPr>
        <w:rPr>
          <w:rFonts w:ascii="Times New Roman" w:hAnsi="Times New Roman" w:cs="Times New Roman"/>
          <w:sz w:val="24"/>
          <w:szCs w:val="24"/>
        </w:rPr>
      </w:pPr>
    </w:p>
    <w:p w14:paraId="596A1EB6" w14:textId="77777777" w:rsidR="000B5A26" w:rsidRPr="006A65C2" w:rsidRDefault="000B5A26" w:rsidP="00CA09D0">
      <w:pPr>
        <w:rPr>
          <w:rFonts w:ascii="Times New Roman" w:hAnsi="Times New Roman" w:cs="Times New Roman"/>
          <w:sz w:val="24"/>
          <w:szCs w:val="24"/>
        </w:rPr>
      </w:pPr>
    </w:p>
    <w:p w14:paraId="57290295" w14:textId="77777777" w:rsidR="000B5A26" w:rsidRPr="006A65C2" w:rsidRDefault="000B5A26" w:rsidP="00CA09D0">
      <w:pPr>
        <w:rPr>
          <w:rFonts w:ascii="Times New Roman" w:hAnsi="Times New Roman" w:cs="Times New Roman"/>
          <w:sz w:val="24"/>
          <w:szCs w:val="24"/>
        </w:rPr>
      </w:pPr>
    </w:p>
    <w:p w14:paraId="5B54FF7E" w14:textId="77777777" w:rsidR="000B5A26" w:rsidRPr="006A65C2" w:rsidRDefault="000B5A26" w:rsidP="00CA09D0">
      <w:pPr>
        <w:rPr>
          <w:rFonts w:ascii="Times New Roman" w:hAnsi="Times New Roman" w:cs="Times New Roman"/>
          <w:sz w:val="24"/>
          <w:szCs w:val="24"/>
        </w:rPr>
      </w:pPr>
    </w:p>
    <w:p w14:paraId="66DA7E28" w14:textId="77777777" w:rsidR="003451DB" w:rsidRPr="006A65C2" w:rsidRDefault="003451DB" w:rsidP="00CA09D0">
      <w:pPr>
        <w:rPr>
          <w:rFonts w:ascii="Times New Roman" w:hAnsi="Times New Roman" w:cs="Times New Roman"/>
          <w:sz w:val="24"/>
          <w:szCs w:val="24"/>
        </w:rPr>
      </w:pPr>
    </w:p>
    <w:p w14:paraId="6726A842" w14:textId="77777777" w:rsidR="00C66BF9" w:rsidRPr="006A65C2" w:rsidRDefault="00C66BF9" w:rsidP="00CA09D0">
      <w:pPr>
        <w:rPr>
          <w:rFonts w:ascii="Times New Roman" w:hAnsi="Times New Roman" w:cs="Times New Roman"/>
          <w:sz w:val="24"/>
          <w:szCs w:val="24"/>
        </w:rPr>
      </w:pPr>
    </w:p>
    <w:p w14:paraId="5111E31D" w14:textId="77777777" w:rsidR="009522F8" w:rsidRPr="006A65C2" w:rsidRDefault="00000000" w:rsidP="00CA09D0">
      <w:pPr>
        <w:rPr>
          <w:rFonts w:ascii="Times New Roman" w:hAnsi="Times New Roman" w:cs="Times New Roman"/>
          <w:sz w:val="24"/>
          <w:szCs w:val="24"/>
        </w:rPr>
      </w:pPr>
      <w:r>
        <w:rPr>
          <w:rFonts w:ascii="Times New Roman" w:hAnsi="Times New Roman" w:cs="Times New Roman"/>
          <w:noProof/>
          <w:sz w:val="24"/>
          <w:szCs w:val="24"/>
        </w:rPr>
        <w:pict w14:anchorId="7266636B">
          <v:shape id="_x0000_s1032" type="#_x0000_t202" style="position:absolute;margin-left:24.05pt;margin-top:24.55pt;width:369.45pt;height:31.05pt;z-index:251704320">
            <v:textbox>
              <w:txbxContent>
                <w:p w14:paraId="4C136CCA" w14:textId="77777777" w:rsidR="00484BAD" w:rsidRDefault="00000000">
                  <w:r>
                    <w:t xml:space="preserve">            Oestrogen receptor a</w:t>
                  </w:r>
                  <w:r w:rsidR="00EE0747">
                    <w:t>lpha</w:t>
                  </w:r>
                  <w:r>
                    <w:t xml:space="preserve"> 2D as well as 3D interaction pictures</w:t>
                  </w:r>
                </w:p>
              </w:txbxContent>
            </v:textbox>
          </v:shape>
        </w:pict>
      </w:r>
    </w:p>
    <w:p w14:paraId="3642A208" w14:textId="77777777" w:rsidR="009522F8" w:rsidRPr="006A65C2" w:rsidRDefault="009522F8" w:rsidP="00CA09D0">
      <w:pPr>
        <w:rPr>
          <w:rFonts w:ascii="Times New Roman" w:hAnsi="Times New Roman" w:cs="Times New Roman"/>
          <w:sz w:val="24"/>
          <w:szCs w:val="24"/>
        </w:rPr>
      </w:pPr>
    </w:p>
    <w:p w14:paraId="354EE639" w14:textId="77777777" w:rsidR="009522F8" w:rsidRPr="006A65C2" w:rsidRDefault="009522F8" w:rsidP="00CA09D0">
      <w:pPr>
        <w:rPr>
          <w:rFonts w:ascii="Times New Roman" w:hAnsi="Times New Roman" w:cs="Times New Roman"/>
          <w:sz w:val="24"/>
          <w:szCs w:val="24"/>
        </w:rPr>
      </w:pPr>
    </w:p>
    <w:p w14:paraId="2EE2DFF7" w14:textId="77777777" w:rsidR="009522F8" w:rsidRPr="006A65C2" w:rsidRDefault="009522F8" w:rsidP="00CA09D0">
      <w:pPr>
        <w:rPr>
          <w:rFonts w:ascii="Times New Roman" w:hAnsi="Times New Roman" w:cs="Times New Roman"/>
          <w:sz w:val="24"/>
          <w:szCs w:val="24"/>
        </w:rPr>
      </w:pPr>
    </w:p>
    <w:p w14:paraId="50B6D69A" w14:textId="77777777" w:rsidR="00BF6F90" w:rsidRPr="006A65C2" w:rsidRDefault="00000000" w:rsidP="00CA09D0">
      <w:pPr>
        <w:rPr>
          <w:rFonts w:ascii="Times New Roman" w:hAnsi="Times New Roman" w:cs="Times New Roman"/>
          <w:sz w:val="24"/>
          <w:szCs w:val="24"/>
        </w:rPr>
      </w:pPr>
      <w:r>
        <w:rPr>
          <w:rFonts w:ascii="Times New Roman" w:hAnsi="Times New Roman" w:cs="Times New Roman"/>
          <w:noProof/>
          <w:sz w:val="24"/>
          <w:szCs w:val="24"/>
        </w:rPr>
        <w:pict w14:anchorId="5D010684">
          <v:shape id="_x0000_s1033" type="#_x0000_t202" style="position:absolute;margin-left:42.4pt;margin-top:263.4pt;width:331.1pt;height:28.25pt;z-index:251705344">
            <v:textbox>
              <w:txbxContent>
                <w:p w14:paraId="05331872" w14:textId="77777777" w:rsidR="002114CE" w:rsidRDefault="00000000">
                  <w:r>
                    <w:t xml:space="preserve">              Cyp</w:t>
                  </w:r>
                  <w:r w:rsidR="00274706">
                    <w:t>19</w:t>
                  </w:r>
                  <w:r>
                    <w:t>a</w:t>
                  </w:r>
                  <w:r w:rsidR="00274706">
                    <w:t>1a</w:t>
                  </w:r>
                  <w:r>
                    <w:t xml:space="preserve"> 2D as well as 3D interaction pictures</w:t>
                  </w:r>
                </w:p>
              </w:txbxContent>
            </v:textbox>
          </v:shape>
        </w:pict>
      </w:r>
      <w:r w:rsidR="005D3432" w:rsidRPr="006A65C2">
        <w:rPr>
          <w:rFonts w:ascii="Times New Roman" w:hAnsi="Times New Roman" w:cs="Times New Roman"/>
          <w:noProof/>
          <w:sz w:val="24"/>
          <w:szCs w:val="24"/>
          <w:lang w:val="en-US"/>
        </w:rPr>
        <w:drawing>
          <wp:anchor distT="0" distB="0" distL="114300" distR="114300" simplePos="0" relativeHeight="251685888" behindDoc="1" locked="0" layoutInCell="1" allowOverlap="1" wp14:anchorId="0B63DF88" wp14:editId="11831543">
            <wp:simplePos x="0" y="0"/>
            <wp:positionH relativeFrom="column">
              <wp:posOffset>276225</wp:posOffset>
            </wp:positionH>
            <wp:positionV relativeFrom="paragraph">
              <wp:posOffset>249555</wp:posOffset>
            </wp:positionV>
            <wp:extent cx="2721610" cy="2966085"/>
            <wp:effectExtent l="0" t="0" r="0" b="0"/>
            <wp:wrapTight wrapText="bothSides">
              <wp:wrapPolygon edited="0">
                <wp:start x="0" y="0"/>
                <wp:lineTo x="0" y="21503"/>
                <wp:lineTo x="21469" y="21503"/>
                <wp:lineTo x="21469" y="0"/>
                <wp:lineTo x="0" y="0"/>
              </wp:wrapPolygon>
            </wp:wrapTight>
            <wp:docPr id="2395751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75178" name="Picture 239575178"/>
                    <pic:cNvPicPr/>
                  </pic:nvPicPr>
                  <pic:blipFill>
                    <a:blip r:embed="rId56">
                      <a:extLst>
                        <a:ext uri="{28A0092B-C50C-407E-A947-70E740481C1C}">
                          <a14:useLocalDpi xmlns:a14="http://schemas.microsoft.com/office/drawing/2010/main" val="0"/>
                        </a:ext>
                      </a:extLst>
                    </a:blip>
                    <a:stretch>
                      <a:fillRect/>
                    </a:stretch>
                  </pic:blipFill>
                  <pic:spPr>
                    <a:xfrm>
                      <a:off x="0" y="0"/>
                      <a:ext cx="2721610" cy="2966085"/>
                    </a:xfrm>
                    <a:prstGeom prst="rect">
                      <a:avLst/>
                    </a:prstGeom>
                  </pic:spPr>
                </pic:pic>
              </a:graphicData>
            </a:graphic>
            <wp14:sizeRelH relativeFrom="margin">
              <wp14:pctWidth>0</wp14:pctWidth>
            </wp14:sizeRelH>
            <wp14:sizeRelV relativeFrom="margin">
              <wp14:pctHeight>0</wp14:pctHeight>
            </wp14:sizeRelV>
          </wp:anchor>
        </w:drawing>
      </w:r>
      <w:r w:rsidR="005D3432" w:rsidRPr="006A65C2">
        <w:rPr>
          <w:rFonts w:ascii="Times New Roman" w:hAnsi="Times New Roman" w:cs="Times New Roman"/>
          <w:noProof/>
          <w:sz w:val="24"/>
          <w:szCs w:val="24"/>
          <w:lang w:val="en-US"/>
        </w:rPr>
        <w:drawing>
          <wp:anchor distT="0" distB="0" distL="114300" distR="114300" simplePos="0" relativeHeight="251687936" behindDoc="1" locked="0" layoutInCell="1" allowOverlap="1" wp14:anchorId="6CD36F4C" wp14:editId="0661AD26">
            <wp:simplePos x="0" y="0"/>
            <wp:positionH relativeFrom="column">
              <wp:posOffset>2912745</wp:posOffset>
            </wp:positionH>
            <wp:positionV relativeFrom="paragraph">
              <wp:posOffset>15240</wp:posOffset>
            </wp:positionV>
            <wp:extent cx="2700655" cy="3221355"/>
            <wp:effectExtent l="0" t="0" r="0" b="0"/>
            <wp:wrapTight wrapText="bothSides">
              <wp:wrapPolygon edited="0">
                <wp:start x="0" y="0"/>
                <wp:lineTo x="0" y="21459"/>
                <wp:lineTo x="21483" y="21459"/>
                <wp:lineTo x="21483" y="0"/>
                <wp:lineTo x="0" y="0"/>
              </wp:wrapPolygon>
            </wp:wrapTight>
            <wp:docPr id="16906988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8892" name="Picture 169069889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00655" cy="3221355"/>
                    </a:xfrm>
                    <a:prstGeom prst="rect">
                      <a:avLst/>
                    </a:prstGeom>
                  </pic:spPr>
                </pic:pic>
              </a:graphicData>
            </a:graphic>
            <wp14:sizeRelH relativeFrom="margin">
              <wp14:pctWidth>0</wp14:pctWidth>
            </wp14:sizeRelH>
            <wp14:sizeRelV relativeFrom="margin">
              <wp14:pctHeight>0</wp14:pctHeight>
            </wp14:sizeRelV>
          </wp:anchor>
        </w:drawing>
      </w:r>
    </w:p>
    <w:p w14:paraId="1153C3EA" w14:textId="77777777" w:rsidR="00BF6F90" w:rsidRPr="006A65C2" w:rsidRDefault="00BF6F90" w:rsidP="00CA09D0">
      <w:pPr>
        <w:rPr>
          <w:rFonts w:ascii="Times New Roman" w:hAnsi="Times New Roman" w:cs="Times New Roman"/>
          <w:sz w:val="24"/>
          <w:szCs w:val="24"/>
        </w:rPr>
      </w:pPr>
    </w:p>
    <w:p w14:paraId="558FA60C" w14:textId="77777777" w:rsidR="00BF6F90" w:rsidRPr="006A65C2" w:rsidRDefault="00BF6F90" w:rsidP="00CA09D0">
      <w:pPr>
        <w:rPr>
          <w:rFonts w:ascii="Times New Roman" w:hAnsi="Times New Roman" w:cs="Times New Roman"/>
          <w:sz w:val="24"/>
          <w:szCs w:val="24"/>
        </w:rPr>
      </w:pPr>
    </w:p>
    <w:p w14:paraId="02E2037D" w14:textId="77777777" w:rsidR="00BF6F90" w:rsidRPr="006A65C2" w:rsidRDefault="00BF6F90" w:rsidP="00CA09D0">
      <w:pPr>
        <w:rPr>
          <w:rFonts w:ascii="Times New Roman" w:hAnsi="Times New Roman" w:cs="Times New Roman"/>
          <w:sz w:val="24"/>
          <w:szCs w:val="24"/>
        </w:rPr>
      </w:pPr>
    </w:p>
    <w:p w14:paraId="33AC7FD1" w14:textId="77777777" w:rsidR="00BF6F90" w:rsidRPr="006A65C2" w:rsidRDefault="00BF6F90" w:rsidP="00CA09D0">
      <w:pPr>
        <w:rPr>
          <w:rFonts w:ascii="Times New Roman" w:hAnsi="Times New Roman" w:cs="Times New Roman"/>
          <w:sz w:val="24"/>
          <w:szCs w:val="24"/>
        </w:rPr>
      </w:pPr>
    </w:p>
    <w:p w14:paraId="7BB0519C" w14:textId="77777777" w:rsidR="009522F8" w:rsidRPr="006A65C2" w:rsidRDefault="009522F8" w:rsidP="00CA09D0">
      <w:pPr>
        <w:rPr>
          <w:rFonts w:ascii="Times New Roman" w:hAnsi="Times New Roman" w:cs="Times New Roman"/>
          <w:sz w:val="24"/>
          <w:szCs w:val="24"/>
        </w:rPr>
      </w:pPr>
    </w:p>
    <w:p w14:paraId="3637D8F7" w14:textId="77777777" w:rsidR="009522F8" w:rsidRPr="006A65C2" w:rsidRDefault="00000000"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89984" behindDoc="1" locked="0" layoutInCell="1" allowOverlap="1" wp14:anchorId="6C3C4C11" wp14:editId="603F0A08">
            <wp:simplePos x="0" y="0"/>
            <wp:positionH relativeFrom="column">
              <wp:posOffset>2762250</wp:posOffset>
            </wp:positionH>
            <wp:positionV relativeFrom="paragraph">
              <wp:posOffset>7620</wp:posOffset>
            </wp:positionV>
            <wp:extent cx="2647315" cy="2748280"/>
            <wp:effectExtent l="0" t="0" r="635" b="0"/>
            <wp:wrapTight wrapText="bothSides">
              <wp:wrapPolygon edited="0">
                <wp:start x="0" y="0"/>
                <wp:lineTo x="0" y="21410"/>
                <wp:lineTo x="21450" y="21410"/>
                <wp:lineTo x="21450" y="0"/>
                <wp:lineTo x="0" y="0"/>
              </wp:wrapPolygon>
            </wp:wrapTight>
            <wp:docPr id="19611059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05983" name="Picture 1961105983"/>
                    <pic:cNvPicPr/>
                  </pic:nvPicPr>
                  <pic:blipFill>
                    <a:blip r:embed="rId58">
                      <a:extLst>
                        <a:ext uri="{28A0092B-C50C-407E-A947-70E740481C1C}">
                          <a14:useLocalDpi xmlns:a14="http://schemas.microsoft.com/office/drawing/2010/main" val="0"/>
                        </a:ext>
                      </a:extLst>
                    </a:blip>
                    <a:stretch>
                      <a:fillRect/>
                    </a:stretch>
                  </pic:blipFill>
                  <pic:spPr>
                    <a:xfrm>
                      <a:off x="0" y="0"/>
                      <a:ext cx="2647315" cy="2748280"/>
                    </a:xfrm>
                    <a:prstGeom prst="rect">
                      <a:avLst/>
                    </a:prstGeom>
                  </pic:spPr>
                </pic:pic>
              </a:graphicData>
            </a:graphic>
            <wp14:sizeRelH relativeFrom="margin">
              <wp14:pctWidth>0</wp14:pctWidth>
            </wp14:sizeRelH>
            <wp14:sizeRelV relativeFrom="margin">
              <wp14:pctHeight>0</wp14:pctHeight>
            </wp14:sizeRelV>
          </wp:anchor>
        </w:drawing>
      </w:r>
      <w:r w:rsidRPr="006A65C2">
        <w:rPr>
          <w:rFonts w:ascii="Times New Roman" w:hAnsi="Times New Roman" w:cs="Times New Roman"/>
          <w:noProof/>
          <w:sz w:val="24"/>
          <w:szCs w:val="24"/>
          <w:lang w:val="en-US"/>
        </w:rPr>
        <w:drawing>
          <wp:anchor distT="0" distB="0" distL="114300" distR="114300" simplePos="0" relativeHeight="251680768" behindDoc="1" locked="0" layoutInCell="1" allowOverlap="1" wp14:anchorId="6D70B76F" wp14:editId="183A180F">
            <wp:simplePos x="0" y="0"/>
            <wp:positionH relativeFrom="column">
              <wp:posOffset>438150</wp:posOffset>
            </wp:positionH>
            <wp:positionV relativeFrom="paragraph">
              <wp:posOffset>7620</wp:posOffset>
            </wp:positionV>
            <wp:extent cx="2792095" cy="2784475"/>
            <wp:effectExtent l="0" t="0" r="8255" b="0"/>
            <wp:wrapTight wrapText="bothSides">
              <wp:wrapPolygon edited="0">
                <wp:start x="0" y="0"/>
                <wp:lineTo x="0" y="21428"/>
                <wp:lineTo x="21516" y="21428"/>
                <wp:lineTo x="21516" y="0"/>
                <wp:lineTo x="0" y="0"/>
              </wp:wrapPolygon>
            </wp:wrapTight>
            <wp:docPr id="13050274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27440" name="Picture 130502744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92095" cy="2784475"/>
                    </a:xfrm>
                    <a:prstGeom prst="rect">
                      <a:avLst/>
                    </a:prstGeom>
                  </pic:spPr>
                </pic:pic>
              </a:graphicData>
            </a:graphic>
            <wp14:sizeRelH relativeFrom="margin">
              <wp14:pctWidth>0</wp14:pctWidth>
            </wp14:sizeRelH>
            <wp14:sizeRelV relativeFrom="margin">
              <wp14:pctHeight>0</wp14:pctHeight>
            </wp14:sizeRelV>
          </wp:anchor>
        </w:drawing>
      </w:r>
    </w:p>
    <w:p w14:paraId="178B48FC" w14:textId="77777777" w:rsidR="009522F8" w:rsidRPr="006A65C2" w:rsidRDefault="009522F8" w:rsidP="00CA09D0">
      <w:pPr>
        <w:rPr>
          <w:rFonts w:ascii="Times New Roman" w:hAnsi="Times New Roman" w:cs="Times New Roman"/>
          <w:sz w:val="24"/>
          <w:szCs w:val="24"/>
        </w:rPr>
      </w:pPr>
    </w:p>
    <w:p w14:paraId="557BA970" w14:textId="77777777" w:rsidR="009522F8" w:rsidRPr="006A65C2" w:rsidRDefault="009522F8" w:rsidP="00CA09D0">
      <w:pPr>
        <w:rPr>
          <w:rFonts w:ascii="Times New Roman" w:hAnsi="Times New Roman" w:cs="Times New Roman"/>
          <w:sz w:val="24"/>
          <w:szCs w:val="24"/>
        </w:rPr>
      </w:pPr>
    </w:p>
    <w:p w14:paraId="042008E1" w14:textId="77777777" w:rsidR="009522F8" w:rsidRPr="006A65C2" w:rsidRDefault="009522F8" w:rsidP="00CA09D0">
      <w:pPr>
        <w:rPr>
          <w:rFonts w:ascii="Times New Roman" w:hAnsi="Times New Roman" w:cs="Times New Roman"/>
          <w:sz w:val="24"/>
          <w:szCs w:val="24"/>
        </w:rPr>
      </w:pPr>
    </w:p>
    <w:p w14:paraId="5C015563" w14:textId="77777777" w:rsidR="009522F8" w:rsidRPr="006A65C2" w:rsidRDefault="009522F8" w:rsidP="00CA09D0">
      <w:pPr>
        <w:rPr>
          <w:rFonts w:ascii="Times New Roman" w:hAnsi="Times New Roman" w:cs="Times New Roman"/>
          <w:sz w:val="24"/>
          <w:szCs w:val="24"/>
        </w:rPr>
      </w:pPr>
    </w:p>
    <w:p w14:paraId="3A3592E7" w14:textId="77777777" w:rsidR="00C66BF9" w:rsidRPr="006A65C2" w:rsidRDefault="00C66BF9" w:rsidP="00CA09D0">
      <w:pPr>
        <w:rPr>
          <w:rFonts w:ascii="Times New Roman" w:hAnsi="Times New Roman" w:cs="Times New Roman"/>
          <w:sz w:val="24"/>
          <w:szCs w:val="24"/>
        </w:rPr>
      </w:pPr>
    </w:p>
    <w:p w14:paraId="34517CE3" w14:textId="77777777" w:rsidR="00C66BF9" w:rsidRPr="006A65C2" w:rsidRDefault="00C66BF9" w:rsidP="00CA09D0">
      <w:pPr>
        <w:rPr>
          <w:rFonts w:ascii="Times New Roman" w:hAnsi="Times New Roman" w:cs="Times New Roman"/>
          <w:sz w:val="24"/>
          <w:szCs w:val="24"/>
        </w:rPr>
      </w:pPr>
    </w:p>
    <w:p w14:paraId="3530E98E" w14:textId="77777777" w:rsidR="00C66BF9" w:rsidRPr="006A65C2" w:rsidRDefault="00C66BF9" w:rsidP="00CA09D0">
      <w:pPr>
        <w:rPr>
          <w:rFonts w:ascii="Times New Roman" w:hAnsi="Times New Roman" w:cs="Times New Roman"/>
          <w:sz w:val="24"/>
          <w:szCs w:val="24"/>
        </w:rPr>
      </w:pPr>
    </w:p>
    <w:p w14:paraId="307CC54D" w14:textId="77777777" w:rsidR="00F53E05" w:rsidRDefault="00F53E05" w:rsidP="00CA09D0">
      <w:pPr>
        <w:rPr>
          <w:rFonts w:ascii="Times New Roman" w:hAnsi="Times New Roman" w:cs="Times New Roman"/>
          <w:sz w:val="24"/>
          <w:szCs w:val="24"/>
        </w:rPr>
      </w:pPr>
    </w:p>
    <w:p w14:paraId="3DA9F736" w14:textId="77777777" w:rsidR="00F53E05" w:rsidRDefault="00F53E05" w:rsidP="00CA09D0">
      <w:pPr>
        <w:rPr>
          <w:rFonts w:ascii="Times New Roman" w:hAnsi="Times New Roman" w:cs="Times New Roman"/>
          <w:sz w:val="24"/>
          <w:szCs w:val="24"/>
        </w:rPr>
      </w:pPr>
    </w:p>
    <w:p w14:paraId="3C7D9D19" w14:textId="77777777" w:rsidR="00F53E05" w:rsidRDefault="00000000" w:rsidP="00CA09D0">
      <w:pPr>
        <w:rPr>
          <w:rFonts w:ascii="Times New Roman" w:hAnsi="Times New Roman" w:cs="Times New Roman"/>
          <w:sz w:val="24"/>
          <w:szCs w:val="24"/>
        </w:rPr>
      </w:pPr>
      <w:r>
        <w:rPr>
          <w:rFonts w:ascii="Times New Roman" w:hAnsi="Times New Roman" w:cs="Times New Roman"/>
          <w:noProof/>
          <w:sz w:val="24"/>
          <w:szCs w:val="24"/>
        </w:rPr>
        <w:pict w14:anchorId="07B9BF4F">
          <v:shape id="_x0000_s1034" type="#_x0000_t202" style="position:absolute;margin-left:29.9pt;margin-top:6.45pt;width:379.4pt;height:28.25pt;z-index:251706368">
            <v:textbox>
              <w:txbxContent>
                <w:p w14:paraId="1597E73D" w14:textId="77777777" w:rsidR="00661BA2" w:rsidRDefault="00000000">
                  <w:r>
                    <w:t xml:space="preserve">                 Superoxide dismutase 2D as well as 3D interaction images</w:t>
                  </w:r>
                </w:p>
              </w:txbxContent>
            </v:textbox>
          </v:shape>
        </w:pict>
      </w:r>
    </w:p>
    <w:p w14:paraId="3A0090B0" w14:textId="77777777" w:rsidR="00F53E05" w:rsidRDefault="00F53E05" w:rsidP="00CA09D0">
      <w:pPr>
        <w:rPr>
          <w:rFonts w:ascii="Times New Roman" w:hAnsi="Times New Roman" w:cs="Times New Roman"/>
          <w:sz w:val="24"/>
          <w:szCs w:val="24"/>
        </w:rPr>
      </w:pPr>
    </w:p>
    <w:p w14:paraId="42BB8A27" w14:textId="77777777" w:rsidR="00FF3161" w:rsidRPr="006A65C2" w:rsidRDefault="00FF3161" w:rsidP="00CA09D0">
      <w:pPr>
        <w:rPr>
          <w:rFonts w:ascii="Times New Roman" w:hAnsi="Times New Roman" w:cs="Times New Roman"/>
          <w:sz w:val="24"/>
          <w:szCs w:val="24"/>
        </w:rPr>
      </w:pPr>
    </w:p>
    <w:p w14:paraId="2FAFC852" w14:textId="77777777" w:rsidR="009522F8" w:rsidRPr="006A65C2" w:rsidRDefault="00000000" w:rsidP="00CA09D0">
      <w:pPr>
        <w:rPr>
          <w:rFonts w:ascii="Times New Roman" w:hAnsi="Times New Roman" w:cs="Times New Roman"/>
          <w:sz w:val="24"/>
          <w:szCs w:val="24"/>
        </w:rPr>
      </w:pPr>
      <w:r w:rsidRPr="006A65C2">
        <w:rPr>
          <w:rFonts w:ascii="Times New Roman" w:hAnsi="Times New Roman" w:cs="Times New Roman"/>
          <w:noProof/>
          <w:sz w:val="24"/>
          <w:szCs w:val="24"/>
          <w:lang w:val="en-US"/>
        </w:rPr>
        <w:drawing>
          <wp:anchor distT="0" distB="0" distL="114300" distR="114300" simplePos="0" relativeHeight="251688960" behindDoc="1" locked="0" layoutInCell="1" allowOverlap="1" wp14:anchorId="7BECF497" wp14:editId="4C703C37">
            <wp:simplePos x="0" y="0"/>
            <wp:positionH relativeFrom="column">
              <wp:posOffset>2838450</wp:posOffset>
            </wp:positionH>
            <wp:positionV relativeFrom="paragraph">
              <wp:posOffset>20955</wp:posOffset>
            </wp:positionV>
            <wp:extent cx="2583180" cy="3040380"/>
            <wp:effectExtent l="0" t="0" r="0" b="0"/>
            <wp:wrapTight wrapText="bothSides">
              <wp:wrapPolygon edited="0">
                <wp:start x="0" y="0"/>
                <wp:lineTo x="0" y="21519"/>
                <wp:lineTo x="21504" y="21519"/>
                <wp:lineTo x="21504" y="0"/>
                <wp:lineTo x="0" y="0"/>
              </wp:wrapPolygon>
            </wp:wrapTight>
            <wp:docPr id="12552990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99078" name="Picture 1255299078"/>
                    <pic:cNvPicPr/>
                  </pic:nvPicPr>
                  <pic:blipFill>
                    <a:blip r:embed="rId60">
                      <a:extLst>
                        <a:ext uri="{28A0092B-C50C-407E-A947-70E740481C1C}">
                          <a14:useLocalDpi xmlns:a14="http://schemas.microsoft.com/office/drawing/2010/main" val="0"/>
                        </a:ext>
                      </a:extLst>
                    </a:blip>
                    <a:stretch>
                      <a:fillRect/>
                    </a:stretch>
                  </pic:blipFill>
                  <pic:spPr>
                    <a:xfrm>
                      <a:off x="0" y="0"/>
                      <a:ext cx="2583180" cy="3040380"/>
                    </a:xfrm>
                    <a:prstGeom prst="rect">
                      <a:avLst/>
                    </a:prstGeom>
                  </pic:spPr>
                </pic:pic>
              </a:graphicData>
            </a:graphic>
            <wp14:sizeRelH relativeFrom="margin">
              <wp14:pctWidth>0</wp14:pctWidth>
            </wp14:sizeRelH>
            <wp14:sizeRelV relativeFrom="margin">
              <wp14:pctHeight>0</wp14:pctHeight>
            </wp14:sizeRelV>
          </wp:anchor>
        </w:drawing>
      </w:r>
      <w:r w:rsidR="002C3001" w:rsidRPr="006A65C2">
        <w:rPr>
          <w:rFonts w:ascii="Times New Roman" w:hAnsi="Times New Roman" w:cs="Times New Roman"/>
          <w:noProof/>
          <w:sz w:val="24"/>
          <w:szCs w:val="24"/>
          <w:lang w:val="en-US"/>
        </w:rPr>
        <w:drawing>
          <wp:anchor distT="0" distB="0" distL="114300" distR="114300" simplePos="0" relativeHeight="251684864" behindDoc="1" locked="0" layoutInCell="1" allowOverlap="1" wp14:anchorId="08C2F176" wp14:editId="39B5E96D">
            <wp:simplePos x="0" y="0"/>
            <wp:positionH relativeFrom="column">
              <wp:posOffset>193675</wp:posOffset>
            </wp:positionH>
            <wp:positionV relativeFrom="paragraph">
              <wp:posOffset>0</wp:posOffset>
            </wp:positionV>
            <wp:extent cx="2600325" cy="3221355"/>
            <wp:effectExtent l="0" t="0" r="0" b="0"/>
            <wp:wrapTight wrapText="bothSides">
              <wp:wrapPolygon edited="0">
                <wp:start x="0" y="0"/>
                <wp:lineTo x="0" y="21459"/>
                <wp:lineTo x="21521" y="21459"/>
                <wp:lineTo x="21521" y="0"/>
                <wp:lineTo x="0" y="0"/>
              </wp:wrapPolygon>
            </wp:wrapTight>
            <wp:docPr id="10041519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51911" name="Picture 100415191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00325" cy="3221355"/>
                    </a:xfrm>
                    <a:prstGeom prst="rect">
                      <a:avLst/>
                    </a:prstGeom>
                  </pic:spPr>
                </pic:pic>
              </a:graphicData>
            </a:graphic>
            <wp14:sizeRelH relativeFrom="margin">
              <wp14:pctWidth>0</wp14:pctWidth>
            </wp14:sizeRelH>
            <wp14:sizeRelV relativeFrom="margin">
              <wp14:pctHeight>0</wp14:pctHeight>
            </wp14:sizeRelV>
          </wp:anchor>
        </w:drawing>
      </w:r>
    </w:p>
    <w:p w14:paraId="05A4B694" w14:textId="77777777" w:rsidR="003C6F18" w:rsidRPr="006A65C2" w:rsidRDefault="00000000" w:rsidP="00766E01">
      <w:pPr>
        <w:rPr>
          <w:rFonts w:ascii="Times New Roman" w:hAnsi="Times New Roman" w:cs="Times New Roman"/>
          <w:sz w:val="24"/>
          <w:szCs w:val="24"/>
        </w:rPr>
      </w:pPr>
      <w:r>
        <w:rPr>
          <w:rFonts w:ascii="Times New Roman" w:hAnsi="Times New Roman" w:cs="Times New Roman"/>
          <w:noProof/>
          <w:sz w:val="24"/>
          <w:szCs w:val="24"/>
        </w:rPr>
        <w:pict w14:anchorId="12C8BEDC">
          <v:shape id="_x0000_s1035" type="#_x0000_t202" style="position:absolute;margin-left:35.5pt;margin-top:2.1pt;width:379.4pt;height:29.9pt;z-index:251707392">
            <v:textbox>
              <w:txbxContent>
                <w:p w14:paraId="2240DF3A" w14:textId="77777777" w:rsidR="00C77803" w:rsidRDefault="00000000">
                  <w:r>
                    <w:t xml:space="preserve">                   Cat</w:t>
                  </w:r>
                  <w:r w:rsidR="00F53E05">
                    <w:t>a</w:t>
                  </w:r>
                  <w:r>
                    <w:t>lase 2D as well as 3D interaction images</w:t>
                  </w:r>
                </w:p>
              </w:txbxContent>
            </v:textbox>
          </v:shape>
        </w:pict>
      </w:r>
    </w:p>
    <w:p w14:paraId="1AFCF581" w14:textId="77777777" w:rsidR="00F53E05" w:rsidRDefault="00F53E05" w:rsidP="00E77E8E">
      <w:pPr>
        <w:rPr>
          <w:rFonts w:ascii="Times New Roman" w:hAnsi="Times New Roman" w:cs="Times New Roman"/>
          <w:sz w:val="24"/>
          <w:szCs w:val="24"/>
        </w:rPr>
      </w:pPr>
    </w:p>
    <w:p w14:paraId="3278515C" w14:textId="77777777" w:rsidR="006418D9" w:rsidRDefault="006418D9" w:rsidP="00E77E8E">
      <w:pPr>
        <w:jc w:val="center"/>
        <w:rPr>
          <w:rFonts w:ascii="Times New Roman" w:hAnsi="Times New Roman" w:cs="Times New Roman"/>
          <w:sz w:val="24"/>
          <w:szCs w:val="24"/>
        </w:rPr>
      </w:pPr>
    </w:p>
    <w:p w14:paraId="46B44021" w14:textId="77777777" w:rsidR="006418D9" w:rsidRDefault="006418D9" w:rsidP="00E77E8E">
      <w:pPr>
        <w:jc w:val="center"/>
        <w:rPr>
          <w:rFonts w:ascii="Times New Roman" w:hAnsi="Times New Roman" w:cs="Times New Roman"/>
          <w:sz w:val="24"/>
          <w:szCs w:val="24"/>
        </w:rPr>
      </w:pPr>
    </w:p>
    <w:p w14:paraId="6D26A331" w14:textId="77777777" w:rsidR="006418D9" w:rsidRDefault="006418D9" w:rsidP="00E77E8E">
      <w:pPr>
        <w:jc w:val="center"/>
        <w:rPr>
          <w:rFonts w:ascii="Times New Roman" w:hAnsi="Times New Roman" w:cs="Times New Roman"/>
          <w:sz w:val="24"/>
          <w:szCs w:val="24"/>
        </w:rPr>
      </w:pPr>
    </w:p>
    <w:p w14:paraId="75631001" w14:textId="0C0D168C" w:rsidR="008D024D" w:rsidRPr="00E77E8E" w:rsidRDefault="00000000" w:rsidP="00E77E8E">
      <w:pPr>
        <w:jc w:val="center"/>
        <w:rPr>
          <w:rFonts w:ascii="Times New Roman" w:hAnsi="Times New Roman" w:cs="Times New Roman"/>
          <w:sz w:val="24"/>
          <w:szCs w:val="24"/>
        </w:rPr>
      </w:pPr>
      <w:r w:rsidRPr="006A65C2">
        <w:rPr>
          <w:rFonts w:ascii="Times New Roman" w:hAnsi="Times New Roman" w:cs="Times New Roman"/>
          <w:sz w:val="24"/>
          <w:szCs w:val="24"/>
        </w:rPr>
        <w:lastRenderedPageBreak/>
        <w:t>Table 3. shows binding affinity of all the Reproductive Markers with ligand 4-Nonylphenol</w:t>
      </w:r>
    </w:p>
    <w:tbl>
      <w:tblPr>
        <w:tblStyle w:val="TableGrid0"/>
        <w:tblW w:w="9640" w:type="dxa"/>
        <w:tblInd w:w="-176" w:type="dxa"/>
        <w:tblLayout w:type="fixed"/>
        <w:tblLook w:val="04A0" w:firstRow="1" w:lastRow="0" w:firstColumn="1" w:lastColumn="0" w:noHBand="0" w:noVBand="1"/>
      </w:tblPr>
      <w:tblGrid>
        <w:gridCol w:w="1249"/>
        <w:gridCol w:w="878"/>
        <w:gridCol w:w="1559"/>
        <w:gridCol w:w="1276"/>
        <w:gridCol w:w="4678"/>
      </w:tblGrid>
      <w:tr w:rsidR="00256793" w14:paraId="6978D6C1" w14:textId="77777777" w:rsidTr="003C6C92">
        <w:trPr>
          <w:trHeight w:val="811"/>
        </w:trPr>
        <w:tc>
          <w:tcPr>
            <w:tcW w:w="1249" w:type="dxa"/>
          </w:tcPr>
          <w:p w14:paraId="7469F4C4" w14:textId="77777777" w:rsidR="003C6F18" w:rsidRPr="006A65C2" w:rsidRDefault="00000000" w:rsidP="003C6C92">
            <w:pPr>
              <w:rPr>
                <w:rFonts w:ascii="Times New Roman" w:hAnsi="Times New Roman" w:cs="Times New Roman"/>
                <w:b/>
                <w:bCs/>
                <w:sz w:val="24"/>
                <w:szCs w:val="24"/>
              </w:rPr>
            </w:pPr>
            <w:r w:rsidRPr="006A65C2">
              <w:rPr>
                <w:rFonts w:ascii="Times New Roman" w:hAnsi="Times New Roman" w:cs="Times New Roman"/>
                <w:b/>
                <w:bCs/>
                <w:sz w:val="24"/>
                <w:szCs w:val="24"/>
              </w:rPr>
              <w:t>Enzyme</w:t>
            </w:r>
          </w:p>
        </w:tc>
        <w:tc>
          <w:tcPr>
            <w:tcW w:w="878" w:type="dxa"/>
          </w:tcPr>
          <w:p w14:paraId="1FDFED87" w14:textId="77777777" w:rsidR="003C6F18" w:rsidRPr="006A65C2" w:rsidRDefault="00000000" w:rsidP="003C6C92">
            <w:pPr>
              <w:rPr>
                <w:rFonts w:ascii="Times New Roman" w:hAnsi="Times New Roman" w:cs="Times New Roman"/>
                <w:b/>
                <w:bCs/>
                <w:sz w:val="24"/>
                <w:szCs w:val="24"/>
              </w:rPr>
            </w:pPr>
            <w:r w:rsidRPr="006A65C2">
              <w:rPr>
                <w:rFonts w:ascii="Times New Roman" w:hAnsi="Times New Roman" w:cs="Times New Roman"/>
                <w:b/>
                <w:bCs/>
                <w:sz w:val="24"/>
                <w:szCs w:val="24"/>
              </w:rPr>
              <w:t>Ligand</w:t>
            </w:r>
          </w:p>
        </w:tc>
        <w:tc>
          <w:tcPr>
            <w:tcW w:w="1559" w:type="dxa"/>
          </w:tcPr>
          <w:p w14:paraId="6CA8244A" w14:textId="77777777" w:rsidR="003C6F18" w:rsidRPr="006A65C2" w:rsidRDefault="00000000" w:rsidP="003C6C92">
            <w:pPr>
              <w:rPr>
                <w:rFonts w:ascii="Times New Roman" w:hAnsi="Times New Roman" w:cs="Times New Roman"/>
                <w:b/>
                <w:bCs/>
                <w:sz w:val="24"/>
                <w:szCs w:val="24"/>
              </w:rPr>
            </w:pPr>
            <w:r w:rsidRPr="006A65C2">
              <w:rPr>
                <w:rFonts w:ascii="Times New Roman" w:hAnsi="Times New Roman" w:cs="Times New Roman"/>
                <w:b/>
                <w:bCs/>
                <w:sz w:val="24"/>
                <w:szCs w:val="24"/>
              </w:rPr>
              <w:t>Binding affinity</w:t>
            </w:r>
          </w:p>
          <w:p w14:paraId="09851955" w14:textId="77777777" w:rsidR="003C6F18" w:rsidRPr="006A65C2" w:rsidRDefault="00000000" w:rsidP="003C6C92">
            <w:pPr>
              <w:rPr>
                <w:b/>
                <w:bCs/>
                <w:sz w:val="24"/>
                <w:szCs w:val="24"/>
              </w:rPr>
            </w:pPr>
            <w:r w:rsidRPr="006A65C2">
              <w:rPr>
                <w:rFonts w:ascii="Times New Roman" w:hAnsi="Times New Roman" w:cs="Times New Roman"/>
                <w:b/>
                <w:bCs/>
                <w:sz w:val="24"/>
                <w:szCs w:val="24"/>
              </w:rPr>
              <w:t>(kcal/mol)</w:t>
            </w:r>
          </w:p>
        </w:tc>
        <w:tc>
          <w:tcPr>
            <w:tcW w:w="1276" w:type="dxa"/>
          </w:tcPr>
          <w:p w14:paraId="52297B77" w14:textId="77777777" w:rsidR="003C6F18" w:rsidRPr="006A65C2" w:rsidRDefault="00000000" w:rsidP="003C6C92">
            <w:pPr>
              <w:rPr>
                <w:rFonts w:ascii="Times New Roman" w:hAnsi="Times New Roman" w:cs="Times New Roman"/>
                <w:b/>
                <w:bCs/>
                <w:sz w:val="24"/>
                <w:szCs w:val="24"/>
              </w:rPr>
            </w:pPr>
            <w:r w:rsidRPr="006A65C2">
              <w:rPr>
                <w:rFonts w:ascii="Times New Roman" w:hAnsi="Times New Roman" w:cs="Times New Roman"/>
                <w:b/>
                <w:bCs/>
                <w:sz w:val="24"/>
                <w:szCs w:val="24"/>
              </w:rPr>
              <w:t>No. of H bonds</w:t>
            </w:r>
          </w:p>
        </w:tc>
        <w:tc>
          <w:tcPr>
            <w:tcW w:w="4678" w:type="dxa"/>
          </w:tcPr>
          <w:p w14:paraId="1C7256CE" w14:textId="77777777" w:rsidR="003C6F18" w:rsidRPr="006A65C2" w:rsidRDefault="00000000" w:rsidP="003C6C92">
            <w:pPr>
              <w:rPr>
                <w:rFonts w:ascii="Times New Roman" w:hAnsi="Times New Roman" w:cs="Times New Roman"/>
                <w:b/>
                <w:bCs/>
                <w:sz w:val="24"/>
                <w:szCs w:val="24"/>
              </w:rPr>
            </w:pPr>
            <w:r w:rsidRPr="006A65C2">
              <w:rPr>
                <w:rFonts w:ascii="Times New Roman" w:hAnsi="Times New Roman" w:cs="Times New Roman"/>
                <w:b/>
                <w:bCs/>
                <w:sz w:val="24"/>
                <w:szCs w:val="24"/>
              </w:rPr>
              <w:t>Amino acid involved in interaction</w:t>
            </w:r>
          </w:p>
        </w:tc>
      </w:tr>
      <w:tr w:rsidR="00256793" w14:paraId="7468ED57" w14:textId="77777777" w:rsidTr="003C6C92">
        <w:trPr>
          <w:trHeight w:val="613"/>
        </w:trPr>
        <w:tc>
          <w:tcPr>
            <w:tcW w:w="1249" w:type="dxa"/>
          </w:tcPr>
          <w:p w14:paraId="5BD3939C"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 xml:space="preserve"> SOD</w:t>
            </w:r>
          </w:p>
        </w:tc>
        <w:tc>
          <w:tcPr>
            <w:tcW w:w="878" w:type="dxa"/>
          </w:tcPr>
          <w:p w14:paraId="5ED2BE48"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55DABE99"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-4.3</w:t>
            </w:r>
          </w:p>
        </w:tc>
        <w:tc>
          <w:tcPr>
            <w:tcW w:w="1276" w:type="dxa"/>
          </w:tcPr>
          <w:p w14:paraId="43CEE9BE"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73EA0905"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ValA144,ProA202,ValA205,LysA206</w:t>
            </w:r>
          </w:p>
        </w:tc>
      </w:tr>
      <w:tr w:rsidR="00256793" w14:paraId="48BE394B" w14:textId="77777777" w:rsidTr="003C6C92">
        <w:trPr>
          <w:trHeight w:val="613"/>
        </w:trPr>
        <w:tc>
          <w:tcPr>
            <w:tcW w:w="1249" w:type="dxa"/>
          </w:tcPr>
          <w:p w14:paraId="78660B6D"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CAT</w:t>
            </w:r>
          </w:p>
        </w:tc>
        <w:tc>
          <w:tcPr>
            <w:tcW w:w="878" w:type="dxa"/>
          </w:tcPr>
          <w:p w14:paraId="7DD1594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635B8675"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-6.1</w:t>
            </w:r>
          </w:p>
        </w:tc>
        <w:tc>
          <w:tcPr>
            <w:tcW w:w="1276" w:type="dxa"/>
          </w:tcPr>
          <w:p w14:paraId="49422C3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0AA72189"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ValA383,PheA395,CysA377,ProA378,LueA371</w:t>
            </w:r>
          </w:p>
        </w:tc>
      </w:tr>
      <w:tr w:rsidR="00256793" w14:paraId="7BF7388F" w14:textId="77777777" w:rsidTr="003C6C92">
        <w:trPr>
          <w:trHeight w:val="613"/>
        </w:trPr>
        <w:tc>
          <w:tcPr>
            <w:tcW w:w="1249" w:type="dxa"/>
          </w:tcPr>
          <w:p w14:paraId="44A8D8BF"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Ache</w:t>
            </w:r>
          </w:p>
        </w:tc>
        <w:tc>
          <w:tcPr>
            <w:tcW w:w="878" w:type="dxa"/>
          </w:tcPr>
          <w:p w14:paraId="1C9003CF"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5BEEEFA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-7.0</w:t>
            </w:r>
          </w:p>
        </w:tc>
        <w:tc>
          <w:tcPr>
            <w:tcW w:w="1276" w:type="dxa"/>
          </w:tcPr>
          <w:p w14:paraId="786D5A4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162DF406"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HisA495,TyrA355,PheA356,TryA108</w:t>
            </w:r>
          </w:p>
        </w:tc>
      </w:tr>
      <w:tr w:rsidR="00256793" w14:paraId="6D1731E2" w14:textId="77777777" w:rsidTr="003C6C92">
        <w:trPr>
          <w:trHeight w:val="595"/>
        </w:trPr>
        <w:tc>
          <w:tcPr>
            <w:tcW w:w="1249" w:type="dxa"/>
          </w:tcPr>
          <w:p w14:paraId="5641B07F"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3β-HSD</w:t>
            </w:r>
          </w:p>
        </w:tc>
        <w:tc>
          <w:tcPr>
            <w:tcW w:w="878" w:type="dxa"/>
          </w:tcPr>
          <w:p w14:paraId="311CDD5E"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3B6521D6"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-6.2</w:t>
            </w:r>
          </w:p>
        </w:tc>
        <w:tc>
          <w:tcPr>
            <w:tcW w:w="1276" w:type="dxa"/>
          </w:tcPr>
          <w:p w14:paraId="31CFDB8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0E26444F"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PheA199,TyrA191,PheA16,IleA88,IleA192</w:t>
            </w:r>
          </w:p>
        </w:tc>
      </w:tr>
      <w:tr w:rsidR="00256793" w14:paraId="12F4400D" w14:textId="77777777" w:rsidTr="003C6C92">
        <w:trPr>
          <w:trHeight w:val="613"/>
        </w:trPr>
        <w:tc>
          <w:tcPr>
            <w:tcW w:w="1249" w:type="dxa"/>
          </w:tcPr>
          <w:p w14:paraId="2DE1AB3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Cyp19a1b</w:t>
            </w:r>
          </w:p>
        </w:tc>
        <w:tc>
          <w:tcPr>
            <w:tcW w:w="878" w:type="dxa"/>
          </w:tcPr>
          <w:p w14:paraId="4572C149"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5E6DF8F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-5.2</w:t>
            </w:r>
          </w:p>
        </w:tc>
        <w:tc>
          <w:tcPr>
            <w:tcW w:w="1276" w:type="dxa"/>
          </w:tcPr>
          <w:p w14:paraId="3BF507B4"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4235546A"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IleA130,TryA222,ValA367,LeuA475</w:t>
            </w:r>
          </w:p>
        </w:tc>
      </w:tr>
      <w:tr w:rsidR="00256793" w14:paraId="67DFA051" w14:textId="77777777" w:rsidTr="003C6C92">
        <w:trPr>
          <w:trHeight w:val="613"/>
        </w:trPr>
        <w:tc>
          <w:tcPr>
            <w:tcW w:w="1249" w:type="dxa"/>
          </w:tcPr>
          <w:p w14:paraId="3F49E886"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Cyp19a1</w:t>
            </w:r>
          </w:p>
        </w:tc>
        <w:tc>
          <w:tcPr>
            <w:tcW w:w="878" w:type="dxa"/>
          </w:tcPr>
          <w:p w14:paraId="116A2031"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2F61C48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-5.3</w:t>
            </w:r>
          </w:p>
        </w:tc>
        <w:tc>
          <w:tcPr>
            <w:tcW w:w="1276" w:type="dxa"/>
          </w:tcPr>
          <w:p w14:paraId="54BD48E2"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7CA1D7C5"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CysA457,AlaA326,IleA152,IleA153</w:t>
            </w:r>
          </w:p>
        </w:tc>
      </w:tr>
      <w:tr w:rsidR="00256793" w14:paraId="6B8C8D76" w14:textId="77777777" w:rsidTr="003C6C92">
        <w:trPr>
          <w:trHeight w:val="613"/>
        </w:trPr>
        <w:tc>
          <w:tcPr>
            <w:tcW w:w="1249" w:type="dxa"/>
          </w:tcPr>
          <w:p w14:paraId="09163818"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17β-HSD</w:t>
            </w:r>
          </w:p>
        </w:tc>
        <w:tc>
          <w:tcPr>
            <w:tcW w:w="878" w:type="dxa"/>
          </w:tcPr>
          <w:p w14:paraId="34729D14"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2C00D020"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-6.6</w:t>
            </w:r>
          </w:p>
        </w:tc>
        <w:tc>
          <w:tcPr>
            <w:tcW w:w="1276" w:type="dxa"/>
          </w:tcPr>
          <w:p w14:paraId="363D1685"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6095BD50"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IleA15,PheA191,ValA187</w:t>
            </w:r>
          </w:p>
        </w:tc>
      </w:tr>
      <w:tr w:rsidR="00256793" w14:paraId="67C6E921" w14:textId="77777777" w:rsidTr="003C6C92">
        <w:trPr>
          <w:trHeight w:val="595"/>
        </w:trPr>
        <w:tc>
          <w:tcPr>
            <w:tcW w:w="1249" w:type="dxa"/>
          </w:tcPr>
          <w:p w14:paraId="0A1BDB2F"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ER-α</w:t>
            </w:r>
          </w:p>
        </w:tc>
        <w:tc>
          <w:tcPr>
            <w:tcW w:w="878" w:type="dxa"/>
          </w:tcPr>
          <w:p w14:paraId="69B4628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4834C7AF"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-5.6</w:t>
            </w:r>
          </w:p>
        </w:tc>
        <w:tc>
          <w:tcPr>
            <w:tcW w:w="1276" w:type="dxa"/>
          </w:tcPr>
          <w:p w14:paraId="2BDD5AF8"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1</w:t>
            </w:r>
          </w:p>
        </w:tc>
        <w:tc>
          <w:tcPr>
            <w:tcW w:w="4678" w:type="dxa"/>
          </w:tcPr>
          <w:p w14:paraId="65F7A020"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TyrA529,TyrA536,TyrA472,ArgA558,LeuA554,MetA532</w:t>
            </w:r>
          </w:p>
        </w:tc>
      </w:tr>
      <w:tr w:rsidR="00256793" w14:paraId="14154A64" w14:textId="77777777" w:rsidTr="003C6C92">
        <w:trPr>
          <w:trHeight w:val="613"/>
        </w:trPr>
        <w:tc>
          <w:tcPr>
            <w:tcW w:w="1249" w:type="dxa"/>
          </w:tcPr>
          <w:p w14:paraId="54EA7A58"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ER-β</w:t>
            </w:r>
          </w:p>
        </w:tc>
        <w:tc>
          <w:tcPr>
            <w:tcW w:w="878" w:type="dxa"/>
          </w:tcPr>
          <w:p w14:paraId="42645643"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1E4E2F72"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-5.0</w:t>
            </w:r>
          </w:p>
        </w:tc>
        <w:tc>
          <w:tcPr>
            <w:tcW w:w="1276" w:type="dxa"/>
          </w:tcPr>
          <w:p w14:paraId="387ED97E"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756A8FA3"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LeuA300,MetA304,PheA308,LeuA317,ValA313</w:t>
            </w:r>
          </w:p>
        </w:tc>
      </w:tr>
      <w:tr w:rsidR="00256793" w14:paraId="4A68F831" w14:textId="77777777" w:rsidTr="003C6C92">
        <w:trPr>
          <w:trHeight w:val="613"/>
        </w:trPr>
        <w:tc>
          <w:tcPr>
            <w:tcW w:w="1249" w:type="dxa"/>
          </w:tcPr>
          <w:p w14:paraId="0FD3A0A5"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GnRH</w:t>
            </w:r>
          </w:p>
        </w:tc>
        <w:tc>
          <w:tcPr>
            <w:tcW w:w="878" w:type="dxa"/>
          </w:tcPr>
          <w:p w14:paraId="44C683E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4-NP</w:t>
            </w:r>
          </w:p>
        </w:tc>
        <w:tc>
          <w:tcPr>
            <w:tcW w:w="1559" w:type="dxa"/>
          </w:tcPr>
          <w:p w14:paraId="0EBF03F8"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-3.5</w:t>
            </w:r>
          </w:p>
        </w:tc>
        <w:tc>
          <w:tcPr>
            <w:tcW w:w="1276" w:type="dxa"/>
          </w:tcPr>
          <w:p w14:paraId="51080CC5"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0</w:t>
            </w:r>
          </w:p>
        </w:tc>
        <w:tc>
          <w:tcPr>
            <w:tcW w:w="4678" w:type="dxa"/>
          </w:tcPr>
          <w:p w14:paraId="3CDECCF0"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LysA52,IleA51,IleA47</w:t>
            </w:r>
          </w:p>
        </w:tc>
      </w:tr>
    </w:tbl>
    <w:p w14:paraId="380643F2" w14:textId="77777777" w:rsidR="00B6636B" w:rsidRPr="006A65C2" w:rsidRDefault="00B6636B" w:rsidP="00B6636B">
      <w:pPr>
        <w:spacing w:line="360" w:lineRule="auto"/>
        <w:jc w:val="both"/>
        <w:rPr>
          <w:rFonts w:ascii="Times New Roman" w:hAnsi="Times New Roman" w:cs="Times New Roman"/>
          <w:sz w:val="24"/>
          <w:szCs w:val="24"/>
        </w:rPr>
      </w:pPr>
    </w:p>
    <w:p w14:paraId="63697414" w14:textId="77777777" w:rsidR="00990F26" w:rsidRPr="006A65C2" w:rsidRDefault="00000000" w:rsidP="00B6636B">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Now the task was to check whether the plant extracts which I have selected which shows antioxidant property can be predicted to be used as therapeutic, whether they can decrease the oxidative stress caused by 4-NP. These plant extracts which are basically flavonoids have been </w:t>
      </w:r>
      <w:r w:rsidR="00316680" w:rsidRPr="006A65C2">
        <w:rPr>
          <w:rFonts w:ascii="Times New Roman" w:hAnsi="Times New Roman" w:cs="Times New Roman"/>
          <w:sz w:val="24"/>
          <w:szCs w:val="24"/>
        </w:rPr>
        <w:t xml:space="preserve">in trend </w:t>
      </w:r>
      <w:r w:rsidRPr="006A65C2">
        <w:rPr>
          <w:rFonts w:ascii="Times New Roman" w:hAnsi="Times New Roman" w:cs="Times New Roman"/>
          <w:sz w:val="24"/>
          <w:szCs w:val="24"/>
        </w:rPr>
        <w:t xml:space="preserve">since </w:t>
      </w:r>
      <w:r w:rsidR="00316680" w:rsidRPr="006A65C2">
        <w:rPr>
          <w:rFonts w:ascii="Times New Roman" w:hAnsi="Times New Roman" w:cs="Times New Roman"/>
          <w:sz w:val="24"/>
          <w:szCs w:val="24"/>
        </w:rPr>
        <w:t>the distant past</w:t>
      </w:r>
      <w:r w:rsidRPr="006A65C2">
        <w:rPr>
          <w:rFonts w:ascii="Times New Roman" w:hAnsi="Times New Roman" w:cs="Times New Roman"/>
          <w:sz w:val="24"/>
          <w:szCs w:val="24"/>
        </w:rPr>
        <w:t xml:space="preserve"> and have not been worked upon against 4-NP. We decided to check interaction of these plants extracts with biomarker Ache of catfish and find out which flavonoid shows highest interaction with Ache</w:t>
      </w:r>
      <w:r w:rsidR="00C31AF7" w:rsidRPr="006A65C2">
        <w:rPr>
          <w:rFonts w:ascii="Times New Roman" w:hAnsi="Times New Roman" w:cs="Times New Roman"/>
          <w:sz w:val="24"/>
          <w:szCs w:val="24"/>
        </w:rPr>
        <w:t>.</w:t>
      </w:r>
    </w:p>
    <w:p w14:paraId="5F9702F3" w14:textId="77777777" w:rsidR="003C6F18" w:rsidRPr="006A65C2" w:rsidRDefault="00000000" w:rsidP="00B6636B">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Molecular Docking was done and 2 flavonoids 3,5-difluoro-2-hydroxybenzaldehyde and Luteolin showed highest similar binding affinity of -8.2 Kcal/mol as it can be seen in Table 4.</w:t>
      </w:r>
    </w:p>
    <w:p w14:paraId="3F58FC65" w14:textId="77777777" w:rsidR="004103A3" w:rsidRDefault="004103A3" w:rsidP="00EA42EF">
      <w:pPr>
        <w:rPr>
          <w:rFonts w:ascii="Times New Roman" w:hAnsi="Times New Roman" w:cs="Times New Roman"/>
          <w:sz w:val="24"/>
          <w:szCs w:val="24"/>
        </w:rPr>
      </w:pPr>
    </w:p>
    <w:p w14:paraId="14F93947" w14:textId="77777777" w:rsidR="0085529D" w:rsidRDefault="0085529D" w:rsidP="00B6636B">
      <w:pPr>
        <w:jc w:val="center"/>
        <w:rPr>
          <w:rFonts w:ascii="Times New Roman" w:hAnsi="Times New Roman" w:cs="Times New Roman"/>
          <w:sz w:val="24"/>
          <w:szCs w:val="24"/>
        </w:rPr>
      </w:pPr>
    </w:p>
    <w:p w14:paraId="6A8E7E96" w14:textId="77777777" w:rsidR="0085529D" w:rsidRDefault="0085529D" w:rsidP="00B6636B">
      <w:pPr>
        <w:jc w:val="center"/>
        <w:rPr>
          <w:rFonts w:ascii="Times New Roman" w:hAnsi="Times New Roman" w:cs="Times New Roman"/>
          <w:sz w:val="24"/>
          <w:szCs w:val="24"/>
        </w:rPr>
      </w:pPr>
    </w:p>
    <w:p w14:paraId="1605CCC4" w14:textId="77777777" w:rsidR="0085529D" w:rsidRDefault="0085529D" w:rsidP="00B6636B">
      <w:pPr>
        <w:jc w:val="center"/>
        <w:rPr>
          <w:rFonts w:ascii="Times New Roman" w:hAnsi="Times New Roman" w:cs="Times New Roman"/>
          <w:sz w:val="24"/>
          <w:szCs w:val="24"/>
        </w:rPr>
      </w:pPr>
    </w:p>
    <w:p w14:paraId="0174F629" w14:textId="77777777" w:rsidR="0085529D" w:rsidRDefault="0085529D" w:rsidP="00B6636B">
      <w:pPr>
        <w:jc w:val="center"/>
        <w:rPr>
          <w:rFonts w:ascii="Times New Roman" w:hAnsi="Times New Roman" w:cs="Times New Roman"/>
          <w:sz w:val="24"/>
          <w:szCs w:val="24"/>
        </w:rPr>
      </w:pPr>
    </w:p>
    <w:p w14:paraId="53D7798B" w14:textId="778D43F5" w:rsidR="00B6636B" w:rsidRPr="006A65C2" w:rsidRDefault="00000000" w:rsidP="00B6636B">
      <w:pPr>
        <w:jc w:val="center"/>
        <w:rPr>
          <w:rFonts w:ascii="Times New Roman" w:hAnsi="Times New Roman" w:cs="Times New Roman"/>
          <w:sz w:val="24"/>
          <w:szCs w:val="24"/>
        </w:rPr>
      </w:pPr>
      <w:r w:rsidRPr="006A65C2">
        <w:rPr>
          <w:rFonts w:ascii="Times New Roman" w:hAnsi="Times New Roman" w:cs="Times New Roman"/>
          <w:sz w:val="24"/>
          <w:szCs w:val="24"/>
        </w:rPr>
        <w:lastRenderedPageBreak/>
        <w:t>Table 4. shows binding affinity between plant extracts and Acetylcholine esterase</w:t>
      </w:r>
    </w:p>
    <w:tbl>
      <w:tblPr>
        <w:tblStyle w:val="TableGrid0"/>
        <w:tblW w:w="8897" w:type="dxa"/>
        <w:tblLook w:val="04A0" w:firstRow="1" w:lastRow="0" w:firstColumn="1" w:lastColumn="0" w:noHBand="0" w:noVBand="1"/>
      </w:tblPr>
      <w:tblGrid>
        <w:gridCol w:w="870"/>
        <w:gridCol w:w="4767"/>
        <w:gridCol w:w="3260"/>
      </w:tblGrid>
      <w:tr w:rsidR="00256793" w14:paraId="32913BEE" w14:textId="77777777" w:rsidTr="003C6C92">
        <w:tc>
          <w:tcPr>
            <w:tcW w:w="870" w:type="dxa"/>
          </w:tcPr>
          <w:p w14:paraId="0C5EB4F2"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Serial No</w:t>
            </w:r>
          </w:p>
        </w:tc>
        <w:tc>
          <w:tcPr>
            <w:tcW w:w="4767" w:type="dxa"/>
          </w:tcPr>
          <w:p w14:paraId="28506D86"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 xml:space="preserve">    Plant Extract</w:t>
            </w:r>
          </w:p>
        </w:tc>
        <w:tc>
          <w:tcPr>
            <w:tcW w:w="3260" w:type="dxa"/>
          </w:tcPr>
          <w:p w14:paraId="30867DB4"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 xml:space="preserve"> Binding affinity for Acetylcholine esterase (Kcal/mol)</w:t>
            </w:r>
          </w:p>
        </w:tc>
      </w:tr>
      <w:tr w:rsidR="00256793" w14:paraId="6A7EDA63" w14:textId="77777777" w:rsidTr="003C6C92">
        <w:tc>
          <w:tcPr>
            <w:tcW w:w="870" w:type="dxa"/>
          </w:tcPr>
          <w:p w14:paraId="08B4F5A0"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1</w:t>
            </w:r>
          </w:p>
        </w:tc>
        <w:tc>
          <w:tcPr>
            <w:tcW w:w="4767" w:type="dxa"/>
          </w:tcPr>
          <w:p w14:paraId="213FBEA3" w14:textId="77777777" w:rsidR="003C6F18" w:rsidRPr="006A65C2" w:rsidRDefault="00000000" w:rsidP="003C6C92">
            <w:pPr>
              <w:rPr>
                <w:rFonts w:ascii="Times New Roman" w:hAnsi="Times New Roman" w:cs="Times New Roman"/>
                <w:sz w:val="24"/>
                <w:szCs w:val="24"/>
                <w:highlight w:val="yellow"/>
              </w:rPr>
            </w:pPr>
            <w:r w:rsidRPr="006A65C2">
              <w:rPr>
                <w:rFonts w:ascii="Times New Roman" w:hAnsi="Times New Roman" w:cs="Times New Roman"/>
                <w:sz w:val="24"/>
                <w:szCs w:val="24"/>
              </w:rPr>
              <w:t>3,5-difluoro-2-hydroxybenzaldehyde</w:t>
            </w:r>
          </w:p>
        </w:tc>
        <w:tc>
          <w:tcPr>
            <w:tcW w:w="3260" w:type="dxa"/>
          </w:tcPr>
          <w:p w14:paraId="25813FF1" w14:textId="77777777" w:rsidR="003C6F18" w:rsidRPr="006A65C2" w:rsidRDefault="00000000" w:rsidP="003C6C92">
            <w:pPr>
              <w:rPr>
                <w:rFonts w:ascii="Times New Roman" w:hAnsi="Times New Roman" w:cs="Times New Roman"/>
                <w:sz w:val="24"/>
                <w:szCs w:val="24"/>
                <w:highlight w:val="yellow"/>
              </w:rPr>
            </w:pPr>
            <w:r w:rsidRPr="006A65C2">
              <w:rPr>
                <w:rFonts w:ascii="Times New Roman" w:hAnsi="Times New Roman" w:cs="Times New Roman"/>
                <w:sz w:val="24"/>
                <w:szCs w:val="24"/>
              </w:rPr>
              <w:t>-8.2</w:t>
            </w:r>
          </w:p>
        </w:tc>
      </w:tr>
      <w:tr w:rsidR="00256793" w14:paraId="7A42D656" w14:textId="77777777" w:rsidTr="003C6C92">
        <w:tc>
          <w:tcPr>
            <w:tcW w:w="870" w:type="dxa"/>
          </w:tcPr>
          <w:p w14:paraId="1F8D0001"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2</w:t>
            </w:r>
          </w:p>
        </w:tc>
        <w:tc>
          <w:tcPr>
            <w:tcW w:w="4767" w:type="dxa"/>
          </w:tcPr>
          <w:p w14:paraId="7F45D963"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L-tyrosine</w:t>
            </w:r>
          </w:p>
        </w:tc>
        <w:tc>
          <w:tcPr>
            <w:tcW w:w="3260" w:type="dxa"/>
          </w:tcPr>
          <w:p w14:paraId="35B19F8E"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-6.4</w:t>
            </w:r>
          </w:p>
        </w:tc>
      </w:tr>
      <w:tr w:rsidR="00256793" w14:paraId="556A30F7" w14:textId="77777777" w:rsidTr="003C6C92">
        <w:tc>
          <w:tcPr>
            <w:tcW w:w="870" w:type="dxa"/>
          </w:tcPr>
          <w:p w14:paraId="71259395"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3</w:t>
            </w:r>
          </w:p>
        </w:tc>
        <w:tc>
          <w:tcPr>
            <w:tcW w:w="4767" w:type="dxa"/>
          </w:tcPr>
          <w:p w14:paraId="499B9C29"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3’Bromo-6’-hydroxy-2’4,4’-trimethoxychalcone</w:t>
            </w:r>
          </w:p>
        </w:tc>
        <w:tc>
          <w:tcPr>
            <w:tcW w:w="3260" w:type="dxa"/>
          </w:tcPr>
          <w:p w14:paraId="71C2B36C"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-6.0</w:t>
            </w:r>
          </w:p>
        </w:tc>
      </w:tr>
      <w:tr w:rsidR="00256793" w14:paraId="40AD069B" w14:textId="77777777" w:rsidTr="003C6C92">
        <w:tc>
          <w:tcPr>
            <w:tcW w:w="870" w:type="dxa"/>
          </w:tcPr>
          <w:p w14:paraId="65E561F3"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w:t>
            </w:r>
          </w:p>
        </w:tc>
        <w:tc>
          <w:tcPr>
            <w:tcW w:w="4767" w:type="dxa"/>
          </w:tcPr>
          <w:p w14:paraId="2BEB8889"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L-Acetyl carnitine</w:t>
            </w:r>
          </w:p>
        </w:tc>
        <w:tc>
          <w:tcPr>
            <w:tcW w:w="3260" w:type="dxa"/>
          </w:tcPr>
          <w:p w14:paraId="05E1C0C5"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-5.1</w:t>
            </w:r>
          </w:p>
        </w:tc>
      </w:tr>
      <w:tr w:rsidR="00256793" w14:paraId="64575377" w14:textId="77777777" w:rsidTr="003C6C92">
        <w:tc>
          <w:tcPr>
            <w:tcW w:w="870" w:type="dxa"/>
          </w:tcPr>
          <w:p w14:paraId="48E33542"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5</w:t>
            </w:r>
          </w:p>
        </w:tc>
        <w:tc>
          <w:tcPr>
            <w:tcW w:w="4767" w:type="dxa"/>
          </w:tcPr>
          <w:p w14:paraId="4F7F13B8"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D-pantothenic acid</w:t>
            </w:r>
          </w:p>
        </w:tc>
        <w:tc>
          <w:tcPr>
            <w:tcW w:w="3260" w:type="dxa"/>
          </w:tcPr>
          <w:p w14:paraId="59246584"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-5.4</w:t>
            </w:r>
          </w:p>
        </w:tc>
      </w:tr>
      <w:tr w:rsidR="00256793" w14:paraId="307625C0" w14:textId="77777777" w:rsidTr="003C6C92">
        <w:tc>
          <w:tcPr>
            <w:tcW w:w="870" w:type="dxa"/>
          </w:tcPr>
          <w:p w14:paraId="0529E642"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w:t>
            </w:r>
          </w:p>
        </w:tc>
        <w:tc>
          <w:tcPr>
            <w:tcW w:w="4767" w:type="dxa"/>
          </w:tcPr>
          <w:p w14:paraId="3373264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Betaine</w:t>
            </w:r>
          </w:p>
        </w:tc>
        <w:tc>
          <w:tcPr>
            <w:tcW w:w="3260" w:type="dxa"/>
          </w:tcPr>
          <w:p w14:paraId="63904363"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-3.7</w:t>
            </w:r>
          </w:p>
        </w:tc>
      </w:tr>
      <w:tr w:rsidR="00256793" w14:paraId="6FA83245" w14:textId="77777777" w:rsidTr="003C6C92">
        <w:tc>
          <w:tcPr>
            <w:tcW w:w="870" w:type="dxa"/>
          </w:tcPr>
          <w:p w14:paraId="3F930919"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7</w:t>
            </w:r>
          </w:p>
        </w:tc>
        <w:tc>
          <w:tcPr>
            <w:tcW w:w="4767" w:type="dxa"/>
          </w:tcPr>
          <w:p w14:paraId="06D0CF7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(E)-ferulic acid</w:t>
            </w:r>
          </w:p>
        </w:tc>
        <w:tc>
          <w:tcPr>
            <w:tcW w:w="3260" w:type="dxa"/>
          </w:tcPr>
          <w:p w14:paraId="13B3B15E"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-5.9</w:t>
            </w:r>
          </w:p>
        </w:tc>
      </w:tr>
      <w:tr w:rsidR="00256793" w14:paraId="09C60060" w14:textId="77777777" w:rsidTr="003C6C92">
        <w:tc>
          <w:tcPr>
            <w:tcW w:w="870" w:type="dxa"/>
          </w:tcPr>
          <w:p w14:paraId="229D7A14"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8</w:t>
            </w:r>
          </w:p>
        </w:tc>
        <w:tc>
          <w:tcPr>
            <w:tcW w:w="4767" w:type="dxa"/>
          </w:tcPr>
          <w:p w14:paraId="0E61123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Caffeic acid</w:t>
            </w:r>
          </w:p>
        </w:tc>
        <w:tc>
          <w:tcPr>
            <w:tcW w:w="3260" w:type="dxa"/>
          </w:tcPr>
          <w:p w14:paraId="3D05276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-6.5</w:t>
            </w:r>
          </w:p>
        </w:tc>
      </w:tr>
      <w:tr w:rsidR="00256793" w14:paraId="5073FA9A" w14:textId="77777777" w:rsidTr="003C6C92">
        <w:tc>
          <w:tcPr>
            <w:tcW w:w="870" w:type="dxa"/>
          </w:tcPr>
          <w:p w14:paraId="0C0927D0"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9</w:t>
            </w:r>
          </w:p>
        </w:tc>
        <w:tc>
          <w:tcPr>
            <w:tcW w:w="4767" w:type="dxa"/>
          </w:tcPr>
          <w:p w14:paraId="56490E3C"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2’-Hydroxyfurano[2’’,3’’:4’,3’] chalcone</w:t>
            </w:r>
          </w:p>
        </w:tc>
        <w:tc>
          <w:tcPr>
            <w:tcW w:w="3260" w:type="dxa"/>
          </w:tcPr>
          <w:p w14:paraId="4BB3EC10"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-6.0</w:t>
            </w:r>
          </w:p>
        </w:tc>
      </w:tr>
      <w:tr w:rsidR="00256793" w14:paraId="0CD92BE0" w14:textId="77777777" w:rsidTr="003C6C92">
        <w:tc>
          <w:tcPr>
            <w:tcW w:w="870" w:type="dxa"/>
          </w:tcPr>
          <w:p w14:paraId="0C61C92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10</w:t>
            </w:r>
          </w:p>
        </w:tc>
        <w:tc>
          <w:tcPr>
            <w:tcW w:w="4767" w:type="dxa"/>
          </w:tcPr>
          <w:p w14:paraId="1E6EA38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Luteolin</w:t>
            </w:r>
          </w:p>
        </w:tc>
        <w:tc>
          <w:tcPr>
            <w:tcW w:w="3260" w:type="dxa"/>
          </w:tcPr>
          <w:p w14:paraId="15843B0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-8.2</w:t>
            </w:r>
          </w:p>
        </w:tc>
      </w:tr>
      <w:tr w:rsidR="00256793" w14:paraId="444B7649" w14:textId="77777777" w:rsidTr="003C6C92">
        <w:tc>
          <w:tcPr>
            <w:tcW w:w="870" w:type="dxa"/>
          </w:tcPr>
          <w:p w14:paraId="0274E9ED"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11</w:t>
            </w:r>
          </w:p>
        </w:tc>
        <w:tc>
          <w:tcPr>
            <w:tcW w:w="4767" w:type="dxa"/>
          </w:tcPr>
          <w:p w14:paraId="5A3EC964"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Sedanolide (3-butyl-3a,4,5,6-tetrahydro-3H-2-benzofuran-1-one)</w:t>
            </w:r>
          </w:p>
        </w:tc>
        <w:tc>
          <w:tcPr>
            <w:tcW w:w="3260" w:type="dxa"/>
          </w:tcPr>
          <w:p w14:paraId="35C0E62F"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-6.7</w:t>
            </w:r>
          </w:p>
        </w:tc>
      </w:tr>
      <w:tr w:rsidR="00256793" w14:paraId="29AF2158" w14:textId="77777777" w:rsidTr="003C6C92">
        <w:tc>
          <w:tcPr>
            <w:tcW w:w="870" w:type="dxa"/>
          </w:tcPr>
          <w:p w14:paraId="1E05A6DD"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12</w:t>
            </w:r>
          </w:p>
        </w:tc>
        <w:tc>
          <w:tcPr>
            <w:tcW w:w="4767" w:type="dxa"/>
          </w:tcPr>
          <w:p w14:paraId="59DF25AE"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Pinellic acid</w:t>
            </w:r>
          </w:p>
        </w:tc>
        <w:tc>
          <w:tcPr>
            <w:tcW w:w="3260" w:type="dxa"/>
          </w:tcPr>
          <w:p w14:paraId="60B5634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-6.9</w:t>
            </w:r>
          </w:p>
        </w:tc>
      </w:tr>
      <w:tr w:rsidR="00256793" w14:paraId="1C21DE91" w14:textId="77777777" w:rsidTr="003C6C92">
        <w:tc>
          <w:tcPr>
            <w:tcW w:w="870" w:type="dxa"/>
          </w:tcPr>
          <w:p w14:paraId="3E9EF26D"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13</w:t>
            </w:r>
          </w:p>
        </w:tc>
        <w:tc>
          <w:tcPr>
            <w:tcW w:w="4767" w:type="dxa"/>
          </w:tcPr>
          <w:p w14:paraId="72C7280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4-Methoxycinnamic acid</w:t>
            </w:r>
          </w:p>
        </w:tc>
        <w:tc>
          <w:tcPr>
            <w:tcW w:w="3260" w:type="dxa"/>
          </w:tcPr>
          <w:p w14:paraId="5D583624"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-6.2</w:t>
            </w:r>
          </w:p>
        </w:tc>
      </w:tr>
      <w:tr w:rsidR="00256793" w14:paraId="648EB9AB" w14:textId="77777777" w:rsidTr="003C6C92">
        <w:tc>
          <w:tcPr>
            <w:tcW w:w="870" w:type="dxa"/>
          </w:tcPr>
          <w:p w14:paraId="5A643232"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14</w:t>
            </w:r>
          </w:p>
        </w:tc>
        <w:tc>
          <w:tcPr>
            <w:tcW w:w="4767" w:type="dxa"/>
          </w:tcPr>
          <w:p w14:paraId="50E699FB"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6-Gingerol</w:t>
            </w:r>
          </w:p>
        </w:tc>
        <w:tc>
          <w:tcPr>
            <w:tcW w:w="3260" w:type="dxa"/>
          </w:tcPr>
          <w:p w14:paraId="39AE08A7" w14:textId="77777777" w:rsidR="003C6F18" w:rsidRPr="006A65C2" w:rsidRDefault="00000000" w:rsidP="003C6C92">
            <w:pPr>
              <w:rPr>
                <w:rFonts w:ascii="Times New Roman" w:hAnsi="Times New Roman" w:cs="Times New Roman"/>
                <w:sz w:val="24"/>
                <w:szCs w:val="24"/>
              </w:rPr>
            </w:pPr>
            <w:r w:rsidRPr="006A65C2">
              <w:rPr>
                <w:rFonts w:ascii="Times New Roman" w:hAnsi="Times New Roman" w:cs="Times New Roman"/>
                <w:sz w:val="24"/>
                <w:szCs w:val="24"/>
              </w:rPr>
              <w:t>-6.8</w:t>
            </w:r>
          </w:p>
        </w:tc>
      </w:tr>
    </w:tbl>
    <w:p w14:paraId="5275CE81" w14:textId="77777777" w:rsidR="00B6636B" w:rsidRPr="006A65C2" w:rsidRDefault="00B6636B" w:rsidP="003C6F18">
      <w:pPr>
        <w:rPr>
          <w:rFonts w:ascii="Times New Roman" w:hAnsi="Times New Roman" w:cs="Times New Roman"/>
          <w:sz w:val="24"/>
          <w:szCs w:val="24"/>
        </w:rPr>
      </w:pPr>
    </w:p>
    <w:p w14:paraId="0C800E99" w14:textId="77777777" w:rsidR="003C6F18" w:rsidRPr="006A65C2" w:rsidRDefault="00000000" w:rsidP="00B6636B">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t xml:space="preserve">Now it became tedious to </w:t>
      </w:r>
      <w:r w:rsidR="00B9346F" w:rsidRPr="006A65C2">
        <w:rPr>
          <w:rFonts w:ascii="Times New Roman" w:hAnsi="Times New Roman" w:cs="Times New Roman"/>
          <w:sz w:val="24"/>
          <w:szCs w:val="24"/>
        </w:rPr>
        <w:t xml:space="preserve">analyse </w:t>
      </w:r>
      <w:r w:rsidRPr="006A65C2">
        <w:rPr>
          <w:rFonts w:ascii="Times New Roman" w:hAnsi="Times New Roman" w:cs="Times New Roman"/>
          <w:sz w:val="24"/>
          <w:szCs w:val="24"/>
        </w:rPr>
        <w:t>which plant extract among these two shows more antioxidant property. Exhaustive literature search was done and any paper which conclude which flavonoid has more power in decreasing oxidative stress was not found so I performed interactions of both flavonoids with SOD and CAT and the binding affinity as can be seen in Figure3. Of Luteolin is highest.</w:t>
      </w:r>
    </w:p>
    <w:p w14:paraId="27BCADFE" w14:textId="77777777" w:rsidR="003C6F18" w:rsidRPr="006A65C2" w:rsidRDefault="00000000" w:rsidP="003C6F18">
      <w:pPr>
        <w:rPr>
          <w:rFonts w:ascii="Times New Roman" w:hAnsi="Times New Roman" w:cs="Times New Roman"/>
          <w:sz w:val="24"/>
          <w:szCs w:val="24"/>
        </w:rPr>
      </w:pPr>
      <w:r w:rsidRPr="006A65C2">
        <w:rPr>
          <w:rFonts w:ascii="Times New Roman" w:hAnsi="Times New Roman" w:cs="Times New Roman"/>
          <w:noProof/>
          <w:sz w:val="24"/>
          <w:szCs w:val="24"/>
          <w:lang w:val="en-US"/>
        </w:rPr>
        <w:drawing>
          <wp:inline distT="0" distB="0" distL="0" distR="0" wp14:anchorId="3A4EC39B" wp14:editId="7AB2E84C">
            <wp:extent cx="5661078" cy="3024505"/>
            <wp:effectExtent l="0" t="0" r="0" b="0"/>
            <wp:docPr id="95822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21864" name=""/>
                    <pic:cNvPicPr/>
                  </pic:nvPicPr>
                  <pic:blipFill>
                    <a:blip r:embed="rId62"/>
                    <a:srcRect l="1227"/>
                    <a:stretch>
                      <a:fillRect/>
                    </a:stretch>
                  </pic:blipFill>
                  <pic:spPr bwMode="auto">
                    <a:xfrm>
                      <a:off x="0" y="0"/>
                      <a:ext cx="5661870" cy="3024928"/>
                    </a:xfrm>
                    <a:prstGeom prst="rect">
                      <a:avLst/>
                    </a:prstGeom>
                    <a:ln>
                      <a:noFill/>
                    </a:ln>
                    <a:extLst>
                      <a:ext uri="{53640926-AAD7-44D8-BBD7-CCE9431645EC}">
                        <a14:shadowObscured xmlns:a14="http://schemas.microsoft.com/office/drawing/2010/main"/>
                      </a:ext>
                    </a:extLst>
                  </pic:spPr>
                </pic:pic>
              </a:graphicData>
            </a:graphic>
          </wp:inline>
        </w:drawing>
      </w:r>
    </w:p>
    <w:p w14:paraId="0C6BBBC6" w14:textId="77777777" w:rsidR="00E74FB1" w:rsidRPr="006A65C2" w:rsidRDefault="00000000" w:rsidP="006A65C2">
      <w:pPr>
        <w:spacing w:line="360" w:lineRule="auto"/>
        <w:jc w:val="both"/>
        <w:rPr>
          <w:rFonts w:ascii="Times New Roman" w:hAnsi="Times New Roman" w:cs="Times New Roman"/>
          <w:sz w:val="24"/>
          <w:szCs w:val="24"/>
        </w:rPr>
      </w:pPr>
      <w:r w:rsidRPr="006A65C2">
        <w:rPr>
          <w:rFonts w:ascii="Times New Roman" w:hAnsi="Times New Roman" w:cs="Times New Roman"/>
          <w:sz w:val="24"/>
          <w:szCs w:val="24"/>
        </w:rPr>
        <w:lastRenderedPageBreak/>
        <w:t xml:space="preserve">[56] conducted an experiment with Bisphenol A (BPA) an endocrine disruptor similar to 4-NP which mimics the hormone oestrogen, </w:t>
      </w:r>
      <w:r w:rsidR="00B6473D" w:rsidRPr="006A65C2">
        <w:rPr>
          <w:rFonts w:ascii="Times New Roman" w:hAnsi="Times New Roman" w:cs="Times New Roman"/>
          <w:sz w:val="24"/>
          <w:szCs w:val="24"/>
        </w:rPr>
        <w:t>experimental results showed</w:t>
      </w:r>
      <w:r w:rsidRPr="006A65C2">
        <w:rPr>
          <w:rFonts w:ascii="Times New Roman" w:hAnsi="Times New Roman" w:cs="Times New Roman"/>
          <w:sz w:val="24"/>
          <w:szCs w:val="24"/>
        </w:rPr>
        <w:t xml:space="preserve"> that when BPA activity was increased up-to a level use of Quercetin a Flavonoid increases the expression of SOD and CAT to help combat oxidative stress which was caused by BPA. I conclude that Luteolin which showed most binding affinity with SOD and CAT can be used as therapeutic against 4-NP which </w:t>
      </w:r>
      <w:r w:rsidR="00DD1BD9" w:rsidRPr="006A65C2">
        <w:rPr>
          <w:rFonts w:ascii="Times New Roman" w:hAnsi="Times New Roman" w:cs="Times New Roman"/>
          <w:sz w:val="24"/>
          <w:szCs w:val="24"/>
        </w:rPr>
        <w:t>will help in depleting</w:t>
      </w:r>
      <w:r w:rsidRPr="006A65C2">
        <w:rPr>
          <w:rFonts w:ascii="Times New Roman" w:hAnsi="Times New Roman" w:cs="Times New Roman"/>
          <w:sz w:val="24"/>
          <w:szCs w:val="24"/>
        </w:rPr>
        <w:t xml:space="preserve"> oxidative stress caused by 4-NP.</w:t>
      </w:r>
    </w:p>
    <w:p w14:paraId="1C0F4DE2" w14:textId="77777777" w:rsidR="00CB2838" w:rsidRPr="006A65C2" w:rsidRDefault="00000000" w:rsidP="00EC45CC">
      <w:pPr>
        <w:spacing w:line="360" w:lineRule="auto"/>
        <w:jc w:val="both"/>
        <w:rPr>
          <w:rFonts w:ascii="Times New Roman" w:hAnsi="Times New Roman" w:cs="Times New Roman"/>
          <w:b/>
          <w:bCs/>
          <w:sz w:val="24"/>
          <w:szCs w:val="24"/>
        </w:rPr>
      </w:pPr>
      <w:r w:rsidRPr="006A65C2">
        <w:rPr>
          <w:rFonts w:ascii="Times New Roman" w:hAnsi="Times New Roman" w:cs="Times New Roman"/>
          <w:b/>
          <w:bCs/>
          <w:sz w:val="24"/>
          <w:szCs w:val="24"/>
        </w:rPr>
        <w:t>Conclusion</w:t>
      </w:r>
      <w:r w:rsidR="004C10F1" w:rsidRPr="006A65C2">
        <w:rPr>
          <w:rFonts w:ascii="Times New Roman" w:hAnsi="Times New Roman" w:cs="Times New Roman"/>
          <w:b/>
          <w:bCs/>
          <w:sz w:val="24"/>
          <w:szCs w:val="24"/>
        </w:rPr>
        <w:t>:</w:t>
      </w:r>
    </w:p>
    <w:p w14:paraId="122B9E5D" w14:textId="0EAFC338" w:rsidR="00990F26" w:rsidRPr="003E2A51" w:rsidRDefault="003E2A51" w:rsidP="00EC45CC">
      <w:pPr>
        <w:spacing w:line="360" w:lineRule="auto"/>
        <w:jc w:val="both"/>
        <w:rPr>
          <w:rFonts w:ascii="Times New Roman" w:hAnsi="Times New Roman" w:cs="Times New Roman"/>
          <w:sz w:val="24"/>
          <w:szCs w:val="24"/>
        </w:rPr>
      </w:pPr>
      <w:r w:rsidRPr="003E2A51">
        <w:rPr>
          <w:rFonts w:ascii="Times New Roman" w:hAnsi="Times New Roman" w:cs="Times New Roman"/>
          <w:color w:val="0D0D0D"/>
          <w:sz w:val="24"/>
          <w:szCs w:val="24"/>
          <w:shd w:val="clear" w:color="auto" w:fill="FFFFFF"/>
        </w:rPr>
        <w:t>4-Nonylphenol (4-NP) is an organic compound primarily used as a precursor to nonylphenol ethoxylates, which are surfactants in detergents, emulsifiers, and industrial cleaners. It is an endocrine disruptor, affecting hormone systems and posing ecological risks by accumulating in aquatic environments.</w:t>
      </w:r>
      <w:r w:rsidR="00A34BDF" w:rsidRPr="00A34BDF">
        <w:rPr>
          <w:rFonts w:ascii="Segoe UI" w:hAnsi="Segoe UI" w:cs="Segoe UI"/>
          <w:color w:val="0D0D0D"/>
          <w:shd w:val="clear" w:color="auto" w:fill="FFFFFF"/>
        </w:rPr>
        <w:t xml:space="preserve"> </w:t>
      </w:r>
      <w:r w:rsidR="00A34BDF" w:rsidRPr="00A34BDF">
        <w:rPr>
          <w:rFonts w:ascii="Times New Roman" w:hAnsi="Times New Roman" w:cs="Times New Roman"/>
          <w:color w:val="0D0D0D"/>
          <w:sz w:val="24"/>
          <w:szCs w:val="24"/>
          <w:shd w:val="clear" w:color="auto" w:fill="FFFFFF"/>
        </w:rPr>
        <w:t xml:space="preserve">Superoxide dismutase (SOD) and catalase are enzymes that protect cells from oxidative damage. SOD </w:t>
      </w:r>
      <w:proofErr w:type="spellStart"/>
      <w:r w:rsidR="00A34BDF" w:rsidRPr="00A34BDF">
        <w:rPr>
          <w:rFonts w:ascii="Times New Roman" w:hAnsi="Times New Roman" w:cs="Times New Roman"/>
          <w:color w:val="0D0D0D"/>
          <w:sz w:val="24"/>
          <w:szCs w:val="24"/>
          <w:shd w:val="clear" w:color="auto" w:fill="FFFFFF"/>
        </w:rPr>
        <w:t>catalyzes</w:t>
      </w:r>
      <w:proofErr w:type="spellEnd"/>
      <w:r w:rsidR="00A34BDF" w:rsidRPr="00A34BDF">
        <w:rPr>
          <w:rFonts w:ascii="Times New Roman" w:hAnsi="Times New Roman" w:cs="Times New Roman"/>
          <w:color w:val="0D0D0D"/>
          <w:sz w:val="24"/>
          <w:szCs w:val="24"/>
          <w:shd w:val="clear" w:color="auto" w:fill="FFFFFF"/>
        </w:rPr>
        <w:t xml:space="preserve"> the dismutation of superoxide radicals into oxygen and hydrogen peroxide, while catalase further breaks down hydrogen peroxide into water and oxygen, reducing oxidative stress and preventing cellular damage.</w:t>
      </w:r>
      <w:r w:rsidR="00A34BDF">
        <w:rPr>
          <w:rFonts w:ascii="Times New Roman" w:hAnsi="Times New Roman" w:cs="Times New Roman"/>
          <w:color w:val="0D0D0D"/>
          <w:sz w:val="24"/>
          <w:szCs w:val="24"/>
          <w:shd w:val="clear" w:color="auto" w:fill="FFFFFF"/>
        </w:rPr>
        <w:t xml:space="preserve"> Using computational tools and methods it is predicted that 3,5-difluoro-2-hydroxy Benzaldehyde and Luteolin can produce therapeutic effect by increasing the expression of SOD and CAT in decreasing oxidative stress in the body.</w:t>
      </w:r>
    </w:p>
    <w:p w14:paraId="25DD672A" w14:textId="77777777" w:rsidR="00131555" w:rsidRDefault="00131555" w:rsidP="00CA09D0">
      <w:pPr>
        <w:rPr>
          <w:rFonts w:ascii="Times New Roman" w:hAnsi="Times New Roman" w:cs="Times New Roman"/>
          <w:b/>
          <w:bCs/>
          <w:sz w:val="32"/>
          <w:szCs w:val="32"/>
        </w:rPr>
      </w:pPr>
    </w:p>
    <w:p w14:paraId="39CB7280" w14:textId="77777777" w:rsidR="002F298B" w:rsidRPr="006A65C2" w:rsidRDefault="00000000" w:rsidP="00EC45C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C3001" w:rsidRPr="006A65C2">
        <w:rPr>
          <w:rFonts w:ascii="Times New Roman" w:hAnsi="Times New Roman" w:cs="Times New Roman"/>
          <w:b/>
          <w:bCs/>
          <w:sz w:val="24"/>
          <w:szCs w:val="24"/>
        </w:rPr>
        <w:t>References:</w:t>
      </w:r>
    </w:p>
    <w:p w14:paraId="4CF473D6" w14:textId="77777777" w:rsidR="00631DA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Tao, S., Yao, Z., Li, H., Wang, Y., Qiao, X., Yu, Y., ... &amp; Li, S. (2023). Exposure to 4-nonylphenol compromises Leydig cell development in pubertal male mice. </w:t>
      </w:r>
      <w:r w:rsidRPr="006A65C2">
        <w:rPr>
          <w:rFonts w:ascii="Times New Roman" w:hAnsi="Times New Roman" w:cs="Times New Roman"/>
          <w:i/>
          <w:iCs/>
          <w:color w:val="222222"/>
          <w:sz w:val="24"/>
          <w:szCs w:val="24"/>
          <w:shd w:val="clear" w:color="auto" w:fill="FFFFFF"/>
        </w:rPr>
        <w:t>Ecotoxicology and Environmental Safety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266</w:t>
      </w:r>
      <w:r w:rsidRPr="006A65C2">
        <w:rPr>
          <w:rFonts w:ascii="Times New Roman" w:hAnsi="Times New Roman" w:cs="Times New Roman"/>
          <w:color w:val="222222"/>
          <w:sz w:val="24"/>
          <w:szCs w:val="24"/>
          <w:shd w:val="clear" w:color="auto" w:fill="FFFFFF"/>
        </w:rPr>
        <w:t>, 115612</w:t>
      </w:r>
      <w:r w:rsidR="00697EF4" w:rsidRPr="006A65C2">
        <w:rPr>
          <w:rFonts w:ascii="Times New Roman" w:hAnsi="Times New Roman" w:cs="Times New Roman"/>
          <w:sz w:val="24"/>
          <w:szCs w:val="24"/>
        </w:rPr>
        <w:t>.</w:t>
      </w:r>
    </w:p>
    <w:p w14:paraId="590CC2B1" w14:textId="77777777" w:rsidR="009F62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Mao, Z., Zheng, X. F., Zhang, Y. Q., Tao, X. X., Li, Y., &amp; Wang, W. (2012). Occurrence and biodegradation of nonylphenol in the environment. </w:t>
      </w:r>
      <w:r w:rsidRPr="006A65C2">
        <w:rPr>
          <w:rFonts w:ascii="Times New Roman" w:hAnsi="Times New Roman" w:cs="Times New Roman"/>
          <w:i/>
          <w:iCs/>
          <w:color w:val="222222"/>
          <w:sz w:val="24"/>
          <w:szCs w:val="24"/>
          <w:shd w:val="clear" w:color="auto" w:fill="FFFFFF"/>
        </w:rPr>
        <w:t>International journal of molecular sciences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13</w:t>
      </w:r>
      <w:r w:rsidRPr="006A65C2">
        <w:rPr>
          <w:rFonts w:ascii="Times New Roman" w:hAnsi="Times New Roman" w:cs="Times New Roman"/>
          <w:color w:val="222222"/>
          <w:sz w:val="24"/>
          <w:szCs w:val="24"/>
          <w:shd w:val="clear" w:color="auto" w:fill="FFFFFF"/>
        </w:rPr>
        <w:t>(1), 491-505.</w:t>
      </w:r>
    </w:p>
    <w:p w14:paraId="5995D3FF" w14:textId="77777777" w:rsidR="009F62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Reshmi, S., Remya, V. S., Anjali, V. R., Mahim, S. S., &amp; Devi, C. A. (2019). Alterations in Hepatic Antioxidant Systems and Lipid Peroxidation Products in a Freshwater Fish, Labeo rohita, Exposed to 4-Nonylphenol, an Endocrine Disruptor. </w:t>
      </w:r>
      <w:r w:rsidRPr="006A65C2">
        <w:rPr>
          <w:rFonts w:ascii="Times New Roman" w:hAnsi="Times New Roman" w:cs="Times New Roman"/>
          <w:i/>
          <w:iCs/>
          <w:color w:val="222222"/>
          <w:sz w:val="24"/>
          <w:szCs w:val="24"/>
          <w:shd w:val="clear" w:color="auto" w:fill="FFFFFF"/>
        </w:rPr>
        <w:t>Journal of Endocrinology and Reproduction</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23</w:t>
      </w:r>
      <w:r w:rsidRPr="006A65C2">
        <w:rPr>
          <w:rFonts w:ascii="Times New Roman" w:hAnsi="Times New Roman" w:cs="Times New Roman"/>
          <w:color w:val="222222"/>
          <w:sz w:val="24"/>
          <w:szCs w:val="24"/>
          <w:shd w:val="clear" w:color="auto" w:fill="FFFFFF"/>
        </w:rPr>
        <w:t>(1), 13-24.</w:t>
      </w:r>
    </w:p>
    <w:p w14:paraId="63F2B35A" w14:textId="77777777" w:rsidR="009F62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Sharma, M., &amp; Chadha, P. (2019). Immunological impairment as a marker of 4-nonylphenol induced stress. </w:t>
      </w:r>
      <w:r w:rsidRPr="006A65C2">
        <w:rPr>
          <w:rFonts w:ascii="Times New Roman" w:hAnsi="Times New Roman" w:cs="Times New Roman"/>
          <w:i/>
          <w:iCs/>
          <w:color w:val="222222"/>
          <w:sz w:val="24"/>
          <w:szCs w:val="24"/>
          <w:shd w:val="clear" w:color="auto" w:fill="FFFFFF"/>
        </w:rPr>
        <w:t>Indian Journal of Animal Sciences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89</w:t>
      </w:r>
      <w:r w:rsidRPr="006A65C2">
        <w:rPr>
          <w:rFonts w:ascii="Times New Roman" w:hAnsi="Times New Roman" w:cs="Times New Roman"/>
          <w:color w:val="222222"/>
          <w:sz w:val="24"/>
          <w:szCs w:val="24"/>
          <w:shd w:val="clear" w:color="auto" w:fill="FFFFFF"/>
        </w:rPr>
        <w:t>(6), 695-698.</w:t>
      </w:r>
    </w:p>
    <w:p w14:paraId="70D77C1A" w14:textId="77777777" w:rsidR="009F62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lastRenderedPageBreak/>
        <w:t>De Bruin, W., Kritzinger, Q., Bornman, R., &amp; Korsten, L. (2019). Occurrence, fate and toxic effects of the industrial endocrine disrupter, nonylphenol, on plants-a review. </w:t>
      </w:r>
      <w:r w:rsidRPr="006A65C2">
        <w:rPr>
          <w:rFonts w:ascii="Times New Roman" w:hAnsi="Times New Roman" w:cs="Times New Roman"/>
          <w:i/>
          <w:iCs/>
          <w:color w:val="222222"/>
          <w:sz w:val="24"/>
          <w:szCs w:val="24"/>
          <w:shd w:val="clear" w:color="auto" w:fill="FFFFFF"/>
        </w:rPr>
        <w:t>Ecotoxicology and Environmental Safety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181</w:t>
      </w:r>
      <w:r w:rsidRPr="006A65C2">
        <w:rPr>
          <w:rFonts w:ascii="Times New Roman" w:hAnsi="Times New Roman" w:cs="Times New Roman"/>
          <w:color w:val="222222"/>
          <w:sz w:val="24"/>
          <w:szCs w:val="24"/>
          <w:shd w:val="clear" w:color="auto" w:fill="FFFFFF"/>
        </w:rPr>
        <w:t>, 419-427.</w:t>
      </w:r>
    </w:p>
    <w:p w14:paraId="15C0EDAE" w14:textId="77777777" w:rsidR="009F62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Abd-Elkareem, M., Abou Khalil, N. S., &amp; Sayed, A. H. (2018). Hepatotoxic responses of 4-nonylphenol on African catfish (Clarias gariepinus): antixoidant and histochemical biomarkers. </w:t>
      </w:r>
      <w:r w:rsidRPr="006A65C2">
        <w:rPr>
          <w:rFonts w:ascii="Times New Roman" w:hAnsi="Times New Roman" w:cs="Times New Roman"/>
          <w:i/>
          <w:iCs/>
          <w:color w:val="222222"/>
          <w:sz w:val="24"/>
          <w:szCs w:val="24"/>
          <w:shd w:val="clear" w:color="auto" w:fill="FFFFFF"/>
        </w:rPr>
        <w:t>Fish physiology and biochemistry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44</w:t>
      </w:r>
      <w:r w:rsidRPr="006A65C2">
        <w:rPr>
          <w:rFonts w:ascii="Times New Roman" w:hAnsi="Times New Roman" w:cs="Times New Roman"/>
          <w:color w:val="222222"/>
          <w:sz w:val="24"/>
          <w:szCs w:val="24"/>
          <w:shd w:val="clear" w:color="auto" w:fill="FFFFFF"/>
        </w:rPr>
        <w:t>, 969-981.</w:t>
      </w:r>
    </w:p>
    <w:p w14:paraId="256AE5FC" w14:textId="77777777" w:rsidR="00041655"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Sharma, M., Chadha, P., &amp; Borah, M. K. (2015). Fish behaviour and immune response as a potential indicator of stress caused by 4-nonylphenol. </w:t>
      </w:r>
      <w:r w:rsidRPr="006A65C2">
        <w:rPr>
          <w:rFonts w:ascii="Times New Roman" w:hAnsi="Times New Roman" w:cs="Times New Roman"/>
          <w:i/>
          <w:iCs/>
          <w:color w:val="222222"/>
          <w:sz w:val="24"/>
          <w:szCs w:val="24"/>
          <w:shd w:val="clear" w:color="auto" w:fill="FFFFFF"/>
        </w:rPr>
        <w:t>American Journal of Biosciences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3</w:t>
      </w:r>
      <w:r w:rsidRPr="006A65C2">
        <w:rPr>
          <w:rFonts w:ascii="Times New Roman" w:hAnsi="Times New Roman" w:cs="Times New Roman"/>
          <w:color w:val="222222"/>
          <w:sz w:val="24"/>
          <w:szCs w:val="24"/>
          <w:shd w:val="clear" w:color="auto" w:fill="FFFFFF"/>
        </w:rPr>
        <w:t>(6), 278-283.</w:t>
      </w:r>
    </w:p>
    <w:p w14:paraId="1105A9C0" w14:textId="77777777" w:rsidR="00041655"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Sharma, M., Chadha, P., &amp; Madhu Sharma, C. (2018). Toxicity of non-ionic surfactant 4-nonylphenol an endocrine disruptor: A review. </w:t>
      </w:r>
      <w:r w:rsidRPr="006A65C2">
        <w:rPr>
          <w:rFonts w:ascii="Times New Roman" w:hAnsi="Times New Roman" w:cs="Times New Roman"/>
          <w:i/>
          <w:iCs/>
          <w:color w:val="222222"/>
          <w:sz w:val="24"/>
          <w:szCs w:val="24"/>
          <w:shd w:val="clear" w:color="auto" w:fill="FFFFFF"/>
        </w:rPr>
        <w:t>International Journal of Fisheries and Aquatic Studies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6</w:t>
      </w:r>
      <w:r w:rsidRPr="006A65C2">
        <w:rPr>
          <w:rFonts w:ascii="Times New Roman" w:hAnsi="Times New Roman" w:cs="Times New Roman"/>
          <w:color w:val="222222"/>
          <w:sz w:val="24"/>
          <w:szCs w:val="24"/>
          <w:shd w:val="clear" w:color="auto" w:fill="FFFFFF"/>
        </w:rPr>
        <w:t>(2), 190-197.</w:t>
      </w:r>
    </w:p>
    <w:p w14:paraId="214DDCE1" w14:textId="77777777" w:rsidR="00041655"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Ballante, F., Kooistra, A. J., Kampen, S., de Graaf, C., &amp; Carlsson, J. (2021). Structure-based virtual screening for ligands of G protein–coupled receptors: what can molecular docking do for you?. </w:t>
      </w:r>
      <w:r w:rsidRPr="006A65C2">
        <w:rPr>
          <w:rFonts w:ascii="Times New Roman" w:hAnsi="Times New Roman" w:cs="Times New Roman"/>
          <w:i/>
          <w:iCs/>
          <w:color w:val="222222"/>
          <w:sz w:val="24"/>
          <w:szCs w:val="24"/>
          <w:shd w:val="clear" w:color="auto" w:fill="FFFFFF"/>
        </w:rPr>
        <w:t>Pharmacological Reviews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73</w:t>
      </w:r>
      <w:r w:rsidRPr="006A65C2">
        <w:rPr>
          <w:rFonts w:ascii="Times New Roman" w:hAnsi="Times New Roman" w:cs="Times New Roman"/>
          <w:color w:val="222222"/>
          <w:sz w:val="24"/>
          <w:szCs w:val="24"/>
          <w:shd w:val="clear" w:color="auto" w:fill="FFFFFF"/>
        </w:rPr>
        <w:t>(4), 1698-1736.</w:t>
      </w:r>
    </w:p>
    <w:p w14:paraId="431F6B12" w14:textId="77777777" w:rsidR="00041655"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Ferreira, L. G., Dos Santos, R. N., Oliva, G., &amp; Andricopulo, A. D. (2015). Molecular docking and structure-based drug design strategies. </w:t>
      </w:r>
      <w:r w:rsidRPr="006A65C2">
        <w:rPr>
          <w:rFonts w:ascii="Times New Roman" w:hAnsi="Times New Roman" w:cs="Times New Roman"/>
          <w:i/>
          <w:iCs/>
          <w:color w:val="222222"/>
          <w:sz w:val="24"/>
          <w:szCs w:val="24"/>
          <w:shd w:val="clear" w:color="auto" w:fill="FFFFFF"/>
        </w:rPr>
        <w:t>Molecules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20</w:t>
      </w:r>
      <w:r w:rsidRPr="006A65C2">
        <w:rPr>
          <w:rFonts w:ascii="Times New Roman" w:hAnsi="Times New Roman" w:cs="Times New Roman"/>
          <w:color w:val="222222"/>
          <w:sz w:val="24"/>
          <w:szCs w:val="24"/>
          <w:shd w:val="clear" w:color="auto" w:fill="FFFFFF"/>
        </w:rPr>
        <w:t>(7), 13384-13421.</w:t>
      </w:r>
    </w:p>
    <w:p w14:paraId="275B6862" w14:textId="77777777" w:rsidR="00D6179B"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Sayed, A. E. D. H., &amp; Ismail, R. F. (2017). Endocrine disruption, oxidative stress, and testicular damage induced by 4-nonylphenol in Clarias gariepinus: the protective role of Cydonia oblonga. </w:t>
      </w:r>
      <w:r w:rsidRPr="006A65C2">
        <w:rPr>
          <w:rFonts w:ascii="Times New Roman" w:hAnsi="Times New Roman" w:cs="Times New Roman"/>
          <w:i/>
          <w:iCs/>
          <w:color w:val="222222"/>
          <w:sz w:val="24"/>
          <w:szCs w:val="24"/>
          <w:shd w:val="clear" w:color="auto" w:fill="FFFFFF"/>
        </w:rPr>
        <w:t>Fish physiology and biochemistry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43</w:t>
      </w:r>
      <w:r w:rsidRPr="006A65C2">
        <w:rPr>
          <w:rFonts w:ascii="Times New Roman" w:hAnsi="Times New Roman" w:cs="Times New Roman"/>
          <w:color w:val="222222"/>
          <w:sz w:val="24"/>
          <w:szCs w:val="24"/>
          <w:shd w:val="clear" w:color="auto" w:fill="FFFFFF"/>
        </w:rPr>
        <w:t>, 1095-1104.</w:t>
      </w:r>
    </w:p>
    <w:p w14:paraId="78C03F14" w14:textId="77777777" w:rsidR="00D6179B"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Eid, Z., Mahmoud, U. M., Mekkawy, I. A., Abdel-Tawab, H. S., &amp; Sayed, A. E. D. H. (2021). 4-Nonylphenol induced brain damage in juvenile African catfish (Clarias garepinus). </w:t>
      </w:r>
      <w:r w:rsidRPr="006A65C2">
        <w:rPr>
          <w:rFonts w:ascii="Times New Roman" w:hAnsi="Times New Roman" w:cs="Times New Roman"/>
          <w:i/>
          <w:iCs/>
          <w:color w:val="222222"/>
          <w:sz w:val="24"/>
          <w:szCs w:val="24"/>
          <w:shd w:val="clear" w:color="auto" w:fill="FFFFFF"/>
        </w:rPr>
        <w:t>Toxicology and Environmental Health Sciences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13</w:t>
      </w:r>
      <w:r w:rsidRPr="006A65C2">
        <w:rPr>
          <w:rFonts w:ascii="Times New Roman" w:hAnsi="Times New Roman" w:cs="Times New Roman"/>
          <w:color w:val="222222"/>
          <w:sz w:val="24"/>
          <w:szCs w:val="24"/>
          <w:shd w:val="clear" w:color="auto" w:fill="FFFFFF"/>
        </w:rPr>
        <w:t>, 201-214.</w:t>
      </w:r>
    </w:p>
    <w:p w14:paraId="0240ED69" w14:textId="77777777" w:rsidR="00D6179B"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Jairajpuri, D. S., Hussain, A., Nasreen, K., Mohammad, T., Anjum, F., Rehman, M. T., ... &amp; Hassan, M. I. (2021). Identification of natural compounds as potent inhibitors of SARS-CoV-2 main protease using combined docking and molecular dynamics simulations. </w:t>
      </w:r>
      <w:r w:rsidRPr="006A65C2">
        <w:rPr>
          <w:rFonts w:ascii="Times New Roman" w:hAnsi="Times New Roman" w:cs="Times New Roman"/>
          <w:i/>
          <w:iCs/>
          <w:color w:val="222222"/>
          <w:sz w:val="24"/>
          <w:szCs w:val="24"/>
          <w:shd w:val="clear" w:color="auto" w:fill="FFFFFF"/>
        </w:rPr>
        <w:t>Saudi Journal of Biological Sciences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28</w:t>
      </w:r>
      <w:r w:rsidRPr="006A65C2">
        <w:rPr>
          <w:rFonts w:ascii="Times New Roman" w:hAnsi="Times New Roman" w:cs="Times New Roman"/>
          <w:color w:val="222222"/>
          <w:sz w:val="24"/>
          <w:szCs w:val="24"/>
          <w:shd w:val="clear" w:color="auto" w:fill="FFFFFF"/>
        </w:rPr>
        <w:t>(4), 2423-2431.</w:t>
      </w:r>
    </w:p>
    <w:p w14:paraId="0FE09476" w14:textId="77777777" w:rsidR="00D6179B"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Meng, X. Y., Zhang, H. X., Mezei, M., &amp; Cui, M. (2011). Molecular docking: a powerful approach for structure-based drug discovery. </w:t>
      </w:r>
      <w:r w:rsidRPr="006A65C2">
        <w:rPr>
          <w:rFonts w:ascii="Times New Roman" w:hAnsi="Times New Roman" w:cs="Times New Roman"/>
          <w:i/>
          <w:iCs/>
          <w:color w:val="222222"/>
          <w:sz w:val="24"/>
          <w:szCs w:val="24"/>
          <w:shd w:val="clear" w:color="auto" w:fill="FFFFFF"/>
        </w:rPr>
        <w:t>Current computer-aided drug design</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7</w:t>
      </w:r>
      <w:r w:rsidRPr="006A65C2">
        <w:rPr>
          <w:rFonts w:ascii="Times New Roman" w:hAnsi="Times New Roman" w:cs="Times New Roman"/>
          <w:color w:val="222222"/>
          <w:sz w:val="24"/>
          <w:szCs w:val="24"/>
          <w:shd w:val="clear" w:color="auto" w:fill="FFFFFF"/>
        </w:rPr>
        <w:t>(2), 146-157.</w:t>
      </w:r>
    </w:p>
    <w:p w14:paraId="35AC3901"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Werkneh, A. A., Gebru, S. B., Redae, G. H., &amp; Tsige, A. G. (2022). Removal of endocrine disrupters from the contaminated environment: public health concerns, treatment strategies and future perspectives-A review. </w:t>
      </w:r>
      <w:r w:rsidRPr="006A65C2">
        <w:rPr>
          <w:rFonts w:ascii="Times New Roman" w:hAnsi="Times New Roman" w:cs="Times New Roman"/>
          <w:i/>
          <w:iCs/>
          <w:color w:val="222222"/>
          <w:sz w:val="24"/>
          <w:szCs w:val="24"/>
          <w:shd w:val="clear" w:color="auto" w:fill="FFFFFF"/>
        </w:rPr>
        <w:t>Heliyon</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8</w:t>
      </w:r>
      <w:r w:rsidRPr="006A65C2">
        <w:rPr>
          <w:rFonts w:ascii="Times New Roman" w:hAnsi="Times New Roman" w:cs="Times New Roman"/>
          <w:color w:val="222222"/>
          <w:sz w:val="24"/>
          <w:szCs w:val="24"/>
          <w:shd w:val="clear" w:color="auto" w:fill="FFFFFF"/>
        </w:rPr>
        <w:t>(4).</w:t>
      </w:r>
    </w:p>
    <w:p w14:paraId="2B13A671"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lastRenderedPageBreak/>
        <w:t>Paolella, G., Romanelli, A. M., Martucciello, S., Sposito, S., Lepretti, M., Esposito, C., ... &amp; Caputo, I. (2021). The mechanism of cytotoxicity of 4‐nonylphenol in a human hepatic cell line involves ER‐stress, apoptosis, and mitochondrial dysfunction. </w:t>
      </w:r>
      <w:r w:rsidRPr="006A65C2">
        <w:rPr>
          <w:rFonts w:ascii="Times New Roman" w:hAnsi="Times New Roman" w:cs="Times New Roman"/>
          <w:i/>
          <w:iCs/>
          <w:color w:val="222222"/>
          <w:sz w:val="24"/>
          <w:szCs w:val="24"/>
          <w:shd w:val="clear" w:color="auto" w:fill="FFFFFF"/>
        </w:rPr>
        <w:t>Journal of Biochemical and Molecular Toxicology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35</w:t>
      </w:r>
      <w:r w:rsidRPr="006A65C2">
        <w:rPr>
          <w:rFonts w:ascii="Times New Roman" w:hAnsi="Times New Roman" w:cs="Times New Roman"/>
          <w:color w:val="222222"/>
          <w:sz w:val="24"/>
          <w:szCs w:val="24"/>
          <w:shd w:val="clear" w:color="auto" w:fill="FFFFFF"/>
        </w:rPr>
        <w:t>(7), e22780.</w:t>
      </w:r>
    </w:p>
    <w:p w14:paraId="2BE5170B"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Chung, S. W. (2021). The development of isomer-specific analysis of branched 4-nonylphenol in food for dietary exposure-a critical review of analytical methods and occurrence in foodstuffs. </w:t>
      </w:r>
      <w:r w:rsidRPr="006A65C2">
        <w:rPr>
          <w:rFonts w:ascii="Times New Roman" w:hAnsi="Times New Roman" w:cs="Times New Roman"/>
          <w:i/>
          <w:iCs/>
          <w:color w:val="222222"/>
          <w:sz w:val="24"/>
          <w:szCs w:val="24"/>
          <w:shd w:val="clear" w:color="auto" w:fill="FFFFFF"/>
        </w:rPr>
        <w:t>Food Additives &amp; Contaminants: Part A</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38</w:t>
      </w:r>
      <w:r w:rsidRPr="006A65C2">
        <w:rPr>
          <w:rFonts w:ascii="Times New Roman" w:hAnsi="Times New Roman" w:cs="Times New Roman"/>
          <w:color w:val="222222"/>
          <w:sz w:val="24"/>
          <w:szCs w:val="24"/>
          <w:shd w:val="clear" w:color="auto" w:fill="FFFFFF"/>
        </w:rPr>
        <w:t>(5), 842-855.</w:t>
      </w:r>
    </w:p>
    <w:p w14:paraId="0EB1BA3F"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Noorimotlagh, Z., Mirzaee, S. A., Ahmadi, M., Jaafarzadeh, N., &amp; Rahim, F. (2018). The possible DNA damage induced by environmental organic compounds: The case of Nonylphenol. </w:t>
      </w:r>
      <w:r w:rsidRPr="006A65C2">
        <w:rPr>
          <w:rFonts w:ascii="Times New Roman" w:hAnsi="Times New Roman" w:cs="Times New Roman"/>
          <w:i/>
          <w:iCs/>
          <w:color w:val="222222"/>
          <w:sz w:val="24"/>
          <w:szCs w:val="24"/>
          <w:shd w:val="clear" w:color="auto" w:fill="FFFFFF"/>
        </w:rPr>
        <w:t>Ecotoxicology and environmental safety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158</w:t>
      </w:r>
      <w:r w:rsidRPr="006A65C2">
        <w:rPr>
          <w:rFonts w:ascii="Times New Roman" w:hAnsi="Times New Roman" w:cs="Times New Roman"/>
          <w:color w:val="222222"/>
          <w:sz w:val="24"/>
          <w:szCs w:val="24"/>
          <w:shd w:val="clear" w:color="auto" w:fill="FFFFFF"/>
        </w:rPr>
        <w:t>, 171-181.</w:t>
      </w:r>
    </w:p>
    <w:p w14:paraId="5342ADAC"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Ferreira, L. G., Dos Santos, R. N., Oliva, G., &amp; Andricopulo, A. D. (2015). Molecular docking and structure-based drug design strategies. </w:t>
      </w:r>
      <w:r w:rsidRPr="006A65C2">
        <w:rPr>
          <w:rFonts w:ascii="Times New Roman" w:hAnsi="Times New Roman" w:cs="Times New Roman"/>
          <w:i/>
          <w:iCs/>
          <w:color w:val="222222"/>
          <w:sz w:val="24"/>
          <w:szCs w:val="24"/>
          <w:shd w:val="clear" w:color="auto" w:fill="FFFFFF"/>
        </w:rPr>
        <w:t>Molecules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20</w:t>
      </w:r>
      <w:r w:rsidRPr="006A65C2">
        <w:rPr>
          <w:rFonts w:ascii="Times New Roman" w:hAnsi="Times New Roman" w:cs="Times New Roman"/>
          <w:color w:val="222222"/>
          <w:sz w:val="24"/>
          <w:szCs w:val="24"/>
          <w:shd w:val="clear" w:color="auto" w:fill="FFFFFF"/>
        </w:rPr>
        <w:t>(7), 13384-13421.</w:t>
      </w:r>
    </w:p>
    <w:p w14:paraId="400D6E76"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Zhao, H., Zhang, R., Yan, X., &amp; Fan, K. (2021). Superoxide dismutase nanozymes: an emerging star for anti-oxidation. </w:t>
      </w:r>
      <w:r w:rsidRPr="006A65C2">
        <w:rPr>
          <w:rFonts w:ascii="Times New Roman" w:hAnsi="Times New Roman" w:cs="Times New Roman"/>
          <w:i/>
          <w:iCs/>
          <w:color w:val="222222"/>
          <w:sz w:val="24"/>
          <w:szCs w:val="24"/>
          <w:shd w:val="clear" w:color="auto" w:fill="FFFFFF"/>
        </w:rPr>
        <w:t>Journal of Materials Chemistry B</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9</w:t>
      </w:r>
      <w:r w:rsidRPr="006A65C2">
        <w:rPr>
          <w:rFonts w:ascii="Times New Roman" w:hAnsi="Times New Roman" w:cs="Times New Roman"/>
          <w:color w:val="222222"/>
          <w:sz w:val="24"/>
          <w:szCs w:val="24"/>
          <w:shd w:val="clear" w:color="auto" w:fill="FFFFFF"/>
        </w:rPr>
        <w:t>(35), 6939-6957.</w:t>
      </w:r>
    </w:p>
    <w:p w14:paraId="5E536993"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Touati, D. (1989). The molecular genetics of superoxide dismutase in E. coli. An approach to understanding the biological role and regulation of SODS in relation to other elements of the defence system against oxygen toxicity. </w:t>
      </w:r>
      <w:r w:rsidRPr="006A65C2">
        <w:rPr>
          <w:rFonts w:ascii="Times New Roman" w:hAnsi="Times New Roman" w:cs="Times New Roman"/>
          <w:i/>
          <w:iCs/>
          <w:color w:val="222222"/>
          <w:sz w:val="24"/>
          <w:szCs w:val="24"/>
          <w:shd w:val="clear" w:color="auto" w:fill="FFFFFF"/>
        </w:rPr>
        <w:t>Free Radical Research Communications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8</w:t>
      </w:r>
      <w:r w:rsidRPr="006A65C2">
        <w:rPr>
          <w:rFonts w:ascii="Times New Roman" w:hAnsi="Times New Roman" w:cs="Times New Roman"/>
          <w:color w:val="222222"/>
          <w:sz w:val="24"/>
          <w:szCs w:val="24"/>
          <w:shd w:val="clear" w:color="auto" w:fill="FFFFFF"/>
        </w:rPr>
        <w:t>(1), 1-9.</w:t>
      </w:r>
    </w:p>
    <w:p w14:paraId="41061BE5"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Bunton-Stasyshyn, R. K., Saccon, R. A., Fratta, P., &amp; Fisher, E. M. (2015). SOD1 function and its implications for amyotrophic lateral sclerosis pathology: new and renascent themes. </w:t>
      </w:r>
      <w:r w:rsidRPr="006A65C2">
        <w:rPr>
          <w:rFonts w:ascii="Times New Roman" w:hAnsi="Times New Roman" w:cs="Times New Roman"/>
          <w:i/>
          <w:iCs/>
          <w:color w:val="222222"/>
          <w:sz w:val="24"/>
          <w:szCs w:val="24"/>
          <w:shd w:val="clear" w:color="auto" w:fill="FFFFFF"/>
        </w:rPr>
        <w:t>The Neuroscientist</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21</w:t>
      </w:r>
      <w:r w:rsidRPr="006A65C2">
        <w:rPr>
          <w:rFonts w:ascii="Times New Roman" w:hAnsi="Times New Roman" w:cs="Times New Roman"/>
          <w:color w:val="222222"/>
          <w:sz w:val="24"/>
          <w:szCs w:val="24"/>
          <w:shd w:val="clear" w:color="auto" w:fill="FFFFFF"/>
        </w:rPr>
        <w:t>(5), 519-529.</w:t>
      </w:r>
    </w:p>
    <w:p w14:paraId="226904D2"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Rajakumar, A., &amp; Senthilkumaran, B. (2020). Steroidogenesis and its regulation in teleost-a review. </w:t>
      </w:r>
      <w:r w:rsidRPr="006A65C2">
        <w:rPr>
          <w:rFonts w:ascii="Times New Roman" w:hAnsi="Times New Roman" w:cs="Times New Roman"/>
          <w:i/>
          <w:iCs/>
          <w:color w:val="222222"/>
          <w:sz w:val="24"/>
          <w:szCs w:val="24"/>
          <w:shd w:val="clear" w:color="auto" w:fill="FFFFFF"/>
        </w:rPr>
        <w:t>Fish Physiology and Biochemistry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46</w:t>
      </w:r>
      <w:r w:rsidRPr="006A65C2">
        <w:rPr>
          <w:rFonts w:ascii="Times New Roman" w:hAnsi="Times New Roman" w:cs="Times New Roman"/>
          <w:color w:val="222222"/>
          <w:sz w:val="24"/>
          <w:szCs w:val="24"/>
          <w:shd w:val="clear" w:color="auto" w:fill="FFFFFF"/>
        </w:rPr>
        <w:t>(3), 803-818.</w:t>
      </w:r>
    </w:p>
    <w:p w14:paraId="31EAC3F5"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Zelko, I. N., Mariani, T. J., &amp; Folz, R. J. (2002). Superoxide dismutase multigene family: a comparison of the CuZn-SOD (SOD1), Mn-SOD (SOD2), and EC-SOD (SOD3) gene structures, evolution, and expression. </w:t>
      </w:r>
      <w:r w:rsidRPr="006A65C2">
        <w:rPr>
          <w:rFonts w:ascii="Times New Roman" w:hAnsi="Times New Roman" w:cs="Times New Roman"/>
          <w:i/>
          <w:iCs/>
          <w:color w:val="222222"/>
          <w:sz w:val="24"/>
          <w:szCs w:val="24"/>
          <w:shd w:val="clear" w:color="auto" w:fill="FFFFFF"/>
        </w:rPr>
        <w:t>Free radical biology and medicine</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33</w:t>
      </w:r>
      <w:r w:rsidRPr="006A65C2">
        <w:rPr>
          <w:rFonts w:ascii="Times New Roman" w:hAnsi="Times New Roman" w:cs="Times New Roman"/>
          <w:color w:val="222222"/>
          <w:sz w:val="24"/>
          <w:szCs w:val="24"/>
          <w:shd w:val="clear" w:color="auto" w:fill="FFFFFF"/>
        </w:rPr>
        <w:t>(3), 337-349.</w:t>
      </w:r>
    </w:p>
    <w:p w14:paraId="166C556A"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Brioukhanov, A. L., &amp; Netrusov, A. I. (2004). Catalase and superoxide dismutase: distribution, properties, and physiological role in cells of strict anaerobes. </w:t>
      </w:r>
      <w:r w:rsidRPr="006A65C2">
        <w:rPr>
          <w:rFonts w:ascii="Times New Roman" w:hAnsi="Times New Roman" w:cs="Times New Roman"/>
          <w:i/>
          <w:iCs/>
          <w:color w:val="222222"/>
          <w:sz w:val="24"/>
          <w:szCs w:val="24"/>
          <w:shd w:val="clear" w:color="auto" w:fill="FFFFFF"/>
        </w:rPr>
        <w:t>Biochemistry (Moscow)</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69</w:t>
      </w:r>
      <w:r w:rsidRPr="006A65C2">
        <w:rPr>
          <w:rFonts w:ascii="Times New Roman" w:hAnsi="Times New Roman" w:cs="Times New Roman"/>
          <w:color w:val="222222"/>
          <w:sz w:val="24"/>
          <w:szCs w:val="24"/>
          <w:shd w:val="clear" w:color="auto" w:fill="FFFFFF"/>
        </w:rPr>
        <w:t>, 949-962.</w:t>
      </w:r>
    </w:p>
    <w:p w14:paraId="55157AF4"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Yadetie, F., Arukwe, A., Goksøyr, A., &amp; Male, R. (1999). Induction of hepatic estrogen receptor in juvenile Atlantic salmon in vivo by the environmental estrogen, 4-nonylphenol. </w:t>
      </w:r>
      <w:r w:rsidRPr="006A65C2">
        <w:rPr>
          <w:rFonts w:ascii="Times New Roman" w:hAnsi="Times New Roman" w:cs="Times New Roman"/>
          <w:i/>
          <w:iCs/>
          <w:color w:val="222222"/>
          <w:sz w:val="24"/>
          <w:szCs w:val="24"/>
          <w:shd w:val="clear" w:color="auto" w:fill="FFFFFF"/>
        </w:rPr>
        <w:t>Science of the total environment</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233</w:t>
      </w:r>
      <w:r w:rsidRPr="006A65C2">
        <w:rPr>
          <w:rFonts w:ascii="Times New Roman" w:hAnsi="Times New Roman" w:cs="Times New Roman"/>
          <w:color w:val="222222"/>
          <w:sz w:val="24"/>
          <w:szCs w:val="24"/>
          <w:shd w:val="clear" w:color="auto" w:fill="FFFFFF"/>
        </w:rPr>
        <w:t>(1-3), 201-210.</w:t>
      </w:r>
    </w:p>
    <w:p w14:paraId="341ACC5E"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lastRenderedPageBreak/>
        <w:t>Laws, S. C., Carey, S. A., Ferrell, J. M., Bodman, G. J., &amp; Cooper, R. L. (2000). Estrogenic activity of octylphenol, nonylphenol, bisphenol A and methoxychlor in rats. </w:t>
      </w:r>
      <w:r w:rsidRPr="006A65C2">
        <w:rPr>
          <w:rFonts w:ascii="Times New Roman" w:hAnsi="Times New Roman" w:cs="Times New Roman"/>
          <w:i/>
          <w:iCs/>
          <w:color w:val="222222"/>
          <w:sz w:val="24"/>
          <w:szCs w:val="24"/>
          <w:shd w:val="clear" w:color="auto" w:fill="FFFFFF"/>
        </w:rPr>
        <w:t>Toxicological Sciences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54</w:t>
      </w:r>
      <w:r w:rsidRPr="006A65C2">
        <w:rPr>
          <w:rFonts w:ascii="Times New Roman" w:hAnsi="Times New Roman" w:cs="Times New Roman"/>
          <w:color w:val="222222"/>
          <w:sz w:val="24"/>
          <w:szCs w:val="24"/>
          <w:shd w:val="clear" w:color="auto" w:fill="FFFFFF"/>
        </w:rPr>
        <w:t>(1), 154-167.</w:t>
      </w:r>
    </w:p>
    <w:p w14:paraId="031EF0F1" w14:textId="77777777" w:rsidR="0015188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Pachura, S., Cambon, J. P., Blaise, C., &amp; Vasseur, P. (2005). 4‐nonylphenol‐induced toxicity and apoptosis in Hydra attenuata. </w:t>
      </w:r>
      <w:r w:rsidRPr="006A65C2">
        <w:rPr>
          <w:rFonts w:ascii="Times New Roman" w:hAnsi="Times New Roman" w:cs="Times New Roman"/>
          <w:i/>
          <w:iCs/>
          <w:color w:val="222222"/>
          <w:sz w:val="24"/>
          <w:szCs w:val="24"/>
          <w:shd w:val="clear" w:color="auto" w:fill="FFFFFF"/>
        </w:rPr>
        <w:t>Environmental Toxicology and Chemistry: An International Journal</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24</w:t>
      </w:r>
      <w:r w:rsidRPr="006A65C2">
        <w:rPr>
          <w:rFonts w:ascii="Times New Roman" w:hAnsi="Times New Roman" w:cs="Times New Roman"/>
          <w:color w:val="222222"/>
          <w:sz w:val="24"/>
          <w:szCs w:val="24"/>
          <w:shd w:val="clear" w:color="auto" w:fill="FFFFFF"/>
        </w:rPr>
        <w:t>(12), 3085-3091.</w:t>
      </w:r>
    </w:p>
    <w:p w14:paraId="550E0945" w14:textId="77777777" w:rsidR="004810C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Balakrishnan, B., Thorstensen, E., Ponnampalam, A., &amp; Mitchell, M. D. (2011). Passage of 4-nonylphenol across the human placenta. </w:t>
      </w:r>
      <w:r w:rsidRPr="006A65C2">
        <w:rPr>
          <w:rFonts w:ascii="Times New Roman" w:hAnsi="Times New Roman" w:cs="Times New Roman"/>
          <w:i/>
          <w:iCs/>
          <w:color w:val="222222"/>
          <w:sz w:val="24"/>
          <w:szCs w:val="24"/>
          <w:shd w:val="clear" w:color="auto" w:fill="FFFFFF"/>
        </w:rPr>
        <w:t>Placenta</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32</w:t>
      </w:r>
      <w:r w:rsidRPr="006A65C2">
        <w:rPr>
          <w:rFonts w:ascii="Times New Roman" w:hAnsi="Times New Roman" w:cs="Times New Roman"/>
          <w:color w:val="222222"/>
          <w:sz w:val="24"/>
          <w:szCs w:val="24"/>
          <w:shd w:val="clear" w:color="auto" w:fill="FFFFFF"/>
        </w:rPr>
        <w:t>(10), 788-792.</w:t>
      </w:r>
    </w:p>
    <w:p w14:paraId="16866CFF" w14:textId="77777777" w:rsidR="004810C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López-Pacheco, I. Y., Salinas-Salazar, C., Silva-Núñez, A., Rodas-Zuluaga, L. I., Donoso-Quezada, J., Ayala-Mar, S., ... &amp; Parra-Saldívar, R. (2019). Removal and biotransformation of 4-nonylphenol by Arthrospira maxima and Chlorella vulgaris consortium. </w:t>
      </w:r>
      <w:r w:rsidRPr="006A65C2">
        <w:rPr>
          <w:rFonts w:ascii="Times New Roman" w:hAnsi="Times New Roman" w:cs="Times New Roman"/>
          <w:i/>
          <w:iCs/>
          <w:color w:val="222222"/>
          <w:sz w:val="24"/>
          <w:szCs w:val="24"/>
          <w:shd w:val="clear" w:color="auto" w:fill="FFFFFF"/>
        </w:rPr>
        <w:t>Environmental research</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179</w:t>
      </w:r>
      <w:r w:rsidRPr="006A65C2">
        <w:rPr>
          <w:rFonts w:ascii="Times New Roman" w:hAnsi="Times New Roman" w:cs="Times New Roman"/>
          <w:color w:val="222222"/>
          <w:sz w:val="24"/>
          <w:szCs w:val="24"/>
          <w:shd w:val="clear" w:color="auto" w:fill="FFFFFF"/>
        </w:rPr>
        <w:t>, 108848.</w:t>
      </w:r>
    </w:p>
    <w:p w14:paraId="3E101D59" w14:textId="77777777" w:rsidR="004810C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Brown, R. J., Conradi, M., &amp; Depledge, M. H. (1999). Long-term exposure to 4-nonylphenol affects sexual differentiation and growth of the amphipod Corophium volutator (# Pallas, 1766). </w:t>
      </w:r>
      <w:r w:rsidRPr="006A65C2">
        <w:rPr>
          <w:rFonts w:ascii="Times New Roman" w:hAnsi="Times New Roman" w:cs="Times New Roman"/>
          <w:i/>
          <w:iCs/>
          <w:color w:val="222222"/>
          <w:sz w:val="24"/>
          <w:szCs w:val="24"/>
          <w:shd w:val="clear" w:color="auto" w:fill="FFFFFF"/>
        </w:rPr>
        <w:t>Science of the Total Environment</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233</w:t>
      </w:r>
      <w:r w:rsidRPr="006A65C2">
        <w:rPr>
          <w:rFonts w:ascii="Times New Roman" w:hAnsi="Times New Roman" w:cs="Times New Roman"/>
          <w:color w:val="222222"/>
          <w:sz w:val="24"/>
          <w:szCs w:val="24"/>
          <w:shd w:val="clear" w:color="auto" w:fill="FFFFFF"/>
        </w:rPr>
        <w:t>(1-3), 77-88.</w:t>
      </w:r>
    </w:p>
    <w:p w14:paraId="0B42A757" w14:textId="77777777" w:rsidR="004810C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Yang, L., Zha, J., &amp; Wang, Z. (2017). Pentachlorophenol affected both reproductive and interrenal systems: In silico and in vivo evidence. </w:t>
      </w:r>
      <w:r w:rsidRPr="006A65C2">
        <w:rPr>
          <w:rFonts w:ascii="Times New Roman" w:hAnsi="Times New Roman" w:cs="Times New Roman"/>
          <w:i/>
          <w:iCs/>
          <w:color w:val="222222"/>
          <w:sz w:val="24"/>
          <w:szCs w:val="24"/>
          <w:shd w:val="clear" w:color="auto" w:fill="FFFFFF"/>
        </w:rPr>
        <w:t>Chemosphere</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166</w:t>
      </w:r>
      <w:r w:rsidRPr="006A65C2">
        <w:rPr>
          <w:rFonts w:ascii="Times New Roman" w:hAnsi="Times New Roman" w:cs="Times New Roman"/>
          <w:color w:val="222222"/>
          <w:sz w:val="24"/>
          <w:szCs w:val="24"/>
          <w:shd w:val="clear" w:color="auto" w:fill="FFFFFF"/>
        </w:rPr>
        <w:t>, 174-183.</w:t>
      </w:r>
    </w:p>
    <w:p w14:paraId="171A7D70" w14:textId="77777777" w:rsidR="004810C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Sutha, J., Anila, P. A., Gayathri, M., &amp; Ramesh, M. (2022). Long term exposure to tris (2-chloroethyl) phosphate (TCEP) causes alterations in reproductive hormones, vitellogenin, antioxidant enzymes, and histology of gonads in zebrafish (Danio rerio): In vivo and computational analysis. </w:t>
      </w:r>
      <w:r w:rsidRPr="006A65C2">
        <w:rPr>
          <w:rFonts w:ascii="Times New Roman" w:hAnsi="Times New Roman" w:cs="Times New Roman"/>
          <w:i/>
          <w:iCs/>
          <w:color w:val="222222"/>
          <w:sz w:val="24"/>
          <w:szCs w:val="24"/>
          <w:shd w:val="clear" w:color="auto" w:fill="FFFFFF"/>
        </w:rPr>
        <w:t>Comparative biochemistry and physiology part C: toxicology &amp; pharmacology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254</w:t>
      </w:r>
      <w:r w:rsidRPr="006A65C2">
        <w:rPr>
          <w:rFonts w:ascii="Times New Roman" w:hAnsi="Times New Roman" w:cs="Times New Roman"/>
          <w:color w:val="222222"/>
          <w:sz w:val="24"/>
          <w:szCs w:val="24"/>
          <w:shd w:val="clear" w:color="auto" w:fill="FFFFFF"/>
        </w:rPr>
        <w:t>, 109263.</w:t>
      </w:r>
    </w:p>
    <w:p w14:paraId="6E4AFA71" w14:textId="77777777" w:rsidR="004810C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Jeong, J., Kim, H., &amp; Choi, J. (2019). In silico molecular docking and in vivo validation with caenorhabditis elegans to discover molecular initiating events in adverse outcome pathway framework: Case study on endocrine-disrupting chemicals with estrogen and androgen receptors. </w:t>
      </w:r>
      <w:r w:rsidRPr="006A65C2">
        <w:rPr>
          <w:rFonts w:ascii="Times New Roman" w:hAnsi="Times New Roman" w:cs="Times New Roman"/>
          <w:i/>
          <w:iCs/>
          <w:color w:val="222222"/>
          <w:sz w:val="24"/>
          <w:szCs w:val="24"/>
          <w:shd w:val="clear" w:color="auto" w:fill="FFFFFF"/>
        </w:rPr>
        <w:t>International journal of molecular sciences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20</w:t>
      </w:r>
      <w:r w:rsidRPr="006A65C2">
        <w:rPr>
          <w:rFonts w:ascii="Times New Roman" w:hAnsi="Times New Roman" w:cs="Times New Roman"/>
          <w:color w:val="222222"/>
          <w:sz w:val="24"/>
          <w:szCs w:val="24"/>
          <w:shd w:val="clear" w:color="auto" w:fill="FFFFFF"/>
        </w:rPr>
        <w:t>(5), 1209.</w:t>
      </w:r>
    </w:p>
    <w:p w14:paraId="4D76A933" w14:textId="77777777" w:rsidR="004810C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Saravanan, M., Nam, S. E., Eom, H. J., Lee, D. H., &amp; Rhee, J. S. (2019). Long-term exposure to waterborne nonylphenol alters reproductive physiological parameters in economically important marine fish. </w:t>
      </w:r>
      <w:r w:rsidRPr="006A65C2">
        <w:rPr>
          <w:rFonts w:ascii="Times New Roman" w:hAnsi="Times New Roman" w:cs="Times New Roman"/>
          <w:i/>
          <w:iCs/>
          <w:color w:val="222222"/>
          <w:sz w:val="24"/>
          <w:szCs w:val="24"/>
          <w:shd w:val="clear" w:color="auto" w:fill="FFFFFF"/>
        </w:rPr>
        <w:t>Comparative Biochemistry and Physiology Part C: Toxicology &amp; Pharmacology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216</w:t>
      </w:r>
      <w:r w:rsidRPr="006A65C2">
        <w:rPr>
          <w:rFonts w:ascii="Times New Roman" w:hAnsi="Times New Roman" w:cs="Times New Roman"/>
          <w:color w:val="222222"/>
          <w:sz w:val="24"/>
          <w:szCs w:val="24"/>
          <w:shd w:val="clear" w:color="auto" w:fill="FFFFFF"/>
        </w:rPr>
        <w:t>, 10-18.</w:t>
      </w:r>
    </w:p>
    <w:p w14:paraId="5C45F5F2" w14:textId="77777777" w:rsidR="004810C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Kortner, T. M., Vang, S. H., &amp; Arukwe, A. (2009). Modulation of salmon ovarian steroidogenesis and growth factor responses by the xenoestrogen, 4-nonylphenol. </w:t>
      </w:r>
      <w:r w:rsidRPr="006A65C2">
        <w:rPr>
          <w:rFonts w:ascii="Times New Roman" w:hAnsi="Times New Roman" w:cs="Times New Roman"/>
          <w:i/>
          <w:iCs/>
          <w:color w:val="222222"/>
          <w:sz w:val="24"/>
          <w:szCs w:val="24"/>
          <w:shd w:val="clear" w:color="auto" w:fill="FFFFFF"/>
        </w:rPr>
        <w:t>Chemosphere</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77</w:t>
      </w:r>
      <w:r w:rsidRPr="006A65C2">
        <w:rPr>
          <w:rFonts w:ascii="Times New Roman" w:hAnsi="Times New Roman" w:cs="Times New Roman"/>
          <w:color w:val="222222"/>
          <w:sz w:val="24"/>
          <w:szCs w:val="24"/>
          <w:shd w:val="clear" w:color="auto" w:fill="FFFFFF"/>
        </w:rPr>
        <w:t>(7), 989-998.</w:t>
      </w:r>
    </w:p>
    <w:p w14:paraId="02F93EC0" w14:textId="77777777" w:rsidR="00881F96"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lastRenderedPageBreak/>
        <w:t>Ferreira, L. G., Dos Santos, R. N., Oliva, G., &amp; Andricopulo, A. D. (2015). Molecular docking and structure-based drug design strategies. </w:t>
      </w:r>
      <w:r w:rsidRPr="006A65C2">
        <w:rPr>
          <w:rFonts w:ascii="Times New Roman" w:hAnsi="Times New Roman" w:cs="Times New Roman"/>
          <w:i/>
          <w:iCs/>
          <w:color w:val="222222"/>
          <w:sz w:val="24"/>
          <w:szCs w:val="24"/>
          <w:shd w:val="clear" w:color="auto" w:fill="FFFFFF"/>
        </w:rPr>
        <w:t>Molecules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20</w:t>
      </w:r>
      <w:r w:rsidRPr="006A65C2">
        <w:rPr>
          <w:rFonts w:ascii="Times New Roman" w:hAnsi="Times New Roman" w:cs="Times New Roman"/>
          <w:color w:val="222222"/>
          <w:sz w:val="24"/>
          <w:szCs w:val="24"/>
          <w:shd w:val="clear" w:color="auto" w:fill="FFFFFF"/>
        </w:rPr>
        <w:t>(7), 13384-13421.</w:t>
      </w:r>
    </w:p>
    <w:p w14:paraId="2EE90C90" w14:textId="77777777" w:rsidR="00881F96"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Chen, H., Lu, C., Liu, H., Wang, M., Zhao, H., Yan, Y., &amp; Han, L. (2017). Quercetin ameliorates imiquimod-induced psoriasis-like skin inflammation in mice via the NF-κB pathway. </w:t>
      </w:r>
      <w:r w:rsidRPr="006A65C2">
        <w:rPr>
          <w:rFonts w:ascii="Times New Roman" w:hAnsi="Times New Roman" w:cs="Times New Roman"/>
          <w:i/>
          <w:iCs/>
          <w:color w:val="222222"/>
          <w:sz w:val="24"/>
          <w:szCs w:val="24"/>
          <w:shd w:val="clear" w:color="auto" w:fill="FFFFFF"/>
        </w:rPr>
        <w:t>International immunopharmacology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48</w:t>
      </w:r>
      <w:r w:rsidRPr="006A65C2">
        <w:rPr>
          <w:rFonts w:ascii="Times New Roman" w:hAnsi="Times New Roman" w:cs="Times New Roman"/>
          <w:color w:val="222222"/>
          <w:sz w:val="24"/>
          <w:szCs w:val="24"/>
          <w:shd w:val="clear" w:color="auto" w:fill="FFFFFF"/>
        </w:rPr>
        <w:t>, 110-117.</w:t>
      </w:r>
    </w:p>
    <w:p w14:paraId="3D93CEBA" w14:textId="77777777" w:rsidR="00CA5B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Hu, Q., Liu, Z., Guo, Y., Lu, S., Du, H., &amp; Cao, Y. (2021). Antioxidant capacity of flavonoids from Folium Artemisiae Argyi and the molecular mechanism in Caenorhabditis elegans. </w:t>
      </w:r>
      <w:r w:rsidRPr="006A65C2">
        <w:rPr>
          <w:rFonts w:ascii="Times New Roman" w:hAnsi="Times New Roman" w:cs="Times New Roman"/>
          <w:i/>
          <w:iCs/>
          <w:color w:val="222222"/>
          <w:sz w:val="24"/>
          <w:szCs w:val="24"/>
          <w:shd w:val="clear" w:color="auto" w:fill="FFFFFF"/>
        </w:rPr>
        <w:t>Journal of ethnopharmacology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279</w:t>
      </w:r>
      <w:r w:rsidRPr="006A65C2">
        <w:rPr>
          <w:rFonts w:ascii="Times New Roman" w:hAnsi="Times New Roman" w:cs="Times New Roman"/>
          <w:color w:val="222222"/>
          <w:sz w:val="24"/>
          <w:szCs w:val="24"/>
          <w:shd w:val="clear" w:color="auto" w:fill="FFFFFF"/>
        </w:rPr>
        <w:t>, 114398.</w:t>
      </w:r>
    </w:p>
    <w:p w14:paraId="6A6E7AF4" w14:textId="77777777" w:rsidR="00881F96"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Mouriec, K., Lareyre, J. J., Tong, S. K., Le Page, Y., Vaillant, C., Pellegrini, E., ... &amp; Anglade, I. (2009). Early regulation of brain aromatase (cyp19a1b) by estrogen receptors during zebrafish development. </w:t>
      </w:r>
      <w:r w:rsidRPr="006A65C2">
        <w:rPr>
          <w:rFonts w:ascii="Times New Roman" w:hAnsi="Times New Roman" w:cs="Times New Roman"/>
          <w:i/>
          <w:iCs/>
          <w:color w:val="222222"/>
          <w:sz w:val="24"/>
          <w:szCs w:val="24"/>
          <w:shd w:val="clear" w:color="auto" w:fill="FFFFFF"/>
        </w:rPr>
        <w:t>Developmental dynamics: an official publication of the American Association of Anatomists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238</w:t>
      </w:r>
      <w:r w:rsidRPr="006A65C2">
        <w:rPr>
          <w:rFonts w:ascii="Times New Roman" w:hAnsi="Times New Roman" w:cs="Times New Roman"/>
          <w:color w:val="222222"/>
          <w:sz w:val="24"/>
          <w:szCs w:val="24"/>
          <w:shd w:val="clear" w:color="auto" w:fill="FFFFFF"/>
        </w:rPr>
        <w:t>(10), 2641-2651.</w:t>
      </w:r>
    </w:p>
    <w:p w14:paraId="2B6FC420" w14:textId="77777777" w:rsidR="00881F96"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Adeogun, A. O., Ibor, O. R., Imiuwa, M. E., Omogbemi, E. D., Chukwuka, A. V., Omiwole, R. A., &amp; Arukwe, A. (2018). Endocrine disruptor responses in African sharptooth catfish (Clarias gariepinus) exposed to di-(2-ethylhexyl)-phthalate. </w:t>
      </w:r>
      <w:r w:rsidRPr="006A65C2">
        <w:rPr>
          <w:rFonts w:ascii="Times New Roman" w:hAnsi="Times New Roman" w:cs="Times New Roman"/>
          <w:i/>
          <w:iCs/>
          <w:color w:val="222222"/>
          <w:sz w:val="24"/>
          <w:szCs w:val="24"/>
          <w:shd w:val="clear" w:color="auto" w:fill="FFFFFF"/>
        </w:rPr>
        <w:t>Comparative Biochemistry and Physiology Part C: Toxicology &amp; Pharmacology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213</w:t>
      </w:r>
      <w:r w:rsidRPr="006A65C2">
        <w:rPr>
          <w:rFonts w:ascii="Times New Roman" w:hAnsi="Times New Roman" w:cs="Times New Roman"/>
          <w:color w:val="222222"/>
          <w:sz w:val="24"/>
          <w:szCs w:val="24"/>
          <w:shd w:val="clear" w:color="auto" w:fill="FFFFFF"/>
        </w:rPr>
        <w:t>, 7-18.</w:t>
      </w:r>
    </w:p>
    <w:p w14:paraId="79C3BF29" w14:textId="77777777" w:rsidR="00CA5B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Anna, C. K., Lau, K. Y., Ge, W., &amp; Wu, R. S. (2013). A rapid screening test for endocrine disrupting chemicals using primary cell culture of the marine medaka. </w:t>
      </w:r>
      <w:r w:rsidRPr="006A65C2">
        <w:rPr>
          <w:rFonts w:ascii="Times New Roman" w:hAnsi="Times New Roman" w:cs="Times New Roman"/>
          <w:i/>
          <w:iCs/>
          <w:color w:val="222222"/>
          <w:sz w:val="24"/>
          <w:szCs w:val="24"/>
          <w:shd w:val="clear" w:color="auto" w:fill="FFFFFF"/>
        </w:rPr>
        <w:t>Aquatic toxicology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144</w:t>
      </w:r>
      <w:r w:rsidRPr="006A65C2">
        <w:rPr>
          <w:rFonts w:ascii="Times New Roman" w:hAnsi="Times New Roman" w:cs="Times New Roman"/>
          <w:color w:val="222222"/>
          <w:sz w:val="24"/>
          <w:szCs w:val="24"/>
          <w:shd w:val="clear" w:color="auto" w:fill="FFFFFF"/>
        </w:rPr>
        <w:t>, 50-58.</w:t>
      </w:r>
    </w:p>
    <w:p w14:paraId="6589894B" w14:textId="77777777" w:rsidR="00CA5B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Prehn, C., Möller, G., &amp; Adamski, J. (2009). Recent advances in 17beta-hydroxysteroid dehydrogenases. </w:t>
      </w:r>
      <w:r w:rsidRPr="006A65C2">
        <w:rPr>
          <w:rFonts w:ascii="Times New Roman" w:hAnsi="Times New Roman" w:cs="Times New Roman"/>
          <w:i/>
          <w:iCs/>
          <w:color w:val="222222"/>
          <w:sz w:val="24"/>
          <w:szCs w:val="24"/>
          <w:shd w:val="clear" w:color="auto" w:fill="FFFFFF"/>
        </w:rPr>
        <w:t>The Journal of Steroid Biochemistry and Molecular Biology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114</w:t>
      </w:r>
      <w:r w:rsidRPr="006A65C2">
        <w:rPr>
          <w:rFonts w:ascii="Times New Roman" w:hAnsi="Times New Roman" w:cs="Times New Roman"/>
          <w:color w:val="222222"/>
          <w:sz w:val="24"/>
          <w:szCs w:val="24"/>
          <w:shd w:val="clear" w:color="auto" w:fill="FFFFFF"/>
        </w:rPr>
        <w:t>(1-2), 72-77.</w:t>
      </w:r>
    </w:p>
    <w:p w14:paraId="6864F6C2" w14:textId="77777777" w:rsidR="00CA5B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Shanle, E. K., &amp; Xu, W. (2011). Endocrine disrupting chemicals targeting estrogen receptor signaling: identification and mechanisms of action. </w:t>
      </w:r>
      <w:r w:rsidRPr="006A65C2">
        <w:rPr>
          <w:rFonts w:ascii="Times New Roman" w:hAnsi="Times New Roman" w:cs="Times New Roman"/>
          <w:i/>
          <w:iCs/>
          <w:color w:val="222222"/>
          <w:sz w:val="24"/>
          <w:szCs w:val="24"/>
          <w:shd w:val="clear" w:color="auto" w:fill="FFFFFF"/>
        </w:rPr>
        <w:t>Chemical research in toxicology</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24</w:t>
      </w:r>
      <w:r w:rsidRPr="006A65C2">
        <w:rPr>
          <w:rFonts w:ascii="Times New Roman" w:hAnsi="Times New Roman" w:cs="Times New Roman"/>
          <w:color w:val="222222"/>
          <w:sz w:val="24"/>
          <w:szCs w:val="24"/>
          <w:shd w:val="clear" w:color="auto" w:fill="FFFFFF"/>
        </w:rPr>
        <w:t>(1), 6-19.</w:t>
      </w:r>
    </w:p>
    <w:p w14:paraId="045B5BA1" w14:textId="77777777" w:rsidR="00CA5BF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Li, Y., Burns, K. A., Arao, Y., Luh, C. J., &amp; Korach, K. S. (2012). Differential estrogenic actions of endocrine-disrupting chemicals bisphenol A, bisphenol AF, and zearalenone through estrogen receptor α and β in vitro. </w:t>
      </w:r>
      <w:r w:rsidRPr="006A65C2">
        <w:rPr>
          <w:rFonts w:ascii="Times New Roman" w:hAnsi="Times New Roman" w:cs="Times New Roman"/>
          <w:i/>
          <w:iCs/>
          <w:color w:val="222222"/>
          <w:sz w:val="24"/>
          <w:szCs w:val="24"/>
          <w:shd w:val="clear" w:color="auto" w:fill="FFFFFF"/>
        </w:rPr>
        <w:t>Environmental health perspectives</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120</w:t>
      </w:r>
      <w:r w:rsidRPr="006A65C2">
        <w:rPr>
          <w:rFonts w:ascii="Times New Roman" w:hAnsi="Times New Roman" w:cs="Times New Roman"/>
          <w:color w:val="222222"/>
          <w:sz w:val="24"/>
          <w:szCs w:val="24"/>
          <w:shd w:val="clear" w:color="auto" w:fill="FFFFFF"/>
        </w:rPr>
        <w:t>(7), 1029-1035.</w:t>
      </w:r>
    </w:p>
    <w:p w14:paraId="3FD6D939" w14:textId="77777777" w:rsidR="0032166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 xml:space="preserve">Joondan, N., Laulloo, S. J., Caumul, P., &amp; Kharkar, P. S. (2019). Antioxidant, antidiabetic and anticancer activities of L-Phenylalanine and L-Tyrosine ester surfactants: in vitro and in silico studies of their interactions with macromolecules as </w:t>
      </w:r>
      <w:r w:rsidRPr="006A65C2">
        <w:rPr>
          <w:rFonts w:ascii="Times New Roman" w:eastAsia="SimSun" w:hAnsi="Times New Roman" w:cs="Times New Roman"/>
          <w:color w:val="222222"/>
          <w:sz w:val="24"/>
          <w:szCs w:val="24"/>
          <w:shd w:val="clear" w:color="auto" w:fill="FFFFFF"/>
        </w:rPr>
        <w:lastRenderedPageBreak/>
        <w:t>plausible mode of action for their biological properties. </w:t>
      </w:r>
      <w:r w:rsidRPr="006A65C2">
        <w:rPr>
          <w:rFonts w:ascii="Times New Roman" w:eastAsia="SimSun" w:hAnsi="Times New Roman" w:cs="Times New Roman"/>
          <w:i/>
          <w:iCs/>
          <w:color w:val="222222"/>
          <w:sz w:val="24"/>
          <w:szCs w:val="24"/>
          <w:shd w:val="clear" w:color="auto" w:fill="FFFFFF"/>
        </w:rPr>
        <w:t>Current bioactive compounds</w:t>
      </w:r>
      <w:r w:rsidRPr="006A65C2">
        <w:rPr>
          <w:rFonts w:ascii="Times New Roman" w:eastAsia="SimSun" w:hAnsi="Times New Roman" w:cs="Times New Roman"/>
          <w:color w:val="222222"/>
          <w:sz w:val="24"/>
          <w:szCs w:val="24"/>
          <w:shd w:val="clear" w:color="auto" w:fill="FFFFFF"/>
        </w:rPr>
        <w:t>, </w:t>
      </w:r>
      <w:r w:rsidRPr="006A65C2">
        <w:rPr>
          <w:rFonts w:ascii="Times New Roman" w:eastAsia="SimSun" w:hAnsi="Times New Roman" w:cs="Times New Roman"/>
          <w:i/>
          <w:iCs/>
          <w:color w:val="222222"/>
          <w:sz w:val="24"/>
          <w:szCs w:val="24"/>
          <w:shd w:val="clear" w:color="auto" w:fill="FFFFFF"/>
        </w:rPr>
        <w:t>15</w:t>
      </w:r>
      <w:r w:rsidRPr="006A65C2">
        <w:rPr>
          <w:rFonts w:ascii="Times New Roman" w:eastAsia="SimSun" w:hAnsi="Times New Roman" w:cs="Times New Roman"/>
          <w:color w:val="222222"/>
          <w:sz w:val="24"/>
          <w:szCs w:val="24"/>
          <w:shd w:val="clear" w:color="auto" w:fill="FFFFFF"/>
        </w:rPr>
        <w:t>(6), 610-622.</w:t>
      </w:r>
    </w:p>
    <w:p w14:paraId="30584037" w14:textId="77777777" w:rsidR="0032166C"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Li, J. L., Wang, Q. Y., Luan, H. Y., Kang, Z. C., &amp; Wang, C. B. (2012). Effects of L-carnitine against oxidative stress in human hepatocytes: involvement of peroxisome proliferator-activated receptor alpha. </w:t>
      </w:r>
      <w:r w:rsidRPr="006A65C2">
        <w:rPr>
          <w:rFonts w:ascii="Times New Roman" w:eastAsia="SimSun" w:hAnsi="Times New Roman" w:cs="Times New Roman"/>
          <w:i/>
          <w:iCs/>
          <w:color w:val="222222"/>
          <w:sz w:val="24"/>
          <w:szCs w:val="24"/>
          <w:shd w:val="clear" w:color="auto" w:fill="FFFFFF"/>
        </w:rPr>
        <w:t>Journal of biomedical science</w:t>
      </w:r>
      <w:r w:rsidRPr="006A65C2">
        <w:rPr>
          <w:rFonts w:ascii="Times New Roman" w:eastAsia="SimSun" w:hAnsi="Times New Roman" w:cs="Times New Roman"/>
          <w:color w:val="222222"/>
          <w:sz w:val="24"/>
          <w:szCs w:val="24"/>
          <w:shd w:val="clear" w:color="auto" w:fill="FFFFFF"/>
        </w:rPr>
        <w:t>, </w:t>
      </w:r>
      <w:r w:rsidRPr="006A65C2">
        <w:rPr>
          <w:rFonts w:ascii="Times New Roman" w:eastAsia="SimSun" w:hAnsi="Times New Roman" w:cs="Times New Roman"/>
          <w:i/>
          <w:iCs/>
          <w:color w:val="222222"/>
          <w:sz w:val="24"/>
          <w:szCs w:val="24"/>
          <w:shd w:val="clear" w:color="auto" w:fill="FFFFFF"/>
        </w:rPr>
        <w:t>19</w:t>
      </w:r>
      <w:r w:rsidRPr="006A65C2">
        <w:rPr>
          <w:rFonts w:ascii="Times New Roman" w:eastAsia="SimSun" w:hAnsi="Times New Roman" w:cs="Times New Roman"/>
          <w:color w:val="222222"/>
          <w:sz w:val="24"/>
          <w:szCs w:val="24"/>
          <w:shd w:val="clear" w:color="auto" w:fill="FFFFFF"/>
        </w:rPr>
        <w:t>, 1-9.</w:t>
      </w:r>
    </w:p>
    <w:p w14:paraId="44A45605" w14:textId="77777777" w:rsidR="007E3C6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Tang, J., Zhang, B., Liang, S., Wu, Y., Feng, Y., Guo, Z., ... &amp; Hou, S. (2020). Effects of pantothenic acid on growth performance and antioxidant status of growing male white Pekin ducks. </w:t>
      </w:r>
      <w:r w:rsidRPr="006A65C2">
        <w:rPr>
          <w:rFonts w:ascii="Times New Roman" w:eastAsia="SimSun" w:hAnsi="Times New Roman" w:cs="Times New Roman"/>
          <w:i/>
          <w:iCs/>
          <w:color w:val="222222"/>
          <w:sz w:val="24"/>
          <w:szCs w:val="24"/>
          <w:shd w:val="clear" w:color="auto" w:fill="FFFFFF"/>
        </w:rPr>
        <w:t>Poultry science</w:t>
      </w:r>
      <w:r w:rsidRPr="006A65C2">
        <w:rPr>
          <w:rFonts w:ascii="Times New Roman" w:eastAsia="SimSun" w:hAnsi="Times New Roman" w:cs="Times New Roman"/>
          <w:color w:val="222222"/>
          <w:sz w:val="24"/>
          <w:szCs w:val="24"/>
          <w:shd w:val="clear" w:color="auto" w:fill="FFFFFF"/>
        </w:rPr>
        <w:t>, </w:t>
      </w:r>
      <w:r w:rsidRPr="006A65C2">
        <w:rPr>
          <w:rFonts w:ascii="Times New Roman" w:eastAsia="SimSun" w:hAnsi="Times New Roman" w:cs="Times New Roman"/>
          <w:i/>
          <w:iCs/>
          <w:color w:val="222222"/>
          <w:sz w:val="24"/>
          <w:szCs w:val="24"/>
          <w:shd w:val="clear" w:color="auto" w:fill="FFFFFF"/>
        </w:rPr>
        <w:t>99</w:t>
      </w:r>
      <w:r w:rsidRPr="006A65C2">
        <w:rPr>
          <w:rFonts w:ascii="Times New Roman" w:eastAsia="SimSun" w:hAnsi="Times New Roman" w:cs="Times New Roman"/>
          <w:color w:val="222222"/>
          <w:sz w:val="24"/>
          <w:szCs w:val="24"/>
          <w:shd w:val="clear" w:color="auto" w:fill="FFFFFF"/>
        </w:rPr>
        <w:t>(9), 4436-444.</w:t>
      </w:r>
    </w:p>
    <w:p w14:paraId="6F84E810" w14:textId="77777777" w:rsidR="007E3C6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Zhang MengMeng, Z. M., Zhang Hong, Z. H., Li HuiXian, L. H., Lai FuRao, L. F., Li XiaoFeng, L. X., Tang YuQian, T. Y., ... &amp; Wu Hui, W. H. (2016). Antioxidant mechanism of betaine without free radical scavenging ability.</w:t>
      </w:r>
    </w:p>
    <w:p w14:paraId="58C79D61" w14:textId="77777777" w:rsidR="007E3C67"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Srinivasan, M., Sudheer, A. R., &amp; Menon, V. P. (2007). Ferulic acid: therapeutic potential through its antioxidant property. </w:t>
      </w:r>
      <w:r w:rsidRPr="006A65C2">
        <w:rPr>
          <w:rFonts w:ascii="Times New Roman" w:eastAsia="SimSun" w:hAnsi="Times New Roman" w:cs="Times New Roman"/>
          <w:i/>
          <w:iCs/>
          <w:color w:val="222222"/>
          <w:sz w:val="24"/>
          <w:szCs w:val="24"/>
          <w:shd w:val="clear" w:color="auto" w:fill="FFFFFF"/>
        </w:rPr>
        <w:t>Journal of clinical biochemistry and nutrition</w:t>
      </w:r>
      <w:r w:rsidRPr="006A65C2">
        <w:rPr>
          <w:rFonts w:ascii="Times New Roman" w:eastAsia="SimSun" w:hAnsi="Times New Roman" w:cs="Times New Roman"/>
          <w:color w:val="222222"/>
          <w:sz w:val="24"/>
          <w:szCs w:val="24"/>
          <w:shd w:val="clear" w:color="auto" w:fill="FFFFFF"/>
        </w:rPr>
        <w:t>, </w:t>
      </w:r>
      <w:r w:rsidRPr="006A65C2">
        <w:rPr>
          <w:rFonts w:ascii="Times New Roman" w:eastAsia="SimSun" w:hAnsi="Times New Roman" w:cs="Times New Roman"/>
          <w:i/>
          <w:iCs/>
          <w:color w:val="222222"/>
          <w:sz w:val="24"/>
          <w:szCs w:val="24"/>
          <w:shd w:val="clear" w:color="auto" w:fill="FFFFFF"/>
        </w:rPr>
        <w:t>40</w:t>
      </w:r>
      <w:r w:rsidRPr="006A65C2">
        <w:rPr>
          <w:rFonts w:ascii="Times New Roman" w:eastAsia="SimSun" w:hAnsi="Times New Roman" w:cs="Times New Roman"/>
          <w:color w:val="222222"/>
          <w:sz w:val="24"/>
          <w:szCs w:val="24"/>
          <w:shd w:val="clear" w:color="auto" w:fill="FFFFFF"/>
        </w:rPr>
        <w:t>(2), 92-100.</w:t>
      </w:r>
    </w:p>
    <w:p w14:paraId="7CED7DE8" w14:textId="77777777" w:rsidR="0029567E"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Purushothaman, A., Babu, S. S., Naroth, S., &amp; Janardanan, D. (2022). Antioxidant activity of caffeic acid: thermodynamic and kinetic aspects on the oxidative degradation pathway. </w:t>
      </w:r>
      <w:r w:rsidRPr="006A65C2">
        <w:rPr>
          <w:rFonts w:ascii="Times New Roman" w:eastAsia="SimSun" w:hAnsi="Times New Roman" w:cs="Times New Roman"/>
          <w:i/>
          <w:iCs/>
          <w:color w:val="222222"/>
          <w:sz w:val="24"/>
          <w:szCs w:val="24"/>
          <w:shd w:val="clear" w:color="auto" w:fill="FFFFFF"/>
        </w:rPr>
        <w:t>Free Radical Research</w:t>
      </w:r>
      <w:r w:rsidRPr="006A65C2">
        <w:rPr>
          <w:rFonts w:ascii="Times New Roman" w:eastAsia="SimSun" w:hAnsi="Times New Roman" w:cs="Times New Roman"/>
          <w:color w:val="222222"/>
          <w:sz w:val="24"/>
          <w:szCs w:val="24"/>
          <w:shd w:val="clear" w:color="auto" w:fill="FFFFFF"/>
        </w:rPr>
        <w:t>, </w:t>
      </w:r>
      <w:r w:rsidRPr="006A65C2">
        <w:rPr>
          <w:rFonts w:ascii="Times New Roman" w:eastAsia="SimSun" w:hAnsi="Times New Roman" w:cs="Times New Roman"/>
          <w:i/>
          <w:iCs/>
          <w:color w:val="222222"/>
          <w:sz w:val="24"/>
          <w:szCs w:val="24"/>
          <w:shd w:val="clear" w:color="auto" w:fill="FFFFFF"/>
        </w:rPr>
        <w:t>56</w:t>
      </w:r>
      <w:r w:rsidRPr="006A65C2">
        <w:rPr>
          <w:rFonts w:ascii="Times New Roman" w:eastAsia="SimSun" w:hAnsi="Times New Roman" w:cs="Times New Roman"/>
          <w:color w:val="222222"/>
          <w:sz w:val="24"/>
          <w:szCs w:val="24"/>
          <w:shd w:val="clear" w:color="auto" w:fill="FFFFFF"/>
        </w:rPr>
        <w:t>(9-10), 617-630.</w:t>
      </w:r>
    </w:p>
    <w:p w14:paraId="3E042E29" w14:textId="77777777" w:rsidR="00AF6944"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Xu, H., Linn, B. S., Zhang, Y., &amp; Ren, J. (2019). A review on the antioxidative and prooxidative properties of luteolin. </w:t>
      </w:r>
      <w:r w:rsidRPr="006A65C2">
        <w:rPr>
          <w:rFonts w:ascii="Times New Roman" w:eastAsia="SimSun" w:hAnsi="Times New Roman" w:cs="Times New Roman"/>
          <w:i/>
          <w:iCs/>
          <w:color w:val="222222"/>
          <w:sz w:val="24"/>
          <w:szCs w:val="24"/>
          <w:shd w:val="clear" w:color="auto" w:fill="FFFFFF"/>
        </w:rPr>
        <w:t>React. Oxyg. Species</w:t>
      </w:r>
      <w:r w:rsidRPr="006A65C2">
        <w:rPr>
          <w:rFonts w:ascii="Times New Roman" w:eastAsia="SimSun" w:hAnsi="Times New Roman" w:cs="Times New Roman"/>
          <w:color w:val="222222"/>
          <w:sz w:val="24"/>
          <w:szCs w:val="24"/>
          <w:shd w:val="clear" w:color="auto" w:fill="FFFFFF"/>
        </w:rPr>
        <w:t>, </w:t>
      </w:r>
      <w:r w:rsidRPr="006A65C2">
        <w:rPr>
          <w:rFonts w:ascii="Times New Roman" w:eastAsia="SimSun" w:hAnsi="Times New Roman" w:cs="Times New Roman"/>
          <w:i/>
          <w:iCs/>
          <w:color w:val="222222"/>
          <w:sz w:val="24"/>
          <w:szCs w:val="24"/>
          <w:shd w:val="clear" w:color="auto" w:fill="FFFFFF"/>
        </w:rPr>
        <w:t>7</w:t>
      </w:r>
      <w:r w:rsidRPr="006A65C2">
        <w:rPr>
          <w:rFonts w:ascii="Times New Roman" w:eastAsia="SimSun" w:hAnsi="Times New Roman" w:cs="Times New Roman"/>
          <w:color w:val="222222"/>
          <w:sz w:val="24"/>
          <w:szCs w:val="24"/>
          <w:shd w:val="clear" w:color="auto" w:fill="FFFFFF"/>
        </w:rPr>
        <w:t>, 136-147.</w:t>
      </w:r>
    </w:p>
    <w:p w14:paraId="416B9E8E" w14:textId="77777777" w:rsidR="00AF6944"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Doi, M., Morita, N., Okuzawa, T., Ohgiya, S., Okamoto, D., Sato, K., ... &amp; Hashidoko, Y. (2022). Pinellic acid isolated from quercetin-rich onions has a peroxisome proliferator-activated receptor-alpha/gamma (PPAR-α/γ) transactivation activity. </w:t>
      </w:r>
      <w:r w:rsidRPr="006A65C2">
        <w:rPr>
          <w:rFonts w:ascii="Times New Roman" w:eastAsia="SimSun" w:hAnsi="Times New Roman" w:cs="Times New Roman"/>
          <w:i/>
          <w:iCs/>
          <w:color w:val="222222"/>
          <w:sz w:val="24"/>
          <w:szCs w:val="24"/>
          <w:shd w:val="clear" w:color="auto" w:fill="FFFFFF"/>
        </w:rPr>
        <w:t>Planta medica</w:t>
      </w:r>
      <w:r w:rsidRPr="006A65C2">
        <w:rPr>
          <w:rFonts w:ascii="Times New Roman" w:eastAsia="SimSun" w:hAnsi="Times New Roman" w:cs="Times New Roman"/>
          <w:color w:val="222222"/>
          <w:sz w:val="24"/>
          <w:szCs w:val="24"/>
          <w:shd w:val="clear" w:color="auto" w:fill="FFFFFF"/>
        </w:rPr>
        <w:t>, </w:t>
      </w:r>
      <w:r w:rsidRPr="006A65C2">
        <w:rPr>
          <w:rFonts w:ascii="Times New Roman" w:eastAsia="SimSun" w:hAnsi="Times New Roman" w:cs="Times New Roman"/>
          <w:i/>
          <w:iCs/>
          <w:color w:val="222222"/>
          <w:sz w:val="24"/>
          <w:szCs w:val="24"/>
          <w:shd w:val="clear" w:color="auto" w:fill="FFFFFF"/>
        </w:rPr>
        <w:t>88</w:t>
      </w:r>
      <w:r w:rsidRPr="006A65C2">
        <w:rPr>
          <w:rFonts w:ascii="Times New Roman" w:eastAsia="SimSun" w:hAnsi="Times New Roman" w:cs="Times New Roman"/>
          <w:color w:val="222222"/>
          <w:sz w:val="24"/>
          <w:szCs w:val="24"/>
          <w:shd w:val="clear" w:color="auto" w:fill="FFFFFF"/>
        </w:rPr>
        <w:t>(06), 440-446.</w:t>
      </w:r>
    </w:p>
    <w:p w14:paraId="58AE883F" w14:textId="77777777" w:rsidR="009E33A8"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Yamamoto, I., Seki, K., &amp; Yagi, M. (2002). Time‐resolved EPR studies of the excited triplet states of p‐methylcinnamic acid and its deprotonated anion. In </w:t>
      </w:r>
      <w:r w:rsidRPr="006A65C2">
        <w:rPr>
          <w:rFonts w:ascii="Times New Roman" w:eastAsia="SimSun" w:hAnsi="Times New Roman" w:cs="Times New Roman"/>
          <w:i/>
          <w:iCs/>
          <w:color w:val="222222"/>
          <w:sz w:val="24"/>
          <w:szCs w:val="24"/>
          <w:shd w:val="clear" w:color="auto" w:fill="FFFFFF"/>
        </w:rPr>
        <w:t>EPR in the 21st Century</w:t>
      </w:r>
      <w:r w:rsidRPr="006A65C2">
        <w:rPr>
          <w:rFonts w:ascii="Times New Roman" w:eastAsia="SimSun" w:hAnsi="Times New Roman" w:cs="Times New Roman"/>
          <w:color w:val="222222"/>
          <w:sz w:val="24"/>
          <w:szCs w:val="24"/>
          <w:shd w:val="clear" w:color="auto" w:fill="FFFFFF"/>
        </w:rPr>
        <w:t> (pp. 344-348). Elsevier Science BV.</w:t>
      </w:r>
    </w:p>
    <w:p w14:paraId="3AADD0D9" w14:textId="77777777" w:rsidR="00610C9E"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eastAsia="SimSun" w:hAnsi="Times New Roman" w:cs="Times New Roman"/>
          <w:color w:val="222222"/>
          <w:sz w:val="24"/>
          <w:szCs w:val="24"/>
          <w:shd w:val="clear" w:color="auto" w:fill="FFFFFF"/>
        </w:rPr>
        <w:t>Wang ShaoPeng, W. S., Zhang CaiHua, Z. C., Yang Guang, Y. G., &amp; Yang YanZong, Y. Y. (2014). Biological properties of 6-gingerol: a brief review</w:t>
      </w:r>
      <w:r w:rsidR="00424715" w:rsidRPr="006A65C2">
        <w:rPr>
          <w:rFonts w:ascii="Times New Roman" w:eastAsia="SimSun" w:hAnsi="Times New Roman" w:cs="Times New Roman"/>
          <w:color w:val="222222"/>
          <w:sz w:val="24"/>
          <w:szCs w:val="24"/>
          <w:shd w:val="clear" w:color="auto" w:fill="FFFFFF"/>
        </w:rPr>
        <w:t>).</w:t>
      </w:r>
    </w:p>
    <w:p w14:paraId="3931E741" w14:textId="77777777" w:rsidR="00424715" w:rsidRPr="006A65C2" w:rsidRDefault="00000000" w:rsidP="00EC45CC">
      <w:pPr>
        <w:pStyle w:val="ListParagraph"/>
        <w:numPr>
          <w:ilvl w:val="0"/>
          <w:numId w:val="16"/>
        </w:numPr>
        <w:spacing w:line="360" w:lineRule="auto"/>
        <w:jc w:val="both"/>
        <w:rPr>
          <w:rFonts w:ascii="Times New Roman" w:hAnsi="Times New Roman" w:cs="Times New Roman"/>
          <w:sz w:val="24"/>
          <w:szCs w:val="24"/>
        </w:rPr>
      </w:pPr>
      <w:r w:rsidRPr="006A65C2">
        <w:rPr>
          <w:rFonts w:ascii="Times New Roman" w:hAnsi="Times New Roman" w:cs="Times New Roman"/>
          <w:color w:val="222222"/>
          <w:sz w:val="24"/>
          <w:szCs w:val="24"/>
          <w:shd w:val="clear" w:color="auto" w:fill="FFFFFF"/>
        </w:rPr>
        <w:t>Sangai, N. P., Patel, C. N., &amp; Pandya, H. A. (2018). Ameliorative effects of quercetin against bisphenol A-caused oxidative stress in human erythrocytes: an in vitro and in silico study. </w:t>
      </w:r>
      <w:r w:rsidRPr="006A65C2">
        <w:rPr>
          <w:rFonts w:ascii="Times New Roman" w:hAnsi="Times New Roman" w:cs="Times New Roman"/>
          <w:i/>
          <w:iCs/>
          <w:color w:val="222222"/>
          <w:sz w:val="24"/>
          <w:szCs w:val="24"/>
          <w:shd w:val="clear" w:color="auto" w:fill="FFFFFF"/>
        </w:rPr>
        <w:t>Toxicology research</w:t>
      </w:r>
      <w:r w:rsidRPr="006A65C2">
        <w:rPr>
          <w:rFonts w:ascii="Times New Roman" w:hAnsi="Times New Roman" w:cs="Times New Roman"/>
          <w:color w:val="222222"/>
          <w:sz w:val="24"/>
          <w:szCs w:val="24"/>
          <w:shd w:val="clear" w:color="auto" w:fill="FFFFFF"/>
        </w:rPr>
        <w:t>, </w:t>
      </w:r>
      <w:r w:rsidRPr="006A65C2">
        <w:rPr>
          <w:rFonts w:ascii="Times New Roman" w:hAnsi="Times New Roman" w:cs="Times New Roman"/>
          <w:i/>
          <w:iCs/>
          <w:color w:val="222222"/>
          <w:sz w:val="24"/>
          <w:szCs w:val="24"/>
          <w:shd w:val="clear" w:color="auto" w:fill="FFFFFF"/>
        </w:rPr>
        <w:t>7</w:t>
      </w:r>
      <w:r w:rsidRPr="006A65C2">
        <w:rPr>
          <w:rFonts w:ascii="Times New Roman" w:hAnsi="Times New Roman" w:cs="Times New Roman"/>
          <w:color w:val="222222"/>
          <w:sz w:val="24"/>
          <w:szCs w:val="24"/>
          <w:shd w:val="clear" w:color="auto" w:fill="FFFFFF"/>
        </w:rPr>
        <w:t>(6), 1091-1099.</w:t>
      </w:r>
    </w:p>
    <w:p w14:paraId="4A817AF6" w14:textId="77777777" w:rsidR="00697EF4" w:rsidRPr="00697EF4" w:rsidRDefault="00697EF4" w:rsidP="00EC45CC">
      <w:pPr>
        <w:pStyle w:val="ListParagraph"/>
        <w:spacing w:line="360" w:lineRule="auto"/>
        <w:jc w:val="both"/>
        <w:rPr>
          <w:rFonts w:ascii="Times New Roman" w:hAnsi="Times New Roman" w:cs="Times New Roman"/>
        </w:rPr>
      </w:pPr>
    </w:p>
    <w:p w14:paraId="61385A80" w14:textId="77777777" w:rsidR="009D0FE8" w:rsidRPr="00CA09D0" w:rsidRDefault="009D0FE8" w:rsidP="00CA09D0">
      <w:pPr>
        <w:rPr>
          <w:rFonts w:ascii="Times New Roman" w:hAnsi="Times New Roman" w:cs="Times New Roman"/>
        </w:rPr>
      </w:pPr>
    </w:p>
    <w:sectPr w:rsidR="009D0FE8" w:rsidRPr="00CA09D0" w:rsidSect="00990F26">
      <w:footerReference w:type="default" r:id="rId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684BDC" w14:textId="77777777" w:rsidR="00AC2D05" w:rsidRDefault="00AC2D05">
      <w:pPr>
        <w:spacing w:after="0" w:line="240" w:lineRule="auto"/>
      </w:pPr>
      <w:r>
        <w:separator/>
      </w:r>
    </w:p>
  </w:endnote>
  <w:endnote w:type="continuationSeparator" w:id="0">
    <w:p w14:paraId="5BCBF25D" w14:textId="77777777" w:rsidR="00AC2D05" w:rsidRDefault="00AC2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0AFDD" w14:textId="77777777" w:rsidR="008758EC" w:rsidRDefault="008758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78B8BF" w14:textId="77777777" w:rsidR="008758EC" w:rsidRDefault="008758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6092C" w14:textId="77777777" w:rsidR="00AC2D05" w:rsidRDefault="00AC2D05">
      <w:pPr>
        <w:spacing w:after="0" w:line="240" w:lineRule="auto"/>
      </w:pPr>
      <w:r>
        <w:separator/>
      </w:r>
    </w:p>
  </w:footnote>
  <w:footnote w:type="continuationSeparator" w:id="0">
    <w:p w14:paraId="1F440BCC" w14:textId="77777777" w:rsidR="00AC2D05" w:rsidRDefault="00AC2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72645"/>
    <w:multiLevelType w:val="hybridMultilevel"/>
    <w:tmpl w:val="B0228EA6"/>
    <w:lvl w:ilvl="0" w:tplc="3424CB48">
      <w:start w:val="1"/>
      <w:numFmt w:val="decimal"/>
      <w:lvlText w:val="%1."/>
      <w:lvlJc w:val="left"/>
      <w:pPr>
        <w:ind w:left="720" w:hanging="360"/>
      </w:pPr>
      <w:rPr>
        <w:rFonts w:hint="default"/>
      </w:rPr>
    </w:lvl>
    <w:lvl w:ilvl="1" w:tplc="0E5C5B90" w:tentative="1">
      <w:start w:val="1"/>
      <w:numFmt w:val="lowerLetter"/>
      <w:lvlText w:val="%2."/>
      <w:lvlJc w:val="left"/>
      <w:pPr>
        <w:ind w:left="1440" w:hanging="360"/>
      </w:pPr>
    </w:lvl>
    <w:lvl w:ilvl="2" w:tplc="230A78E6" w:tentative="1">
      <w:start w:val="1"/>
      <w:numFmt w:val="lowerRoman"/>
      <w:lvlText w:val="%3."/>
      <w:lvlJc w:val="right"/>
      <w:pPr>
        <w:ind w:left="2160" w:hanging="180"/>
      </w:pPr>
    </w:lvl>
    <w:lvl w:ilvl="3" w:tplc="8D545BFC" w:tentative="1">
      <w:start w:val="1"/>
      <w:numFmt w:val="decimal"/>
      <w:lvlText w:val="%4."/>
      <w:lvlJc w:val="left"/>
      <w:pPr>
        <w:ind w:left="2880" w:hanging="360"/>
      </w:pPr>
    </w:lvl>
    <w:lvl w:ilvl="4" w:tplc="3012ACDA" w:tentative="1">
      <w:start w:val="1"/>
      <w:numFmt w:val="lowerLetter"/>
      <w:lvlText w:val="%5."/>
      <w:lvlJc w:val="left"/>
      <w:pPr>
        <w:ind w:left="3600" w:hanging="360"/>
      </w:pPr>
    </w:lvl>
    <w:lvl w:ilvl="5" w:tplc="BAF83F12" w:tentative="1">
      <w:start w:val="1"/>
      <w:numFmt w:val="lowerRoman"/>
      <w:lvlText w:val="%6."/>
      <w:lvlJc w:val="right"/>
      <w:pPr>
        <w:ind w:left="4320" w:hanging="180"/>
      </w:pPr>
    </w:lvl>
    <w:lvl w:ilvl="6" w:tplc="0AE8A78E" w:tentative="1">
      <w:start w:val="1"/>
      <w:numFmt w:val="decimal"/>
      <w:lvlText w:val="%7."/>
      <w:lvlJc w:val="left"/>
      <w:pPr>
        <w:ind w:left="5040" w:hanging="360"/>
      </w:pPr>
    </w:lvl>
    <w:lvl w:ilvl="7" w:tplc="A574E024" w:tentative="1">
      <w:start w:val="1"/>
      <w:numFmt w:val="lowerLetter"/>
      <w:lvlText w:val="%8."/>
      <w:lvlJc w:val="left"/>
      <w:pPr>
        <w:ind w:left="5760" w:hanging="360"/>
      </w:pPr>
    </w:lvl>
    <w:lvl w:ilvl="8" w:tplc="78D2830A" w:tentative="1">
      <w:start w:val="1"/>
      <w:numFmt w:val="lowerRoman"/>
      <w:lvlText w:val="%9."/>
      <w:lvlJc w:val="right"/>
      <w:pPr>
        <w:ind w:left="6480" w:hanging="180"/>
      </w:pPr>
    </w:lvl>
  </w:abstractNum>
  <w:abstractNum w:abstractNumId="1" w15:restartNumberingAfterBreak="0">
    <w:nsid w:val="0CC8074F"/>
    <w:multiLevelType w:val="hybridMultilevel"/>
    <w:tmpl w:val="2C5E8228"/>
    <w:lvl w:ilvl="0" w:tplc="7BD2B1C2">
      <w:start w:val="1"/>
      <w:numFmt w:val="decimal"/>
      <w:lvlText w:val="%1."/>
      <w:lvlJc w:val="left"/>
      <w:pPr>
        <w:ind w:left="720" w:hanging="360"/>
      </w:pPr>
    </w:lvl>
    <w:lvl w:ilvl="1" w:tplc="F0E4E9F0" w:tentative="1">
      <w:start w:val="1"/>
      <w:numFmt w:val="lowerLetter"/>
      <w:lvlText w:val="%2."/>
      <w:lvlJc w:val="left"/>
      <w:pPr>
        <w:ind w:left="1440" w:hanging="360"/>
      </w:pPr>
    </w:lvl>
    <w:lvl w:ilvl="2" w:tplc="196ED07C" w:tentative="1">
      <w:start w:val="1"/>
      <w:numFmt w:val="lowerRoman"/>
      <w:lvlText w:val="%3."/>
      <w:lvlJc w:val="right"/>
      <w:pPr>
        <w:ind w:left="2160" w:hanging="180"/>
      </w:pPr>
    </w:lvl>
    <w:lvl w:ilvl="3" w:tplc="A6EC4A02" w:tentative="1">
      <w:start w:val="1"/>
      <w:numFmt w:val="decimal"/>
      <w:lvlText w:val="%4."/>
      <w:lvlJc w:val="left"/>
      <w:pPr>
        <w:ind w:left="2880" w:hanging="360"/>
      </w:pPr>
    </w:lvl>
    <w:lvl w:ilvl="4" w:tplc="889089AA" w:tentative="1">
      <w:start w:val="1"/>
      <w:numFmt w:val="lowerLetter"/>
      <w:lvlText w:val="%5."/>
      <w:lvlJc w:val="left"/>
      <w:pPr>
        <w:ind w:left="3600" w:hanging="360"/>
      </w:pPr>
    </w:lvl>
    <w:lvl w:ilvl="5" w:tplc="DA50AB58" w:tentative="1">
      <w:start w:val="1"/>
      <w:numFmt w:val="lowerRoman"/>
      <w:lvlText w:val="%6."/>
      <w:lvlJc w:val="right"/>
      <w:pPr>
        <w:ind w:left="4320" w:hanging="180"/>
      </w:pPr>
    </w:lvl>
    <w:lvl w:ilvl="6" w:tplc="EF3A48CC" w:tentative="1">
      <w:start w:val="1"/>
      <w:numFmt w:val="decimal"/>
      <w:lvlText w:val="%7."/>
      <w:lvlJc w:val="left"/>
      <w:pPr>
        <w:ind w:left="5040" w:hanging="360"/>
      </w:pPr>
    </w:lvl>
    <w:lvl w:ilvl="7" w:tplc="09880E32" w:tentative="1">
      <w:start w:val="1"/>
      <w:numFmt w:val="lowerLetter"/>
      <w:lvlText w:val="%8."/>
      <w:lvlJc w:val="left"/>
      <w:pPr>
        <w:ind w:left="5760" w:hanging="360"/>
      </w:pPr>
    </w:lvl>
    <w:lvl w:ilvl="8" w:tplc="1A60396E" w:tentative="1">
      <w:start w:val="1"/>
      <w:numFmt w:val="lowerRoman"/>
      <w:lvlText w:val="%9."/>
      <w:lvlJc w:val="right"/>
      <w:pPr>
        <w:ind w:left="6480" w:hanging="180"/>
      </w:pPr>
    </w:lvl>
  </w:abstractNum>
  <w:abstractNum w:abstractNumId="2" w15:restartNumberingAfterBreak="0">
    <w:nsid w:val="11D14565"/>
    <w:multiLevelType w:val="hybridMultilevel"/>
    <w:tmpl w:val="DD06C4D4"/>
    <w:lvl w:ilvl="0" w:tplc="E55EFAA4">
      <w:start w:val="1"/>
      <w:numFmt w:val="decimal"/>
      <w:lvlText w:val="%1."/>
      <w:lvlJc w:val="left"/>
      <w:pPr>
        <w:ind w:left="1080" w:hanging="360"/>
      </w:pPr>
    </w:lvl>
    <w:lvl w:ilvl="1" w:tplc="EEA024A0" w:tentative="1">
      <w:start w:val="1"/>
      <w:numFmt w:val="lowerLetter"/>
      <w:lvlText w:val="%2."/>
      <w:lvlJc w:val="left"/>
      <w:pPr>
        <w:ind w:left="1800" w:hanging="360"/>
      </w:pPr>
    </w:lvl>
    <w:lvl w:ilvl="2" w:tplc="878A2686" w:tentative="1">
      <w:start w:val="1"/>
      <w:numFmt w:val="lowerRoman"/>
      <w:lvlText w:val="%3."/>
      <w:lvlJc w:val="right"/>
      <w:pPr>
        <w:ind w:left="2520" w:hanging="180"/>
      </w:pPr>
    </w:lvl>
    <w:lvl w:ilvl="3" w:tplc="279E5DEA" w:tentative="1">
      <w:start w:val="1"/>
      <w:numFmt w:val="decimal"/>
      <w:lvlText w:val="%4."/>
      <w:lvlJc w:val="left"/>
      <w:pPr>
        <w:ind w:left="3240" w:hanging="360"/>
      </w:pPr>
    </w:lvl>
    <w:lvl w:ilvl="4" w:tplc="5604412C" w:tentative="1">
      <w:start w:val="1"/>
      <w:numFmt w:val="lowerLetter"/>
      <w:lvlText w:val="%5."/>
      <w:lvlJc w:val="left"/>
      <w:pPr>
        <w:ind w:left="3960" w:hanging="360"/>
      </w:pPr>
    </w:lvl>
    <w:lvl w:ilvl="5" w:tplc="A448D1A2" w:tentative="1">
      <w:start w:val="1"/>
      <w:numFmt w:val="lowerRoman"/>
      <w:lvlText w:val="%6."/>
      <w:lvlJc w:val="right"/>
      <w:pPr>
        <w:ind w:left="4680" w:hanging="180"/>
      </w:pPr>
    </w:lvl>
    <w:lvl w:ilvl="6" w:tplc="DAC0A350" w:tentative="1">
      <w:start w:val="1"/>
      <w:numFmt w:val="decimal"/>
      <w:lvlText w:val="%7."/>
      <w:lvlJc w:val="left"/>
      <w:pPr>
        <w:ind w:left="5400" w:hanging="360"/>
      </w:pPr>
    </w:lvl>
    <w:lvl w:ilvl="7" w:tplc="BAB8AE4E" w:tentative="1">
      <w:start w:val="1"/>
      <w:numFmt w:val="lowerLetter"/>
      <w:lvlText w:val="%8."/>
      <w:lvlJc w:val="left"/>
      <w:pPr>
        <w:ind w:left="6120" w:hanging="360"/>
      </w:pPr>
    </w:lvl>
    <w:lvl w:ilvl="8" w:tplc="8F809364" w:tentative="1">
      <w:start w:val="1"/>
      <w:numFmt w:val="lowerRoman"/>
      <w:lvlText w:val="%9."/>
      <w:lvlJc w:val="right"/>
      <w:pPr>
        <w:ind w:left="6840" w:hanging="180"/>
      </w:pPr>
    </w:lvl>
  </w:abstractNum>
  <w:abstractNum w:abstractNumId="3" w15:restartNumberingAfterBreak="0">
    <w:nsid w:val="125AE4D1"/>
    <w:multiLevelType w:val="hybridMultilevel"/>
    <w:tmpl w:val="7122C40E"/>
    <w:lvl w:ilvl="0" w:tplc="2BF48D96">
      <w:start w:val="1"/>
      <w:numFmt w:val="decimal"/>
      <w:lvlText w:val="%1."/>
      <w:lvlJc w:val="left"/>
      <w:pPr>
        <w:ind w:left="720" w:hanging="360"/>
      </w:pPr>
    </w:lvl>
    <w:lvl w:ilvl="1" w:tplc="22DA6B24" w:tentative="1">
      <w:start w:val="1"/>
      <w:numFmt w:val="lowerLetter"/>
      <w:lvlText w:val="%2."/>
      <w:lvlJc w:val="left"/>
      <w:pPr>
        <w:ind w:left="1440" w:hanging="360"/>
      </w:pPr>
    </w:lvl>
    <w:lvl w:ilvl="2" w:tplc="B12C6836" w:tentative="1">
      <w:start w:val="1"/>
      <w:numFmt w:val="lowerRoman"/>
      <w:lvlText w:val="%3."/>
      <w:lvlJc w:val="right"/>
      <w:pPr>
        <w:ind w:left="2160" w:hanging="180"/>
      </w:pPr>
    </w:lvl>
    <w:lvl w:ilvl="3" w:tplc="7D0A4FAA" w:tentative="1">
      <w:start w:val="1"/>
      <w:numFmt w:val="decimal"/>
      <w:lvlText w:val="%4."/>
      <w:lvlJc w:val="left"/>
      <w:pPr>
        <w:ind w:left="2880" w:hanging="360"/>
      </w:pPr>
    </w:lvl>
    <w:lvl w:ilvl="4" w:tplc="9A66EA58" w:tentative="1">
      <w:start w:val="1"/>
      <w:numFmt w:val="lowerLetter"/>
      <w:lvlText w:val="%5."/>
      <w:lvlJc w:val="left"/>
      <w:pPr>
        <w:ind w:left="3600" w:hanging="360"/>
      </w:pPr>
    </w:lvl>
    <w:lvl w:ilvl="5" w:tplc="B78AB09C" w:tentative="1">
      <w:start w:val="1"/>
      <w:numFmt w:val="lowerRoman"/>
      <w:lvlText w:val="%6."/>
      <w:lvlJc w:val="right"/>
      <w:pPr>
        <w:ind w:left="4320" w:hanging="180"/>
      </w:pPr>
    </w:lvl>
    <w:lvl w:ilvl="6" w:tplc="D046B600" w:tentative="1">
      <w:start w:val="1"/>
      <w:numFmt w:val="decimal"/>
      <w:lvlText w:val="%7."/>
      <w:lvlJc w:val="left"/>
      <w:pPr>
        <w:ind w:left="5040" w:hanging="360"/>
      </w:pPr>
    </w:lvl>
    <w:lvl w:ilvl="7" w:tplc="A0BA7750" w:tentative="1">
      <w:start w:val="1"/>
      <w:numFmt w:val="lowerLetter"/>
      <w:lvlText w:val="%8."/>
      <w:lvlJc w:val="left"/>
      <w:pPr>
        <w:ind w:left="5760" w:hanging="360"/>
      </w:pPr>
    </w:lvl>
    <w:lvl w:ilvl="8" w:tplc="DD54794E" w:tentative="1">
      <w:start w:val="1"/>
      <w:numFmt w:val="lowerRoman"/>
      <w:lvlText w:val="%9."/>
      <w:lvlJc w:val="right"/>
      <w:pPr>
        <w:ind w:left="6480" w:hanging="180"/>
      </w:pPr>
    </w:lvl>
  </w:abstractNum>
  <w:abstractNum w:abstractNumId="4" w15:restartNumberingAfterBreak="0">
    <w:nsid w:val="1269C2BA"/>
    <w:multiLevelType w:val="hybridMultilevel"/>
    <w:tmpl w:val="E042C9F4"/>
    <w:lvl w:ilvl="0" w:tplc="B7A22F04">
      <w:start w:val="1"/>
      <w:numFmt w:val="decimal"/>
      <w:lvlText w:val="%1."/>
      <w:lvlJc w:val="left"/>
      <w:pPr>
        <w:ind w:left="720" w:hanging="360"/>
      </w:pPr>
    </w:lvl>
    <w:lvl w:ilvl="1" w:tplc="29C6D60A" w:tentative="1">
      <w:start w:val="1"/>
      <w:numFmt w:val="lowerLetter"/>
      <w:lvlText w:val="%2."/>
      <w:lvlJc w:val="left"/>
      <w:pPr>
        <w:ind w:left="1440" w:hanging="360"/>
      </w:pPr>
    </w:lvl>
    <w:lvl w:ilvl="2" w:tplc="F8349EEC" w:tentative="1">
      <w:start w:val="1"/>
      <w:numFmt w:val="lowerRoman"/>
      <w:lvlText w:val="%3."/>
      <w:lvlJc w:val="right"/>
      <w:pPr>
        <w:ind w:left="2160" w:hanging="180"/>
      </w:pPr>
    </w:lvl>
    <w:lvl w:ilvl="3" w:tplc="466E521C" w:tentative="1">
      <w:start w:val="1"/>
      <w:numFmt w:val="decimal"/>
      <w:lvlText w:val="%4."/>
      <w:lvlJc w:val="left"/>
      <w:pPr>
        <w:ind w:left="2880" w:hanging="360"/>
      </w:pPr>
    </w:lvl>
    <w:lvl w:ilvl="4" w:tplc="71DC8DFC" w:tentative="1">
      <w:start w:val="1"/>
      <w:numFmt w:val="lowerLetter"/>
      <w:lvlText w:val="%5."/>
      <w:lvlJc w:val="left"/>
      <w:pPr>
        <w:ind w:left="3600" w:hanging="360"/>
      </w:pPr>
    </w:lvl>
    <w:lvl w:ilvl="5" w:tplc="62442CB8" w:tentative="1">
      <w:start w:val="1"/>
      <w:numFmt w:val="lowerRoman"/>
      <w:lvlText w:val="%6."/>
      <w:lvlJc w:val="right"/>
      <w:pPr>
        <w:ind w:left="4320" w:hanging="180"/>
      </w:pPr>
    </w:lvl>
    <w:lvl w:ilvl="6" w:tplc="D304F16A" w:tentative="1">
      <w:start w:val="1"/>
      <w:numFmt w:val="decimal"/>
      <w:lvlText w:val="%7."/>
      <w:lvlJc w:val="left"/>
      <w:pPr>
        <w:ind w:left="5040" w:hanging="360"/>
      </w:pPr>
    </w:lvl>
    <w:lvl w:ilvl="7" w:tplc="1EEE0096" w:tentative="1">
      <w:start w:val="1"/>
      <w:numFmt w:val="lowerLetter"/>
      <w:lvlText w:val="%8."/>
      <w:lvlJc w:val="left"/>
      <w:pPr>
        <w:ind w:left="5760" w:hanging="360"/>
      </w:pPr>
    </w:lvl>
    <w:lvl w:ilvl="8" w:tplc="C9A4480E" w:tentative="1">
      <w:start w:val="1"/>
      <w:numFmt w:val="lowerRoman"/>
      <w:lvlText w:val="%9."/>
      <w:lvlJc w:val="right"/>
      <w:pPr>
        <w:ind w:left="6480" w:hanging="180"/>
      </w:pPr>
    </w:lvl>
  </w:abstractNum>
  <w:abstractNum w:abstractNumId="5" w15:restartNumberingAfterBreak="0">
    <w:nsid w:val="1D027D3F"/>
    <w:multiLevelType w:val="hybridMultilevel"/>
    <w:tmpl w:val="6C6008C4"/>
    <w:lvl w:ilvl="0" w:tplc="2C24A542">
      <w:start w:val="1"/>
      <w:numFmt w:val="decimal"/>
      <w:lvlText w:val="%1."/>
      <w:lvlJc w:val="left"/>
      <w:pPr>
        <w:ind w:left="720" w:hanging="360"/>
      </w:pPr>
    </w:lvl>
    <w:lvl w:ilvl="1" w:tplc="4B52DF6C" w:tentative="1">
      <w:start w:val="1"/>
      <w:numFmt w:val="lowerLetter"/>
      <w:lvlText w:val="%2."/>
      <w:lvlJc w:val="left"/>
      <w:pPr>
        <w:ind w:left="1440" w:hanging="360"/>
      </w:pPr>
    </w:lvl>
    <w:lvl w:ilvl="2" w:tplc="C04A4D68" w:tentative="1">
      <w:start w:val="1"/>
      <w:numFmt w:val="lowerRoman"/>
      <w:lvlText w:val="%3."/>
      <w:lvlJc w:val="right"/>
      <w:pPr>
        <w:ind w:left="2160" w:hanging="180"/>
      </w:pPr>
    </w:lvl>
    <w:lvl w:ilvl="3" w:tplc="00FAE2E4" w:tentative="1">
      <w:start w:val="1"/>
      <w:numFmt w:val="decimal"/>
      <w:lvlText w:val="%4."/>
      <w:lvlJc w:val="left"/>
      <w:pPr>
        <w:ind w:left="2880" w:hanging="360"/>
      </w:pPr>
    </w:lvl>
    <w:lvl w:ilvl="4" w:tplc="FADEB12E" w:tentative="1">
      <w:start w:val="1"/>
      <w:numFmt w:val="lowerLetter"/>
      <w:lvlText w:val="%5."/>
      <w:lvlJc w:val="left"/>
      <w:pPr>
        <w:ind w:left="3600" w:hanging="360"/>
      </w:pPr>
    </w:lvl>
    <w:lvl w:ilvl="5" w:tplc="AAE4576E" w:tentative="1">
      <w:start w:val="1"/>
      <w:numFmt w:val="lowerRoman"/>
      <w:lvlText w:val="%6."/>
      <w:lvlJc w:val="right"/>
      <w:pPr>
        <w:ind w:left="4320" w:hanging="180"/>
      </w:pPr>
    </w:lvl>
    <w:lvl w:ilvl="6" w:tplc="895C0CDC" w:tentative="1">
      <w:start w:val="1"/>
      <w:numFmt w:val="decimal"/>
      <w:lvlText w:val="%7."/>
      <w:lvlJc w:val="left"/>
      <w:pPr>
        <w:ind w:left="5040" w:hanging="360"/>
      </w:pPr>
    </w:lvl>
    <w:lvl w:ilvl="7" w:tplc="9D7C3898" w:tentative="1">
      <w:start w:val="1"/>
      <w:numFmt w:val="lowerLetter"/>
      <w:lvlText w:val="%8."/>
      <w:lvlJc w:val="left"/>
      <w:pPr>
        <w:ind w:left="5760" w:hanging="360"/>
      </w:pPr>
    </w:lvl>
    <w:lvl w:ilvl="8" w:tplc="AD74DB5E" w:tentative="1">
      <w:start w:val="1"/>
      <w:numFmt w:val="lowerRoman"/>
      <w:lvlText w:val="%9."/>
      <w:lvlJc w:val="right"/>
      <w:pPr>
        <w:ind w:left="6480" w:hanging="180"/>
      </w:pPr>
    </w:lvl>
  </w:abstractNum>
  <w:abstractNum w:abstractNumId="6" w15:restartNumberingAfterBreak="0">
    <w:nsid w:val="1DAA476F"/>
    <w:multiLevelType w:val="hybridMultilevel"/>
    <w:tmpl w:val="7122C40E"/>
    <w:lvl w:ilvl="0" w:tplc="5CEEA872">
      <w:start w:val="1"/>
      <w:numFmt w:val="decimal"/>
      <w:lvlText w:val="%1."/>
      <w:lvlJc w:val="left"/>
      <w:pPr>
        <w:ind w:left="720" w:hanging="360"/>
      </w:pPr>
    </w:lvl>
    <w:lvl w:ilvl="1" w:tplc="C8D2B996" w:tentative="1">
      <w:start w:val="1"/>
      <w:numFmt w:val="lowerLetter"/>
      <w:lvlText w:val="%2."/>
      <w:lvlJc w:val="left"/>
      <w:pPr>
        <w:ind w:left="1440" w:hanging="360"/>
      </w:pPr>
    </w:lvl>
    <w:lvl w:ilvl="2" w:tplc="2D741A32" w:tentative="1">
      <w:start w:val="1"/>
      <w:numFmt w:val="lowerRoman"/>
      <w:lvlText w:val="%3."/>
      <w:lvlJc w:val="right"/>
      <w:pPr>
        <w:ind w:left="2160" w:hanging="180"/>
      </w:pPr>
    </w:lvl>
    <w:lvl w:ilvl="3" w:tplc="2ED4FE0A" w:tentative="1">
      <w:start w:val="1"/>
      <w:numFmt w:val="decimal"/>
      <w:lvlText w:val="%4."/>
      <w:lvlJc w:val="left"/>
      <w:pPr>
        <w:ind w:left="2880" w:hanging="360"/>
      </w:pPr>
    </w:lvl>
    <w:lvl w:ilvl="4" w:tplc="4D8EA66E" w:tentative="1">
      <w:start w:val="1"/>
      <w:numFmt w:val="lowerLetter"/>
      <w:lvlText w:val="%5."/>
      <w:lvlJc w:val="left"/>
      <w:pPr>
        <w:ind w:left="3600" w:hanging="360"/>
      </w:pPr>
    </w:lvl>
    <w:lvl w:ilvl="5" w:tplc="3E9EC194" w:tentative="1">
      <w:start w:val="1"/>
      <w:numFmt w:val="lowerRoman"/>
      <w:lvlText w:val="%6."/>
      <w:lvlJc w:val="right"/>
      <w:pPr>
        <w:ind w:left="4320" w:hanging="180"/>
      </w:pPr>
    </w:lvl>
    <w:lvl w:ilvl="6" w:tplc="043477D8" w:tentative="1">
      <w:start w:val="1"/>
      <w:numFmt w:val="decimal"/>
      <w:lvlText w:val="%7."/>
      <w:lvlJc w:val="left"/>
      <w:pPr>
        <w:ind w:left="5040" w:hanging="360"/>
      </w:pPr>
    </w:lvl>
    <w:lvl w:ilvl="7" w:tplc="0688E348" w:tentative="1">
      <w:start w:val="1"/>
      <w:numFmt w:val="lowerLetter"/>
      <w:lvlText w:val="%8."/>
      <w:lvlJc w:val="left"/>
      <w:pPr>
        <w:ind w:left="5760" w:hanging="360"/>
      </w:pPr>
    </w:lvl>
    <w:lvl w:ilvl="8" w:tplc="D984207C" w:tentative="1">
      <w:start w:val="1"/>
      <w:numFmt w:val="lowerRoman"/>
      <w:lvlText w:val="%9."/>
      <w:lvlJc w:val="right"/>
      <w:pPr>
        <w:ind w:left="6480" w:hanging="180"/>
      </w:pPr>
    </w:lvl>
  </w:abstractNum>
  <w:abstractNum w:abstractNumId="7" w15:restartNumberingAfterBreak="0">
    <w:nsid w:val="20935A23"/>
    <w:multiLevelType w:val="hybridMultilevel"/>
    <w:tmpl w:val="C8E6CCEC"/>
    <w:lvl w:ilvl="0" w:tplc="155CD438">
      <w:start w:val="1"/>
      <w:numFmt w:val="decimal"/>
      <w:lvlText w:val="%1."/>
      <w:lvlJc w:val="left"/>
      <w:pPr>
        <w:ind w:left="720" w:hanging="360"/>
      </w:pPr>
    </w:lvl>
    <w:lvl w:ilvl="1" w:tplc="1A00EEDC" w:tentative="1">
      <w:start w:val="1"/>
      <w:numFmt w:val="lowerLetter"/>
      <w:lvlText w:val="%2."/>
      <w:lvlJc w:val="left"/>
      <w:pPr>
        <w:ind w:left="1440" w:hanging="360"/>
      </w:pPr>
    </w:lvl>
    <w:lvl w:ilvl="2" w:tplc="F30CA902" w:tentative="1">
      <w:start w:val="1"/>
      <w:numFmt w:val="lowerRoman"/>
      <w:lvlText w:val="%3."/>
      <w:lvlJc w:val="right"/>
      <w:pPr>
        <w:ind w:left="2160" w:hanging="180"/>
      </w:pPr>
    </w:lvl>
    <w:lvl w:ilvl="3" w:tplc="52E80058" w:tentative="1">
      <w:start w:val="1"/>
      <w:numFmt w:val="decimal"/>
      <w:lvlText w:val="%4."/>
      <w:lvlJc w:val="left"/>
      <w:pPr>
        <w:ind w:left="2880" w:hanging="360"/>
      </w:pPr>
    </w:lvl>
    <w:lvl w:ilvl="4" w:tplc="A14EA7CE" w:tentative="1">
      <w:start w:val="1"/>
      <w:numFmt w:val="lowerLetter"/>
      <w:lvlText w:val="%5."/>
      <w:lvlJc w:val="left"/>
      <w:pPr>
        <w:ind w:left="3600" w:hanging="360"/>
      </w:pPr>
    </w:lvl>
    <w:lvl w:ilvl="5" w:tplc="25D8310A" w:tentative="1">
      <w:start w:val="1"/>
      <w:numFmt w:val="lowerRoman"/>
      <w:lvlText w:val="%6."/>
      <w:lvlJc w:val="right"/>
      <w:pPr>
        <w:ind w:left="4320" w:hanging="180"/>
      </w:pPr>
    </w:lvl>
    <w:lvl w:ilvl="6" w:tplc="9612A8FC" w:tentative="1">
      <w:start w:val="1"/>
      <w:numFmt w:val="decimal"/>
      <w:lvlText w:val="%7."/>
      <w:lvlJc w:val="left"/>
      <w:pPr>
        <w:ind w:left="5040" w:hanging="360"/>
      </w:pPr>
    </w:lvl>
    <w:lvl w:ilvl="7" w:tplc="772C3E2A" w:tentative="1">
      <w:start w:val="1"/>
      <w:numFmt w:val="lowerLetter"/>
      <w:lvlText w:val="%8."/>
      <w:lvlJc w:val="left"/>
      <w:pPr>
        <w:ind w:left="5760" w:hanging="360"/>
      </w:pPr>
    </w:lvl>
    <w:lvl w:ilvl="8" w:tplc="1C2C1582" w:tentative="1">
      <w:start w:val="1"/>
      <w:numFmt w:val="lowerRoman"/>
      <w:lvlText w:val="%9."/>
      <w:lvlJc w:val="right"/>
      <w:pPr>
        <w:ind w:left="6480" w:hanging="180"/>
      </w:pPr>
    </w:lvl>
  </w:abstractNum>
  <w:abstractNum w:abstractNumId="8" w15:restartNumberingAfterBreak="0">
    <w:nsid w:val="29F616E9"/>
    <w:multiLevelType w:val="hybridMultilevel"/>
    <w:tmpl w:val="DD06C4D4"/>
    <w:lvl w:ilvl="0" w:tplc="E558EBCC">
      <w:start w:val="1"/>
      <w:numFmt w:val="decimal"/>
      <w:lvlText w:val="%1."/>
      <w:lvlJc w:val="left"/>
      <w:pPr>
        <w:ind w:left="1080" w:hanging="360"/>
      </w:pPr>
    </w:lvl>
    <w:lvl w:ilvl="1" w:tplc="735ACEAA" w:tentative="1">
      <w:start w:val="1"/>
      <w:numFmt w:val="lowerLetter"/>
      <w:lvlText w:val="%2."/>
      <w:lvlJc w:val="left"/>
      <w:pPr>
        <w:ind w:left="1800" w:hanging="360"/>
      </w:pPr>
    </w:lvl>
    <w:lvl w:ilvl="2" w:tplc="04B851CE" w:tentative="1">
      <w:start w:val="1"/>
      <w:numFmt w:val="lowerRoman"/>
      <w:lvlText w:val="%3."/>
      <w:lvlJc w:val="right"/>
      <w:pPr>
        <w:ind w:left="2520" w:hanging="180"/>
      </w:pPr>
    </w:lvl>
    <w:lvl w:ilvl="3" w:tplc="D2FEE736" w:tentative="1">
      <w:start w:val="1"/>
      <w:numFmt w:val="decimal"/>
      <w:lvlText w:val="%4."/>
      <w:lvlJc w:val="left"/>
      <w:pPr>
        <w:ind w:left="3240" w:hanging="360"/>
      </w:pPr>
    </w:lvl>
    <w:lvl w:ilvl="4" w:tplc="7F845750" w:tentative="1">
      <w:start w:val="1"/>
      <w:numFmt w:val="lowerLetter"/>
      <w:lvlText w:val="%5."/>
      <w:lvlJc w:val="left"/>
      <w:pPr>
        <w:ind w:left="3960" w:hanging="360"/>
      </w:pPr>
    </w:lvl>
    <w:lvl w:ilvl="5" w:tplc="01CC31C8" w:tentative="1">
      <w:start w:val="1"/>
      <w:numFmt w:val="lowerRoman"/>
      <w:lvlText w:val="%6."/>
      <w:lvlJc w:val="right"/>
      <w:pPr>
        <w:ind w:left="4680" w:hanging="180"/>
      </w:pPr>
    </w:lvl>
    <w:lvl w:ilvl="6" w:tplc="29F05AFA" w:tentative="1">
      <w:start w:val="1"/>
      <w:numFmt w:val="decimal"/>
      <w:lvlText w:val="%7."/>
      <w:lvlJc w:val="left"/>
      <w:pPr>
        <w:ind w:left="5400" w:hanging="360"/>
      </w:pPr>
    </w:lvl>
    <w:lvl w:ilvl="7" w:tplc="9B78D922" w:tentative="1">
      <w:start w:val="1"/>
      <w:numFmt w:val="lowerLetter"/>
      <w:lvlText w:val="%8."/>
      <w:lvlJc w:val="left"/>
      <w:pPr>
        <w:ind w:left="6120" w:hanging="360"/>
      </w:pPr>
    </w:lvl>
    <w:lvl w:ilvl="8" w:tplc="779E7F8E" w:tentative="1">
      <w:start w:val="1"/>
      <w:numFmt w:val="lowerRoman"/>
      <w:lvlText w:val="%9."/>
      <w:lvlJc w:val="right"/>
      <w:pPr>
        <w:ind w:left="6840" w:hanging="180"/>
      </w:pPr>
    </w:lvl>
  </w:abstractNum>
  <w:abstractNum w:abstractNumId="9" w15:restartNumberingAfterBreak="0">
    <w:nsid w:val="2F737962"/>
    <w:multiLevelType w:val="hybridMultilevel"/>
    <w:tmpl w:val="B0228EA6"/>
    <w:lvl w:ilvl="0" w:tplc="ABC42152">
      <w:start w:val="1"/>
      <w:numFmt w:val="decimal"/>
      <w:lvlText w:val="%1."/>
      <w:lvlJc w:val="left"/>
      <w:pPr>
        <w:ind w:left="720" w:hanging="360"/>
      </w:pPr>
      <w:rPr>
        <w:rFonts w:hint="default"/>
      </w:rPr>
    </w:lvl>
    <w:lvl w:ilvl="1" w:tplc="AF665A1C" w:tentative="1">
      <w:start w:val="1"/>
      <w:numFmt w:val="lowerLetter"/>
      <w:lvlText w:val="%2."/>
      <w:lvlJc w:val="left"/>
      <w:pPr>
        <w:ind w:left="1440" w:hanging="360"/>
      </w:pPr>
    </w:lvl>
    <w:lvl w:ilvl="2" w:tplc="6B8C65B4" w:tentative="1">
      <w:start w:val="1"/>
      <w:numFmt w:val="lowerRoman"/>
      <w:lvlText w:val="%3."/>
      <w:lvlJc w:val="right"/>
      <w:pPr>
        <w:ind w:left="2160" w:hanging="180"/>
      </w:pPr>
    </w:lvl>
    <w:lvl w:ilvl="3" w:tplc="0922B222" w:tentative="1">
      <w:start w:val="1"/>
      <w:numFmt w:val="decimal"/>
      <w:lvlText w:val="%4."/>
      <w:lvlJc w:val="left"/>
      <w:pPr>
        <w:ind w:left="2880" w:hanging="360"/>
      </w:pPr>
    </w:lvl>
    <w:lvl w:ilvl="4" w:tplc="65640450" w:tentative="1">
      <w:start w:val="1"/>
      <w:numFmt w:val="lowerLetter"/>
      <w:lvlText w:val="%5."/>
      <w:lvlJc w:val="left"/>
      <w:pPr>
        <w:ind w:left="3600" w:hanging="360"/>
      </w:pPr>
    </w:lvl>
    <w:lvl w:ilvl="5" w:tplc="CB2CE096" w:tentative="1">
      <w:start w:val="1"/>
      <w:numFmt w:val="lowerRoman"/>
      <w:lvlText w:val="%6."/>
      <w:lvlJc w:val="right"/>
      <w:pPr>
        <w:ind w:left="4320" w:hanging="180"/>
      </w:pPr>
    </w:lvl>
    <w:lvl w:ilvl="6" w:tplc="70420C44" w:tentative="1">
      <w:start w:val="1"/>
      <w:numFmt w:val="decimal"/>
      <w:lvlText w:val="%7."/>
      <w:lvlJc w:val="left"/>
      <w:pPr>
        <w:ind w:left="5040" w:hanging="360"/>
      </w:pPr>
    </w:lvl>
    <w:lvl w:ilvl="7" w:tplc="DAB4A9D2" w:tentative="1">
      <w:start w:val="1"/>
      <w:numFmt w:val="lowerLetter"/>
      <w:lvlText w:val="%8."/>
      <w:lvlJc w:val="left"/>
      <w:pPr>
        <w:ind w:left="5760" w:hanging="360"/>
      </w:pPr>
    </w:lvl>
    <w:lvl w:ilvl="8" w:tplc="766EF932" w:tentative="1">
      <w:start w:val="1"/>
      <w:numFmt w:val="lowerRoman"/>
      <w:lvlText w:val="%9."/>
      <w:lvlJc w:val="right"/>
      <w:pPr>
        <w:ind w:left="6480" w:hanging="180"/>
      </w:pPr>
    </w:lvl>
  </w:abstractNum>
  <w:abstractNum w:abstractNumId="10" w15:restartNumberingAfterBreak="0">
    <w:nsid w:val="4C5B0FA5"/>
    <w:multiLevelType w:val="hybridMultilevel"/>
    <w:tmpl w:val="E042C9F4"/>
    <w:lvl w:ilvl="0" w:tplc="20B4E610">
      <w:start w:val="1"/>
      <w:numFmt w:val="decimal"/>
      <w:lvlText w:val="%1."/>
      <w:lvlJc w:val="left"/>
      <w:pPr>
        <w:ind w:left="720" w:hanging="360"/>
      </w:pPr>
    </w:lvl>
    <w:lvl w:ilvl="1" w:tplc="910880D8" w:tentative="1">
      <w:start w:val="1"/>
      <w:numFmt w:val="lowerLetter"/>
      <w:lvlText w:val="%2."/>
      <w:lvlJc w:val="left"/>
      <w:pPr>
        <w:ind w:left="1440" w:hanging="360"/>
      </w:pPr>
    </w:lvl>
    <w:lvl w:ilvl="2" w:tplc="5B5EAA96" w:tentative="1">
      <w:start w:val="1"/>
      <w:numFmt w:val="lowerRoman"/>
      <w:lvlText w:val="%3."/>
      <w:lvlJc w:val="right"/>
      <w:pPr>
        <w:ind w:left="2160" w:hanging="180"/>
      </w:pPr>
    </w:lvl>
    <w:lvl w:ilvl="3" w:tplc="E466B870" w:tentative="1">
      <w:start w:val="1"/>
      <w:numFmt w:val="decimal"/>
      <w:lvlText w:val="%4."/>
      <w:lvlJc w:val="left"/>
      <w:pPr>
        <w:ind w:left="2880" w:hanging="360"/>
      </w:pPr>
    </w:lvl>
    <w:lvl w:ilvl="4" w:tplc="2DEABAF2" w:tentative="1">
      <w:start w:val="1"/>
      <w:numFmt w:val="lowerLetter"/>
      <w:lvlText w:val="%5."/>
      <w:lvlJc w:val="left"/>
      <w:pPr>
        <w:ind w:left="3600" w:hanging="360"/>
      </w:pPr>
    </w:lvl>
    <w:lvl w:ilvl="5" w:tplc="8F2400CE" w:tentative="1">
      <w:start w:val="1"/>
      <w:numFmt w:val="lowerRoman"/>
      <w:lvlText w:val="%6."/>
      <w:lvlJc w:val="right"/>
      <w:pPr>
        <w:ind w:left="4320" w:hanging="180"/>
      </w:pPr>
    </w:lvl>
    <w:lvl w:ilvl="6" w:tplc="4904A244" w:tentative="1">
      <w:start w:val="1"/>
      <w:numFmt w:val="decimal"/>
      <w:lvlText w:val="%7."/>
      <w:lvlJc w:val="left"/>
      <w:pPr>
        <w:ind w:left="5040" w:hanging="360"/>
      </w:pPr>
    </w:lvl>
    <w:lvl w:ilvl="7" w:tplc="844E17D2" w:tentative="1">
      <w:start w:val="1"/>
      <w:numFmt w:val="lowerLetter"/>
      <w:lvlText w:val="%8."/>
      <w:lvlJc w:val="left"/>
      <w:pPr>
        <w:ind w:left="5760" w:hanging="360"/>
      </w:pPr>
    </w:lvl>
    <w:lvl w:ilvl="8" w:tplc="4D16B9FA" w:tentative="1">
      <w:start w:val="1"/>
      <w:numFmt w:val="lowerRoman"/>
      <w:lvlText w:val="%9."/>
      <w:lvlJc w:val="right"/>
      <w:pPr>
        <w:ind w:left="6480" w:hanging="180"/>
      </w:pPr>
    </w:lvl>
  </w:abstractNum>
  <w:abstractNum w:abstractNumId="11" w15:restartNumberingAfterBreak="0">
    <w:nsid w:val="4CA06A91"/>
    <w:multiLevelType w:val="hybridMultilevel"/>
    <w:tmpl w:val="0B54F97A"/>
    <w:lvl w:ilvl="0" w:tplc="705863D4">
      <w:start w:val="1"/>
      <w:numFmt w:val="decimal"/>
      <w:lvlText w:val="%1."/>
      <w:lvlJc w:val="left"/>
      <w:pPr>
        <w:ind w:left="720" w:hanging="360"/>
      </w:pPr>
    </w:lvl>
    <w:lvl w:ilvl="1" w:tplc="1772D1FC" w:tentative="1">
      <w:start w:val="1"/>
      <w:numFmt w:val="lowerLetter"/>
      <w:lvlText w:val="%2."/>
      <w:lvlJc w:val="left"/>
      <w:pPr>
        <w:ind w:left="1440" w:hanging="360"/>
      </w:pPr>
    </w:lvl>
    <w:lvl w:ilvl="2" w:tplc="5FCED72E" w:tentative="1">
      <w:start w:val="1"/>
      <w:numFmt w:val="lowerRoman"/>
      <w:lvlText w:val="%3."/>
      <w:lvlJc w:val="right"/>
      <w:pPr>
        <w:ind w:left="2160" w:hanging="180"/>
      </w:pPr>
    </w:lvl>
    <w:lvl w:ilvl="3" w:tplc="7F0ECB06" w:tentative="1">
      <w:start w:val="1"/>
      <w:numFmt w:val="decimal"/>
      <w:lvlText w:val="%4."/>
      <w:lvlJc w:val="left"/>
      <w:pPr>
        <w:ind w:left="2880" w:hanging="360"/>
      </w:pPr>
    </w:lvl>
    <w:lvl w:ilvl="4" w:tplc="5A840CB8" w:tentative="1">
      <w:start w:val="1"/>
      <w:numFmt w:val="lowerLetter"/>
      <w:lvlText w:val="%5."/>
      <w:lvlJc w:val="left"/>
      <w:pPr>
        <w:ind w:left="3600" w:hanging="360"/>
      </w:pPr>
    </w:lvl>
    <w:lvl w:ilvl="5" w:tplc="3F4EEEFA" w:tentative="1">
      <w:start w:val="1"/>
      <w:numFmt w:val="lowerRoman"/>
      <w:lvlText w:val="%6."/>
      <w:lvlJc w:val="right"/>
      <w:pPr>
        <w:ind w:left="4320" w:hanging="180"/>
      </w:pPr>
    </w:lvl>
    <w:lvl w:ilvl="6" w:tplc="8D2EA582" w:tentative="1">
      <w:start w:val="1"/>
      <w:numFmt w:val="decimal"/>
      <w:lvlText w:val="%7."/>
      <w:lvlJc w:val="left"/>
      <w:pPr>
        <w:ind w:left="5040" w:hanging="360"/>
      </w:pPr>
    </w:lvl>
    <w:lvl w:ilvl="7" w:tplc="0CCAFCAE" w:tentative="1">
      <w:start w:val="1"/>
      <w:numFmt w:val="lowerLetter"/>
      <w:lvlText w:val="%8."/>
      <w:lvlJc w:val="left"/>
      <w:pPr>
        <w:ind w:left="5760" w:hanging="360"/>
      </w:pPr>
    </w:lvl>
    <w:lvl w:ilvl="8" w:tplc="3632897A" w:tentative="1">
      <w:start w:val="1"/>
      <w:numFmt w:val="lowerRoman"/>
      <w:lvlText w:val="%9."/>
      <w:lvlJc w:val="right"/>
      <w:pPr>
        <w:ind w:left="6480" w:hanging="180"/>
      </w:pPr>
    </w:lvl>
  </w:abstractNum>
  <w:abstractNum w:abstractNumId="12" w15:restartNumberingAfterBreak="0">
    <w:nsid w:val="5C75C921"/>
    <w:multiLevelType w:val="hybridMultilevel"/>
    <w:tmpl w:val="C8E6CCEC"/>
    <w:lvl w:ilvl="0" w:tplc="4D1A5CEE">
      <w:start w:val="1"/>
      <w:numFmt w:val="decimal"/>
      <w:lvlText w:val="%1."/>
      <w:lvlJc w:val="left"/>
      <w:pPr>
        <w:ind w:left="720" w:hanging="360"/>
      </w:pPr>
    </w:lvl>
    <w:lvl w:ilvl="1" w:tplc="7AF6B010" w:tentative="1">
      <w:start w:val="1"/>
      <w:numFmt w:val="lowerLetter"/>
      <w:lvlText w:val="%2."/>
      <w:lvlJc w:val="left"/>
      <w:pPr>
        <w:ind w:left="1440" w:hanging="360"/>
      </w:pPr>
    </w:lvl>
    <w:lvl w:ilvl="2" w:tplc="087840A4" w:tentative="1">
      <w:start w:val="1"/>
      <w:numFmt w:val="lowerRoman"/>
      <w:lvlText w:val="%3."/>
      <w:lvlJc w:val="right"/>
      <w:pPr>
        <w:ind w:left="2160" w:hanging="180"/>
      </w:pPr>
    </w:lvl>
    <w:lvl w:ilvl="3" w:tplc="221CD3A8" w:tentative="1">
      <w:start w:val="1"/>
      <w:numFmt w:val="decimal"/>
      <w:lvlText w:val="%4."/>
      <w:lvlJc w:val="left"/>
      <w:pPr>
        <w:ind w:left="2880" w:hanging="360"/>
      </w:pPr>
    </w:lvl>
    <w:lvl w:ilvl="4" w:tplc="4FE696A6" w:tentative="1">
      <w:start w:val="1"/>
      <w:numFmt w:val="lowerLetter"/>
      <w:lvlText w:val="%5."/>
      <w:lvlJc w:val="left"/>
      <w:pPr>
        <w:ind w:left="3600" w:hanging="360"/>
      </w:pPr>
    </w:lvl>
    <w:lvl w:ilvl="5" w:tplc="D84C8366" w:tentative="1">
      <w:start w:val="1"/>
      <w:numFmt w:val="lowerRoman"/>
      <w:lvlText w:val="%6."/>
      <w:lvlJc w:val="right"/>
      <w:pPr>
        <w:ind w:left="4320" w:hanging="180"/>
      </w:pPr>
    </w:lvl>
    <w:lvl w:ilvl="6" w:tplc="3EE65AFE" w:tentative="1">
      <w:start w:val="1"/>
      <w:numFmt w:val="decimal"/>
      <w:lvlText w:val="%7."/>
      <w:lvlJc w:val="left"/>
      <w:pPr>
        <w:ind w:left="5040" w:hanging="360"/>
      </w:pPr>
    </w:lvl>
    <w:lvl w:ilvl="7" w:tplc="2B303CE2" w:tentative="1">
      <w:start w:val="1"/>
      <w:numFmt w:val="lowerLetter"/>
      <w:lvlText w:val="%8."/>
      <w:lvlJc w:val="left"/>
      <w:pPr>
        <w:ind w:left="5760" w:hanging="360"/>
      </w:pPr>
    </w:lvl>
    <w:lvl w:ilvl="8" w:tplc="F4AAC73E" w:tentative="1">
      <w:start w:val="1"/>
      <w:numFmt w:val="lowerRoman"/>
      <w:lvlText w:val="%9."/>
      <w:lvlJc w:val="right"/>
      <w:pPr>
        <w:ind w:left="6480" w:hanging="180"/>
      </w:pPr>
    </w:lvl>
  </w:abstractNum>
  <w:abstractNum w:abstractNumId="13" w15:restartNumberingAfterBreak="0">
    <w:nsid w:val="652AD3A0"/>
    <w:multiLevelType w:val="hybridMultilevel"/>
    <w:tmpl w:val="6C6008C4"/>
    <w:lvl w:ilvl="0" w:tplc="876CAAC6">
      <w:start w:val="1"/>
      <w:numFmt w:val="decimal"/>
      <w:lvlText w:val="%1."/>
      <w:lvlJc w:val="left"/>
      <w:pPr>
        <w:ind w:left="720" w:hanging="360"/>
      </w:pPr>
    </w:lvl>
    <w:lvl w:ilvl="1" w:tplc="211200E2" w:tentative="1">
      <w:start w:val="1"/>
      <w:numFmt w:val="lowerLetter"/>
      <w:lvlText w:val="%2."/>
      <w:lvlJc w:val="left"/>
      <w:pPr>
        <w:ind w:left="1440" w:hanging="360"/>
      </w:pPr>
    </w:lvl>
    <w:lvl w:ilvl="2" w:tplc="19926190" w:tentative="1">
      <w:start w:val="1"/>
      <w:numFmt w:val="lowerRoman"/>
      <w:lvlText w:val="%3."/>
      <w:lvlJc w:val="right"/>
      <w:pPr>
        <w:ind w:left="2160" w:hanging="180"/>
      </w:pPr>
    </w:lvl>
    <w:lvl w:ilvl="3" w:tplc="56382764" w:tentative="1">
      <w:start w:val="1"/>
      <w:numFmt w:val="decimal"/>
      <w:lvlText w:val="%4."/>
      <w:lvlJc w:val="left"/>
      <w:pPr>
        <w:ind w:left="2880" w:hanging="360"/>
      </w:pPr>
    </w:lvl>
    <w:lvl w:ilvl="4" w:tplc="69AE9224" w:tentative="1">
      <w:start w:val="1"/>
      <w:numFmt w:val="lowerLetter"/>
      <w:lvlText w:val="%5."/>
      <w:lvlJc w:val="left"/>
      <w:pPr>
        <w:ind w:left="3600" w:hanging="360"/>
      </w:pPr>
    </w:lvl>
    <w:lvl w:ilvl="5" w:tplc="FC24B19C" w:tentative="1">
      <w:start w:val="1"/>
      <w:numFmt w:val="lowerRoman"/>
      <w:lvlText w:val="%6."/>
      <w:lvlJc w:val="right"/>
      <w:pPr>
        <w:ind w:left="4320" w:hanging="180"/>
      </w:pPr>
    </w:lvl>
    <w:lvl w:ilvl="6" w:tplc="4DD08FB4" w:tentative="1">
      <w:start w:val="1"/>
      <w:numFmt w:val="decimal"/>
      <w:lvlText w:val="%7."/>
      <w:lvlJc w:val="left"/>
      <w:pPr>
        <w:ind w:left="5040" w:hanging="360"/>
      </w:pPr>
    </w:lvl>
    <w:lvl w:ilvl="7" w:tplc="6E123EF4" w:tentative="1">
      <w:start w:val="1"/>
      <w:numFmt w:val="lowerLetter"/>
      <w:lvlText w:val="%8."/>
      <w:lvlJc w:val="left"/>
      <w:pPr>
        <w:ind w:left="5760" w:hanging="360"/>
      </w:pPr>
    </w:lvl>
    <w:lvl w:ilvl="8" w:tplc="6CC65380" w:tentative="1">
      <w:start w:val="1"/>
      <w:numFmt w:val="lowerRoman"/>
      <w:lvlText w:val="%9."/>
      <w:lvlJc w:val="right"/>
      <w:pPr>
        <w:ind w:left="6480" w:hanging="180"/>
      </w:pPr>
    </w:lvl>
  </w:abstractNum>
  <w:abstractNum w:abstractNumId="14" w15:restartNumberingAfterBreak="0">
    <w:nsid w:val="6EBC3848"/>
    <w:multiLevelType w:val="hybridMultilevel"/>
    <w:tmpl w:val="A1BC420C"/>
    <w:lvl w:ilvl="0" w:tplc="B644F5D4">
      <w:start w:val="1"/>
      <w:numFmt w:val="decimal"/>
      <w:lvlText w:val="%1."/>
      <w:lvlJc w:val="left"/>
      <w:pPr>
        <w:ind w:left="720" w:hanging="360"/>
      </w:pPr>
    </w:lvl>
    <w:lvl w:ilvl="1" w:tplc="6D48D9EA" w:tentative="1">
      <w:start w:val="1"/>
      <w:numFmt w:val="lowerLetter"/>
      <w:lvlText w:val="%2."/>
      <w:lvlJc w:val="left"/>
      <w:pPr>
        <w:ind w:left="1440" w:hanging="360"/>
      </w:pPr>
    </w:lvl>
    <w:lvl w:ilvl="2" w:tplc="8E8056D6" w:tentative="1">
      <w:start w:val="1"/>
      <w:numFmt w:val="lowerRoman"/>
      <w:lvlText w:val="%3."/>
      <w:lvlJc w:val="right"/>
      <w:pPr>
        <w:ind w:left="2160" w:hanging="180"/>
      </w:pPr>
    </w:lvl>
    <w:lvl w:ilvl="3" w:tplc="B6F203FE" w:tentative="1">
      <w:start w:val="1"/>
      <w:numFmt w:val="decimal"/>
      <w:lvlText w:val="%4."/>
      <w:lvlJc w:val="left"/>
      <w:pPr>
        <w:ind w:left="2880" w:hanging="360"/>
      </w:pPr>
    </w:lvl>
    <w:lvl w:ilvl="4" w:tplc="A4968066" w:tentative="1">
      <w:start w:val="1"/>
      <w:numFmt w:val="lowerLetter"/>
      <w:lvlText w:val="%5."/>
      <w:lvlJc w:val="left"/>
      <w:pPr>
        <w:ind w:left="3600" w:hanging="360"/>
      </w:pPr>
    </w:lvl>
    <w:lvl w:ilvl="5" w:tplc="5AD87820" w:tentative="1">
      <w:start w:val="1"/>
      <w:numFmt w:val="lowerRoman"/>
      <w:lvlText w:val="%6."/>
      <w:lvlJc w:val="right"/>
      <w:pPr>
        <w:ind w:left="4320" w:hanging="180"/>
      </w:pPr>
    </w:lvl>
    <w:lvl w:ilvl="6" w:tplc="E3E8D778" w:tentative="1">
      <w:start w:val="1"/>
      <w:numFmt w:val="decimal"/>
      <w:lvlText w:val="%7."/>
      <w:lvlJc w:val="left"/>
      <w:pPr>
        <w:ind w:left="5040" w:hanging="360"/>
      </w:pPr>
    </w:lvl>
    <w:lvl w:ilvl="7" w:tplc="BF0E2BC8" w:tentative="1">
      <w:start w:val="1"/>
      <w:numFmt w:val="lowerLetter"/>
      <w:lvlText w:val="%8."/>
      <w:lvlJc w:val="left"/>
      <w:pPr>
        <w:ind w:left="5760" w:hanging="360"/>
      </w:pPr>
    </w:lvl>
    <w:lvl w:ilvl="8" w:tplc="07F0D7F6" w:tentative="1">
      <w:start w:val="1"/>
      <w:numFmt w:val="lowerRoman"/>
      <w:lvlText w:val="%9."/>
      <w:lvlJc w:val="right"/>
      <w:pPr>
        <w:ind w:left="6480" w:hanging="180"/>
      </w:pPr>
    </w:lvl>
  </w:abstractNum>
  <w:abstractNum w:abstractNumId="15" w15:restartNumberingAfterBreak="0">
    <w:nsid w:val="7D445BB7"/>
    <w:multiLevelType w:val="hybridMultilevel"/>
    <w:tmpl w:val="A1BC420C"/>
    <w:lvl w:ilvl="0" w:tplc="958A365C">
      <w:start w:val="1"/>
      <w:numFmt w:val="decimal"/>
      <w:lvlText w:val="%1."/>
      <w:lvlJc w:val="left"/>
      <w:pPr>
        <w:ind w:left="720" w:hanging="360"/>
      </w:pPr>
    </w:lvl>
    <w:lvl w:ilvl="1" w:tplc="E13C665A" w:tentative="1">
      <w:start w:val="1"/>
      <w:numFmt w:val="lowerLetter"/>
      <w:lvlText w:val="%2."/>
      <w:lvlJc w:val="left"/>
      <w:pPr>
        <w:ind w:left="1440" w:hanging="360"/>
      </w:pPr>
    </w:lvl>
    <w:lvl w:ilvl="2" w:tplc="05668656" w:tentative="1">
      <w:start w:val="1"/>
      <w:numFmt w:val="lowerRoman"/>
      <w:lvlText w:val="%3."/>
      <w:lvlJc w:val="right"/>
      <w:pPr>
        <w:ind w:left="2160" w:hanging="180"/>
      </w:pPr>
    </w:lvl>
    <w:lvl w:ilvl="3" w:tplc="21CE1F64" w:tentative="1">
      <w:start w:val="1"/>
      <w:numFmt w:val="decimal"/>
      <w:lvlText w:val="%4."/>
      <w:lvlJc w:val="left"/>
      <w:pPr>
        <w:ind w:left="2880" w:hanging="360"/>
      </w:pPr>
    </w:lvl>
    <w:lvl w:ilvl="4" w:tplc="A37A0EA4" w:tentative="1">
      <w:start w:val="1"/>
      <w:numFmt w:val="lowerLetter"/>
      <w:lvlText w:val="%5."/>
      <w:lvlJc w:val="left"/>
      <w:pPr>
        <w:ind w:left="3600" w:hanging="360"/>
      </w:pPr>
    </w:lvl>
    <w:lvl w:ilvl="5" w:tplc="29AAC180" w:tentative="1">
      <w:start w:val="1"/>
      <w:numFmt w:val="lowerRoman"/>
      <w:lvlText w:val="%6."/>
      <w:lvlJc w:val="right"/>
      <w:pPr>
        <w:ind w:left="4320" w:hanging="180"/>
      </w:pPr>
    </w:lvl>
    <w:lvl w:ilvl="6" w:tplc="F91C6A36" w:tentative="1">
      <w:start w:val="1"/>
      <w:numFmt w:val="decimal"/>
      <w:lvlText w:val="%7."/>
      <w:lvlJc w:val="left"/>
      <w:pPr>
        <w:ind w:left="5040" w:hanging="360"/>
      </w:pPr>
    </w:lvl>
    <w:lvl w:ilvl="7" w:tplc="0A908606" w:tentative="1">
      <w:start w:val="1"/>
      <w:numFmt w:val="lowerLetter"/>
      <w:lvlText w:val="%8."/>
      <w:lvlJc w:val="left"/>
      <w:pPr>
        <w:ind w:left="5760" w:hanging="360"/>
      </w:pPr>
    </w:lvl>
    <w:lvl w:ilvl="8" w:tplc="3114315E" w:tentative="1">
      <w:start w:val="1"/>
      <w:numFmt w:val="lowerRoman"/>
      <w:lvlText w:val="%9."/>
      <w:lvlJc w:val="right"/>
      <w:pPr>
        <w:ind w:left="6480" w:hanging="180"/>
      </w:pPr>
    </w:lvl>
  </w:abstractNum>
  <w:num w:numId="1" w16cid:durableId="2101489458">
    <w:abstractNumId w:val="11"/>
  </w:num>
  <w:num w:numId="2" w16cid:durableId="338628411">
    <w:abstractNumId w:val="1"/>
  </w:num>
  <w:num w:numId="3" w16cid:durableId="1560245958">
    <w:abstractNumId w:val="10"/>
  </w:num>
  <w:num w:numId="4" w16cid:durableId="411632628">
    <w:abstractNumId w:val="0"/>
  </w:num>
  <w:num w:numId="5" w16cid:durableId="1413432718">
    <w:abstractNumId w:val="6"/>
  </w:num>
  <w:num w:numId="6" w16cid:durableId="1961184791">
    <w:abstractNumId w:val="15"/>
  </w:num>
  <w:num w:numId="7" w16cid:durableId="585455298">
    <w:abstractNumId w:val="2"/>
  </w:num>
  <w:num w:numId="8" w16cid:durableId="662316461">
    <w:abstractNumId w:val="5"/>
  </w:num>
  <w:num w:numId="9" w16cid:durableId="1586574496">
    <w:abstractNumId w:val="7"/>
  </w:num>
  <w:num w:numId="10" w16cid:durableId="1185288993">
    <w:abstractNumId w:val="4"/>
  </w:num>
  <w:num w:numId="11" w16cid:durableId="1160075572">
    <w:abstractNumId w:val="9"/>
  </w:num>
  <w:num w:numId="12" w16cid:durableId="1951666337">
    <w:abstractNumId w:val="3"/>
  </w:num>
  <w:num w:numId="13" w16cid:durableId="1727753079">
    <w:abstractNumId w:val="14"/>
  </w:num>
  <w:num w:numId="14" w16cid:durableId="271018062">
    <w:abstractNumId w:val="8"/>
  </w:num>
  <w:num w:numId="15" w16cid:durableId="2096779686">
    <w:abstractNumId w:val="13"/>
  </w:num>
  <w:num w:numId="16" w16cid:durableId="61459788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8CF"/>
    <w:rsid w:val="0000319A"/>
    <w:rsid w:val="00012E2A"/>
    <w:rsid w:val="00014A68"/>
    <w:rsid w:val="00020D15"/>
    <w:rsid w:val="000249DC"/>
    <w:rsid w:val="00032CCD"/>
    <w:rsid w:val="000378C0"/>
    <w:rsid w:val="0004145E"/>
    <w:rsid w:val="00041655"/>
    <w:rsid w:val="00042534"/>
    <w:rsid w:val="00043841"/>
    <w:rsid w:val="00044EFA"/>
    <w:rsid w:val="00052857"/>
    <w:rsid w:val="00053BF0"/>
    <w:rsid w:val="0005633F"/>
    <w:rsid w:val="00060FE8"/>
    <w:rsid w:val="00066425"/>
    <w:rsid w:val="00075DD2"/>
    <w:rsid w:val="00080049"/>
    <w:rsid w:val="00081DF6"/>
    <w:rsid w:val="00082924"/>
    <w:rsid w:val="0009541C"/>
    <w:rsid w:val="000B0526"/>
    <w:rsid w:val="000B5A26"/>
    <w:rsid w:val="000C782E"/>
    <w:rsid w:val="000D6B8F"/>
    <w:rsid w:val="000D7286"/>
    <w:rsid w:val="000E270E"/>
    <w:rsid w:val="000E42E9"/>
    <w:rsid w:val="000E6313"/>
    <w:rsid w:val="000F5841"/>
    <w:rsid w:val="000F65CA"/>
    <w:rsid w:val="00131555"/>
    <w:rsid w:val="00133511"/>
    <w:rsid w:val="001475C3"/>
    <w:rsid w:val="00151887"/>
    <w:rsid w:val="001554E3"/>
    <w:rsid w:val="00165EF0"/>
    <w:rsid w:val="00167BC3"/>
    <w:rsid w:val="00170CFF"/>
    <w:rsid w:val="001753F8"/>
    <w:rsid w:val="00175666"/>
    <w:rsid w:val="00197012"/>
    <w:rsid w:val="001A4B14"/>
    <w:rsid w:val="001B1E0B"/>
    <w:rsid w:val="001B46D4"/>
    <w:rsid w:val="001C4017"/>
    <w:rsid w:val="001E243D"/>
    <w:rsid w:val="001F73B7"/>
    <w:rsid w:val="002004F9"/>
    <w:rsid w:val="00202C1B"/>
    <w:rsid w:val="002032AA"/>
    <w:rsid w:val="002114CE"/>
    <w:rsid w:val="00211D93"/>
    <w:rsid w:val="002129C8"/>
    <w:rsid w:val="00215F14"/>
    <w:rsid w:val="002279C8"/>
    <w:rsid w:val="00237C79"/>
    <w:rsid w:val="0024182B"/>
    <w:rsid w:val="0024507A"/>
    <w:rsid w:val="00245A2B"/>
    <w:rsid w:val="00255254"/>
    <w:rsid w:val="00256793"/>
    <w:rsid w:val="00263E39"/>
    <w:rsid w:val="00274706"/>
    <w:rsid w:val="0028396A"/>
    <w:rsid w:val="00284646"/>
    <w:rsid w:val="0029016C"/>
    <w:rsid w:val="0029567E"/>
    <w:rsid w:val="00295D09"/>
    <w:rsid w:val="002B1E7E"/>
    <w:rsid w:val="002B3542"/>
    <w:rsid w:val="002B4B4A"/>
    <w:rsid w:val="002B653B"/>
    <w:rsid w:val="002C1E31"/>
    <w:rsid w:val="002C3001"/>
    <w:rsid w:val="002C7567"/>
    <w:rsid w:val="002D3239"/>
    <w:rsid w:val="002E15BD"/>
    <w:rsid w:val="002E2575"/>
    <w:rsid w:val="002E663D"/>
    <w:rsid w:val="002F1207"/>
    <w:rsid w:val="002F298B"/>
    <w:rsid w:val="002F77D0"/>
    <w:rsid w:val="00301F08"/>
    <w:rsid w:val="003022BA"/>
    <w:rsid w:val="003027DA"/>
    <w:rsid w:val="00316680"/>
    <w:rsid w:val="0032166C"/>
    <w:rsid w:val="0033161E"/>
    <w:rsid w:val="00333243"/>
    <w:rsid w:val="00337536"/>
    <w:rsid w:val="0034506B"/>
    <w:rsid w:val="003451DB"/>
    <w:rsid w:val="00361B6B"/>
    <w:rsid w:val="00361EB5"/>
    <w:rsid w:val="00364156"/>
    <w:rsid w:val="0037335A"/>
    <w:rsid w:val="00375ED4"/>
    <w:rsid w:val="00376F1F"/>
    <w:rsid w:val="003772E2"/>
    <w:rsid w:val="003829E5"/>
    <w:rsid w:val="003909B9"/>
    <w:rsid w:val="00390DD1"/>
    <w:rsid w:val="003911FB"/>
    <w:rsid w:val="00393397"/>
    <w:rsid w:val="00393C2C"/>
    <w:rsid w:val="003A642E"/>
    <w:rsid w:val="003A65D5"/>
    <w:rsid w:val="003B42CF"/>
    <w:rsid w:val="003B43A4"/>
    <w:rsid w:val="003C0DF4"/>
    <w:rsid w:val="003C1503"/>
    <w:rsid w:val="003C1654"/>
    <w:rsid w:val="003C206D"/>
    <w:rsid w:val="003C616F"/>
    <w:rsid w:val="003C6C92"/>
    <w:rsid w:val="003C6F18"/>
    <w:rsid w:val="003D5257"/>
    <w:rsid w:val="003E2A51"/>
    <w:rsid w:val="004103A3"/>
    <w:rsid w:val="00412E60"/>
    <w:rsid w:val="0041754A"/>
    <w:rsid w:val="004221D6"/>
    <w:rsid w:val="00424715"/>
    <w:rsid w:val="004273A9"/>
    <w:rsid w:val="00427776"/>
    <w:rsid w:val="00435889"/>
    <w:rsid w:val="0044097C"/>
    <w:rsid w:val="0045549D"/>
    <w:rsid w:val="00457238"/>
    <w:rsid w:val="00461F26"/>
    <w:rsid w:val="00462708"/>
    <w:rsid w:val="00471002"/>
    <w:rsid w:val="00471589"/>
    <w:rsid w:val="004718F2"/>
    <w:rsid w:val="00474B70"/>
    <w:rsid w:val="004763B4"/>
    <w:rsid w:val="004800CB"/>
    <w:rsid w:val="00480C2D"/>
    <w:rsid w:val="004810CC"/>
    <w:rsid w:val="00484BAD"/>
    <w:rsid w:val="004857EE"/>
    <w:rsid w:val="004A20F4"/>
    <w:rsid w:val="004A356E"/>
    <w:rsid w:val="004B096F"/>
    <w:rsid w:val="004B6AFB"/>
    <w:rsid w:val="004B7076"/>
    <w:rsid w:val="004C10F1"/>
    <w:rsid w:val="004C37D7"/>
    <w:rsid w:val="004D1B89"/>
    <w:rsid w:val="004D39BE"/>
    <w:rsid w:val="004D7290"/>
    <w:rsid w:val="004D76B7"/>
    <w:rsid w:val="004E1A5E"/>
    <w:rsid w:val="004E42BD"/>
    <w:rsid w:val="004F4873"/>
    <w:rsid w:val="0050285F"/>
    <w:rsid w:val="00506B0F"/>
    <w:rsid w:val="005242F1"/>
    <w:rsid w:val="00530B03"/>
    <w:rsid w:val="00544675"/>
    <w:rsid w:val="005517D6"/>
    <w:rsid w:val="00557D8E"/>
    <w:rsid w:val="00561510"/>
    <w:rsid w:val="00565D97"/>
    <w:rsid w:val="00565DC1"/>
    <w:rsid w:val="00571582"/>
    <w:rsid w:val="00591595"/>
    <w:rsid w:val="00593C8F"/>
    <w:rsid w:val="00597F8D"/>
    <w:rsid w:val="005A77E3"/>
    <w:rsid w:val="005D3432"/>
    <w:rsid w:val="005D4A34"/>
    <w:rsid w:val="005E108F"/>
    <w:rsid w:val="005E2FE0"/>
    <w:rsid w:val="005F126E"/>
    <w:rsid w:val="005F17FC"/>
    <w:rsid w:val="005F54C9"/>
    <w:rsid w:val="00610C9E"/>
    <w:rsid w:val="00611B5B"/>
    <w:rsid w:val="00611E3E"/>
    <w:rsid w:val="006127E1"/>
    <w:rsid w:val="00622821"/>
    <w:rsid w:val="00625B68"/>
    <w:rsid w:val="00631DAC"/>
    <w:rsid w:val="006418D9"/>
    <w:rsid w:val="006427BD"/>
    <w:rsid w:val="00653781"/>
    <w:rsid w:val="00660B73"/>
    <w:rsid w:val="00661BA2"/>
    <w:rsid w:val="00661D0F"/>
    <w:rsid w:val="00683A52"/>
    <w:rsid w:val="00683F89"/>
    <w:rsid w:val="0069008B"/>
    <w:rsid w:val="00692402"/>
    <w:rsid w:val="00694B2F"/>
    <w:rsid w:val="00697EF4"/>
    <w:rsid w:val="006A65C2"/>
    <w:rsid w:val="006A7F4A"/>
    <w:rsid w:val="006C64F4"/>
    <w:rsid w:val="006C6D7F"/>
    <w:rsid w:val="006D35AD"/>
    <w:rsid w:val="006E3C36"/>
    <w:rsid w:val="006E5C61"/>
    <w:rsid w:val="006F1D44"/>
    <w:rsid w:val="006F1FDE"/>
    <w:rsid w:val="007001AA"/>
    <w:rsid w:val="00706947"/>
    <w:rsid w:val="00710D5F"/>
    <w:rsid w:val="00713BD5"/>
    <w:rsid w:val="00716E25"/>
    <w:rsid w:val="00721CD5"/>
    <w:rsid w:val="0072337E"/>
    <w:rsid w:val="007240AF"/>
    <w:rsid w:val="00724BB7"/>
    <w:rsid w:val="0073217B"/>
    <w:rsid w:val="00742989"/>
    <w:rsid w:val="007459DA"/>
    <w:rsid w:val="007476F2"/>
    <w:rsid w:val="00747979"/>
    <w:rsid w:val="00754723"/>
    <w:rsid w:val="00756A65"/>
    <w:rsid w:val="00757267"/>
    <w:rsid w:val="00760210"/>
    <w:rsid w:val="00766E01"/>
    <w:rsid w:val="007721E2"/>
    <w:rsid w:val="00782EE3"/>
    <w:rsid w:val="00795A0D"/>
    <w:rsid w:val="007A0350"/>
    <w:rsid w:val="007A5030"/>
    <w:rsid w:val="007C1A2B"/>
    <w:rsid w:val="007C4441"/>
    <w:rsid w:val="007E3C67"/>
    <w:rsid w:val="007E416E"/>
    <w:rsid w:val="007E6378"/>
    <w:rsid w:val="007F1013"/>
    <w:rsid w:val="007F29C1"/>
    <w:rsid w:val="007F2DBA"/>
    <w:rsid w:val="007F71D4"/>
    <w:rsid w:val="00820506"/>
    <w:rsid w:val="008302D2"/>
    <w:rsid w:val="00841FC2"/>
    <w:rsid w:val="0084402E"/>
    <w:rsid w:val="008454B1"/>
    <w:rsid w:val="0084799C"/>
    <w:rsid w:val="008531A9"/>
    <w:rsid w:val="00854CED"/>
    <w:rsid w:val="0085529D"/>
    <w:rsid w:val="008607EC"/>
    <w:rsid w:val="00860A0E"/>
    <w:rsid w:val="008623AF"/>
    <w:rsid w:val="00867EB7"/>
    <w:rsid w:val="00870C90"/>
    <w:rsid w:val="008728B9"/>
    <w:rsid w:val="00872B90"/>
    <w:rsid w:val="008753DE"/>
    <w:rsid w:val="00875697"/>
    <w:rsid w:val="008758EC"/>
    <w:rsid w:val="00881F96"/>
    <w:rsid w:val="008A1C9C"/>
    <w:rsid w:val="008A4557"/>
    <w:rsid w:val="008A58DE"/>
    <w:rsid w:val="008B380A"/>
    <w:rsid w:val="008B5149"/>
    <w:rsid w:val="008B7617"/>
    <w:rsid w:val="008C57ED"/>
    <w:rsid w:val="008D024D"/>
    <w:rsid w:val="008D2444"/>
    <w:rsid w:val="008D4B64"/>
    <w:rsid w:val="008D63DF"/>
    <w:rsid w:val="008D7999"/>
    <w:rsid w:val="008E29B6"/>
    <w:rsid w:val="008E5425"/>
    <w:rsid w:val="008E70DA"/>
    <w:rsid w:val="008E7CCC"/>
    <w:rsid w:val="00933ABC"/>
    <w:rsid w:val="009346D0"/>
    <w:rsid w:val="00934B82"/>
    <w:rsid w:val="0094577F"/>
    <w:rsid w:val="00945A56"/>
    <w:rsid w:val="00946B1D"/>
    <w:rsid w:val="009522F8"/>
    <w:rsid w:val="00954C6F"/>
    <w:rsid w:val="00956C1A"/>
    <w:rsid w:val="00956DE0"/>
    <w:rsid w:val="00957E56"/>
    <w:rsid w:val="009618B6"/>
    <w:rsid w:val="00964518"/>
    <w:rsid w:val="00966F92"/>
    <w:rsid w:val="00970B72"/>
    <w:rsid w:val="00972DD3"/>
    <w:rsid w:val="00972F98"/>
    <w:rsid w:val="00990F26"/>
    <w:rsid w:val="00997FEE"/>
    <w:rsid w:val="009A6D11"/>
    <w:rsid w:val="009B300A"/>
    <w:rsid w:val="009B78E5"/>
    <w:rsid w:val="009D0FE8"/>
    <w:rsid w:val="009E33A8"/>
    <w:rsid w:val="009E61CE"/>
    <w:rsid w:val="009F07B0"/>
    <w:rsid w:val="009F62FC"/>
    <w:rsid w:val="00A0250F"/>
    <w:rsid w:val="00A0738D"/>
    <w:rsid w:val="00A1287D"/>
    <w:rsid w:val="00A245FF"/>
    <w:rsid w:val="00A271B5"/>
    <w:rsid w:val="00A34948"/>
    <w:rsid w:val="00A34BDF"/>
    <w:rsid w:val="00A36773"/>
    <w:rsid w:val="00A37E9D"/>
    <w:rsid w:val="00A428CF"/>
    <w:rsid w:val="00A42A00"/>
    <w:rsid w:val="00A50B42"/>
    <w:rsid w:val="00A5153A"/>
    <w:rsid w:val="00A55A59"/>
    <w:rsid w:val="00A6673D"/>
    <w:rsid w:val="00A76F87"/>
    <w:rsid w:val="00A92B87"/>
    <w:rsid w:val="00A94896"/>
    <w:rsid w:val="00A95C49"/>
    <w:rsid w:val="00AC1E34"/>
    <w:rsid w:val="00AC200D"/>
    <w:rsid w:val="00AC2D05"/>
    <w:rsid w:val="00AE1A67"/>
    <w:rsid w:val="00AF3F96"/>
    <w:rsid w:val="00AF6944"/>
    <w:rsid w:val="00B01C6C"/>
    <w:rsid w:val="00B05147"/>
    <w:rsid w:val="00B07E24"/>
    <w:rsid w:val="00B12FD8"/>
    <w:rsid w:val="00B14759"/>
    <w:rsid w:val="00B23D46"/>
    <w:rsid w:val="00B30841"/>
    <w:rsid w:val="00B34A71"/>
    <w:rsid w:val="00B467EC"/>
    <w:rsid w:val="00B47D81"/>
    <w:rsid w:val="00B54EE2"/>
    <w:rsid w:val="00B57098"/>
    <w:rsid w:val="00B61235"/>
    <w:rsid w:val="00B6311F"/>
    <w:rsid w:val="00B643E2"/>
    <w:rsid w:val="00B6473D"/>
    <w:rsid w:val="00B6636B"/>
    <w:rsid w:val="00B714BD"/>
    <w:rsid w:val="00B72860"/>
    <w:rsid w:val="00B90290"/>
    <w:rsid w:val="00B9346F"/>
    <w:rsid w:val="00B93653"/>
    <w:rsid w:val="00B9642C"/>
    <w:rsid w:val="00BA5FEC"/>
    <w:rsid w:val="00BC02A6"/>
    <w:rsid w:val="00BC284C"/>
    <w:rsid w:val="00BD0528"/>
    <w:rsid w:val="00BD0A45"/>
    <w:rsid w:val="00BD3E62"/>
    <w:rsid w:val="00BD6C16"/>
    <w:rsid w:val="00BD7A64"/>
    <w:rsid w:val="00BD7B02"/>
    <w:rsid w:val="00BF6F90"/>
    <w:rsid w:val="00C011E3"/>
    <w:rsid w:val="00C066CE"/>
    <w:rsid w:val="00C31AF7"/>
    <w:rsid w:val="00C40C71"/>
    <w:rsid w:val="00C4535B"/>
    <w:rsid w:val="00C607E8"/>
    <w:rsid w:val="00C62362"/>
    <w:rsid w:val="00C63EA1"/>
    <w:rsid w:val="00C64C69"/>
    <w:rsid w:val="00C66BF9"/>
    <w:rsid w:val="00C70EAF"/>
    <w:rsid w:val="00C76EF6"/>
    <w:rsid w:val="00C77803"/>
    <w:rsid w:val="00C8643A"/>
    <w:rsid w:val="00C873F2"/>
    <w:rsid w:val="00C97165"/>
    <w:rsid w:val="00CA09D0"/>
    <w:rsid w:val="00CA4A13"/>
    <w:rsid w:val="00CA5BFC"/>
    <w:rsid w:val="00CB05B1"/>
    <w:rsid w:val="00CB2838"/>
    <w:rsid w:val="00CB2961"/>
    <w:rsid w:val="00CB512E"/>
    <w:rsid w:val="00CD24CB"/>
    <w:rsid w:val="00CD2E24"/>
    <w:rsid w:val="00CE5076"/>
    <w:rsid w:val="00D1372F"/>
    <w:rsid w:val="00D2370F"/>
    <w:rsid w:val="00D33477"/>
    <w:rsid w:val="00D433DD"/>
    <w:rsid w:val="00D454D6"/>
    <w:rsid w:val="00D55162"/>
    <w:rsid w:val="00D60DF6"/>
    <w:rsid w:val="00D6179B"/>
    <w:rsid w:val="00D62678"/>
    <w:rsid w:val="00D66F4A"/>
    <w:rsid w:val="00D678C6"/>
    <w:rsid w:val="00D67F2F"/>
    <w:rsid w:val="00D70C75"/>
    <w:rsid w:val="00D720C6"/>
    <w:rsid w:val="00D730F3"/>
    <w:rsid w:val="00D80DCE"/>
    <w:rsid w:val="00D81E81"/>
    <w:rsid w:val="00D8255D"/>
    <w:rsid w:val="00D90916"/>
    <w:rsid w:val="00DB75E9"/>
    <w:rsid w:val="00DC2CD5"/>
    <w:rsid w:val="00DC5885"/>
    <w:rsid w:val="00DC6341"/>
    <w:rsid w:val="00DC6BF9"/>
    <w:rsid w:val="00DD1BD9"/>
    <w:rsid w:val="00DD1FB7"/>
    <w:rsid w:val="00DD5B1F"/>
    <w:rsid w:val="00DF1015"/>
    <w:rsid w:val="00DF73C3"/>
    <w:rsid w:val="00E15586"/>
    <w:rsid w:val="00E2130B"/>
    <w:rsid w:val="00E258BB"/>
    <w:rsid w:val="00E26589"/>
    <w:rsid w:val="00E27050"/>
    <w:rsid w:val="00E33267"/>
    <w:rsid w:val="00E42B43"/>
    <w:rsid w:val="00E551D3"/>
    <w:rsid w:val="00E74FB1"/>
    <w:rsid w:val="00E75FFA"/>
    <w:rsid w:val="00E77514"/>
    <w:rsid w:val="00E77E8E"/>
    <w:rsid w:val="00E80A69"/>
    <w:rsid w:val="00E86DCE"/>
    <w:rsid w:val="00E90FE2"/>
    <w:rsid w:val="00E912BA"/>
    <w:rsid w:val="00E93A80"/>
    <w:rsid w:val="00E96F6B"/>
    <w:rsid w:val="00EA106F"/>
    <w:rsid w:val="00EA1F39"/>
    <w:rsid w:val="00EA42EF"/>
    <w:rsid w:val="00EA6265"/>
    <w:rsid w:val="00EB0723"/>
    <w:rsid w:val="00EC072B"/>
    <w:rsid w:val="00EC45CC"/>
    <w:rsid w:val="00ED25CE"/>
    <w:rsid w:val="00ED4030"/>
    <w:rsid w:val="00EE0747"/>
    <w:rsid w:val="00EE3615"/>
    <w:rsid w:val="00EF31C9"/>
    <w:rsid w:val="00F07C9C"/>
    <w:rsid w:val="00F1667C"/>
    <w:rsid w:val="00F257A8"/>
    <w:rsid w:val="00F424AD"/>
    <w:rsid w:val="00F53E05"/>
    <w:rsid w:val="00F54D9A"/>
    <w:rsid w:val="00F57DD3"/>
    <w:rsid w:val="00F61DE1"/>
    <w:rsid w:val="00F7178B"/>
    <w:rsid w:val="00F77C0C"/>
    <w:rsid w:val="00F866F8"/>
    <w:rsid w:val="00F92DD4"/>
    <w:rsid w:val="00FA349E"/>
    <w:rsid w:val="00FB280A"/>
    <w:rsid w:val="00FE125F"/>
    <w:rsid w:val="00FF31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20F95BB2"/>
  <w15:chartTrackingRefBased/>
  <w15:docId w15:val="{BCF6D499-72F7-46A6-80A5-785186019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8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098"/>
    <w:pPr>
      <w:ind w:left="720"/>
      <w:contextualSpacing/>
    </w:pPr>
  </w:style>
  <w:style w:type="paragraph" w:styleId="Header">
    <w:name w:val="header"/>
    <w:basedOn w:val="Normal"/>
    <w:link w:val="HeaderChar"/>
    <w:uiPriority w:val="99"/>
    <w:unhideWhenUsed/>
    <w:rsid w:val="00B467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7EC"/>
  </w:style>
  <w:style w:type="paragraph" w:styleId="Footer">
    <w:name w:val="footer"/>
    <w:basedOn w:val="Normal"/>
    <w:link w:val="FooterChar"/>
    <w:uiPriority w:val="99"/>
    <w:unhideWhenUsed/>
    <w:rsid w:val="00B467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7EC"/>
  </w:style>
  <w:style w:type="character" w:styleId="Strong">
    <w:name w:val="Strong"/>
    <w:basedOn w:val="DefaultParagraphFont"/>
    <w:uiPriority w:val="22"/>
    <w:qFormat/>
    <w:rsid w:val="007A0350"/>
    <w:rPr>
      <w:b/>
      <w:bCs/>
    </w:rPr>
  </w:style>
  <w:style w:type="character" w:styleId="Hyperlink">
    <w:name w:val="Hyperlink"/>
    <w:basedOn w:val="DefaultParagraphFont"/>
    <w:uiPriority w:val="99"/>
    <w:unhideWhenUsed/>
    <w:rsid w:val="00697EF4"/>
    <w:rPr>
      <w:color w:val="0563C1" w:themeColor="hyperlink"/>
      <w:u w:val="single"/>
    </w:rPr>
  </w:style>
  <w:style w:type="table" w:styleId="TableGrid">
    <w:name w:val="Table Grid"/>
    <w:basedOn w:val="TableNormal"/>
    <w:rsid w:val="00E86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7A1A"/>
    <w:rPr>
      <w:i/>
      <w:iCs/>
    </w:rPr>
  </w:style>
  <w:style w:type="table" w:customStyle="1" w:styleId="TableGrid0">
    <w:name w:val="Table Grid_0"/>
    <w:basedOn w:val="TableNormal"/>
    <w:rsid w:val="00E86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591595"/>
    <w:pPr>
      <w:widowControl w:val="0"/>
      <w:autoSpaceDE w:val="0"/>
      <w:autoSpaceDN w:val="0"/>
      <w:spacing w:after="0" w:line="240" w:lineRule="auto"/>
    </w:pPr>
    <w:rPr>
      <w:rFonts w:ascii="Arial MT" w:eastAsia="Arial MT" w:hAnsi="Arial MT" w:cs="Arial MT"/>
      <w:kern w:val="0"/>
      <w:sz w:val="21"/>
      <w:szCs w:val="21"/>
      <w:lang w:val="en-US"/>
      <w14:ligatures w14:val="none"/>
    </w:rPr>
  </w:style>
  <w:style w:type="character" w:customStyle="1" w:styleId="BodyTextChar">
    <w:name w:val="Body Text Char"/>
    <w:basedOn w:val="DefaultParagraphFont"/>
    <w:link w:val="BodyText"/>
    <w:uiPriority w:val="1"/>
    <w:rsid w:val="00591595"/>
    <w:rPr>
      <w:rFonts w:ascii="Arial MT" w:eastAsia="Arial MT" w:hAnsi="Arial MT" w:cs="Arial MT"/>
      <w:kern w:val="0"/>
      <w:sz w:val="21"/>
      <w:szCs w:val="21"/>
      <w:lang w:val="en-US"/>
      <w14:ligatures w14:val="none"/>
    </w:rPr>
  </w:style>
  <w:style w:type="paragraph" w:styleId="Title">
    <w:name w:val="Title"/>
    <w:basedOn w:val="Normal"/>
    <w:link w:val="TitleChar"/>
    <w:uiPriority w:val="10"/>
    <w:qFormat/>
    <w:rsid w:val="00591595"/>
    <w:pPr>
      <w:widowControl w:val="0"/>
      <w:autoSpaceDE w:val="0"/>
      <w:autoSpaceDN w:val="0"/>
      <w:spacing w:after="0" w:line="240" w:lineRule="auto"/>
      <w:ind w:right="774"/>
      <w:jc w:val="center"/>
    </w:pPr>
    <w:rPr>
      <w:rFonts w:ascii="Arial MT" w:eastAsia="Arial MT" w:hAnsi="Arial MT" w:cs="Arial MT"/>
      <w:kern w:val="0"/>
      <w:sz w:val="26"/>
      <w:szCs w:val="26"/>
      <w:lang w:val="en-US"/>
      <w14:ligatures w14:val="none"/>
    </w:rPr>
  </w:style>
  <w:style w:type="character" w:customStyle="1" w:styleId="TitleChar">
    <w:name w:val="Title Char"/>
    <w:basedOn w:val="DefaultParagraphFont"/>
    <w:link w:val="Title"/>
    <w:uiPriority w:val="10"/>
    <w:rsid w:val="00591595"/>
    <w:rPr>
      <w:rFonts w:ascii="Arial MT" w:eastAsia="Arial MT" w:hAnsi="Arial MT" w:cs="Arial MT"/>
      <w:kern w:val="0"/>
      <w:sz w:val="26"/>
      <w:szCs w:val="26"/>
      <w:lang w:val="en-US"/>
      <w14:ligatures w14:val="none"/>
    </w:rPr>
  </w:style>
  <w:style w:type="paragraph" w:customStyle="1" w:styleId="TableParagraph">
    <w:name w:val="Table Paragraph"/>
    <w:basedOn w:val="Normal"/>
    <w:uiPriority w:val="1"/>
    <w:qFormat/>
    <w:rsid w:val="00591595"/>
    <w:pPr>
      <w:widowControl w:val="0"/>
      <w:autoSpaceDE w:val="0"/>
      <w:autoSpaceDN w:val="0"/>
      <w:spacing w:before="127" w:after="0" w:line="240" w:lineRule="auto"/>
      <w:ind w:left="104"/>
    </w:pPr>
    <w:rPr>
      <w:rFonts w:ascii="Arial MT" w:eastAsia="Arial MT" w:hAnsi="Arial MT" w:cs="Arial MT"/>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093/nar/gky473" TargetMode="External"/><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hyperlink" Target="https://www.epa.go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3ds.com/products/biovia/discovery-studio" TargetMode="External"/><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ncbi.nlm.nih.gov/pubmed/29860391" TargetMode="External"/><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95386-D837-4175-9DC4-BD3F9AB35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33</Pages>
  <Words>6504</Words>
  <Characters>37079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bhumika813@stmaryschoolgdr.com</dc:creator>
  <cp:lastModifiedBy>bhumika813@stmaryschoolgdr.com</cp:lastModifiedBy>
  <cp:revision>121</cp:revision>
  <dcterms:created xsi:type="dcterms:W3CDTF">2024-03-31T03:24:00Z</dcterms:created>
  <dcterms:modified xsi:type="dcterms:W3CDTF">2025-07-15T11:48:00Z</dcterms:modified>
</cp:coreProperties>
</file>