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Click "Save" to apply your changes, or press Cancel to discard them.</w:t>
      </w:r>
    </w:p>
    <w:p>
      <w:r>
        <w:rPr>
          <w:b/>
        </w:rPr>
        <w:t xml:space="preserve">Battery life: up to 18 hours of continuous video playback. </w:t>
      </w:r>
      <w:r>
        <w:t>Uptime SLA of 99.95% measured monthly, excluding scheduled maintenance.</w:t>
      </w:r>
    </w:p>
    <w:p>
      <w:r>
        <w:rPr>
          <w:b/>
        </w:rPr>
        <w:t xml:space="preserve">Refunds are processed within 5–10 business days of approval. </w:t>
      </w:r>
      <w:r>
        <w:t>Use the &lt;b&gt;bold&lt;/b&gt; toggle to emphasize key phrases.</w:t>
      </w:r>
    </w:p>
    <w:p>
      <w:r>
        <w:rPr>
          <w:b/>
        </w:rPr>
        <w:t xml:space="preserve">Rinse thoroughly with lukewarm water for at least 15 minutes. </w:t>
      </w:r>
      <w:r>
        <w:t>The API returns HTTP 429 when the rate limit of 100 req/min is exceeded.</w:t>
      </w:r>
    </w:p>
    <w:p>
      <w:r>
        <w:rPr>
          <w:b/>
        </w:rPr>
        <w:t xml:space="preserve">El usuario acepta las condiciones al hacer clic en “Continuar”. </w:t>
      </w:r>
      <w:r>
        <w:t>Warning: contents may be hot. Handle with care.</w:t>
      </w:r>
    </w:p>
    <w:sectPr/>
  </w:body>
</w:document>
</file>