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DA1C79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DA1C79">
        <w:rPr>
          <w:sz w:val="36"/>
          <w:szCs w:val="36"/>
        </w:rPr>
        <w:t>4</w:t>
      </w:r>
      <w:r>
        <w:rPr>
          <w:sz w:val="36"/>
          <w:szCs w:val="36"/>
        </w:rPr>
        <w:t xml:space="preserve">: </w:t>
      </w:r>
      <w:r w:rsidR="00DA1C79">
        <w:rPr>
          <w:sz w:val="36"/>
          <w:szCs w:val="36"/>
        </w:rPr>
        <w:t>C Expressions &amp; Control Flow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DA1C79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EA1F4C">
        <w:rPr>
          <w:rFonts w:cs="Times New Roman"/>
          <w:szCs w:val="24"/>
        </w:rPr>
        <w:t xml:space="preserve">Feb </w:t>
      </w:r>
      <w:r w:rsidR="00DA1C79">
        <w:rPr>
          <w:rFonts w:cs="Times New Roman"/>
          <w:szCs w:val="24"/>
        </w:rPr>
        <w:t>8</w:t>
      </w:r>
      <w:r w:rsidR="00DA1C79" w:rsidRPr="00DA1C79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DA1C79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</w:t>
      </w:r>
      <w:r w:rsidR="00DA1C79">
        <w:rPr>
          <w:rFonts w:cs="Times New Roman"/>
          <w:szCs w:val="24"/>
        </w:rPr>
        <w:t>Feb 7</w:t>
      </w:r>
      <w:r w:rsidR="00DA1C79" w:rsidRPr="00DA1C7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5E5DC6" w:rsidRDefault="00462619" w:rsidP="00462619">
      <w:pPr>
        <w:pStyle w:val="Heading2"/>
      </w:pPr>
      <w:r>
        <w:t>Part I: Comprehension Questions</w:t>
      </w:r>
    </w:p>
    <w:p w:rsidR="00EA1F4C" w:rsidRDefault="00DA1C79" w:rsidP="00DA1C79">
      <w:pPr>
        <w:pStyle w:val="Default"/>
        <w:numPr>
          <w:ilvl w:val="0"/>
          <w:numId w:val="1"/>
        </w:numPr>
        <w:spacing w:after="0"/>
      </w:pPr>
      <w:r>
        <w:t>Write an expression that evaluates to:</w:t>
      </w:r>
      <w:r w:rsidR="005F2BFE">
        <w:t xml:space="preserve"> (2pts)</w:t>
      </w:r>
    </w:p>
    <w:p w:rsidR="00DA1C79" w:rsidRDefault="00DA1C79" w:rsidP="00DA1C79">
      <w:pPr>
        <w:pStyle w:val="Default"/>
        <w:numPr>
          <w:ilvl w:val="1"/>
          <w:numId w:val="1"/>
        </w:numPr>
        <w:spacing w:after="0"/>
        <w:ind w:left="1080"/>
      </w:pPr>
      <w:r>
        <w:t>1 if three integers a and b and c are equal and 0 otherwise</w:t>
      </w:r>
    </w:p>
    <w:p w:rsidR="00DA1C79" w:rsidRDefault="00DA1C79" w:rsidP="00DA1C79">
      <w:pPr>
        <w:pStyle w:val="Default"/>
        <w:numPr>
          <w:ilvl w:val="1"/>
          <w:numId w:val="1"/>
        </w:numPr>
        <w:spacing w:after="0"/>
        <w:ind w:left="1080"/>
      </w:pPr>
      <w:r>
        <w:t>0 if integer t is between integers x and y</w:t>
      </w:r>
    </w:p>
    <w:p w:rsidR="00DA1C79" w:rsidRDefault="00DA1C79" w:rsidP="00DA1C79">
      <w:pPr>
        <w:pStyle w:val="Default"/>
        <w:spacing w:after="0"/>
        <w:ind w:left="1440"/>
      </w:pPr>
      <w:r>
        <w:t xml:space="preserve">  </w:t>
      </w:r>
    </w:p>
    <w:p w:rsidR="00455408" w:rsidRDefault="009A415E" w:rsidP="00136373">
      <w:pPr>
        <w:pStyle w:val="Default"/>
        <w:numPr>
          <w:ilvl w:val="0"/>
          <w:numId w:val="1"/>
        </w:numPr>
        <w:spacing w:after="0"/>
      </w:pPr>
      <w:r>
        <w:t xml:space="preserve">What </w:t>
      </w:r>
      <w:r w:rsidR="00EA1F4C">
        <w:t>is the output of the following</w:t>
      </w:r>
      <w:r w:rsidR="005F2BFE">
        <w:t xml:space="preserve"> program fragment</w:t>
      </w:r>
      <w:r>
        <w:t>?</w:t>
      </w:r>
      <w:r w:rsidR="005F2BFE">
        <w:t xml:space="preserve"> (</w:t>
      </w:r>
      <w:r w:rsidR="00136373">
        <w:t>3</w:t>
      </w:r>
      <w:r w:rsidR="005F2BFE">
        <w:t>pts)</w:t>
      </w:r>
      <w:r w:rsidR="00455408">
        <w:t xml:space="preserve"> </w:t>
      </w:r>
    </w:p>
    <w:p w:rsidR="005F2BFE" w:rsidRP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1</w:t>
      </w:r>
    </w:p>
    <w:p w:rsidR="00DA1C79" w:rsidRDefault="00DA1C79" w:rsidP="00DA1C79">
      <w:pPr>
        <w:pStyle w:val="Default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one = 1, two = 2, three = 3;</w:t>
      </w:r>
    </w:p>
    <w:p w:rsidR="005F2BFE" w:rsidRDefault="00DA1C79" w:rsidP="00DA1C79">
      <w:pPr>
        <w:pStyle w:val="Default"/>
        <w:spacing w:after="0"/>
        <w:ind w:left="1080"/>
      </w:pPr>
      <w:proofErr w:type="gramStart"/>
      <w:r>
        <w:t>one</w:t>
      </w:r>
      <w:proofErr w:type="gramEnd"/>
      <w:r>
        <w:t xml:space="preserve"> *= two += three</w:t>
      </w:r>
      <w:r w:rsidR="005F2BFE">
        <w:t>;</w:t>
      </w:r>
    </w:p>
    <w:p w:rsidR="00D008CD" w:rsidRDefault="005F2BFE" w:rsidP="00DA1C79">
      <w:pPr>
        <w:pStyle w:val="Default"/>
        <w:spacing w:after="0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%d %d %d\n</w:t>
      </w:r>
      <w:r>
        <w:t>”</w:t>
      </w:r>
      <w:r>
        <w:t>, one, two, three);</w:t>
      </w:r>
      <w:r w:rsidR="00DA1C79">
        <w:t xml:space="preserve"> </w:t>
      </w:r>
    </w:p>
    <w:p w:rsidR="005F2BFE" w:rsidRDefault="005F2BFE" w:rsidP="00DA1C79">
      <w:pPr>
        <w:pStyle w:val="Default"/>
        <w:spacing w:after="0"/>
        <w:ind w:left="1080"/>
      </w:pPr>
    </w:p>
    <w:p w:rsidR="005F2BFE" w:rsidRP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2</w:t>
      </w:r>
    </w:p>
    <w:p w:rsidR="005F2BFE" w:rsidRDefault="005F2BFE" w:rsidP="005F2BFE">
      <w:pPr>
        <w:pStyle w:val="Default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alpha = 4;</w:t>
      </w:r>
    </w:p>
    <w:p w:rsidR="005F2BFE" w:rsidRDefault="005F2BFE" w:rsidP="005F2BFE">
      <w:pPr>
        <w:pStyle w:val="Default"/>
        <w:spacing w:after="0"/>
        <w:ind w:left="1080"/>
      </w:pPr>
      <w:proofErr w:type="gramStart"/>
      <w:r>
        <w:t>float</w:t>
      </w:r>
      <w:proofErr w:type="gramEnd"/>
      <w:r>
        <w:t xml:space="preserve"> beta = 11/2;</w:t>
      </w:r>
    </w:p>
    <w:p w:rsidR="005F2BFE" w:rsidRDefault="005F2BFE" w:rsidP="005F2BFE">
      <w:pPr>
        <w:pStyle w:val="Default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theta = 2*beta;</w:t>
      </w:r>
    </w:p>
    <w:p w:rsidR="005F2BFE" w:rsidRDefault="005F2BFE" w:rsidP="005F2BFE">
      <w:pPr>
        <w:pStyle w:val="Default"/>
        <w:spacing w:after="0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%d</w:t>
      </w:r>
      <w:r>
        <w:t>”</w:t>
      </w:r>
      <w:r>
        <w:t xml:space="preserve">, alpha++ + --theta);   </w:t>
      </w:r>
    </w:p>
    <w:p w:rsidR="005F2BFE" w:rsidRDefault="005F2BFE" w:rsidP="005F2BFE">
      <w:pPr>
        <w:pStyle w:val="Default"/>
        <w:spacing w:after="0"/>
        <w:ind w:left="1080"/>
      </w:pPr>
    </w:p>
    <w:p w:rsid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3</w:t>
      </w:r>
    </w:p>
    <w:p w:rsidR="0047406D" w:rsidRDefault="0047406D" w:rsidP="005F2BFE">
      <w:pPr>
        <w:pStyle w:val="Default"/>
        <w:spacing w:after="0"/>
        <w:ind w:left="1080"/>
      </w:pPr>
      <w:proofErr w:type="spellStart"/>
      <w:proofErr w:type="gramStart"/>
      <w:r>
        <w:t>i</w:t>
      </w:r>
      <w:r w:rsidR="005F2BFE">
        <w:t>nt</w:t>
      </w:r>
      <w:proofErr w:type="spellEnd"/>
      <w:proofErr w:type="gramEnd"/>
      <w:r w:rsidR="005F2BFE">
        <w:t xml:space="preserve"> x =</w:t>
      </w:r>
      <w:r>
        <w:t xml:space="preserve"> 7;</w:t>
      </w:r>
    </w:p>
    <w:p w:rsidR="0047406D" w:rsidRDefault="0047406D" w:rsidP="005F2BFE">
      <w:pPr>
        <w:pStyle w:val="Default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y = --x &lt;&lt; 3;</w:t>
      </w:r>
    </w:p>
    <w:p w:rsidR="005F2BFE" w:rsidRPr="005F2BFE" w:rsidRDefault="0047406D" w:rsidP="005F2BFE">
      <w:pPr>
        <w:pStyle w:val="Default"/>
        <w:spacing w:after="0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x = %d, y = %d</w:t>
      </w:r>
      <w:r>
        <w:t>”</w:t>
      </w:r>
      <w:r>
        <w:t>, x, y);</w:t>
      </w:r>
      <w:r w:rsidR="005F2BFE">
        <w:t xml:space="preserve"> </w:t>
      </w:r>
    </w:p>
    <w:p w:rsidR="00DD1CD5" w:rsidRDefault="00DD1CD5" w:rsidP="005F2BFE">
      <w:pPr>
        <w:pStyle w:val="Default"/>
        <w:spacing w:after="0"/>
      </w:pPr>
    </w:p>
    <w:p w:rsidR="00A9452B" w:rsidRDefault="00A9452B" w:rsidP="00A9452B">
      <w:pPr>
        <w:pStyle w:val="Default"/>
        <w:numPr>
          <w:ilvl w:val="0"/>
          <w:numId w:val="1"/>
        </w:numPr>
        <w:spacing w:after="0"/>
      </w:pPr>
      <w:r>
        <w:t xml:space="preserve">Write a C program that reads a number from the user and outputs one of the following four statements according to the divisibility of the number by 13 and 7. </w:t>
      </w:r>
      <w:r w:rsidR="004D023E">
        <w:t>(3 pts)</w:t>
      </w:r>
    </w:p>
    <w:p w:rsidR="00A9452B" w:rsidRDefault="00A9452B" w:rsidP="00A9452B">
      <w:pPr>
        <w:pStyle w:val="Default"/>
        <w:spacing w:after="0"/>
        <w:ind w:left="1440"/>
      </w:pPr>
      <w:r>
        <w:t>X is divisible by 13 and 7</w:t>
      </w:r>
    </w:p>
    <w:p w:rsidR="00A9452B" w:rsidRDefault="00A9452B" w:rsidP="00A9452B">
      <w:pPr>
        <w:pStyle w:val="Default"/>
        <w:spacing w:after="0"/>
        <w:ind w:left="1440"/>
      </w:pPr>
      <w:r>
        <w:t>X is divisible by 13</w:t>
      </w:r>
    </w:p>
    <w:p w:rsidR="00A9452B" w:rsidRDefault="00A9452B" w:rsidP="00A9452B">
      <w:pPr>
        <w:pStyle w:val="Default"/>
        <w:spacing w:after="0"/>
        <w:ind w:left="1440"/>
      </w:pPr>
      <w:r>
        <w:t>X is divisible by 7</w:t>
      </w:r>
    </w:p>
    <w:p w:rsidR="00A9452B" w:rsidRDefault="00A9452B" w:rsidP="00A9452B">
      <w:pPr>
        <w:pStyle w:val="Default"/>
        <w:spacing w:after="0"/>
        <w:ind w:left="1440"/>
      </w:pPr>
      <w:r>
        <w:t>X is not divisible by 13 or 7</w:t>
      </w:r>
    </w:p>
    <w:p w:rsidR="00A9452B" w:rsidRDefault="00A9452B" w:rsidP="00A9452B">
      <w:pPr>
        <w:pStyle w:val="Default"/>
        <w:spacing w:after="0"/>
      </w:pPr>
      <w:r>
        <w:tab/>
        <w:t>(X should actually be replaced by the number read)</w:t>
      </w:r>
    </w:p>
    <w:p w:rsidR="00A9452B" w:rsidRDefault="00A9452B" w:rsidP="00A9452B">
      <w:pPr>
        <w:pStyle w:val="Default"/>
        <w:spacing w:after="0"/>
        <w:ind w:left="720"/>
      </w:pPr>
    </w:p>
    <w:p w:rsidR="00D008CD" w:rsidRDefault="00006351" w:rsidP="00A9452B">
      <w:pPr>
        <w:pStyle w:val="Default"/>
        <w:numPr>
          <w:ilvl w:val="0"/>
          <w:numId w:val="1"/>
        </w:numPr>
        <w:spacing w:after="0"/>
      </w:pPr>
      <w:r>
        <w:t>Convert the following if statement to a case statement:</w:t>
      </w:r>
      <w:r w:rsidR="004D023E">
        <w:tab/>
        <w:t>(2 pts)</w:t>
      </w:r>
    </w:p>
    <w:p w:rsidR="00006351" w:rsidRDefault="00006351" w:rsidP="008231E6">
      <w:pPr>
        <w:pStyle w:val="Default"/>
        <w:spacing w:after="0"/>
        <w:ind w:left="720"/>
      </w:pPr>
      <w:r>
        <w:t xml:space="preserve">Assume that </w:t>
      </w:r>
      <w:proofErr w:type="spellStart"/>
      <w:r w:rsidR="008231E6">
        <w:t>areaCode</w:t>
      </w:r>
      <w:proofErr w:type="spellEnd"/>
      <w:r w:rsidR="008231E6">
        <w:t xml:space="preserve"> </w:t>
      </w:r>
      <w:r>
        <w:t>is an integer variable.</w:t>
      </w:r>
    </w:p>
    <w:p w:rsidR="00006351" w:rsidRDefault="00006351" w:rsidP="00006351">
      <w:pPr>
        <w:pStyle w:val="Default"/>
        <w:spacing w:after="0"/>
        <w:ind w:left="720"/>
      </w:pPr>
    </w:p>
    <w:p w:rsidR="00136373" w:rsidRDefault="00136373" w:rsidP="00006351">
      <w:pPr>
        <w:pStyle w:val="Default"/>
        <w:spacing w:after="0"/>
        <w:ind w:left="720"/>
      </w:pPr>
    </w:p>
    <w:p w:rsidR="00006351" w:rsidRDefault="008231E6" w:rsidP="00006351">
      <w:pPr>
        <w:pStyle w:val="Default"/>
        <w:spacing w:after="0"/>
        <w:ind w:left="720"/>
      </w:pPr>
      <w:proofErr w:type="gramStart"/>
      <w:r>
        <w:lastRenderedPageBreak/>
        <w:t>i</w:t>
      </w:r>
      <w:r w:rsidR="00006351">
        <w:t>f</w:t>
      </w:r>
      <w:proofErr w:type="gramEnd"/>
      <w:r w:rsidR="00006351">
        <w:t xml:space="preserve"> (</w:t>
      </w:r>
      <w:proofErr w:type="spellStart"/>
      <w:r w:rsidR="00006351">
        <w:t>areaCode</w:t>
      </w:r>
      <w:proofErr w:type="spellEnd"/>
      <w:r w:rsidR="00006351">
        <w:t xml:space="preserve"> == 517) {</w:t>
      </w:r>
    </w:p>
    <w:p w:rsidR="00006351" w:rsidRDefault="00006351" w:rsidP="00006351">
      <w:pPr>
        <w:pStyle w:val="Default"/>
        <w:spacing w:after="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Go White! Go Green\n</w:t>
      </w:r>
      <w:r>
        <w:t>”</w:t>
      </w:r>
      <w:r>
        <w:t>);</w:t>
      </w:r>
    </w:p>
    <w:p w:rsidR="00006351" w:rsidRDefault="00006351" w:rsidP="00006351">
      <w:pPr>
        <w:pStyle w:val="Default"/>
        <w:spacing w:after="0"/>
        <w:ind w:left="720"/>
      </w:pPr>
      <w:r>
        <w:t>} else if (</w:t>
      </w:r>
      <w:proofErr w:type="spellStart"/>
      <w:r>
        <w:t>areaCode</w:t>
      </w:r>
      <w:proofErr w:type="spellEnd"/>
      <w:r>
        <w:t xml:space="preserve"> == 212) {</w:t>
      </w:r>
    </w:p>
    <w:p w:rsidR="00006351" w:rsidRDefault="00006351" w:rsidP="008231E6">
      <w:pPr>
        <w:pStyle w:val="Default"/>
        <w:spacing w:after="0"/>
        <w:ind w:left="720"/>
      </w:pPr>
      <w:r>
        <w:tab/>
      </w:r>
      <w:proofErr w:type="spellStart"/>
      <w:proofErr w:type="gramStart"/>
      <w:r w:rsidR="008231E6">
        <w:t>p</w:t>
      </w:r>
      <w:r>
        <w:t>rintf</w:t>
      </w:r>
      <w:proofErr w:type="spellEnd"/>
      <w:r>
        <w:t>(</w:t>
      </w:r>
      <w:proofErr w:type="gramEnd"/>
      <w:r>
        <w:t>“</w:t>
      </w:r>
      <w:r>
        <w:t>I love New York\n</w:t>
      </w:r>
      <w:r>
        <w:t>”</w:t>
      </w:r>
      <w:r>
        <w:t xml:space="preserve">); </w:t>
      </w:r>
    </w:p>
    <w:p w:rsidR="008231E6" w:rsidRDefault="008231E6" w:rsidP="008231E6">
      <w:pPr>
        <w:pStyle w:val="Default"/>
        <w:spacing w:after="0"/>
        <w:ind w:left="720"/>
      </w:pPr>
      <w:r>
        <w:t>} else if (</w:t>
      </w:r>
      <w:proofErr w:type="spellStart"/>
      <w:r>
        <w:t>areaCode</w:t>
      </w:r>
      <w:proofErr w:type="spellEnd"/>
      <w:r>
        <w:t xml:space="preserve"> == 415) {</w:t>
      </w:r>
    </w:p>
    <w:p w:rsidR="008231E6" w:rsidRDefault="008231E6" w:rsidP="008231E6">
      <w:pPr>
        <w:pStyle w:val="Default"/>
        <w:spacing w:after="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Hello San Francisco!\n</w:t>
      </w:r>
      <w:r>
        <w:t>”</w:t>
      </w:r>
      <w:r>
        <w:t>);</w:t>
      </w:r>
    </w:p>
    <w:p w:rsidR="008231E6" w:rsidRDefault="008231E6" w:rsidP="008231E6">
      <w:pPr>
        <w:pStyle w:val="Default"/>
        <w:spacing w:after="0"/>
        <w:ind w:left="720"/>
      </w:pPr>
      <w:r>
        <w:t>} else {</w:t>
      </w:r>
    </w:p>
    <w:p w:rsidR="008231E6" w:rsidRDefault="008231E6" w:rsidP="00136373">
      <w:pPr>
        <w:pStyle w:val="Default"/>
        <w:spacing w:after="0"/>
        <w:ind w:left="720"/>
      </w:pPr>
      <w:r>
        <w:tab/>
      </w:r>
      <w:proofErr w:type="spellStart"/>
      <w:r>
        <w:t>printf</w:t>
      </w:r>
      <w:proofErr w:type="spellEnd"/>
      <w:r>
        <w:t>(</w:t>
      </w:r>
      <w:r>
        <w:t>“</w:t>
      </w:r>
      <w:r w:rsidR="00136373">
        <w:t>I</w:t>
      </w:r>
      <w:r w:rsidR="00136373">
        <w:t>’</w:t>
      </w:r>
      <w:r w:rsidR="00136373">
        <w:t>ve never been there</w:t>
      </w:r>
      <w:r>
        <w:t>.\n</w:t>
      </w:r>
      <w:r>
        <w:t>”</w:t>
      </w:r>
      <w:r>
        <w:t>);</w:t>
      </w:r>
      <w:r>
        <w:br/>
        <w:t>}</w:t>
      </w: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6C0D06">
      <w:pPr>
        <w:pStyle w:val="NoSpacing"/>
      </w:pPr>
      <w:r>
        <w:t>Change into the cse220 directory</w:t>
      </w:r>
    </w:p>
    <w:p w:rsidR="006C0D06" w:rsidRDefault="00FE00A4" w:rsidP="008231E6">
      <w:pPr>
        <w:pStyle w:val="NoSpacing"/>
      </w:pPr>
      <w:r>
        <w:t>Create</w:t>
      </w:r>
      <w:r w:rsidR="006C0D06">
        <w:t xml:space="preserve"> a new directory called lab0</w:t>
      </w:r>
      <w:r w:rsidR="008231E6">
        <w:t>4</w:t>
      </w:r>
    </w:p>
    <w:p w:rsidR="006C0D06" w:rsidRDefault="00FE00A4" w:rsidP="006C0D06">
      <w:pPr>
        <w:pStyle w:val="NoSpacing"/>
      </w:pPr>
      <w:r>
        <w:t>Change into the new directory</w:t>
      </w:r>
    </w:p>
    <w:p w:rsidR="00FE00A4" w:rsidRPr="006C0D06" w:rsidRDefault="00FE00A4" w:rsidP="006B168A">
      <w:pPr>
        <w:pStyle w:val="NoSpacing"/>
      </w:pPr>
      <w:r>
        <w:t>Implement the program below in your lab0</w:t>
      </w:r>
      <w:r w:rsidR="006B168A">
        <w:t>4</w:t>
      </w:r>
      <w:r w:rsidR="007F329C">
        <w:t xml:space="preserve"> </w:t>
      </w:r>
      <w:r>
        <w:t>directory</w:t>
      </w:r>
    </w:p>
    <w:p w:rsidR="00905096" w:rsidRDefault="00FE00A4" w:rsidP="00462619">
      <w:pPr>
        <w:pStyle w:val="Heading3"/>
      </w:pPr>
      <w:r>
        <w:t>Project Description</w:t>
      </w:r>
    </w:p>
    <w:p w:rsidR="0018674C" w:rsidRDefault="008C0716" w:rsidP="009E403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Write a program that asks the user to enter their</w:t>
      </w:r>
      <w:r w:rsidR="0018674C">
        <w:rPr>
          <w:rFonts w:cs="Times New Roman"/>
          <w:szCs w:val="24"/>
        </w:rPr>
        <w:t xml:space="preserve"> birthdate in </w:t>
      </w:r>
      <w:r w:rsidR="009E403D">
        <w:rPr>
          <w:rFonts w:cs="Times New Roman"/>
          <w:szCs w:val="24"/>
        </w:rPr>
        <w:t>mm/</w:t>
      </w:r>
      <w:proofErr w:type="spellStart"/>
      <w:r w:rsidR="009E403D">
        <w:rPr>
          <w:rFonts w:cs="Times New Roman"/>
          <w:szCs w:val="24"/>
        </w:rPr>
        <w:t>dd</w:t>
      </w:r>
      <w:proofErr w:type="spellEnd"/>
      <w:r w:rsidR="0018674C">
        <w:rPr>
          <w:rFonts w:cs="Times New Roman"/>
          <w:szCs w:val="24"/>
        </w:rPr>
        <w:t>/</w:t>
      </w:r>
      <w:proofErr w:type="spellStart"/>
      <w:r w:rsidR="0018674C">
        <w:rPr>
          <w:rFonts w:cs="Times New Roman"/>
          <w:szCs w:val="24"/>
        </w:rPr>
        <w:t>yyyy</w:t>
      </w:r>
      <w:proofErr w:type="spellEnd"/>
      <w:r w:rsidR="0018674C">
        <w:rPr>
          <w:rFonts w:cs="Times New Roman"/>
          <w:szCs w:val="24"/>
        </w:rPr>
        <w:t xml:space="preserve"> format and reads the user input. Call your program </w:t>
      </w:r>
      <w:proofErr w:type="spellStart"/>
      <w:r w:rsidR="0018674C">
        <w:rPr>
          <w:rFonts w:cs="Times New Roman"/>
          <w:szCs w:val="24"/>
        </w:rPr>
        <w:t>FindTheDay.c</w:t>
      </w:r>
      <w:proofErr w:type="spellEnd"/>
    </w:p>
    <w:p w:rsidR="0018674C" w:rsidRDefault="0018674C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Your program should first check if the date is valid: 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month is between 1 and 12.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day is between 1 and 31.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day does not exceed the number of days of the month (</w:t>
      </w:r>
      <w:proofErr w:type="spellStart"/>
      <w:r>
        <w:rPr>
          <w:rFonts w:cs="Times New Roman"/>
          <w:szCs w:val="24"/>
        </w:rPr>
        <w:t>e.g</w:t>
      </w:r>
      <w:proofErr w:type="spellEnd"/>
      <w:r>
        <w:rPr>
          <w:rFonts w:cs="Times New Roman"/>
          <w:szCs w:val="24"/>
        </w:rPr>
        <w:t xml:space="preserve"> Jan 31 is valid, April 31 is not).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You do not have to check if the year is a leap year.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</w:p>
    <w:p w:rsidR="0018674C" w:rsidRDefault="0018674C" w:rsidP="0018674C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If the date is not valid, your program should o</w:t>
      </w:r>
      <w:r w:rsidR="009E403D">
        <w:rPr>
          <w:rFonts w:cs="Times New Roman"/>
          <w:szCs w:val="24"/>
        </w:rPr>
        <w:t>utput an error message and exit</w:t>
      </w:r>
      <w:r>
        <w:rPr>
          <w:rFonts w:cs="Times New Roman"/>
          <w:szCs w:val="24"/>
        </w:rPr>
        <w:t>.</w:t>
      </w:r>
    </w:p>
    <w:p w:rsidR="000363EF" w:rsidRDefault="0018674C" w:rsidP="0018674C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If the date is valid, your program should output the following:</w:t>
      </w:r>
    </w:p>
    <w:p w:rsidR="0018674C" w:rsidRDefault="0018674C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ab/>
        <w:t>You were born on a day-of-week</w:t>
      </w:r>
    </w:p>
    <w:p w:rsidR="0018674C" w:rsidRDefault="0018674C" w:rsidP="000363EF">
      <w:pPr>
        <w:pStyle w:val="NoSpacing"/>
        <w:rPr>
          <w:rFonts w:cs="Times New Roman"/>
          <w:szCs w:val="24"/>
        </w:rPr>
      </w:pPr>
    </w:p>
    <w:p w:rsidR="0018674C" w:rsidRDefault="0018674C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Compute the day-of week as follows:</w:t>
      </w:r>
    </w:p>
    <w:p w:rsidR="0018674C" w:rsidRDefault="0018674C" w:rsidP="0018674C">
      <w:pPr>
        <w:pStyle w:val="NoSpacing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Compute the month coefficient, mc, for each month according to the following table:</w:t>
      </w:r>
    </w:p>
    <w:p w:rsidR="0018674C" w:rsidRDefault="0018674C" w:rsidP="0018674C">
      <w:pPr>
        <w:pStyle w:val="NoSpacing"/>
        <w:ind w:left="720"/>
        <w:rPr>
          <w:rFonts w:cs="Times New Roman"/>
          <w:szCs w:val="24"/>
        </w:rPr>
      </w:pPr>
    </w:p>
    <w:tbl>
      <w:tblPr>
        <w:tblStyle w:val="TableGrid"/>
        <w:tblW w:w="0" w:type="auto"/>
        <w:tblInd w:w="2752" w:type="dxa"/>
        <w:tblLook w:val="04A0" w:firstRow="1" w:lastRow="0" w:firstColumn="1" w:lastColumn="0" w:noHBand="0" w:noVBand="1"/>
      </w:tblPr>
      <w:tblGrid>
        <w:gridCol w:w="1170"/>
        <w:gridCol w:w="765"/>
        <w:gridCol w:w="1125"/>
        <w:gridCol w:w="810"/>
      </w:tblGrid>
      <w:tr w:rsidR="0018674C" w:rsidTr="00C3400C">
        <w:tc>
          <w:tcPr>
            <w:tcW w:w="1170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Month</w:t>
            </w:r>
          </w:p>
        </w:tc>
        <w:tc>
          <w:tcPr>
            <w:tcW w:w="765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mc</w:t>
            </w:r>
          </w:p>
        </w:tc>
        <w:tc>
          <w:tcPr>
            <w:tcW w:w="1125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Month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mc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Jan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Jul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Feb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Aug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Sep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Oct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May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Nov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Jun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</w:tbl>
    <w:p w:rsidR="0018674C" w:rsidRDefault="0018674C" w:rsidP="0018674C">
      <w:pPr>
        <w:pStyle w:val="NoSpacing"/>
        <w:rPr>
          <w:rFonts w:cs="Times New Roman"/>
          <w:szCs w:val="24"/>
        </w:rPr>
      </w:pPr>
    </w:p>
    <w:p w:rsidR="0018674C" w:rsidRDefault="0018674C" w:rsidP="0018674C">
      <w:pPr>
        <w:pStyle w:val="NoSpacing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Decrement the year by 1 if the month is Jan or Feb, otherwise keep it the same</w:t>
      </w:r>
    </w:p>
    <w:p w:rsidR="0018674C" w:rsidRDefault="0018674C" w:rsidP="0018674C">
      <w:pPr>
        <w:pStyle w:val="NoSpacing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Compute the rank as follows:</w:t>
      </w:r>
    </w:p>
    <w:p w:rsidR="0018674C" w:rsidRDefault="0018674C" w:rsidP="0018674C">
      <w:pPr>
        <w:pStyle w:val="NoSpacing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Compute the following value: year + year/4 - year/100 + year/400 + mc + day</w:t>
      </w:r>
    </w:p>
    <w:p w:rsidR="0018674C" w:rsidRDefault="0018674C" w:rsidP="0018674C">
      <w:pPr>
        <w:pStyle w:val="NoSpacing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Find the remainder of the previous value when divided by 7. You will get an integer between 0 and 6.</w:t>
      </w:r>
    </w:p>
    <w:p w:rsidR="0018674C" w:rsidRDefault="0018674C" w:rsidP="0018674C">
      <w:pPr>
        <w:pStyle w:val="NoSpacing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Find the day according to the following schedule:</w:t>
      </w:r>
    </w:p>
    <w:p w:rsidR="0018674C" w:rsidRDefault="0018674C" w:rsidP="0018674C">
      <w:pPr>
        <w:pStyle w:val="NoSpacing"/>
        <w:ind w:left="1440"/>
        <w:rPr>
          <w:rFonts w:cs="Times New Roman"/>
          <w:szCs w:val="24"/>
        </w:rPr>
      </w:pPr>
    </w:p>
    <w:tbl>
      <w:tblPr>
        <w:tblStyle w:val="TableGrid"/>
        <w:tblW w:w="0" w:type="auto"/>
        <w:tblInd w:w="3150" w:type="dxa"/>
        <w:tblLook w:val="04A0" w:firstRow="1" w:lastRow="0" w:firstColumn="1" w:lastColumn="0" w:noHBand="0" w:noVBand="1"/>
      </w:tblPr>
      <w:tblGrid>
        <w:gridCol w:w="1638"/>
        <w:gridCol w:w="1442"/>
      </w:tblGrid>
      <w:tr w:rsidR="0018674C" w:rsidTr="00C3400C">
        <w:tc>
          <w:tcPr>
            <w:tcW w:w="1638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Remainder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Sunday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Monday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Tuesday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Wednesday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Thursday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Friday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Saturday</w:t>
            </w:r>
          </w:p>
        </w:tc>
      </w:tr>
    </w:tbl>
    <w:p w:rsidR="0018674C" w:rsidRDefault="0018674C" w:rsidP="000363EF">
      <w:pPr>
        <w:pStyle w:val="NoSpacing"/>
        <w:rPr>
          <w:rFonts w:cs="Times New Roman"/>
          <w:szCs w:val="24"/>
        </w:rPr>
      </w:pPr>
    </w:p>
    <w:p w:rsidR="008C0716" w:rsidRDefault="008C0716">
      <w:pPr>
        <w:pStyle w:val="NoSpacing"/>
        <w:rPr>
          <w:rFonts w:cs="Times New Roman"/>
          <w:szCs w:val="24"/>
        </w:rPr>
      </w:pPr>
    </w:p>
    <w:p w:rsidR="00F45B79" w:rsidRDefault="000363EF" w:rsidP="0018674C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Compile your program and generate an executable file called </w:t>
      </w:r>
      <w:proofErr w:type="spellStart"/>
      <w:r w:rsidR="0018674C">
        <w:rPr>
          <w:rFonts w:cs="Times New Roman"/>
          <w:szCs w:val="24"/>
        </w:rPr>
        <w:t>findTheDay</w:t>
      </w:r>
      <w:proofErr w:type="spellEnd"/>
      <w:r>
        <w:rPr>
          <w:rFonts w:cs="Times New Roman"/>
          <w:szCs w:val="24"/>
        </w:rPr>
        <w:t xml:space="preserve">. </w:t>
      </w: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 w:rsidP="00CE1561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</w:t>
      </w:r>
      <w:r w:rsidR="00EE5E06">
        <w:rPr>
          <w:rFonts w:cs="Times New Roman"/>
          <w:szCs w:val="24"/>
        </w:rPr>
        <w:t xml:space="preserve">system the following files: </w:t>
      </w:r>
      <w:proofErr w:type="spellStart"/>
      <w:r w:rsidR="00CE1561">
        <w:rPr>
          <w:rFonts w:cs="Times New Roman"/>
          <w:szCs w:val="24"/>
        </w:rPr>
        <w:t>FindTheDay</w:t>
      </w:r>
      <w:r>
        <w:rPr>
          <w:rFonts w:cs="Times New Roman"/>
          <w:szCs w:val="24"/>
        </w:rPr>
        <w:t>.c</w:t>
      </w:r>
      <w:proofErr w:type="spellEnd"/>
      <w:r w:rsidR="008C73F8">
        <w:rPr>
          <w:rFonts w:cs="Times New Roman"/>
          <w:szCs w:val="24"/>
        </w:rPr>
        <w:t xml:space="preserve"> and </w:t>
      </w:r>
      <w:proofErr w:type="spellStart"/>
      <w:r w:rsidR="0018674C">
        <w:rPr>
          <w:rFonts w:cs="Times New Roman"/>
          <w:szCs w:val="24"/>
        </w:rPr>
        <w:t>findTheDay</w:t>
      </w:r>
      <w:proofErr w:type="spellEnd"/>
      <w:r w:rsidR="0018674C">
        <w:rPr>
          <w:rFonts w:cs="Times New Roman"/>
          <w:szCs w:val="24"/>
        </w:rPr>
        <w:t>.</w:t>
      </w:r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  <w:bookmarkStart w:id="0" w:name="_GoBack"/>
      <w:bookmarkEnd w:id="0"/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CC0047"/>
    <w:multiLevelType w:val="hybridMultilevel"/>
    <w:tmpl w:val="CD98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3447B"/>
    <w:rsid w:val="000363EF"/>
    <w:rsid w:val="00062D59"/>
    <w:rsid w:val="0008478F"/>
    <w:rsid w:val="00136373"/>
    <w:rsid w:val="00173983"/>
    <w:rsid w:val="00183F01"/>
    <w:rsid w:val="0018674C"/>
    <w:rsid w:val="001B1852"/>
    <w:rsid w:val="00274DE6"/>
    <w:rsid w:val="0027641E"/>
    <w:rsid w:val="00290FA4"/>
    <w:rsid w:val="003227CB"/>
    <w:rsid w:val="00351C0F"/>
    <w:rsid w:val="003C4143"/>
    <w:rsid w:val="00455408"/>
    <w:rsid w:val="00462619"/>
    <w:rsid w:val="0047406D"/>
    <w:rsid w:val="004A4222"/>
    <w:rsid w:val="004B62A1"/>
    <w:rsid w:val="004D023E"/>
    <w:rsid w:val="005668E0"/>
    <w:rsid w:val="00596269"/>
    <w:rsid w:val="005E5DC6"/>
    <w:rsid w:val="005F2BFE"/>
    <w:rsid w:val="006B168A"/>
    <w:rsid w:val="006C0D06"/>
    <w:rsid w:val="007D65C1"/>
    <w:rsid w:val="007F329C"/>
    <w:rsid w:val="008231E6"/>
    <w:rsid w:val="0086278C"/>
    <w:rsid w:val="008C0716"/>
    <w:rsid w:val="008C73F8"/>
    <w:rsid w:val="008E1938"/>
    <w:rsid w:val="00905096"/>
    <w:rsid w:val="009A415E"/>
    <w:rsid w:val="009A7FB1"/>
    <w:rsid w:val="009C2689"/>
    <w:rsid w:val="009E403D"/>
    <w:rsid w:val="00A12EC7"/>
    <w:rsid w:val="00A9452B"/>
    <w:rsid w:val="00C6178D"/>
    <w:rsid w:val="00C92394"/>
    <w:rsid w:val="00CE1561"/>
    <w:rsid w:val="00D008CD"/>
    <w:rsid w:val="00D26FC9"/>
    <w:rsid w:val="00D71243"/>
    <w:rsid w:val="00DA1C79"/>
    <w:rsid w:val="00DC0A38"/>
    <w:rsid w:val="00DD1CD5"/>
    <w:rsid w:val="00E62C64"/>
    <w:rsid w:val="00E871F9"/>
    <w:rsid w:val="00EA1F4C"/>
    <w:rsid w:val="00EE5E06"/>
    <w:rsid w:val="00F45B79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25</cp:revision>
  <cp:lastPrinted>2013-09-05T13:47:00Z</cp:lastPrinted>
  <dcterms:created xsi:type="dcterms:W3CDTF">2016-01-16T15:08:00Z</dcterms:created>
  <dcterms:modified xsi:type="dcterms:W3CDTF">2016-02-01T14:18:00Z</dcterms:modified>
</cp:coreProperties>
</file>