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144"/>
        <w:gridCol w:w="3456"/>
      </w:tblGrid>
      <w:tr w:rsidR="00251873">
        <w:trPr>
          <w:trHeight w:hRule="exact" w:val="14400"/>
          <w:jc w:val="center"/>
        </w:trPr>
        <w:tc>
          <w:tcPr>
            <w:tcW w:w="7200" w:type="dxa"/>
          </w:tcPr>
          <w:tbl>
            <w:tblPr>
              <w:tblW w:w="5000" w:type="pct"/>
              <w:tblLayout w:type="fixed"/>
              <w:tblCellMar>
                <w:left w:w="0" w:type="dxa"/>
                <w:right w:w="0" w:type="dxa"/>
              </w:tblCellMar>
              <w:tblLook w:val="04A0" w:firstRow="1" w:lastRow="0" w:firstColumn="1" w:lastColumn="0" w:noHBand="0" w:noVBand="1"/>
              <w:tblDescription w:val="Layout for flyer body content"/>
            </w:tblPr>
            <w:tblGrid>
              <w:gridCol w:w="7200"/>
            </w:tblGrid>
            <w:tr w:rsidR="00251873" w:rsidTr="00937244">
              <w:trPr>
                <w:cantSplit/>
                <w:trHeight w:hRule="exact" w:val="4395"/>
              </w:trPr>
              <w:tc>
                <w:tcPr>
                  <w:tcW w:w="7200" w:type="dxa"/>
                </w:tcPr>
                <w:p w:rsidR="00251873" w:rsidRDefault="00A97369">
                  <w:r>
                    <w:rPr>
                      <w:noProof/>
                      <w:lang w:val="sv-SE" w:eastAsia="sv-SE"/>
                    </w:rPr>
                    <w:drawing>
                      <wp:anchor distT="0" distB="0" distL="114300" distR="114300" simplePos="0" relativeHeight="251661312" behindDoc="0" locked="0" layoutInCell="1" allowOverlap="1">
                        <wp:simplePos x="0" y="0"/>
                        <wp:positionH relativeFrom="column">
                          <wp:posOffset>762000</wp:posOffset>
                        </wp:positionH>
                        <wp:positionV relativeFrom="paragraph">
                          <wp:posOffset>0</wp:posOffset>
                        </wp:positionV>
                        <wp:extent cx="3009900" cy="3009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5">
                                  <a:extLst>
                                    <a:ext uri="{28A0092B-C50C-407E-A947-70E740481C1C}">
                                      <a14:useLocalDpi xmlns:a14="http://schemas.microsoft.com/office/drawing/2010/main" val="0"/>
                                    </a:ext>
                                  </a:extLst>
                                </a:blip>
                                <a:stretch>
                                  <a:fillRect/>
                                </a:stretch>
                              </pic:blipFill>
                              <pic:spPr bwMode="auto">
                                <a:xfrm>
                                  <a:off x="0" y="0"/>
                                  <a:ext cx="3009900" cy="3009900"/>
                                </a:xfrm>
                                <a:prstGeom prst="rect">
                                  <a:avLst/>
                                </a:prstGeom>
                                <a:ln>
                                  <a:noFill/>
                                </a:ln>
                                <a:extLst>
                                  <a:ext uri="{53640926-AAD7-44D8-BBD7-CCE9431645EC}">
                                    <a14:shadowObscured xmlns:a14="http://schemas.microsoft.com/office/drawing/2010/main"/>
                                  </a:ext>
                                </a:extLst>
                              </pic:spPr>
                            </pic:pic>
                          </a:graphicData>
                        </a:graphic>
                      </wp:anchor>
                    </w:drawing>
                  </w:r>
                </w:p>
              </w:tc>
            </w:tr>
            <w:tr w:rsidR="00251873" w:rsidTr="00937244">
              <w:trPr>
                <w:trHeight w:hRule="exact" w:val="8073"/>
              </w:trPr>
              <w:tc>
                <w:tcPr>
                  <w:tcW w:w="7200" w:type="dxa"/>
                </w:tcPr>
                <w:p w:rsidR="00251873" w:rsidRDefault="006C1319">
                  <w:pPr>
                    <w:pStyle w:val="Subtitle"/>
                  </w:pPr>
                  <w:r>
                    <w:t>Jeudi 17 Mars</w:t>
                  </w:r>
                </w:p>
                <w:p w:rsidR="00251873" w:rsidRDefault="006C1319">
                  <w:pPr>
                    <w:pStyle w:val="Title"/>
                  </w:pPr>
                  <w:r>
                    <w:t>WIndows containers</w:t>
                  </w:r>
                </w:p>
                <w:p w:rsidR="00251873" w:rsidRDefault="006C1319">
                  <w:pPr>
                    <w:pStyle w:val="Heading1"/>
                  </w:pPr>
                  <w:r w:rsidRPr="006C1319">
                    <w:rPr>
                      <w:rFonts w:ascii="Helvetica" w:hAnsi="Helvetica" w:cs="Helvetica"/>
                      <w:shd w:val="clear" w:color="auto" w:fill="FFFFFF"/>
                    </w:rPr>
                    <w:t xml:space="preserve">An early look at Containers with Mikhail </w:t>
                  </w:r>
                  <w:proofErr w:type="spellStart"/>
                  <w:r w:rsidRPr="006C1319">
                    <w:rPr>
                      <w:rFonts w:ascii="Helvetica" w:hAnsi="Helvetica" w:cs="Helvetica"/>
                      <w:shd w:val="clear" w:color="auto" w:fill="FFFFFF"/>
                    </w:rPr>
                    <w:t>Chatillon</w:t>
                  </w:r>
                  <w:proofErr w:type="spellEnd"/>
                  <w:r w:rsidRPr="006C1319">
                    <w:rPr>
                      <w:rFonts w:ascii="Helvetica" w:hAnsi="Helvetica" w:cs="Helvetica"/>
                      <w:shd w:val="clear" w:color="auto" w:fill="FFFFFF"/>
                    </w:rPr>
                    <w:t>.</w:t>
                  </w:r>
                </w:p>
                <w:p w:rsidR="00251873" w:rsidRDefault="006C1319">
                  <w:pPr>
                    <w:rPr>
                      <w:rFonts w:ascii="Helvetica" w:hAnsi="Helvetica" w:cs="Helvetica"/>
                      <w:shd w:val="clear" w:color="auto" w:fill="FFFFFF"/>
                    </w:rPr>
                  </w:pPr>
                  <w:r w:rsidRPr="006C1319">
                    <w:rPr>
                      <w:rFonts w:ascii="Helvetica" w:hAnsi="Helvetica" w:cs="Helvetica"/>
                      <w:shd w:val="clear" w:color="auto" w:fill="FFFFFF"/>
                    </w:rPr>
                    <w:t xml:space="preserve">Technologies around containers have been around since the last ten years, however, they gained a huge boost of popularity in the last two years following the rise of Docker. In this session, we will describe what are containers, what are their advantages compared to full-blown VMs and how they could make the life of Developers and IT Pros in typical </w:t>
                  </w:r>
                  <w:proofErr w:type="spellStart"/>
                  <w:r w:rsidRPr="006C1319">
                    <w:rPr>
                      <w:rFonts w:ascii="Helvetica" w:hAnsi="Helvetica" w:cs="Helvetica"/>
                      <w:shd w:val="clear" w:color="auto" w:fill="FFFFFF"/>
                    </w:rPr>
                    <w:t>devops</w:t>
                  </w:r>
                  <w:proofErr w:type="spellEnd"/>
                  <w:r w:rsidRPr="006C1319">
                    <w:rPr>
                      <w:rFonts w:ascii="Helvetica" w:hAnsi="Helvetica" w:cs="Helvetica"/>
                      <w:shd w:val="clear" w:color="auto" w:fill="FFFFFF"/>
                    </w:rPr>
                    <w:t xml:space="preserve"> scenarios. Typical Docker and PowerShell based management on the new container system featured the next Windows Server 2016. Finally, we will look at how you can use containers in Azure to build apps and clusters.</w:t>
                  </w:r>
                </w:p>
                <w:p w:rsidR="00937244" w:rsidRDefault="00937244" w:rsidP="00937244">
                  <w:pPr>
                    <w:pStyle w:val="Heading1"/>
                    <w:rPr>
                      <w:rFonts w:ascii="Arial" w:hAnsi="Arial" w:cs="Arial"/>
                      <w:color w:val="404040"/>
                    </w:rPr>
                  </w:pPr>
                  <w:r>
                    <w:rPr>
                      <w:rFonts w:ascii="Helvetica" w:hAnsi="Helvetica" w:cs="Helvetica"/>
                      <w:shd w:val="clear" w:color="auto" w:fill="FFFFFF"/>
                    </w:rPr>
                    <w:t xml:space="preserve">More info &amp; Signup: </w:t>
                  </w:r>
                  <w:r w:rsidRPr="00937244">
                    <w:rPr>
                      <w:rStyle w:val="orangelogo"/>
                      <w:rFonts w:ascii="Arial" w:hAnsi="Arial" w:cs="Arial"/>
                      <w:color w:val="1B7B99" w:themeColor="accent6" w:themeShade="BF"/>
                    </w:rPr>
                    <w:t>http://bit.do/17MarsGVADNUG</w:t>
                  </w:r>
                </w:p>
                <w:p w:rsidR="00937244" w:rsidRDefault="00937244"/>
              </w:tc>
            </w:tr>
            <w:tr w:rsidR="00251873" w:rsidTr="00937244">
              <w:trPr>
                <w:trHeight w:hRule="exact" w:val="1999"/>
              </w:trPr>
              <w:tc>
                <w:tcPr>
                  <w:tcW w:w="7200" w:type="dxa"/>
                  <w:vAlign w:val="bottom"/>
                </w:tcPr>
                <w:p w:rsidR="00251873" w:rsidRDefault="00DE4FA4">
                  <w:r>
                    <w:rPr>
                      <w:noProof/>
                      <w:lang w:val="sv-SE" w:eastAsia="sv-SE"/>
                    </w:rPr>
                    <w:drawing>
                      <wp:anchor distT="0" distB="0" distL="114300" distR="114300" simplePos="0" relativeHeight="251659264" behindDoc="0" locked="0" layoutInCell="1" allowOverlap="1" wp14:anchorId="30A782F6" wp14:editId="2557DF27">
                        <wp:simplePos x="0" y="0"/>
                        <wp:positionH relativeFrom="column">
                          <wp:posOffset>0</wp:posOffset>
                        </wp:positionH>
                        <wp:positionV relativeFrom="paragraph">
                          <wp:posOffset>-71120</wp:posOffset>
                        </wp:positionV>
                        <wp:extent cx="1095375" cy="1095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placeholder.png"/>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14:sizeRelH relativeFrom="margin">
                          <wp14:pctWidth>0</wp14:pctWidth>
                        </wp14:sizeRelH>
                        <wp14:sizeRelV relativeFrom="margin">
                          <wp14:pctHeight>0</wp14:pctHeight>
                        </wp14:sizeRelV>
                      </wp:anchor>
                    </w:drawing>
                  </w:r>
                  <w:r>
                    <w:rPr>
                      <w:noProof/>
                      <w:lang w:val="sv-SE" w:eastAsia="sv-SE"/>
                    </w:rPr>
                    <w:drawing>
                      <wp:anchor distT="0" distB="0" distL="114300" distR="114300" simplePos="0" relativeHeight="251660288" behindDoc="0" locked="0" layoutInCell="1" allowOverlap="1" wp14:anchorId="231FA3C6" wp14:editId="0FDAA612">
                        <wp:simplePos x="0" y="0"/>
                        <wp:positionH relativeFrom="column">
                          <wp:posOffset>2457450</wp:posOffset>
                        </wp:positionH>
                        <wp:positionV relativeFrom="paragraph">
                          <wp:posOffset>248285</wp:posOffset>
                        </wp:positionV>
                        <wp:extent cx="2105025" cy="5778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05025" cy="577850"/>
                                </a:xfrm>
                                <a:prstGeom prst="rect">
                                  <a:avLst/>
                                </a:prstGeom>
                              </pic:spPr>
                            </pic:pic>
                          </a:graphicData>
                        </a:graphic>
                        <wp14:sizeRelH relativeFrom="margin">
                          <wp14:pctWidth>0</wp14:pctWidth>
                        </wp14:sizeRelH>
                        <wp14:sizeRelV relativeFrom="margin">
                          <wp14:pctHeight>0</wp14:pctHeight>
                        </wp14:sizeRelV>
                      </wp:anchor>
                    </w:drawing>
                  </w:r>
                  <w:r>
                    <w:rPr>
                      <w:noProof/>
                      <w:lang w:val="sv-SE" w:eastAsia="sv-SE"/>
                    </w:rPr>
                    <w:drawing>
                      <wp:anchor distT="0" distB="0" distL="114300" distR="114300" simplePos="0" relativeHeight="251658240" behindDoc="0" locked="0" layoutInCell="1" allowOverlap="1" wp14:anchorId="5221AA6C" wp14:editId="7093DFAD">
                        <wp:simplePos x="0" y="0"/>
                        <wp:positionH relativeFrom="column">
                          <wp:posOffset>1209675</wp:posOffset>
                        </wp:positionH>
                        <wp:positionV relativeFrom="paragraph">
                          <wp:posOffset>-95250</wp:posOffset>
                        </wp:positionV>
                        <wp:extent cx="1202690" cy="12026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iminfo.png"/>
                                <pic:cNvPicPr/>
                              </pic:nvPicPr>
                              <pic:blipFill>
                                <a:blip r:embed="rId8">
                                  <a:extLst>
                                    <a:ext uri="{28A0092B-C50C-407E-A947-70E740481C1C}">
                                      <a14:useLocalDpi xmlns:a14="http://schemas.microsoft.com/office/drawing/2010/main" val="0"/>
                                    </a:ext>
                                  </a:extLst>
                                </a:blip>
                                <a:stretch>
                                  <a:fillRect/>
                                </a:stretch>
                              </pic:blipFill>
                              <pic:spPr>
                                <a:xfrm>
                                  <a:off x="0" y="0"/>
                                  <a:ext cx="1202690" cy="1202690"/>
                                </a:xfrm>
                                <a:prstGeom prst="rect">
                                  <a:avLst/>
                                </a:prstGeom>
                              </pic:spPr>
                            </pic:pic>
                          </a:graphicData>
                        </a:graphic>
                        <wp14:sizeRelH relativeFrom="page">
                          <wp14:pctWidth>0</wp14:pctWidth>
                        </wp14:sizeRelH>
                        <wp14:sizeRelV relativeFrom="page">
                          <wp14:pctHeight>0</wp14:pctHeight>
                        </wp14:sizeRelV>
                      </wp:anchor>
                    </w:drawing>
                  </w:r>
                  <w:r w:rsidR="00937244">
                    <w:t xml:space="preserve"> </w:t>
                  </w:r>
                </w:p>
              </w:tc>
            </w:tr>
          </w:tbl>
          <w:p w:rsidR="00251873" w:rsidRDefault="00251873"/>
        </w:tc>
        <w:tc>
          <w:tcPr>
            <w:tcW w:w="144" w:type="dxa"/>
          </w:tcPr>
          <w:p w:rsidR="00251873" w:rsidRDefault="00251873"/>
        </w:tc>
        <w:tc>
          <w:tcPr>
            <w:tcW w:w="3456" w:type="dxa"/>
          </w:tcPr>
          <w:tbl>
            <w:tblPr>
              <w:tblW w:w="5000" w:type="pct"/>
              <w:tblLayout w:type="fixed"/>
              <w:tblCellMar>
                <w:left w:w="288" w:type="dxa"/>
                <w:right w:w="288" w:type="dxa"/>
              </w:tblCellMar>
              <w:tblLook w:val="04A0" w:firstRow="1" w:lastRow="0" w:firstColumn="1" w:lastColumn="0" w:noHBand="0" w:noVBand="1"/>
              <w:tblDescription w:val="Layout for flyer sidebar"/>
            </w:tblPr>
            <w:tblGrid>
              <w:gridCol w:w="3456"/>
            </w:tblGrid>
            <w:tr w:rsidR="00251873" w:rsidTr="006C1319">
              <w:trPr>
                <w:trHeight w:hRule="exact" w:val="10800"/>
              </w:trPr>
              <w:tc>
                <w:tcPr>
                  <w:tcW w:w="3446" w:type="dxa"/>
                  <w:shd w:val="clear" w:color="auto" w:fill="1B7B99" w:themeFill="accent6" w:themeFillShade="BF"/>
                  <w:vAlign w:val="center"/>
                </w:tcPr>
                <w:p w:rsidR="00937244" w:rsidRDefault="00937244">
                  <w:pPr>
                    <w:pStyle w:val="Heading2"/>
                  </w:pPr>
                  <w:r>
                    <w:t>HEPIA</w:t>
                  </w:r>
                  <w:r w:rsidR="00DE4FA4">
                    <w:t xml:space="preserve"> Salle A105</w:t>
                  </w:r>
                </w:p>
                <w:p w:rsidR="00937244" w:rsidRDefault="00937244">
                  <w:pPr>
                    <w:pStyle w:val="Heading2"/>
                  </w:pPr>
                  <w:r>
                    <w:t>17</w:t>
                  </w:r>
                  <w:r w:rsidR="00DE4FA4">
                    <w:t xml:space="preserve"> Mar</w:t>
                  </w:r>
                  <w:bookmarkStart w:id="0" w:name="_GoBack"/>
                  <w:bookmarkEnd w:id="0"/>
                  <w:r w:rsidR="00DE4FA4">
                    <w:t xml:space="preserve">s </w:t>
                  </w:r>
                  <w:r>
                    <w:t>2016</w:t>
                  </w:r>
                </w:p>
                <w:p w:rsidR="00251873" w:rsidRDefault="00937244">
                  <w:pPr>
                    <w:pStyle w:val="Heading2"/>
                  </w:pPr>
                  <w:r>
                    <w:t>18.30</w:t>
                  </w:r>
                  <w:r w:rsidR="00DE4FA4">
                    <w:t xml:space="preserve"> – 21.30</w:t>
                  </w:r>
                </w:p>
                <w:p w:rsidR="00DE4FA4" w:rsidRPr="00DE4FA4" w:rsidRDefault="00DE4FA4" w:rsidP="00DE4FA4">
                  <w:pPr>
                    <w:pStyle w:val="Line"/>
                    <w:jc w:val="left"/>
                  </w:pPr>
                </w:p>
                <w:p w:rsidR="00251873" w:rsidRDefault="00251873">
                  <w:pPr>
                    <w:pStyle w:val="Line"/>
                  </w:pPr>
                </w:p>
                <w:p w:rsidR="00251873" w:rsidRDefault="00DE4FA4">
                  <w:pPr>
                    <w:pStyle w:val="Heading2"/>
                  </w:pPr>
                  <w:r>
                    <w:t>The talk</w:t>
                  </w:r>
                  <w:r w:rsidR="006C1319">
                    <w:t xml:space="preserve"> is followed by an </w:t>
                  </w:r>
                  <w:proofErr w:type="spellStart"/>
                  <w:r w:rsidR="006C1319">
                    <w:t>apero</w:t>
                  </w:r>
                  <w:proofErr w:type="spellEnd"/>
                  <w:r w:rsidR="006C1319">
                    <w:t xml:space="preserve"> </w:t>
                  </w:r>
                </w:p>
                <w:p w:rsidR="00251873" w:rsidRDefault="00251873" w:rsidP="00DE4FA4">
                  <w:pPr>
                    <w:pStyle w:val="Line"/>
                  </w:pPr>
                </w:p>
                <w:p w:rsidR="00251873" w:rsidRDefault="00DE4FA4" w:rsidP="00DE4FA4">
                  <w:pPr>
                    <w:pStyle w:val="Heading2"/>
                  </w:pPr>
                  <w:r>
                    <w:t>Event is free and open to everyone – but don’t forget to sign up!</w:t>
                  </w:r>
                </w:p>
              </w:tc>
            </w:tr>
            <w:tr w:rsidR="00251873" w:rsidTr="006C1319">
              <w:trPr>
                <w:trHeight w:hRule="exact" w:val="144"/>
              </w:trPr>
              <w:tc>
                <w:tcPr>
                  <w:tcW w:w="3446" w:type="dxa"/>
                  <w:shd w:val="clear" w:color="auto" w:fill="1B7B99" w:themeFill="accent6" w:themeFillShade="BF"/>
                </w:tcPr>
                <w:p w:rsidR="00251873" w:rsidRDefault="00251873"/>
              </w:tc>
            </w:tr>
            <w:tr w:rsidR="00251873" w:rsidTr="006C1319">
              <w:trPr>
                <w:trHeight w:hRule="exact" w:val="3456"/>
              </w:trPr>
              <w:tc>
                <w:tcPr>
                  <w:tcW w:w="3446" w:type="dxa"/>
                  <w:shd w:val="clear" w:color="auto" w:fill="1B7B99" w:themeFill="accent6" w:themeFillShade="BF"/>
                  <w:vAlign w:val="center"/>
                </w:tcPr>
                <w:p w:rsidR="00251873" w:rsidRDefault="006C1319">
                  <w:pPr>
                    <w:pStyle w:val="Heading3"/>
                  </w:pPr>
                  <w:r>
                    <w:t>Geneva dot net user group</w:t>
                  </w:r>
                </w:p>
                <w:p w:rsidR="00251873" w:rsidRDefault="00A97369">
                  <w:pPr>
                    <w:pStyle w:val="ContactInfo"/>
                  </w:pPr>
                  <w:sdt>
                    <w:sdtPr>
                      <w:id w:val="857003158"/>
                      <w:placeholder>
                        <w:docPart w:val="6A169E34BB684644BEA3E69069D7FA12"/>
                      </w:placeholder>
                      <w15:appearance w15:val="hidden"/>
                      <w:text w:multiLine="1"/>
                    </w:sdtPr>
                    <w:sdtEndPr/>
                    <w:sdtContent>
                      <w:r w:rsidR="00DE4FA4">
                        <w:br/>
                      </w:r>
                    </w:sdtContent>
                  </w:sdt>
                  <w:r>
                    <w:t>http</w:t>
                  </w:r>
                  <w:r w:rsidR="00DE4FA4">
                    <w:t>://genevadnug.ch</w:t>
                  </w:r>
                </w:p>
                <w:p w:rsidR="00251873" w:rsidRDefault="00251873" w:rsidP="00DE4FA4">
                  <w:pPr>
                    <w:pStyle w:val="Date"/>
                  </w:pPr>
                </w:p>
              </w:tc>
            </w:tr>
          </w:tbl>
          <w:p w:rsidR="00251873" w:rsidRDefault="00251873"/>
        </w:tc>
      </w:tr>
    </w:tbl>
    <w:p w:rsidR="00251873" w:rsidRDefault="00251873">
      <w:pPr>
        <w:pStyle w:val="NoSpacing"/>
      </w:pPr>
    </w:p>
    <w:sectPr w:rsidR="00251873">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19"/>
    <w:rsid w:val="00251873"/>
    <w:rsid w:val="006C1319"/>
    <w:rsid w:val="00937244"/>
    <w:rsid w:val="00A97369"/>
    <w:rsid w:val="00DE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DF9011FB-4061-4A98-8B5E-9A0E9DBF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3333"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280" w:after="120" w:line="240" w:lineRule="auto"/>
      <w:contextualSpacing/>
      <w:outlineLvl w:val="0"/>
    </w:pPr>
    <w:rPr>
      <w:b/>
      <w:bCs/>
      <w:sz w:val="28"/>
      <w:szCs w:val="28"/>
    </w:rPr>
  </w:style>
  <w:style w:type="paragraph" w:styleId="Heading2">
    <w:name w:val="heading 2"/>
    <w:basedOn w:val="Normal"/>
    <w:next w:val="Line"/>
    <w:link w:val="Heading2Char"/>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next w:val="Normal"/>
    <w:link w:val="Heading3Ch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99"/>
    <w:semiHidden/>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link w:val="SubtitleChar"/>
    <w:uiPriority w:val="2"/>
    <w:qFormat/>
    <w:pPr>
      <w:numPr>
        <w:ilvl w:val="1"/>
      </w:numPr>
      <w:spacing w:before="480"/>
    </w:pPr>
    <w:rPr>
      <w:color w:val="E03177" w:themeColor="accent1"/>
    </w:rPr>
  </w:style>
  <w:style w:type="character" w:customStyle="1" w:styleId="SubtitleChar">
    <w:name w:val="Subtitle Char"/>
    <w:basedOn w:val="DefaultParagraphFont"/>
    <w:link w:val="Subtitle"/>
    <w:uiPriority w:val="2"/>
    <w:rPr>
      <w:rFonts w:asciiTheme="majorHAnsi" w:eastAsiaTheme="majorEastAsia" w:hAnsiTheme="majorHAnsi" w:cstheme="majorBidi"/>
      <w:caps/>
      <w:color w:val="E03177" w:themeColor="accent1"/>
      <w:kern w:val="28"/>
      <w:sz w:val="80"/>
      <w:szCs w:val="80"/>
    </w:rPr>
  </w:style>
  <w:style w:type="paragraph" w:styleId="Title">
    <w:name w:val="Title"/>
    <w:basedOn w:val="Normal"/>
    <w:next w:val="Normal"/>
    <w:link w:val="TitleChar"/>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Pr>
      <w:color w:val="808080"/>
    </w:rPr>
  </w:style>
  <w:style w:type="paragraph" w:styleId="NoSpacing">
    <w:name w:val="No Spacing"/>
    <w:uiPriority w:val="19"/>
    <w:qFormat/>
    <w:pPr>
      <w:spacing w:after="0" w:line="240" w:lineRule="auto"/>
    </w:pPr>
  </w:style>
  <w:style w:type="character" w:customStyle="1" w:styleId="Heading2Char">
    <w:name w:val="Heading 2 Char"/>
    <w:basedOn w:val="DefaultParagraphFont"/>
    <w:link w:val="Heading2"/>
    <w:uiPriority w:val="3"/>
    <w:rPr>
      <w:rFonts w:asciiTheme="majorHAnsi" w:eastAsiaTheme="majorEastAsia" w:hAnsiTheme="majorHAnsi" w:cstheme="majorBidi"/>
      <w:color w:val="FFFFFF" w:themeColor="background1"/>
      <w:sz w:val="28"/>
      <w:szCs w:val="28"/>
    </w:rPr>
  </w:style>
  <w:style w:type="paragraph" w:customStyle="1" w:styleId="Line">
    <w:name w:val="Line"/>
    <w:basedOn w:val="Normal"/>
    <w:next w:val="Heading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Heading3Char">
    <w:name w:val="Heading 3 Char"/>
    <w:basedOn w:val="DefaultParagraphFont"/>
    <w:link w:val="Heading3"/>
    <w:uiPriority w:val="4"/>
    <w:rPr>
      <w:rFonts w:asciiTheme="majorHAnsi" w:eastAsiaTheme="majorEastAsia" w:hAnsiTheme="majorHAnsi" w:cstheme="majorBidi"/>
      <w:caps/>
      <w:color w:val="FFFFFF" w:themeColor="background1"/>
    </w:rPr>
  </w:style>
  <w:style w:type="paragraph" w:customStyle="1" w:styleId="ContactInfo">
    <w:name w:val="Contact Info"/>
    <w:basedOn w:val="Normal"/>
    <w:uiPriority w:val="5"/>
    <w:qFormat/>
    <w:pPr>
      <w:spacing w:after="280" w:line="240" w:lineRule="auto"/>
      <w:jc w:val="center"/>
    </w:pPr>
    <w:rPr>
      <w:color w:val="FFFFFF" w:themeColor="background1"/>
    </w:rPr>
  </w:style>
  <w:style w:type="paragraph" w:styleId="Date">
    <w:name w:val="Date"/>
    <w:basedOn w:val="Normal"/>
    <w:link w:val="DateChar"/>
    <w:uiPriority w:val="5"/>
    <w:unhideWhenUsed/>
    <w:qFormat/>
    <w:pPr>
      <w:spacing w:after="0"/>
      <w:jc w:val="center"/>
    </w:pPr>
    <w:rPr>
      <w:color w:val="FFFFFF" w:themeColor="background1"/>
    </w:rPr>
  </w:style>
  <w:style w:type="character" w:customStyle="1" w:styleId="DateChar">
    <w:name w:val="Date Char"/>
    <w:basedOn w:val="DefaultParagraphFont"/>
    <w:link w:val="Date"/>
    <w:uiPriority w:val="5"/>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9"/>
    <w:semiHidden/>
    <w:rPr>
      <w:rFonts w:asciiTheme="majorHAnsi" w:eastAsiaTheme="majorEastAsia" w:hAnsiTheme="majorHAnsi" w:cstheme="majorBidi"/>
      <w:color w:val="E03177" w:themeColor="accent1"/>
    </w:rPr>
  </w:style>
  <w:style w:type="character" w:customStyle="1" w:styleId="orangelogo">
    <w:name w:val="orange_logo"/>
    <w:basedOn w:val="DefaultParagraphFont"/>
    <w:rsid w:val="00937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AppData\Roaming\Microsoft\Templates\Seasonal%20event%20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169E34BB684644BEA3E69069D7FA12"/>
        <w:category>
          <w:name w:val="General"/>
          <w:gallery w:val="placeholder"/>
        </w:category>
        <w:types>
          <w:type w:val="bbPlcHdr"/>
        </w:types>
        <w:behaviors>
          <w:behavior w:val="content"/>
        </w:behaviors>
        <w:guid w:val="{14B5EE2D-4328-400A-996D-463A1B2AFED7}"/>
      </w:docPartPr>
      <w:docPartBody>
        <w:p w:rsidR="00000000" w:rsidRDefault="00F54EC5">
          <w:pPr>
            <w:pStyle w:val="6A169E34BB684644BEA3E69069D7FA12"/>
          </w:pPr>
          <w:r>
            <w:t>[</w:t>
          </w:r>
          <w:r>
            <w:t>Street Address]</w:t>
          </w:r>
          <w:r>
            <w:br/>
            <w:t>[City, ST  ZIP Code]</w:t>
          </w:r>
          <w:r>
            <w:br/>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C5"/>
    <w:rsid w:val="00F54E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9ABEFDF6E417895532392EBF53EF6">
    <w:name w:val="A3A9ABEFDF6E417895532392EBF53EF6"/>
  </w:style>
  <w:style w:type="paragraph" w:customStyle="1" w:styleId="923CADC83B8840D99E075EF51B86DA25">
    <w:name w:val="923CADC83B8840D99E075EF51B86DA25"/>
  </w:style>
  <w:style w:type="paragraph" w:customStyle="1" w:styleId="406A4FDE86A04C94AFF528FE3D3A7DC3">
    <w:name w:val="406A4FDE86A04C94AFF528FE3D3A7DC3"/>
  </w:style>
  <w:style w:type="paragraph" w:customStyle="1" w:styleId="211D52257A1B4C8196C4F116B9242735">
    <w:name w:val="211D52257A1B4C8196C4F116B9242735"/>
  </w:style>
  <w:style w:type="paragraph" w:customStyle="1" w:styleId="C782383388434BA4B7A16A094B28F3BC">
    <w:name w:val="C782383388434BA4B7A16A094B28F3BC"/>
  </w:style>
  <w:style w:type="paragraph" w:customStyle="1" w:styleId="3239B3FE614C4BCD95A5646B5AF291A4">
    <w:name w:val="3239B3FE614C4BCD95A5646B5AF291A4"/>
  </w:style>
  <w:style w:type="paragraph" w:customStyle="1" w:styleId="AF08F2AC9FCC42E99365CB2870A43AC8">
    <w:name w:val="AF08F2AC9FCC42E99365CB2870A43AC8"/>
  </w:style>
  <w:style w:type="paragraph" w:customStyle="1" w:styleId="F0191F4AE8144A01B8D27A226FED3D6E">
    <w:name w:val="F0191F4AE8144A01B8D27A226FED3D6E"/>
  </w:style>
  <w:style w:type="paragraph" w:customStyle="1" w:styleId="4BDCA5C58DF748BAB72F96784EE07CB9">
    <w:name w:val="4BDCA5C58DF748BAB72F96784EE07CB9"/>
  </w:style>
  <w:style w:type="paragraph" w:customStyle="1" w:styleId="2B2DF17A3F6D49288D85DF7478361527">
    <w:name w:val="2B2DF17A3F6D49288D85DF7478361527"/>
  </w:style>
  <w:style w:type="paragraph" w:customStyle="1" w:styleId="6A169E34BB684644BEA3E69069D7FA12">
    <w:name w:val="6A169E34BB684644BEA3E69069D7FA12"/>
  </w:style>
  <w:style w:type="paragraph" w:customStyle="1" w:styleId="616114DCA1074CDBAFAC4F47D2BAECA0">
    <w:name w:val="616114DCA1074CDBAFAC4F47D2BAECA0"/>
  </w:style>
  <w:style w:type="paragraph" w:customStyle="1" w:styleId="BF5D5C114E8F4FD196F456EC3730DD0D">
    <w:name w:val="BF5D5C114E8F4FD196F456EC3730D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24E78C-8A49-4037-80E8-15290F9155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Seasonal event flyer</Template>
  <TotalTime>43</TotalTime>
  <Pages>1</Pages>
  <Words>146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c:creator>
  <cp:keywords/>
  <dc:description/>
  <cp:lastModifiedBy>Tor</cp:lastModifiedBy>
  <cp:revision>2</cp:revision>
  <cp:lastPrinted>2012-12-25T21:02:00Z</cp:lastPrinted>
  <dcterms:created xsi:type="dcterms:W3CDTF">2016-03-11T15:07:00Z</dcterms:created>
  <dcterms:modified xsi:type="dcterms:W3CDTF">2016-03-11T15:52:00Z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TC039885629991</vt:lpwstr>
  </property>
</Properties>
</file>