
<file path=[Content_Types].xml><?xml version="1.0" encoding="utf-8"?>
<Types xmlns="http://schemas.openxmlformats.org/package/2006/content-types">
  <Override PartName="/docProps/core.xml" ContentType="application/vnd.openxmlformats-package.core-properties+xml"/>
  <Override PartName="/word/footer1.xml" ContentType="application/vnd.openxmlformats-officedocument.wordprocessingml.footer+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df" ContentType="application/pdf"/>
  <Default Extension="png" ContentType="image/png"/>
  <Override PartName="/word/webSettings.xml" ContentType="application/vnd.openxmlformats-officedocument.wordprocessingml.webSettings+xml"/>
  <Override PartName="/word/endnotes.xml" ContentType="application/vnd.openxmlformats-officedocument.wordprocessingml.endnotes+xml"/>
  <Override PartName="/word/theme/theme1.xml" ContentType="application/vnd.openxmlformats-officedocument.theme+xml"/>
  <Default Extension="jpeg" ContentType="image/jpeg"/>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604F60" w:rsidRPr="000B64B4" w:rsidRDefault="00DC6A2A" w:rsidP="00604F60">
      <w:pPr>
        <w:jc w:val="center"/>
        <w:rPr>
          <w:rFonts w:ascii="Arial" w:hAnsi="Arial"/>
          <w:b/>
        </w:rPr>
      </w:pPr>
      <w:r>
        <w:rPr>
          <w:rFonts w:ascii="Arial" w:hAnsi="Arial"/>
          <w:b/>
        </w:rPr>
        <w:t xml:space="preserve">A New </w:t>
      </w:r>
      <w:r w:rsidRPr="000B64B4">
        <w:rPr>
          <w:rFonts w:ascii="Arial" w:hAnsi="Arial"/>
          <w:b/>
        </w:rPr>
        <w:t xml:space="preserve">Chronology </w:t>
      </w:r>
      <w:r>
        <w:rPr>
          <w:rFonts w:ascii="Arial" w:hAnsi="Arial"/>
          <w:b/>
        </w:rPr>
        <w:t xml:space="preserve">for </w:t>
      </w:r>
      <w:r w:rsidR="00604F60" w:rsidRPr="000B64B4">
        <w:rPr>
          <w:rFonts w:ascii="Arial" w:hAnsi="Arial"/>
          <w:b/>
        </w:rPr>
        <w:t xml:space="preserve">Shakespeare's </w:t>
      </w:r>
      <w:r>
        <w:rPr>
          <w:rFonts w:ascii="Arial" w:hAnsi="Arial"/>
          <w:b/>
        </w:rPr>
        <w:t>Plays</w:t>
      </w:r>
    </w:p>
    <w:p w:rsidR="00117124" w:rsidRPr="000B64B4" w:rsidRDefault="009335EA" w:rsidP="00B7418F">
      <w:pPr>
        <w:rPr>
          <w:rFonts w:ascii="Arial" w:hAnsi="Arial"/>
        </w:rPr>
      </w:pPr>
      <w:r w:rsidRPr="000B64B4">
        <w:rPr>
          <w:rFonts w:ascii="Arial" w:hAnsi="Arial"/>
        </w:rPr>
        <w:t xml:space="preserve">It is a commonplace that </w:t>
      </w:r>
      <w:r w:rsidR="00F426C3" w:rsidRPr="000B64B4">
        <w:rPr>
          <w:rFonts w:ascii="Arial" w:hAnsi="Arial"/>
        </w:rPr>
        <w:t xml:space="preserve">Shakespeare's lines </w:t>
      </w:r>
      <w:r w:rsidR="00FE70DD" w:rsidRPr="000B64B4">
        <w:rPr>
          <w:rFonts w:ascii="Arial" w:hAnsi="Arial"/>
        </w:rPr>
        <w:t>become longer as his career unfolds</w:t>
      </w:r>
      <w:r w:rsidR="00464132" w:rsidRPr="000B64B4">
        <w:rPr>
          <w:rFonts w:ascii="Arial" w:hAnsi="Arial"/>
        </w:rPr>
        <w:t xml:space="preserve">. </w:t>
      </w:r>
      <w:r w:rsidR="00775B1A" w:rsidRPr="000B64B4">
        <w:rPr>
          <w:rFonts w:ascii="Arial" w:hAnsi="Arial"/>
        </w:rPr>
        <w:t>Nearly</w:t>
      </w:r>
      <w:r w:rsidR="00117124" w:rsidRPr="000B64B4">
        <w:rPr>
          <w:rFonts w:ascii="Arial" w:hAnsi="Arial"/>
        </w:rPr>
        <w:t xml:space="preserve"> as </w:t>
      </w:r>
      <w:r w:rsidR="00C41D5D" w:rsidRPr="000B64B4">
        <w:rPr>
          <w:rFonts w:ascii="Arial" w:hAnsi="Arial"/>
        </w:rPr>
        <w:t>familiar</w:t>
      </w:r>
      <w:r w:rsidR="00117124" w:rsidRPr="000B64B4">
        <w:rPr>
          <w:rFonts w:ascii="Arial" w:hAnsi="Arial"/>
        </w:rPr>
        <w:t xml:space="preserve"> is </w:t>
      </w:r>
      <w:r w:rsidR="00F868EB">
        <w:rPr>
          <w:rFonts w:ascii="Arial" w:hAnsi="Arial"/>
        </w:rPr>
        <w:t>how</w:t>
      </w:r>
      <w:r w:rsidR="00117124" w:rsidRPr="000B64B4">
        <w:rPr>
          <w:rFonts w:ascii="Arial" w:hAnsi="Arial"/>
        </w:rPr>
        <w:t xml:space="preserve"> </w:t>
      </w:r>
      <w:r w:rsidR="00604F60" w:rsidRPr="000B64B4">
        <w:rPr>
          <w:rFonts w:ascii="Arial" w:hAnsi="Arial"/>
        </w:rPr>
        <w:t>this aspect of</w:t>
      </w:r>
      <w:r w:rsidR="00117124" w:rsidRPr="000B64B4">
        <w:rPr>
          <w:rFonts w:ascii="Arial" w:hAnsi="Arial"/>
        </w:rPr>
        <w:t xml:space="preserve"> his verse, particularly his lines' internal pauses as marked by punctuation, shed</w:t>
      </w:r>
      <w:r w:rsidR="00FE70DD" w:rsidRPr="000B64B4">
        <w:rPr>
          <w:rFonts w:ascii="Arial" w:hAnsi="Arial"/>
        </w:rPr>
        <w:t>s</w:t>
      </w:r>
      <w:r w:rsidR="00117124" w:rsidRPr="000B64B4">
        <w:rPr>
          <w:rFonts w:ascii="Arial" w:hAnsi="Arial"/>
        </w:rPr>
        <w:t xml:space="preserve"> light on his works' chronology. Such </w:t>
      </w:r>
      <w:r w:rsidR="00AF77B4" w:rsidRPr="000B64B4">
        <w:rPr>
          <w:rFonts w:ascii="Arial" w:hAnsi="Arial"/>
        </w:rPr>
        <w:t xml:space="preserve">was the implication, early on, </w:t>
      </w:r>
      <w:r w:rsidR="009438DC" w:rsidRPr="000B64B4">
        <w:rPr>
          <w:rFonts w:ascii="Arial" w:hAnsi="Arial"/>
        </w:rPr>
        <w:t xml:space="preserve">of </w:t>
      </w:r>
      <w:r w:rsidR="00117124" w:rsidRPr="000B64B4">
        <w:rPr>
          <w:rFonts w:ascii="Arial" w:hAnsi="Arial"/>
          <w:i/>
        </w:rPr>
        <w:t>Remarks on the Differences in Shakespeare's Versification in Different Periods of his Life and on the Like Points of Differences in Poetry Generally</w:t>
      </w:r>
      <w:r w:rsidR="00117124" w:rsidRPr="000B64B4">
        <w:rPr>
          <w:rFonts w:ascii="Arial" w:hAnsi="Arial"/>
        </w:rPr>
        <w:t xml:space="preserve">, </w:t>
      </w:r>
      <w:r w:rsidR="00AF77B4" w:rsidRPr="000B64B4">
        <w:rPr>
          <w:rFonts w:ascii="Arial" w:hAnsi="Arial"/>
        </w:rPr>
        <w:t xml:space="preserve">a monograph </w:t>
      </w:r>
      <w:r w:rsidR="00117124" w:rsidRPr="000B64B4">
        <w:rPr>
          <w:rFonts w:ascii="Arial" w:hAnsi="Arial"/>
        </w:rPr>
        <w:t xml:space="preserve">published anonymously in 1857 but since identified as the </w:t>
      </w:r>
      <w:r w:rsidR="00775B1A" w:rsidRPr="000B64B4">
        <w:rPr>
          <w:rFonts w:ascii="Arial" w:hAnsi="Arial"/>
        </w:rPr>
        <w:t>work of Charles Bathurst. There</w:t>
      </w:r>
      <w:r w:rsidR="00117124" w:rsidRPr="000B64B4">
        <w:rPr>
          <w:rFonts w:ascii="Arial" w:hAnsi="Arial"/>
        </w:rPr>
        <w:t xml:space="preserve"> </w:t>
      </w:r>
      <w:r w:rsidR="00775B1A" w:rsidRPr="000B64B4">
        <w:rPr>
          <w:rFonts w:ascii="Arial" w:hAnsi="Arial"/>
        </w:rPr>
        <w:t>he</w:t>
      </w:r>
      <w:r w:rsidR="00983895" w:rsidRPr="000B64B4">
        <w:rPr>
          <w:rFonts w:ascii="Arial" w:hAnsi="Arial"/>
        </w:rPr>
        <w:t xml:space="preserve"> observes</w:t>
      </w:r>
      <w:r w:rsidR="00117124" w:rsidRPr="000B64B4">
        <w:rPr>
          <w:rFonts w:ascii="Arial" w:hAnsi="Arial"/>
        </w:rPr>
        <w:t>:</w:t>
      </w:r>
    </w:p>
    <w:p w:rsidR="00117124" w:rsidRPr="000B64B4" w:rsidRDefault="00117124" w:rsidP="00117124">
      <w:pPr>
        <w:rPr>
          <w:rFonts w:ascii="Arial" w:hAnsi="Arial"/>
        </w:rPr>
      </w:pPr>
      <w:r w:rsidRPr="000B64B4">
        <w:rPr>
          <w:rFonts w:ascii="Arial" w:hAnsi="Arial"/>
        </w:rPr>
        <w:tab/>
        <w:t xml:space="preserve">It must have been remarked by most readers of Shakespeare who are not </w:t>
      </w:r>
      <w:r w:rsidR="0018542D">
        <w:rPr>
          <w:rFonts w:ascii="Arial" w:hAnsi="Arial"/>
        </w:rPr>
        <w:tab/>
        <w:t xml:space="preserve">very </w:t>
      </w:r>
      <w:r w:rsidRPr="000B64B4">
        <w:rPr>
          <w:rFonts w:ascii="Arial" w:hAnsi="Arial"/>
        </w:rPr>
        <w:t xml:space="preserve">unobserving, that his versification, in respect of the cæsura, as it is </w:t>
      </w:r>
      <w:r w:rsidR="0018542D">
        <w:rPr>
          <w:rFonts w:ascii="Arial" w:hAnsi="Arial"/>
        </w:rPr>
        <w:tab/>
        <w:t xml:space="preserve">called, or </w:t>
      </w:r>
      <w:r w:rsidRPr="000B64B4">
        <w:rPr>
          <w:rFonts w:ascii="Arial" w:hAnsi="Arial"/>
        </w:rPr>
        <w:t xml:space="preserve">division of the pauses, differs most exceedingly in different </w:t>
      </w:r>
      <w:r w:rsidR="0018542D">
        <w:rPr>
          <w:rFonts w:ascii="Arial" w:hAnsi="Arial"/>
        </w:rPr>
        <w:tab/>
        <w:t xml:space="preserve">places. This </w:t>
      </w:r>
      <w:r w:rsidRPr="000B64B4">
        <w:rPr>
          <w:rFonts w:ascii="Arial" w:hAnsi="Arial"/>
        </w:rPr>
        <w:t xml:space="preserve">difference is not as between one passage and another, or </w:t>
      </w:r>
      <w:r w:rsidR="0018542D">
        <w:rPr>
          <w:rFonts w:ascii="Arial" w:hAnsi="Arial"/>
        </w:rPr>
        <w:tab/>
        <w:t xml:space="preserve">one scene and another, </w:t>
      </w:r>
      <w:r w:rsidRPr="000B64B4">
        <w:rPr>
          <w:rFonts w:ascii="Arial" w:hAnsi="Arial"/>
        </w:rPr>
        <w:t xml:space="preserve">but generally, and in its extremes always, as </w:t>
      </w:r>
      <w:r w:rsidR="0018542D">
        <w:rPr>
          <w:rFonts w:ascii="Arial" w:hAnsi="Arial"/>
        </w:rPr>
        <w:tab/>
      </w:r>
      <w:r w:rsidRPr="000B64B4">
        <w:rPr>
          <w:rFonts w:ascii="Arial" w:hAnsi="Arial"/>
        </w:rPr>
        <w:t>betwee</w:t>
      </w:r>
      <w:r w:rsidR="0018542D">
        <w:rPr>
          <w:rFonts w:ascii="Arial" w:hAnsi="Arial"/>
        </w:rPr>
        <w:t xml:space="preserve">n one play and another; and it </w:t>
      </w:r>
      <w:r w:rsidRPr="000B64B4">
        <w:rPr>
          <w:rFonts w:ascii="Arial" w:hAnsi="Arial"/>
        </w:rPr>
        <w:t>depends on the time of his life.</w:t>
      </w:r>
    </w:p>
    <w:p w:rsidR="00983895" w:rsidRPr="000B64B4" w:rsidRDefault="00775B1A" w:rsidP="00B7418F">
      <w:pPr>
        <w:rPr>
          <w:rFonts w:ascii="Arial" w:hAnsi="Arial"/>
        </w:rPr>
      </w:pPr>
      <w:r w:rsidRPr="000B64B4">
        <w:rPr>
          <w:rFonts w:ascii="Arial" w:hAnsi="Arial"/>
        </w:rPr>
        <w:t>Echoing his</w:t>
      </w:r>
      <w:r w:rsidR="00983895" w:rsidRPr="000B64B4">
        <w:rPr>
          <w:rFonts w:ascii="Arial" w:hAnsi="Arial"/>
        </w:rPr>
        <w:t xml:space="preserve"> title here, Bathurst correlates</w:t>
      </w:r>
      <w:r w:rsidRPr="000B64B4">
        <w:rPr>
          <w:rFonts w:ascii="Arial" w:hAnsi="Arial"/>
        </w:rPr>
        <w:t xml:space="preserve"> chronology and caesura, </w:t>
      </w:r>
      <w:r w:rsidR="0018542D">
        <w:rPr>
          <w:rFonts w:ascii="Arial" w:hAnsi="Arial"/>
        </w:rPr>
        <w:t xml:space="preserve">with </w:t>
      </w:r>
      <w:r w:rsidR="00983895" w:rsidRPr="000B64B4">
        <w:rPr>
          <w:rFonts w:ascii="Arial" w:hAnsi="Arial"/>
        </w:rPr>
        <w:t>Shakespeare's pauses</w:t>
      </w:r>
      <w:r w:rsidRPr="000B64B4">
        <w:rPr>
          <w:rFonts w:ascii="Arial" w:hAnsi="Arial"/>
        </w:rPr>
        <w:t xml:space="preserve"> </w:t>
      </w:r>
      <w:r w:rsidR="00983895" w:rsidRPr="000B64B4">
        <w:rPr>
          <w:rFonts w:ascii="Arial" w:hAnsi="Arial"/>
        </w:rPr>
        <w:t>revealing</w:t>
      </w:r>
      <w:r w:rsidRPr="000B64B4">
        <w:rPr>
          <w:rFonts w:ascii="Arial" w:hAnsi="Arial"/>
        </w:rPr>
        <w:t xml:space="preserve"> a veritable law of </w:t>
      </w:r>
      <w:r w:rsidR="00983895" w:rsidRPr="000B64B4">
        <w:rPr>
          <w:rFonts w:ascii="Arial" w:hAnsi="Arial"/>
        </w:rPr>
        <w:t>his</w:t>
      </w:r>
      <w:r w:rsidRPr="000B64B4">
        <w:rPr>
          <w:rFonts w:ascii="Arial" w:hAnsi="Arial"/>
        </w:rPr>
        <w:t xml:space="preserve"> verse: </w:t>
      </w:r>
      <w:r w:rsidR="00117124" w:rsidRPr="000B64B4">
        <w:rPr>
          <w:rFonts w:ascii="Arial" w:hAnsi="Arial"/>
        </w:rPr>
        <w:t>"in metre,</w:t>
      </w:r>
      <w:r w:rsidRPr="000B64B4">
        <w:rPr>
          <w:rFonts w:ascii="Arial" w:hAnsi="Arial"/>
        </w:rPr>
        <w:t xml:space="preserve">" </w:t>
      </w:r>
      <w:r w:rsidR="0018542D">
        <w:rPr>
          <w:rFonts w:ascii="Arial" w:hAnsi="Arial"/>
        </w:rPr>
        <w:t xml:space="preserve">he </w:t>
      </w:r>
      <w:r w:rsidRPr="000B64B4">
        <w:rPr>
          <w:rFonts w:ascii="Arial" w:hAnsi="Arial"/>
        </w:rPr>
        <w:t>continues,</w:t>
      </w:r>
      <w:r w:rsidR="00117124" w:rsidRPr="000B64B4">
        <w:rPr>
          <w:rFonts w:ascii="Arial" w:hAnsi="Arial"/>
        </w:rPr>
        <w:t xml:space="preserve"> </w:t>
      </w:r>
      <w:r w:rsidRPr="000B64B4">
        <w:rPr>
          <w:rFonts w:ascii="Arial" w:hAnsi="Arial"/>
        </w:rPr>
        <w:t>"</w:t>
      </w:r>
      <w:r w:rsidR="00117124" w:rsidRPr="000B64B4">
        <w:rPr>
          <w:rFonts w:ascii="Arial" w:hAnsi="Arial"/>
        </w:rPr>
        <w:t>Shakespeare changed very nearly regularly and gradually, al</w:t>
      </w:r>
      <w:r w:rsidRPr="000B64B4">
        <w:rPr>
          <w:rFonts w:ascii="Arial" w:hAnsi="Arial"/>
        </w:rPr>
        <w:t>ways in the same direction.</w:t>
      </w:r>
      <w:r w:rsidR="00117124" w:rsidRPr="000B64B4">
        <w:rPr>
          <w:rFonts w:ascii="Arial" w:hAnsi="Arial"/>
        </w:rPr>
        <w:t>"</w:t>
      </w:r>
      <w:r w:rsidRPr="000B64B4">
        <w:rPr>
          <w:rStyle w:val="EndnoteReference"/>
          <w:rFonts w:ascii="Arial" w:hAnsi="Arial"/>
        </w:rPr>
        <w:endnoteReference w:id="-1"/>
      </w:r>
      <w:r w:rsidR="009438DC" w:rsidRPr="000B64B4">
        <w:rPr>
          <w:rFonts w:ascii="Arial" w:hAnsi="Arial"/>
        </w:rPr>
        <w:t xml:space="preserve"> </w:t>
      </w:r>
    </w:p>
    <w:p w:rsidR="009A3FA3" w:rsidRPr="000B64B4" w:rsidRDefault="00886783" w:rsidP="00983895">
      <w:pPr>
        <w:rPr>
          <w:rFonts w:ascii="Arial" w:hAnsi="Arial"/>
        </w:rPr>
      </w:pPr>
      <w:r w:rsidRPr="000B64B4">
        <w:rPr>
          <w:rFonts w:ascii="Arial" w:hAnsi="Arial"/>
        </w:rPr>
        <w:t>More nuanced than such a law suggests, t</w:t>
      </w:r>
      <w:r w:rsidR="00983895" w:rsidRPr="000B64B4">
        <w:rPr>
          <w:rFonts w:ascii="Arial" w:hAnsi="Arial"/>
        </w:rPr>
        <w:t xml:space="preserve">he story of this change is </w:t>
      </w:r>
      <w:r w:rsidRPr="000B64B4">
        <w:rPr>
          <w:rFonts w:ascii="Arial" w:hAnsi="Arial"/>
        </w:rPr>
        <w:t>also much larger than Shakespeare</w:t>
      </w:r>
      <w:r w:rsidR="00C41D5D" w:rsidRPr="000B64B4">
        <w:rPr>
          <w:rFonts w:ascii="Arial" w:hAnsi="Arial"/>
        </w:rPr>
        <w:t xml:space="preserve">. Readers who </w:t>
      </w:r>
      <w:r w:rsidR="00D00715" w:rsidRPr="000B64B4">
        <w:rPr>
          <w:rFonts w:ascii="Arial" w:hAnsi="Arial"/>
        </w:rPr>
        <w:t>make their way</w:t>
      </w:r>
      <w:r w:rsidR="00C41D5D" w:rsidRPr="000B64B4">
        <w:rPr>
          <w:rFonts w:ascii="Arial" w:hAnsi="Arial"/>
        </w:rPr>
        <w:t xml:space="preserve"> through </w:t>
      </w:r>
      <w:r w:rsidR="00504E7F" w:rsidRPr="000B64B4">
        <w:rPr>
          <w:rFonts w:ascii="Arial" w:hAnsi="Arial"/>
        </w:rPr>
        <w:t>any</w:t>
      </w:r>
      <w:r w:rsidR="00C41D5D" w:rsidRPr="000B64B4">
        <w:rPr>
          <w:rFonts w:ascii="Arial" w:hAnsi="Arial"/>
        </w:rPr>
        <w:t xml:space="preserve"> anthology of Renaissance drama sense </w:t>
      </w:r>
      <w:r w:rsidR="00BD33E5" w:rsidRPr="000B64B4">
        <w:rPr>
          <w:rFonts w:ascii="Arial" w:hAnsi="Arial"/>
        </w:rPr>
        <w:t xml:space="preserve">the </w:t>
      </w:r>
      <w:r w:rsidR="008C6277" w:rsidRPr="000B64B4">
        <w:rPr>
          <w:rFonts w:ascii="Arial" w:hAnsi="Arial"/>
        </w:rPr>
        <w:t>differences</w:t>
      </w:r>
      <w:r w:rsidR="00BD33E5" w:rsidRPr="000B64B4">
        <w:rPr>
          <w:rFonts w:ascii="Arial" w:hAnsi="Arial"/>
        </w:rPr>
        <w:t xml:space="preserve"> in blank verse</w:t>
      </w:r>
      <w:r w:rsidR="00C41D5D" w:rsidRPr="000B64B4">
        <w:rPr>
          <w:rFonts w:ascii="Arial" w:hAnsi="Arial"/>
        </w:rPr>
        <w:t xml:space="preserve"> as the even beats </w:t>
      </w:r>
      <w:r w:rsidR="00110A93" w:rsidRPr="000B64B4">
        <w:rPr>
          <w:rFonts w:ascii="Arial" w:hAnsi="Arial"/>
        </w:rPr>
        <w:t xml:space="preserve">and ten-syllable lines </w:t>
      </w:r>
      <w:r w:rsidR="00C41D5D" w:rsidRPr="000B64B4">
        <w:rPr>
          <w:rFonts w:ascii="Arial" w:hAnsi="Arial"/>
        </w:rPr>
        <w:t>of the late 1580s give way to something less predictable early in the next century. W</w:t>
      </w:r>
      <w:r w:rsidR="00983895" w:rsidRPr="000B64B4">
        <w:rPr>
          <w:rFonts w:ascii="Arial" w:hAnsi="Arial"/>
        </w:rPr>
        <w:t xml:space="preserve">hether referring to </w:t>
      </w:r>
      <w:r w:rsidR="00147C79" w:rsidRPr="000B64B4">
        <w:rPr>
          <w:rFonts w:ascii="Arial" w:hAnsi="Arial"/>
        </w:rPr>
        <w:t>this</w:t>
      </w:r>
      <w:r w:rsidR="00983895" w:rsidRPr="000B64B4">
        <w:rPr>
          <w:rFonts w:ascii="Arial" w:hAnsi="Arial"/>
        </w:rPr>
        <w:t xml:space="preserve"> transformation as an "unscrewing" (</w:t>
      </w:r>
      <w:r w:rsidR="00071976" w:rsidRPr="000B64B4">
        <w:rPr>
          <w:rFonts w:ascii="Arial" w:hAnsi="Arial"/>
        </w:rPr>
        <w:t xml:space="preserve">George </w:t>
      </w:r>
      <w:r w:rsidR="00983895" w:rsidRPr="000B64B4">
        <w:rPr>
          <w:rFonts w:ascii="Arial" w:hAnsi="Arial"/>
        </w:rPr>
        <w:t>Saintsbury) or an "evolution" (</w:t>
      </w:r>
      <w:r w:rsidR="00071976" w:rsidRPr="000B64B4">
        <w:rPr>
          <w:rFonts w:ascii="Arial" w:hAnsi="Arial"/>
        </w:rPr>
        <w:t xml:space="preserve">Marina </w:t>
      </w:r>
      <w:r w:rsidR="00983895" w:rsidRPr="000B64B4">
        <w:rPr>
          <w:rFonts w:ascii="Arial" w:hAnsi="Arial"/>
        </w:rPr>
        <w:t xml:space="preserve">Tarlinskaja), scholars </w:t>
      </w:r>
      <w:r w:rsidR="00EB6FAB" w:rsidRPr="000B64B4">
        <w:rPr>
          <w:rFonts w:ascii="Arial" w:hAnsi="Arial"/>
        </w:rPr>
        <w:t>agree</w:t>
      </w:r>
      <w:r w:rsidR="00983895" w:rsidRPr="000B64B4">
        <w:rPr>
          <w:rFonts w:ascii="Arial" w:hAnsi="Arial"/>
        </w:rPr>
        <w:t xml:space="preserve"> that iambic pentameter became </w:t>
      </w:r>
      <w:r w:rsidR="004E382D" w:rsidRPr="000B64B4">
        <w:rPr>
          <w:rFonts w:ascii="Arial" w:hAnsi="Arial"/>
        </w:rPr>
        <w:t xml:space="preserve">less iambic, and </w:t>
      </w:r>
      <w:r w:rsidR="00110A93" w:rsidRPr="000B64B4">
        <w:rPr>
          <w:rFonts w:ascii="Arial" w:hAnsi="Arial"/>
        </w:rPr>
        <w:t xml:space="preserve">less clearly pentameter, </w:t>
      </w:r>
      <w:r w:rsidR="00983895" w:rsidRPr="000B64B4">
        <w:rPr>
          <w:rFonts w:ascii="Arial" w:hAnsi="Arial"/>
        </w:rPr>
        <w:t xml:space="preserve">in a process that commenced </w:t>
      </w:r>
      <w:r w:rsidR="00110A93" w:rsidRPr="000B64B4">
        <w:rPr>
          <w:rFonts w:ascii="Arial" w:hAnsi="Arial"/>
        </w:rPr>
        <w:t xml:space="preserve">within a decade </w:t>
      </w:r>
      <w:r w:rsidR="00071976" w:rsidRPr="000B64B4">
        <w:rPr>
          <w:rFonts w:ascii="Arial" w:hAnsi="Arial"/>
        </w:rPr>
        <w:t>of</w:t>
      </w:r>
      <w:r w:rsidR="00983895" w:rsidRPr="000B64B4">
        <w:rPr>
          <w:rFonts w:ascii="Arial" w:hAnsi="Arial"/>
        </w:rPr>
        <w:t xml:space="preserve"> its establishment as the dominant vehicle for plays in London's commercial theaters.</w:t>
      </w:r>
      <w:r w:rsidR="00983895" w:rsidRPr="000B64B4">
        <w:rPr>
          <w:rStyle w:val="EndnoteReference"/>
          <w:rFonts w:ascii="Arial" w:hAnsi="Arial"/>
        </w:rPr>
        <w:endnoteReference w:id="0"/>
      </w:r>
      <w:r w:rsidR="00983895" w:rsidRPr="000B64B4">
        <w:rPr>
          <w:rFonts w:ascii="Arial" w:hAnsi="Arial"/>
        </w:rPr>
        <w:t xml:space="preserve"> Told many times </w:t>
      </w:r>
      <w:r w:rsidR="00110A93" w:rsidRPr="000B64B4">
        <w:rPr>
          <w:rFonts w:ascii="Arial" w:hAnsi="Arial"/>
        </w:rPr>
        <w:t xml:space="preserve">and </w:t>
      </w:r>
      <w:r w:rsidR="00983895" w:rsidRPr="000B64B4">
        <w:rPr>
          <w:rFonts w:ascii="Arial" w:hAnsi="Arial"/>
        </w:rPr>
        <w:t>from various angles, the narrative of blank verse's transformation depends in part on the sensitive readings of individual phrases, lines, and speeches by such scholars as Tarlinskaja, George Wright, Coburn Freer, and Russ McDonald, to name only these.</w:t>
      </w:r>
      <w:r w:rsidR="00983895" w:rsidRPr="000B64B4">
        <w:rPr>
          <w:rStyle w:val="EndnoteReference"/>
          <w:rFonts w:ascii="Arial" w:hAnsi="Arial"/>
        </w:rPr>
        <w:endnoteReference w:id="1"/>
      </w:r>
      <w:r w:rsidR="00983895" w:rsidRPr="000B64B4">
        <w:rPr>
          <w:rFonts w:ascii="Arial" w:hAnsi="Arial"/>
        </w:rPr>
        <w:t xml:space="preserve"> Also c</w:t>
      </w:r>
      <w:r w:rsidR="00D00715" w:rsidRPr="000B64B4">
        <w:rPr>
          <w:rFonts w:ascii="Arial" w:hAnsi="Arial"/>
        </w:rPr>
        <w:t xml:space="preserve">rucial, however, has been </w:t>
      </w:r>
      <w:r w:rsidR="00983895" w:rsidRPr="000B64B4">
        <w:rPr>
          <w:rFonts w:ascii="Arial" w:hAnsi="Arial"/>
        </w:rPr>
        <w:t>evidence</w:t>
      </w:r>
      <w:r w:rsidR="00110A93" w:rsidRPr="000B64B4">
        <w:rPr>
          <w:rFonts w:ascii="Arial" w:hAnsi="Arial"/>
        </w:rPr>
        <w:t xml:space="preserve"> of a more panoramic nature: statistical information relating</w:t>
      </w:r>
      <w:r w:rsidR="00983895" w:rsidRPr="000B64B4">
        <w:rPr>
          <w:rFonts w:ascii="Arial" w:hAnsi="Arial"/>
        </w:rPr>
        <w:t xml:space="preserve"> to meter and vocabul</w:t>
      </w:r>
      <w:r w:rsidR="00110A93" w:rsidRPr="000B64B4">
        <w:rPr>
          <w:rFonts w:ascii="Arial" w:hAnsi="Arial"/>
        </w:rPr>
        <w:t xml:space="preserve">ary and </w:t>
      </w:r>
      <w:r w:rsidR="00983895" w:rsidRPr="000B64B4">
        <w:rPr>
          <w:rFonts w:ascii="Arial" w:hAnsi="Arial"/>
        </w:rPr>
        <w:t>typically surviving in tables that haunt handbooks and the appendices of collected works.</w:t>
      </w:r>
      <w:r w:rsidR="00983895" w:rsidRPr="000B64B4">
        <w:rPr>
          <w:rStyle w:val="EndnoteReference"/>
          <w:rFonts w:ascii="Arial" w:hAnsi="Arial"/>
        </w:rPr>
        <w:endnoteReference w:id="2"/>
      </w:r>
      <w:r w:rsidR="00983895" w:rsidRPr="000B64B4">
        <w:rPr>
          <w:rFonts w:ascii="Arial" w:hAnsi="Arial"/>
        </w:rPr>
        <w:t xml:space="preserve"> Prominent among this </w:t>
      </w:r>
      <w:r w:rsidR="00802166" w:rsidRPr="000B64B4">
        <w:rPr>
          <w:rFonts w:ascii="Arial" w:hAnsi="Arial"/>
        </w:rPr>
        <w:t>genre</w:t>
      </w:r>
      <w:r w:rsidR="00983895" w:rsidRPr="000B64B4">
        <w:rPr>
          <w:rFonts w:ascii="Arial" w:hAnsi="Arial"/>
        </w:rPr>
        <w:t xml:space="preserve"> of evidence is the metrical resea</w:t>
      </w:r>
      <w:r w:rsidR="00802166" w:rsidRPr="000B64B4">
        <w:rPr>
          <w:rFonts w:ascii="Arial" w:hAnsi="Arial"/>
        </w:rPr>
        <w:t xml:space="preserve">rch of Ants Oras, who in 1960 published </w:t>
      </w:r>
      <w:r w:rsidR="00802166" w:rsidRPr="000B64B4">
        <w:rPr>
          <w:rFonts w:ascii="Arial" w:hAnsi="Arial"/>
          <w:i/>
        </w:rPr>
        <w:t>Pause Patterns in Elizabethan and Jacobean Drama</w:t>
      </w:r>
      <w:r w:rsidR="00802166" w:rsidRPr="000B64B4">
        <w:rPr>
          <w:rFonts w:ascii="Arial" w:hAnsi="Arial"/>
        </w:rPr>
        <w:t>, a ninety-page pamphlet that has enjoyed an</w:t>
      </w:r>
      <w:r w:rsidR="00BB0132" w:rsidRPr="000B64B4">
        <w:rPr>
          <w:rFonts w:ascii="Arial" w:hAnsi="Arial"/>
        </w:rPr>
        <w:t xml:space="preserve"> outsized</w:t>
      </w:r>
      <w:r w:rsidR="00802166" w:rsidRPr="000B64B4">
        <w:rPr>
          <w:rFonts w:ascii="Arial" w:hAnsi="Arial"/>
        </w:rPr>
        <w:t xml:space="preserve"> influen</w:t>
      </w:r>
      <w:r w:rsidR="00147C79" w:rsidRPr="000B64B4">
        <w:rPr>
          <w:rFonts w:ascii="Arial" w:hAnsi="Arial"/>
        </w:rPr>
        <w:t>ce</w:t>
      </w:r>
      <w:r w:rsidR="00802166" w:rsidRPr="000B64B4">
        <w:rPr>
          <w:rFonts w:ascii="Arial" w:hAnsi="Arial"/>
        </w:rPr>
        <w:t>.</w:t>
      </w:r>
      <w:r w:rsidR="0089482B" w:rsidRPr="000B64B4">
        <w:rPr>
          <w:rFonts w:ascii="Arial" w:hAnsi="Arial"/>
        </w:rPr>
        <w:t xml:space="preserve"> Employed </w:t>
      </w:r>
      <w:r w:rsidR="00D00715" w:rsidRPr="000B64B4">
        <w:rPr>
          <w:rFonts w:ascii="Arial" w:hAnsi="Arial"/>
        </w:rPr>
        <w:t xml:space="preserve">in attribution studies </w:t>
      </w:r>
      <w:r w:rsidR="0089482B" w:rsidRPr="000B64B4">
        <w:rPr>
          <w:rFonts w:ascii="Arial" w:hAnsi="Arial"/>
        </w:rPr>
        <w:t xml:space="preserve">by such </w:t>
      </w:r>
      <w:r w:rsidR="00162947" w:rsidRPr="000B64B4">
        <w:rPr>
          <w:rFonts w:ascii="Arial" w:hAnsi="Arial"/>
        </w:rPr>
        <w:t>scholars</w:t>
      </w:r>
      <w:r w:rsidR="0089482B" w:rsidRPr="000B64B4">
        <w:rPr>
          <w:rFonts w:ascii="Arial" w:hAnsi="Arial"/>
        </w:rPr>
        <w:t xml:space="preserve"> as Brian Vickers</w:t>
      </w:r>
      <w:r w:rsidR="00162947" w:rsidRPr="000B64B4">
        <w:rPr>
          <w:rFonts w:ascii="Arial" w:hAnsi="Arial"/>
        </w:rPr>
        <w:t>,</w:t>
      </w:r>
      <w:r w:rsidR="0089482B" w:rsidRPr="000B64B4">
        <w:rPr>
          <w:rFonts w:ascii="Arial" w:hAnsi="Arial"/>
        </w:rPr>
        <w:t xml:space="preserve"> MacDonald P. Jackson</w:t>
      </w:r>
      <w:r w:rsidR="00162947" w:rsidRPr="000B64B4">
        <w:rPr>
          <w:rFonts w:ascii="Arial" w:hAnsi="Arial"/>
        </w:rPr>
        <w:t>, and Gary Taylor</w:t>
      </w:r>
      <w:r w:rsidR="0089482B" w:rsidRPr="000B64B4">
        <w:rPr>
          <w:rFonts w:ascii="Arial" w:hAnsi="Arial"/>
        </w:rPr>
        <w:t xml:space="preserve">, Oras's </w:t>
      </w:r>
      <w:r w:rsidR="00D00715" w:rsidRPr="000B64B4">
        <w:rPr>
          <w:rFonts w:ascii="Arial" w:hAnsi="Arial"/>
        </w:rPr>
        <w:t>examination</w:t>
      </w:r>
      <w:r w:rsidR="00AE77F6" w:rsidRPr="000B64B4">
        <w:rPr>
          <w:rFonts w:ascii="Arial" w:hAnsi="Arial"/>
        </w:rPr>
        <w:t xml:space="preserve"> of where pauses fell in </w:t>
      </w:r>
      <w:r w:rsidR="00110A93" w:rsidRPr="000B64B4">
        <w:rPr>
          <w:rFonts w:ascii="Arial" w:hAnsi="Arial"/>
        </w:rPr>
        <w:t xml:space="preserve">the iambic pentameter of </w:t>
      </w:r>
      <w:r w:rsidR="00AE77F6" w:rsidRPr="000B64B4">
        <w:rPr>
          <w:rFonts w:ascii="Arial" w:hAnsi="Arial"/>
        </w:rPr>
        <w:t>various</w:t>
      </w:r>
      <w:r w:rsidR="00D00715" w:rsidRPr="000B64B4">
        <w:rPr>
          <w:rFonts w:ascii="Arial" w:hAnsi="Arial"/>
        </w:rPr>
        <w:t xml:space="preserve"> works</w:t>
      </w:r>
      <w:r w:rsidR="00AE77F6" w:rsidRPr="000B64B4">
        <w:rPr>
          <w:rFonts w:ascii="Arial" w:hAnsi="Arial"/>
        </w:rPr>
        <w:t xml:space="preserve"> </w:t>
      </w:r>
      <w:r w:rsidR="0089482B" w:rsidRPr="000B64B4">
        <w:rPr>
          <w:rFonts w:ascii="Arial" w:hAnsi="Arial"/>
        </w:rPr>
        <w:t xml:space="preserve">has also </w:t>
      </w:r>
      <w:r w:rsidR="00AF77B4" w:rsidRPr="000B64B4">
        <w:rPr>
          <w:rFonts w:ascii="Arial" w:hAnsi="Arial"/>
        </w:rPr>
        <w:t>been cited approvingly in</w:t>
      </w:r>
      <w:r w:rsidR="00162947" w:rsidRPr="000B64B4">
        <w:rPr>
          <w:rFonts w:ascii="Arial" w:hAnsi="Arial"/>
        </w:rPr>
        <w:t xml:space="preserve"> the Oxford </w:t>
      </w:r>
      <w:r w:rsidR="00162947" w:rsidRPr="000B64B4">
        <w:rPr>
          <w:rFonts w:ascii="Arial" w:hAnsi="Arial"/>
          <w:i/>
        </w:rPr>
        <w:t>Middleton</w:t>
      </w:r>
      <w:r w:rsidR="00162947" w:rsidRPr="000B64B4">
        <w:rPr>
          <w:rFonts w:ascii="Arial" w:hAnsi="Arial"/>
        </w:rPr>
        <w:t xml:space="preserve">, </w:t>
      </w:r>
      <w:r w:rsidR="00162947" w:rsidRPr="000B64B4">
        <w:rPr>
          <w:rFonts w:ascii="Arial" w:hAnsi="Arial"/>
          <w:i/>
        </w:rPr>
        <w:t>The Quest for Cardenio</w:t>
      </w:r>
      <w:r w:rsidR="00162947" w:rsidRPr="000B64B4">
        <w:rPr>
          <w:rFonts w:ascii="Arial" w:hAnsi="Arial"/>
        </w:rPr>
        <w:t xml:space="preserve">, and, perhaps most consequentially, the influential "Canon and Chronology" section of Oxford's </w:t>
      </w:r>
      <w:r w:rsidR="00162947" w:rsidRPr="000B64B4">
        <w:rPr>
          <w:rFonts w:ascii="Arial" w:hAnsi="Arial"/>
          <w:i/>
        </w:rPr>
        <w:t>Textual Companion</w:t>
      </w:r>
      <w:r w:rsidR="00162947" w:rsidRPr="000B64B4">
        <w:rPr>
          <w:rFonts w:ascii="Arial" w:hAnsi="Arial"/>
        </w:rPr>
        <w:t xml:space="preserve"> (1987), where </w:t>
      </w:r>
      <w:r w:rsidR="00D00715" w:rsidRPr="000B64B4">
        <w:rPr>
          <w:rFonts w:ascii="Arial" w:hAnsi="Arial"/>
        </w:rPr>
        <w:t>it has</w:t>
      </w:r>
      <w:r w:rsidR="00162947" w:rsidRPr="000B64B4">
        <w:rPr>
          <w:rFonts w:ascii="Arial" w:hAnsi="Arial"/>
        </w:rPr>
        <w:t xml:space="preserve"> something li</w:t>
      </w:r>
      <w:r w:rsidR="003502EF" w:rsidRPr="000B64B4">
        <w:rPr>
          <w:rFonts w:ascii="Arial" w:hAnsi="Arial"/>
        </w:rPr>
        <w:t>ke pride of place among the metrical tests consulted.</w:t>
      </w:r>
      <w:r w:rsidR="00EB6FAB" w:rsidRPr="000B64B4">
        <w:rPr>
          <w:rStyle w:val="EndnoteReference"/>
          <w:rFonts w:ascii="Arial" w:hAnsi="Arial"/>
        </w:rPr>
        <w:endnoteReference w:id="3"/>
      </w:r>
    </w:p>
    <w:p w:rsidR="00D64E30" w:rsidRPr="000B64B4" w:rsidRDefault="009A3FA3" w:rsidP="00983895">
      <w:pPr>
        <w:rPr>
          <w:rFonts w:ascii="Arial" w:hAnsi="Arial"/>
        </w:rPr>
      </w:pPr>
      <w:r w:rsidRPr="000B64B4">
        <w:rPr>
          <w:rFonts w:ascii="Arial" w:hAnsi="Arial"/>
        </w:rPr>
        <w:t xml:space="preserve">Because Taylor's </w:t>
      </w:r>
      <w:r w:rsidR="004E382D" w:rsidRPr="000B64B4">
        <w:rPr>
          <w:rFonts w:ascii="Arial" w:hAnsi="Arial"/>
        </w:rPr>
        <w:t xml:space="preserve">work in </w:t>
      </w:r>
      <w:r w:rsidRPr="000B64B4">
        <w:rPr>
          <w:rFonts w:ascii="Arial" w:hAnsi="Arial"/>
        </w:rPr>
        <w:t>"Canon and Chronology</w:t>
      </w:r>
      <w:r w:rsidR="00FA4FE9" w:rsidRPr="000B64B4">
        <w:rPr>
          <w:rFonts w:ascii="Arial" w:hAnsi="Arial"/>
        </w:rPr>
        <w:t>"</w:t>
      </w:r>
      <w:r w:rsidR="0057266F" w:rsidRPr="000B64B4">
        <w:rPr>
          <w:rFonts w:ascii="Arial" w:hAnsi="Arial"/>
        </w:rPr>
        <w:t xml:space="preserve"> (</w:t>
      </w:r>
      <w:r w:rsidR="004E382D" w:rsidRPr="000B64B4">
        <w:rPr>
          <w:rFonts w:ascii="Arial" w:hAnsi="Arial"/>
        </w:rPr>
        <w:t xml:space="preserve">hereafter </w:t>
      </w:r>
      <w:r w:rsidR="0057266F" w:rsidRPr="000B64B4">
        <w:rPr>
          <w:rFonts w:ascii="Arial" w:hAnsi="Arial"/>
        </w:rPr>
        <w:t xml:space="preserve">the "Oxford chronology") </w:t>
      </w:r>
      <w:r w:rsidR="004E382D" w:rsidRPr="000B64B4">
        <w:rPr>
          <w:rFonts w:ascii="Arial" w:hAnsi="Arial"/>
        </w:rPr>
        <w:t xml:space="preserve">serves as </w:t>
      </w:r>
      <w:r w:rsidR="00DC46DD" w:rsidRPr="000B64B4">
        <w:rPr>
          <w:rFonts w:ascii="Arial" w:hAnsi="Arial"/>
        </w:rPr>
        <w:t>a</w:t>
      </w:r>
      <w:r w:rsidR="004E382D" w:rsidRPr="000B64B4">
        <w:rPr>
          <w:rFonts w:ascii="Arial" w:hAnsi="Arial"/>
        </w:rPr>
        <w:t xml:space="preserve"> standard guide to the "when" of Shakespeare's achievement,</w:t>
      </w:r>
      <w:r w:rsidR="001C1CB5" w:rsidRPr="000B64B4">
        <w:rPr>
          <w:rFonts w:ascii="Arial" w:hAnsi="Arial"/>
        </w:rPr>
        <w:t xml:space="preserve"> it seems worth</w:t>
      </w:r>
      <w:r w:rsidR="00D64E30" w:rsidRPr="000B64B4">
        <w:rPr>
          <w:rFonts w:ascii="Arial" w:hAnsi="Arial"/>
        </w:rPr>
        <w:t xml:space="preserve">while to recall </w:t>
      </w:r>
      <w:r w:rsidR="004E382D" w:rsidRPr="000B64B4">
        <w:rPr>
          <w:rFonts w:ascii="Arial" w:hAnsi="Arial"/>
        </w:rPr>
        <w:t>his</w:t>
      </w:r>
      <w:r w:rsidR="001C1CB5" w:rsidRPr="000B64B4">
        <w:rPr>
          <w:rFonts w:ascii="Arial" w:hAnsi="Arial"/>
        </w:rPr>
        <w:t xml:space="preserve"> hope that "the next half-century will begin to map an order in [the] chaos" of what remains mysteriou</w:t>
      </w:r>
      <w:r w:rsidR="00D64E30" w:rsidRPr="000B64B4">
        <w:rPr>
          <w:rFonts w:ascii="Arial" w:hAnsi="Arial"/>
        </w:rPr>
        <w:t xml:space="preserve">s about </w:t>
      </w:r>
      <w:r w:rsidR="0057266F" w:rsidRPr="000B64B4">
        <w:rPr>
          <w:rFonts w:ascii="Arial" w:hAnsi="Arial"/>
        </w:rPr>
        <w:t>Shakespeare's timeline</w:t>
      </w:r>
      <w:r w:rsidR="00D64E30" w:rsidRPr="000B64B4">
        <w:rPr>
          <w:rFonts w:ascii="Arial" w:hAnsi="Arial"/>
        </w:rPr>
        <w:t>.</w:t>
      </w:r>
      <w:r w:rsidR="00A5043B" w:rsidRPr="000B64B4">
        <w:rPr>
          <w:rStyle w:val="EndnoteReference"/>
          <w:rFonts w:ascii="Arial" w:hAnsi="Arial"/>
        </w:rPr>
        <w:endnoteReference w:id="4"/>
      </w:r>
      <w:r w:rsidR="0057266F" w:rsidRPr="000B64B4">
        <w:rPr>
          <w:rFonts w:ascii="Arial" w:hAnsi="Arial"/>
        </w:rPr>
        <w:t xml:space="preserve"> Indeed, a</w:t>
      </w:r>
      <w:r w:rsidR="00A5043B" w:rsidRPr="000B64B4">
        <w:rPr>
          <w:rFonts w:ascii="Arial" w:hAnsi="Arial"/>
        </w:rPr>
        <w:t xml:space="preserve">s </w:t>
      </w:r>
      <w:r w:rsidR="00EA0190" w:rsidRPr="000B64B4">
        <w:rPr>
          <w:rFonts w:ascii="Arial" w:hAnsi="Arial"/>
        </w:rPr>
        <w:t>recent research has</w:t>
      </w:r>
      <w:r w:rsidR="00A5043B" w:rsidRPr="000B64B4">
        <w:rPr>
          <w:rFonts w:ascii="Arial" w:hAnsi="Arial"/>
        </w:rPr>
        <w:t xml:space="preserve"> deepened our understanding of literary production--and, crucially, collaboration--</w:t>
      </w:r>
      <w:r w:rsidR="00EA0190" w:rsidRPr="000B64B4">
        <w:rPr>
          <w:rFonts w:ascii="Arial" w:hAnsi="Arial"/>
        </w:rPr>
        <w:t xml:space="preserve">in the era, what Taylor calls "the way forward to a more sophisticated interpretation of stylistic evidence" seems </w:t>
      </w:r>
      <w:r w:rsidR="00EB6FAB" w:rsidRPr="000B64B4">
        <w:rPr>
          <w:rFonts w:ascii="Arial" w:hAnsi="Arial"/>
        </w:rPr>
        <w:t>both</w:t>
      </w:r>
      <w:r w:rsidR="00EA0190" w:rsidRPr="000B64B4">
        <w:rPr>
          <w:rFonts w:ascii="Arial" w:hAnsi="Arial"/>
        </w:rPr>
        <w:t xml:space="preserve"> available</w:t>
      </w:r>
      <w:r w:rsidR="00EB6FAB" w:rsidRPr="000B64B4">
        <w:rPr>
          <w:rFonts w:ascii="Arial" w:hAnsi="Arial"/>
        </w:rPr>
        <w:t xml:space="preserve"> and compelling</w:t>
      </w:r>
      <w:r w:rsidR="00EA0190" w:rsidRPr="000B64B4">
        <w:rPr>
          <w:rFonts w:ascii="Arial" w:hAnsi="Arial"/>
        </w:rPr>
        <w:t>.</w:t>
      </w:r>
      <w:r w:rsidR="00E95BE4" w:rsidRPr="000B64B4">
        <w:rPr>
          <w:rStyle w:val="EndnoteReference"/>
          <w:rFonts w:ascii="Arial" w:hAnsi="Arial"/>
        </w:rPr>
        <w:endnoteReference w:id="5"/>
      </w:r>
      <w:r w:rsidR="00071976" w:rsidRPr="000B64B4">
        <w:rPr>
          <w:rFonts w:ascii="Arial" w:hAnsi="Arial"/>
        </w:rPr>
        <w:t xml:space="preserve"> Accordingly, t</w:t>
      </w:r>
      <w:r w:rsidR="00EA0190" w:rsidRPr="000B64B4">
        <w:rPr>
          <w:rFonts w:ascii="Arial" w:hAnsi="Arial"/>
        </w:rPr>
        <w:t xml:space="preserve">he present essay seeks to contribute new information about the order of Shakespeare's works by revisiting and, where </w:t>
      </w:r>
      <w:r w:rsidR="0057266F" w:rsidRPr="000B64B4">
        <w:rPr>
          <w:rFonts w:ascii="Arial" w:hAnsi="Arial"/>
        </w:rPr>
        <w:t>appropriate</w:t>
      </w:r>
      <w:r w:rsidR="00EA0190" w:rsidRPr="000B64B4">
        <w:rPr>
          <w:rFonts w:ascii="Arial" w:hAnsi="Arial"/>
        </w:rPr>
        <w:t xml:space="preserve">, modifying Oras's pause-pattern </w:t>
      </w:r>
      <w:r w:rsidR="004E382D" w:rsidRPr="000B64B4">
        <w:rPr>
          <w:rFonts w:ascii="Arial" w:hAnsi="Arial"/>
        </w:rPr>
        <w:t>investigations</w:t>
      </w:r>
      <w:r w:rsidR="00EA0190" w:rsidRPr="000B64B4">
        <w:rPr>
          <w:rFonts w:ascii="Arial" w:hAnsi="Arial"/>
        </w:rPr>
        <w:t>.</w:t>
      </w:r>
      <w:r w:rsidR="00EB6FAB" w:rsidRPr="000B64B4">
        <w:rPr>
          <w:rFonts w:ascii="Arial" w:hAnsi="Arial"/>
        </w:rPr>
        <w:t xml:space="preserve"> </w:t>
      </w:r>
      <w:r w:rsidR="00D32BDD" w:rsidRPr="000B64B4">
        <w:rPr>
          <w:rFonts w:ascii="Arial" w:hAnsi="Arial"/>
        </w:rPr>
        <w:t xml:space="preserve">Owing to its scope no less than its nature, </w:t>
      </w:r>
      <w:r w:rsidR="00EB6FAB" w:rsidRPr="000B64B4">
        <w:rPr>
          <w:rFonts w:ascii="Arial" w:hAnsi="Arial"/>
        </w:rPr>
        <w:t xml:space="preserve">Oras's </w:t>
      </w:r>
      <w:r w:rsidR="00D32BDD" w:rsidRPr="000B64B4">
        <w:rPr>
          <w:rFonts w:ascii="Arial" w:hAnsi="Arial"/>
        </w:rPr>
        <w:t>research is</w:t>
      </w:r>
      <w:r w:rsidR="00EB6FAB" w:rsidRPr="000B64B4">
        <w:rPr>
          <w:rFonts w:ascii="Arial" w:hAnsi="Arial"/>
        </w:rPr>
        <w:t xml:space="preserve"> typically treated as a finished thing--a monument of sorts.</w:t>
      </w:r>
      <w:r w:rsidR="001F4E61" w:rsidRPr="000B64B4">
        <w:rPr>
          <w:rFonts w:ascii="Arial" w:hAnsi="Arial"/>
        </w:rPr>
        <w:t xml:space="preserve"> </w:t>
      </w:r>
      <w:r w:rsidR="0057266F" w:rsidRPr="000B64B4">
        <w:rPr>
          <w:rFonts w:ascii="Arial" w:hAnsi="Arial"/>
        </w:rPr>
        <w:t>As we demonstrate, however,</w:t>
      </w:r>
      <w:r w:rsidR="001F4E61" w:rsidRPr="000B64B4">
        <w:rPr>
          <w:rFonts w:ascii="Arial" w:hAnsi="Arial"/>
        </w:rPr>
        <w:t xml:space="preserve"> </w:t>
      </w:r>
      <w:r w:rsidR="00EA0190" w:rsidRPr="000B64B4">
        <w:rPr>
          <w:rFonts w:ascii="Arial" w:hAnsi="Arial"/>
        </w:rPr>
        <w:t xml:space="preserve">original prosodic research and </w:t>
      </w:r>
      <w:r w:rsidR="00071976" w:rsidRPr="000B64B4">
        <w:rPr>
          <w:rFonts w:ascii="Arial" w:hAnsi="Arial"/>
        </w:rPr>
        <w:t xml:space="preserve">rigorous </w:t>
      </w:r>
      <w:r w:rsidR="00EA0190" w:rsidRPr="000B64B4">
        <w:rPr>
          <w:rFonts w:ascii="Arial" w:hAnsi="Arial"/>
        </w:rPr>
        <w:t xml:space="preserve">statistical </w:t>
      </w:r>
      <w:r w:rsidR="001F4E61" w:rsidRPr="000B64B4">
        <w:rPr>
          <w:rFonts w:ascii="Arial" w:hAnsi="Arial"/>
        </w:rPr>
        <w:t>interrogation of Oras's figures can hel</w:t>
      </w:r>
      <w:r w:rsidR="008878E4" w:rsidRPr="000B64B4">
        <w:rPr>
          <w:rFonts w:ascii="Arial" w:hAnsi="Arial"/>
        </w:rPr>
        <w:t>p</w:t>
      </w:r>
      <w:r w:rsidR="001F4E61" w:rsidRPr="000B64B4">
        <w:rPr>
          <w:rFonts w:ascii="Arial" w:hAnsi="Arial"/>
        </w:rPr>
        <w:t xml:space="preserve"> generate</w:t>
      </w:r>
      <w:r w:rsidR="00EA0190" w:rsidRPr="000B64B4">
        <w:rPr>
          <w:rFonts w:ascii="Arial" w:hAnsi="Arial"/>
        </w:rPr>
        <w:t xml:space="preserve"> </w:t>
      </w:r>
      <w:r w:rsidR="00FE50D4" w:rsidRPr="000B64B4">
        <w:rPr>
          <w:rFonts w:ascii="Arial" w:hAnsi="Arial"/>
        </w:rPr>
        <w:t xml:space="preserve">information </w:t>
      </w:r>
      <w:r w:rsidR="001F4E61" w:rsidRPr="000B64B4">
        <w:rPr>
          <w:rFonts w:ascii="Arial" w:hAnsi="Arial"/>
        </w:rPr>
        <w:t>unavailable to</w:t>
      </w:r>
      <w:r w:rsidR="00FE50D4" w:rsidRPr="000B64B4">
        <w:rPr>
          <w:rFonts w:ascii="Arial" w:hAnsi="Arial"/>
        </w:rPr>
        <w:t xml:space="preserve"> </w:t>
      </w:r>
      <w:r w:rsidR="008878E4" w:rsidRPr="000B64B4">
        <w:rPr>
          <w:rFonts w:ascii="Arial" w:hAnsi="Arial"/>
        </w:rPr>
        <w:t>him</w:t>
      </w:r>
      <w:r w:rsidR="00FE50D4" w:rsidRPr="000B64B4">
        <w:rPr>
          <w:rFonts w:ascii="Arial" w:hAnsi="Arial"/>
        </w:rPr>
        <w:t xml:space="preserve">. </w:t>
      </w:r>
      <w:r w:rsidR="00442E54" w:rsidRPr="000B64B4">
        <w:rPr>
          <w:rFonts w:ascii="Arial" w:hAnsi="Arial"/>
        </w:rPr>
        <w:t xml:space="preserve">Drawing on </w:t>
      </w:r>
      <w:r w:rsidR="00576982" w:rsidRPr="000B64B4">
        <w:rPr>
          <w:rFonts w:ascii="Arial" w:hAnsi="Arial"/>
        </w:rPr>
        <w:t>such new data</w:t>
      </w:r>
      <w:r w:rsidR="0034547B" w:rsidRPr="000B64B4">
        <w:rPr>
          <w:rFonts w:ascii="Arial" w:hAnsi="Arial"/>
        </w:rPr>
        <w:t xml:space="preserve"> in this essay</w:t>
      </w:r>
      <w:r w:rsidR="00442E54" w:rsidRPr="000B64B4">
        <w:rPr>
          <w:rFonts w:ascii="Arial" w:hAnsi="Arial"/>
        </w:rPr>
        <w:t xml:space="preserve">, we </w:t>
      </w:r>
      <w:r w:rsidR="00EA0190" w:rsidRPr="000B64B4">
        <w:rPr>
          <w:rFonts w:ascii="Arial" w:hAnsi="Arial"/>
        </w:rPr>
        <w:t xml:space="preserve">suggest plausible modifications to the </w:t>
      </w:r>
      <w:r w:rsidR="00504E7F" w:rsidRPr="000B64B4">
        <w:rPr>
          <w:rFonts w:ascii="Arial" w:hAnsi="Arial"/>
        </w:rPr>
        <w:t xml:space="preserve">Oxford </w:t>
      </w:r>
      <w:r w:rsidR="00442E54" w:rsidRPr="000B64B4">
        <w:rPr>
          <w:rFonts w:ascii="Arial" w:hAnsi="Arial"/>
        </w:rPr>
        <w:t>chronology; we also</w:t>
      </w:r>
      <w:r w:rsidR="00EA0190" w:rsidRPr="000B64B4">
        <w:rPr>
          <w:rFonts w:ascii="Arial" w:hAnsi="Arial"/>
        </w:rPr>
        <w:t xml:space="preserve"> </w:t>
      </w:r>
      <w:r w:rsidR="00FE50D4" w:rsidRPr="000B64B4">
        <w:rPr>
          <w:rFonts w:ascii="Arial" w:hAnsi="Arial"/>
        </w:rPr>
        <w:t xml:space="preserve">provide </w:t>
      </w:r>
      <w:r w:rsidR="00EA0190" w:rsidRPr="000B64B4">
        <w:rPr>
          <w:rFonts w:ascii="Arial" w:hAnsi="Arial"/>
        </w:rPr>
        <w:t xml:space="preserve">a richer contextualization of </w:t>
      </w:r>
      <w:r w:rsidR="00FE6E3C" w:rsidRPr="000B64B4">
        <w:rPr>
          <w:rFonts w:ascii="Arial" w:hAnsi="Arial"/>
        </w:rPr>
        <w:t>iambic pentameter in the 1590s and early 1600s</w:t>
      </w:r>
      <w:r w:rsidR="00EA0190" w:rsidRPr="000B64B4">
        <w:rPr>
          <w:rFonts w:ascii="Arial" w:hAnsi="Arial"/>
        </w:rPr>
        <w:t xml:space="preserve">, and identify what is likely to be </w:t>
      </w:r>
      <w:r w:rsidR="00FE6E3C" w:rsidRPr="000B64B4">
        <w:rPr>
          <w:rFonts w:ascii="Arial" w:hAnsi="Arial"/>
        </w:rPr>
        <w:t>Shakespeare's</w:t>
      </w:r>
      <w:r w:rsidR="00EA0190" w:rsidRPr="000B64B4">
        <w:rPr>
          <w:rFonts w:ascii="Arial" w:hAnsi="Arial"/>
        </w:rPr>
        <w:t xml:space="preserve"> first writing for the professional playhouses. </w:t>
      </w:r>
    </w:p>
    <w:p w:rsidR="00F97B7D" w:rsidRPr="000B64B4" w:rsidRDefault="001F4E61" w:rsidP="003F4C0D">
      <w:pPr>
        <w:contextualSpacing/>
        <w:jc w:val="center"/>
        <w:rPr>
          <w:rFonts w:ascii="Arial" w:hAnsi="Arial"/>
          <w:b/>
        </w:rPr>
      </w:pPr>
      <w:r w:rsidRPr="000B64B4">
        <w:rPr>
          <w:rFonts w:ascii="Arial" w:hAnsi="Arial"/>
          <w:b/>
        </w:rPr>
        <w:t xml:space="preserve">Oras's </w:t>
      </w:r>
      <w:r w:rsidRPr="000B64B4">
        <w:rPr>
          <w:rFonts w:ascii="Arial" w:hAnsi="Arial"/>
          <w:b/>
          <w:i/>
        </w:rPr>
        <w:t>Pause Patterns</w:t>
      </w:r>
      <w:r w:rsidRPr="000B64B4">
        <w:rPr>
          <w:rFonts w:ascii="Arial" w:hAnsi="Arial"/>
          <w:b/>
        </w:rPr>
        <w:t xml:space="preserve">: Methodology </w:t>
      </w:r>
      <w:r w:rsidR="00BC5F44" w:rsidRPr="000B64B4">
        <w:rPr>
          <w:rFonts w:ascii="Arial" w:hAnsi="Arial"/>
          <w:b/>
        </w:rPr>
        <w:t>and Influence</w:t>
      </w:r>
    </w:p>
    <w:p w:rsidR="00421892" w:rsidRPr="000B64B4" w:rsidRDefault="00EF2920" w:rsidP="00D64E30">
      <w:pPr>
        <w:contextualSpacing/>
        <w:rPr>
          <w:rFonts w:ascii="Arial" w:hAnsi="Arial"/>
        </w:rPr>
      </w:pPr>
      <w:r w:rsidRPr="000B64B4">
        <w:rPr>
          <w:rFonts w:ascii="Arial" w:hAnsi="Arial"/>
        </w:rPr>
        <w:t xml:space="preserve">Oras's </w:t>
      </w:r>
      <w:r w:rsidRPr="000B64B4">
        <w:rPr>
          <w:rFonts w:ascii="Arial" w:hAnsi="Arial"/>
          <w:i/>
        </w:rPr>
        <w:t>Pause Patterns in Elizabethan and Jacobean Drama: An Experiment in Prosody</w:t>
      </w:r>
      <w:r w:rsidRPr="000B64B4">
        <w:rPr>
          <w:rFonts w:ascii="Arial" w:hAnsi="Arial"/>
        </w:rPr>
        <w:t xml:space="preserve"> was published in the University of Florida Monographs series in 1960. Its title is slightly misleading, as </w:t>
      </w:r>
      <w:r w:rsidR="00734980" w:rsidRPr="000B64B4">
        <w:rPr>
          <w:rFonts w:ascii="Arial" w:hAnsi="Arial"/>
        </w:rPr>
        <w:t>the pamphlet</w:t>
      </w:r>
      <w:r w:rsidRPr="000B64B4">
        <w:rPr>
          <w:rFonts w:ascii="Arial" w:hAnsi="Arial"/>
        </w:rPr>
        <w:t xml:space="preserve"> addresses </w:t>
      </w:r>
      <w:r w:rsidR="00734980" w:rsidRPr="000B64B4">
        <w:rPr>
          <w:rFonts w:ascii="Arial" w:hAnsi="Arial"/>
        </w:rPr>
        <w:t>continental and English</w:t>
      </w:r>
      <w:r w:rsidR="001A228B" w:rsidRPr="000B64B4">
        <w:rPr>
          <w:rFonts w:ascii="Arial" w:hAnsi="Arial"/>
        </w:rPr>
        <w:t xml:space="preserve"> writers</w:t>
      </w:r>
      <w:r w:rsidR="00734980" w:rsidRPr="000B64B4">
        <w:rPr>
          <w:rFonts w:ascii="Arial" w:hAnsi="Arial"/>
        </w:rPr>
        <w:t>,</w:t>
      </w:r>
      <w:r w:rsidRPr="000B64B4">
        <w:rPr>
          <w:rFonts w:ascii="Arial" w:hAnsi="Arial"/>
        </w:rPr>
        <w:t xml:space="preserve"> from Machaut and Marot through</w:t>
      </w:r>
      <w:r w:rsidR="00734980" w:rsidRPr="000B64B4">
        <w:rPr>
          <w:rFonts w:ascii="Arial" w:hAnsi="Arial"/>
        </w:rPr>
        <w:t xml:space="preserve"> </w:t>
      </w:r>
      <w:r w:rsidR="00071976" w:rsidRPr="000B64B4">
        <w:rPr>
          <w:rFonts w:ascii="Arial" w:hAnsi="Arial"/>
        </w:rPr>
        <w:t xml:space="preserve">Marlowe and </w:t>
      </w:r>
      <w:r w:rsidR="00734980" w:rsidRPr="000B64B4">
        <w:rPr>
          <w:rFonts w:ascii="Arial" w:hAnsi="Arial"/>
        </w:rPr>
        <w:t>Massinger</w:t>
      </w:r>
      <w:r w:rsidR="001A228B" w:rsidRPr="000B64B4">
        <w:rPr>
          <w:rFonts w:ascii="Arial" w:hAnsi="Arial"/>
        </w:rPr>
        <w:t xml:space="preserve">, who produced decasyllabic verse </w:t>
      </w:r>
      <w:r w:rsidR="003C73B4" w:rsidRPr="000B64B4">
        <w:rPr>
          <w:rFonts w:ascii="Arial" w:hAnsi="Arial"/>
        </w:rPr>
        <w:t>over</w:t>
      </w:r>
      <w:r w:rsidR="001A228B" w:rsidRPr="000B64B4">
        <w:rPr>
          <w:rFonts w:ascii="Arial" w:hAnsi="Arial"/>
        </w:rPr>
        <w:t xml:space="preserve"> a span of nearly three centuries</w:t>
      </w:r>
      <w:r w:rsidR="00734980" w:rsidRPr="000B64B4">
        <w:rPr>
          <w:rFonts w:ascii="Arial" w:hAnsi="Arial"/>
        </w:rPr>
        <w:t xml:space="preserve">. </w:t>
      </w:r>
      <w:r w:rsidR="000B541B" w:rsidRPr="000B64B4">
        <w:rPr>
          <w:rFonts w:ascii="Arial" w:hAnsi="Arial"/>
        </w:rPr>
        <w:t>Oras's</w:t>
      </w:r>
      <w:r w:rsidR="00F64F38" w:rsidRPr="000B64B4">
        <w:rPr>
          <w:rFonts w:ascii="Arial" w:hAnsi="Arial"/>
        </w:rPr>
        <w:t xml:space="preserve"> aim</w:t>
      </w:r>
      <w:r w:rsidR="001A228B" w:rsidRPr="000B64B4">
        <w:rPr>
          <w:rFonts w:ascii="Arial" w:hAnsi="Arial"/>
        </w:rPr>
        <w:t xml:space="preserve"> is to demonstrate </w:t>
      </w:r>
      <w:r w:rsidR="00F64F38" w:rsidRPr="000B64B4">
        <w:rPr>
          <w:rFonts w:ascii="Arial" w:hAnsi="Arial"/>
        </w:rPr>
        <w:t xml:space="preserve">historical and personal patterns </w:t>
      </w:r>
      <w:r w:rsidR="001A228B" w:rsidRPr="000B64B4">
        <w:rPr>
          <w:rFonts w:ascii="Arial" w:hAnsi="Arial"/>
        </w:rPr>
        <w:t xml:space="preserve">in iambic pentameter by tabulating where </w:t>
      </w:r>
      <w:r w:rsidR="00A746F1" w:rsidRPr="000B64B4">
        <w:rPr>
          <w:rFonts w:ascii="Arial" w:hAnsi="Arial"/>
        </w:rPr>
        <w:t>punctuated pauses</w:t>
      </w:r>
      <w:r w:rsidR="001A228B" w:rsidRPr="000B64B4">
        <w:rPr>
          <w:rFonts w:ascii="Arial" w:hAnsi="Arial"/>
        </w:rPr>
        <w:t xml:space="preserve"> fall w</w:t>
      </w:r>
      <w:r w:rsidR="000B541B" w:rsidRPr="000B64B4">
        <w:rPr>
          <w:rFonts w:ascii="Arial" w:hAnsi="Arial"/>
        </w:rPr>
        <w:t>ithin its first nine syllables (</w:t>
      </w:r>
      <w:r w:rsidR="005222A5" w:rsidRPr="000B64B4">
        <w:rPr>
          <w:rFonts w:ascii="Arial" w:hAnsi="Arial"/>
        </w:rPr>
        <w:t>punctuation after the tenth syllable is not counted</w:t>
      </w:r>
      <w:r w:rsidR="000B541B" w:rsidRPr="000B64B4">
        <w:rPr>
          <w:rFonts w:ascii="Arial" w:hAnsi="Arial"/>
        </w:rPr>
        <w:t>)</w:t>
      </w:r>
      <w:r w:rsidR="005222A5" w:rsidRPr="000B64B4">
        <w:rPr>
          <w:rFonts w:ascii="Arial" w:hAnsi="Arial"/>
        </w:rPr>
        <w:t>.</w:t>
      </w:r>
      <w:r w:rsidR="000B541B" w:rsidRPr="000B64B4">
        <w:rPr>
          <w:rFonts w:ascii="Arial" w:hAnsi="Arial"/>
        </w:rPr>
        <w:t xml:space="preserve"> With almost two-thirds of its ninety pages devoted to figures and graphs, </w:t>
      </w:r>
      <w:r w:rsidR="000B541B" w:rsidRPr="000B64B4">
        <w:rPr>
          <w:rFonts w:ascii="Arial" w:hAnsi="Arial"/>
          <w:i/>
        </w:rPr>
        <w:t>Pause Patterns</w:t>
      </w:r>
      <w:r w:rsidR="000B541B" w:rsidRPr="000B64B4">
        <w:rPr>
          <w:rFonts w:ascii="Arial" w:hAnsi="Arial"/>
        </w:rPr>
        <w:t xml:space="preserve"> can be said to emphasize evidence over interpretation, although Oras is insightful in his </w:t>
      </w:r>
      <w:r w:rsidR="001E06FA" w:rsidRPr="000B64B4">
        <w:rPr>
          <w:rFonts w:ascii="Arial" w:hAnsi="Arial"/>
        </w:rPr>
        <w:t xml:space="preserve">concise </w:t>
      </w:r>
      <w:r w:rsidR="000B541B" w:rsidRPr="000B64B4">
        <w:rPr>
          <w:rFonts w:ascii="Arial" w:hAnsi="Arial"/>
        </w:rPr>
        <w:t>commentary</w:t>
      </w:r>
      <w:r w:rsidR="008C6277" w:rsidRPr="000B64B4">
        <w:rPr>
          <w:rFonts w:ascii="Arial" w:hAnsi="Arial"/>
        </w:rPr>
        <w:t xml:space="preserve"> on authors and eras</w:t>
      </w:r>
      <w:r w:rsidR="000B541B" w:rsidRPr="000B64B4">
        <w:rPr>
          <w:rFonts w:ascii="Arial" w:hAnsi="Arial"/>
        </w:rPr>
        <w:t>.</w:t>
      </w:r>
    </w:p>
    <w:p w:rsidR="0040142A" w:rsidRPr="000B64B4" w:rsidRDefault="0040142A" w:rsidP="00D64E30">
      <w:pPr>
        <w:contextualSpacing/>
        <w:rPr>
          <w:rFonts w:ascii="Arial" w:hAnsi="Arial"/>
        </w:rPr>
      </w:pPr>
    </w:p>
    <w:p w:rsidR="00710A90" w:rsidRPr="000B64B4" w:rsidRDefault="00ED5054" w:rsidP="00D64E30">
      <w:pPr>
        <w:rPr>
          <w:rFonts w:ascii="Arial" w:hAnsi="Arial"/>
        </w:rPr>
      </w:pPr>
      <w:r w:rsidRPr="000B64B4">
        <w:rPr>
          <w:rFonts w:ascii="Arial" w:hAnsi="Arial"/>
        </w:rPr>
        <w:t>Pauses</w:t>
      </w:r>
      <w:r w:rsidR="0040142A" w:rsidRPr="000B64B4">
        <w:rPr>
          <w:rFonts w:ascii="Arial" w:hAnsi="Arial"/>
        </w:rPr>
        <w:t xml:space="preserve"> can be counted in three different ways</w:t>
      </w:r>
      <w:r w:rsidRPr="000B64B4">
        <w:rPr>
          <w:rFonts w:ascii="Arial" w:hAnsi="Arial"/>
        </w:rPr>
        <w:t xml:space="preserve"> in Oras's tabulation</w:t>
      </w:r>
      <w:r w:rsidR="0040142A" w:rsidRPr="000B64B4">
        <w:rPr>
          <w:rFonts w:ascii="Arial" w:hAnsi="Arial"/>
        </w:rPr>
        <w:t xml:space="preserve">; he labels these </w:t>
      </w:r>
      <w:r w:rsidR="007168DC" w:rsidRPr="000B64B4">
        <w:rPr>
          <w:rFonts w:ascii="Arial" w:hAnsi="Arial"/>
        </w:rPr>
        <w:t>A,</w:t>
      </w:r>
      <w:r w:rsidR="0040142A" w:rsidRPr="000B64B4">
        <w:rPr>
          <w:rFonts w:ascii="Arial" w:hAnsi="Arial"/>
        </w:rPr>
        <w:t xml:space="preserve"> </w:t>
      </w:r>
      <w:r w:rsidR="007168DC" w:rsidRPr="000B64B4">
        <w:rPr>
          <w:rFonts w:ascii="Arial" w:hAnsi="Arial"/>
        </w:rPr>
        <w:t>B,</w:t>
      </w:r>
      <w:r w:rsidR="0040142A" w:rsidRPr="000B64B4">
        <w:rPr>
          <w:rFonts w:ascii="Arial" w:hAnsi="Arial"/>
        </w:rPr>
        <w:t xml:space="preserve"> and </w:t>
      </w:r>
      <w:r w:rsidR="007168DC" w:rsidRPr="000B64B4">
        <w:rPr>
          <w:rFonts w:ascii="Arial" w:hAnsi="Arial"/>
        </w:rPr>
        <w:t>C</w:t>
      </w:r>
      <w:r w:rsidR="0040142A" w:rsidRPr="000B64B4">
        <w:rPr>
          <w:rFonts w:ascii="Arial" w:hAnsi="Arial"/>
        </w:rPr>
        <w:t xml:space="preserve"> pauses. </w:t>
      </w:r>
      <w:r w:rsidR="007168DC" w:rsidRPr="000B64B4">
        <w:rPr>
          <w:rFonts w:ascii="Arial" w:hAnsi="Arial"/>
        </w:rPr>
        <w:t>A</w:t>
      </w:r>
      <w:r w:rsidR="0040142A" w:rsidRPr="000B64B4">
        <w:rPr>
          <w:rFonts w:ascii="Arial" w:hAnsi="Arial"/>
        </w:rPr>
        <w:t xml:space="preserve"> pauses are </w:t>
      </w:r>
      <w:r w:rsidR="00737928" w:rsidRPr="000B64B4">
        <w:rPr>
          <w:rFonts w:ascii="Arial" w:hAnsi="Arial"/>
        </w:rPr>
        <w:t xml:space="preserve">those </w:t>
      </w:r>
      <w:r w:rsidR="0040142A" w:rsidRPr="000B64B4">
        <w:rPr>
          <w:rFonts w:ascii="Arial" w:hAnsi="Arial"/>
        </w:rPr>
        <w:t>signaled by punctuation of any kind within a pentameter line (Oras counts short lines, but not their terminal punctuation</w:t>
      </w:r>
      <w:r w:rsidR="00DC46DD" w:rsidRPr="000B64B4">
        <w:rPr>
          <w:rFonts w:ascii="Arial" w:hAnsi="Arial"/>
        </w:rPr>
        <w:t>).</w:t>
      </w:r>
      <w:r w:rsidR="0040142A" w:rsidRPr="000B64B4">
        <w:rPr>
          <w:rFonts w:ascii="Arial" w:hAnsi="Arial"/>
        </w:rPr>
        <w:t xml:space="preserve"> </w:t>
      </w:r>
      <w:r w:rsidR="007168DC" w:rsidRPr="000B64B4">
        <w:rPr>
          <w:rFonts w:ascii="Arial" w:hAnsi="Arial"/>
        </w:rPr>
        <w:t>B</w:t>
      </w:r>
      <w:r w:rsidR="0040142A" w:rsidRPr="000B64B4">
        <w:rPr>
          <w:rFonts w:ascii="Arial" w:hAnsi="Arial"/>
        </w:rPr>
        <w:t xml:space="preserve"> pauses, a sub-group of the </w:t>
      </w:r>
      <w:r w:rsidR="007168DC" w:rsidRPr="000B64B4">
        <w:rPr>
          <w:rFonts w:ascii="Arial" w:hAnsi="Arial"/>
        </w:rPr>
        <w:t>A</w:t>
      </w:r>
      <w:r w:rsidR="0040142A" w:rsidRPr="000B64B4">
        <w:rPr>
          <w:rFonts w:ascii="Arial" w:hAnsi="Arial"/>
        </w:rPr>
        <w:t xml:space="preserve"> pause, are so-called "strong" pauses within the line: pauses signaled by any punctuation mark other than a comma, including periods, question marks, colons, semi-colons, and dashes.</w:t>
      </w:r>
      <w:r w:rsidRPr="000B64B4">
        <w:rPr>
          <w:rFonts w:ascii="Arial" w:hAnsi="Arial"/>
        </w:rPr>
        <w:t xml:space="preserve"> </w:t>
      </w:r>
      <w:r w:rsidR="007168DC" w:rsidRPr="000B64B4">
        <w:rPr>
          <w:rFonts w:ascii="Arial" w:hAnsi="Arial"/>
        </w:rPr>
        <w:t>C</w:t>
      </w:r>
      <w:r w:rsidRPr="000B64B4">
        <w:rPr>
          <w:rFonts w:ascii="Arial" w:hAnsi="Arial"/>
        </w:rPr>
        <w:t xml:space="preserve"> pauses are comprised of punctuation marks dividing "split-" or "shared" lines. Almost by definition, </w:t>
      </w:r>
      <w:r w:rsidR="007168DC" w:rsidRPr="000B64B4">
        <w:rPr>
          <w:rFonts w:ascii="Arial" w:hAnsi="Arial"/>
        </w:rPr>
        <w:t>C</w:t>
      </w:r>
      <w:r w:rsidRPr="000B64B4">
        <w:rPr>
          <w:rFonts w:ascii="Arial" w:hAnsi="Arial"/>
        </w:rPr>
        <w:t xml:space="preserve"> pauses are a sub-group of the </w:t>
      </w:r>
      <w:r w:rsidR="007168DC" w:rsidRPr="000B64B4">
        <w:rPr>
          <w:rFonts w:ascii="Arial" w:hAnsi="Arial"/>
        </w:rPr>
        <w:t>B</w:t>
      </w:r>
      <w:r w:rsidRPr="000B64B4">
        <w:rPr>
          <w:rFonts w:ascii="Arial" w:hAnsi="Arial"/>
        </w:rPr>
        <w:t xml:space="preserve"> pause: the punctuation dividing shared lines is invariably "strong" in nature, rather t</w:t>
      </w:r>
      <w:r w:rsidR="00737928" w:rsidRPr="000B64B4">
        <w:rPr>
          <w:rFonts w:ascii="Arial" w:hAnsi="Arial"/>
        </w:rPr>
        <w:t>han a comma. To summarize, then;</w:t>
      </w:r>
      <w:r w:rsidRPr="000B64B4">
        <w:rPr>
          <w:rFonts w:ascii="Arial" w:hAnsi="Arial"/>
        </w:rPr>
        <w:t xml:space="preserve"> in Oras's methodology</w:t>
      </w:r>
      <w:r w:rsidR="00737928" w:rsidRPr="000B64B4">
        <w:rPr>
          <w:rFonts w:ascii="Arial" w:hAnsi="Arial"/>
        </w:rPr>
        <w:t>,</w:t>
      </w:r>
      <w:r w:rsidRPr="000B64B4">
        <w:rPr>
          <w:rFonts w:ascii="Arial" w:hAnsi="Arial"/>
        </w:rPr>
        <w:t xml:space="preserve"> </w:t>
      </w:r>
      <w:r w:rsidR="007168DC" w:rsidRPr="000B64B4">
        <w:rPr>
          <w:rFonts w:ascii="Arial" w:hAnsi="Arial"/>
        </w:rPr>
        <w:t>A</w:t>
      </w:r>
      <w:r w:rsidRPr="000B64B4">
        <w:rPr>
          <w:rFonts w:ascii="Arial" w:hAnsi="Arial"/>
        </w:rPr>
        <w:t xml:space="preserve"> pauses are all pauses, </w:t>
      </w:r>
      <w:r w:rsidR="007168DC" w:rsidRPr="000B64B4">
        <w:rPr>
          <w:rFonts w:ascii="Arial" w:hAnsi="Arial"/>
        </w:rPr>
        <w:t>B</w:t>
      </w:r>
      <w:r w:rsidRPr="000B64B4">
        <w:rPr>
          <w:rFonts w:ascii="Arial" w:hAnsi="Arial"/>
        </w:rPr>
        <w:t xml:space="preserve"> pauses strong pauses, and </w:t>
      </w:r>
      <w:r w:rsidR="007168DC" w:rsidRPr="000B64B4">
        <w:rPr>
          <w:rFonts w:ascii="Arial" w:hAnsi="Arial"/>
        </w:rPr>
        <w:t>C</w:t>
      </w:r>
      <w:r w:rsidRPr="000B64B4">
        <w:rPr>
          <w:rFonts w:ascii="Arial" w:hAnsi="Arial"/>
        </w:rPr>
        <w:t xml:space="preserve"> pauses those that divide a line or lines amongst two or more speakers.</w:t>
      </w:r>
      <w:r w:rsidR="00FE5B62" w:rsidRPr="000B64B4">
        <w:rPr>
          <w:rFonts w:ascii="Arial" w:hAnsi="Arial"/>
        </w:rPr>
        <w:t xml:space="preserve"> All </w:t>
      </w:r>
      <w:r w:rsidR="007168DC" w:rsidRPr="000B64B4">
        <w:rPr>
          <w:rFonts w:ascii="Arial" w:hAnsi="Arial"/>
        </w:rPr>
        <w:t>B</w:t>
      </w:r>
      <w:r w:rsidR="00FE5B62" w:rsidRPr="000B64B4">
        <w:rPr>
          <w:rFonts w:ascii="Arial" w:hAnsi="Arial"/>
        </w:rPr>
        <w:t xml:space="preserve"> and </w:t>
      </w:r>
      <w:r w:rsidR="007168DC" w:rsidRPr="000B64B4">
        <w:rPr>
          <w:rFonts w:ascii="Arial" w:hAnsi="Arial"/>
        </w:rPr>
        <w:t>C</w:t>
      </w:r>
      <w:r w:rsidR="00FE5B62" w:rsidRPr="000B64B4">
        <w:rPr>
          <w:rFonts w:ascii="Arial" w:hAnsi="Arial"/>
        </w:rPr>
        <w:t xml:space="preserve"> pauses are</w:t>
      </w:r>
      <w:r w:rsidR="00292396" w:rsidRPr="000B64B4">
        <w:rPr>
          <w:rFonts w:ascii="Arial" w:hAnsi="Arial"/>
        </w:rPr>
        <w:t xml:space="preserve"> also</w:t>
      </w:r>
      <w:r w:rsidR="00FE5B62" w:rsidRPr="000B64B4">
        <w:rPr>
          <w:rFonts w:ascii="Arial" w:hAnsi="Arial"/>
        </w:rPr>
        <w:t xml:space="preserve"> </w:t>
      </w:r>
      <w:r w:rsidR="007168DC" w:rsidRPr="000B64B4">
        <w:rPr>
          <w:rFonts w:ascii="Arial" w:hAnsi="Arial"/>
        </w:rPr>
        <w:t>A</w:t>
      </w:r>
      <w:r w:rsidR="00FE5B62" w:rsidRPr="000B64B4">
        <w:rPr>
          <w:rFonts w:ascii="Arial" w:hAnsi="Arial"/>
        </w:rPr>
        <w:t xml:space="preserve"> pauses, with </w:t>
      </w:r>
      <w:r w:rsidR="007168DC" w:rsidRPr="000B64B4">
        <w:rPr>
          <w:rFonts w:ascii="Arial" w:hAnsi="Arial"/>
        </w:rPr>
        <w:t>C</w:t>
      </w:r>
      <w:r w:rsidR="00FE5B62" w:rsidRPr="000B64B4">
        <w:rPr>
          <w:rFonts w:ascii="Arial" w:hAnsi="Arial"/>
        </w:rPr>
        <w:t xml:space="preserve"> pauses representing the smallest </w:t>
      </w:r>
      <w:r w:rsidR="00292396" w:rsidRPr="000B64B4">
        <w:rPr>
          <w:rFonts w:ascii="Arial" w:hAnsi="Arial"/>
        </w:rPr>
        <w:t>(because most heavily specified) of the groups</w:t>
      </w:r>
      <w:r w:rsidR="00FE5B62" w:rsidRPr="000B64B4">
        <w:rPr>
          <w:rFonts w:ascii="Arial" w:hAnsi="Arial"/>
        </w:rPr>
        <w:t>.</w:t>
      </w:r>
    </w:p>
    <w:p w:rsidR="001E7BED" w:rsidRPr="000B64B4" w:rsidRDefault="001E7BED" w:rsidP="00D64E30">
      <w:pPr>
        <w:contextualSpacing/>
        <w:rPr>
          <w:rFonts w:ascii="Arial" w:hAnsi="Arial"/>
        </w:rPr>
      </w:pPr>
    </w:p>
    <w:p w:rsidR="00F65300" w:rsidRPr="000B64B4" w:rsidRDefault="00111E51" w:rsidP="00D64E30">
      <w:pPr>
        <w:contextualSpacing/>
        <w:rPr>
          <w:rFonts w:ascii="Arial" w:hAnsi="Arial"/>
        </w:rPr>
      </w:pPr>
      <w:r w:rsidRPr="000B64B4">
        <w:rPr>
          <w:rFonts w:ascii="Arial" w:hAnsi="Arial"/>
        </w:rPr>
        <w:t xml:space="preserve">Oras counted </w:t>
      </w:r>
      <w:r w:rsidR="007168DC" w:rsidRPr="000B64B4">
        <w:rPr>
          <w:rFonts w:ascii="Arial" w:hAnsi="Arial"/>
        </w:rPr>
        <w:t>A,</w:t>
      </w:r>
      <w:r w:rsidRPr="000B64B4">
        <w:rPr>
          <w:rFonts w:ascii="Arial" w:hAnsi="Arial"/>
        </w:rPr>
        <w:t xml:space="preserve"> </w:t>
      </w:r>
      <w:r w:rsidR="007168DC" w:rsidRPr="000B64B4">
        <w:rPr>
          <w:rFonts w:ascii="Arial" w:hAnsi="Arial"/>
        </w:rPr>
        <w:t>B,</w:t>
      </w:r>
      <w:r w:rsidRPr="000B64B4">
        <w:rPr>
          <w:rFonts w:ascii="Arial" w:hAnsi="Arial"/>
        </w:rPr>
        <w:t xml:space="preserve"> and </w:t>
      </w:r>
      <w:r w:rsidR="007168DC" w:rsidRPr="000B64B4">
        <w:rPr>
          <w:rFonts w:ascii="Arial" w:hAnsi="Arial"/>
        </w:rPr>
        <w:t>C</w:t>
      </w:r>
      <w:r w:rsidRPr="000B64B4">
        <w:rPr>
          <w:rFonts w:ascii="Arial" w:hAnsi="Arial"/>
        </w:rPr>
        <w:t xml:space="preserve"> pauses for thirty-eight Shakespeare plays, adding the </w:t>
      </w:r>
      <w:r w:rsidR="007168DC" w:rsidRPr="000B64B4">
        <w:rPr>
          <w:rFonts w:ascii="Arial" w:hAnsi="Arial"/>
        </w:rPr>
        <w:t>A</w:t>
      </w:r>
      <w:r w:rsidRPr="000B64B4">
        <w:rPr>
          <w:rFonts w:ascii="Arial" w:hAnsi="Arial"/>
        </w:rPr>
        <w:t xml:space="preserve"> and </w:t>
      </w:r>
      <w:r w:rsidR="007168DC" w:rsidRPr="000B64B4">
        <w:rPr>
          <w:rFonts w:ascii="Arial" w:hAnsi="Arial"/>
        </w:rPr>
        <w:t>B</w:t>
      </w:r>
      <w:r w:rsidRPr="000B64B4">
        <w:rPr>
          <w:rFonts w:ascii="Arial" w:hAnsi="Arial"/>
        </w:rPr>
        <w:t xml:space="preserve"> figures as well for </w:t>
      </w:r>
      <w:r w:rsidRPr="000B64B4">
        <w:rPr>
          <w:rFonts w:ascii="Arial" w:hAnsi="Arial"/>
          <w:i/>
        </w:rPr>
        <w:t>Venus and Adonis</w:t>
      </w:r>
      <w:r w:rsidRPr="000B64B4">
        <w:rPr>
          <w:rFonts w:ascii="Arial" w:hAnsi="Arial"/>
        </w:rPr>
        <w:t xml:space="preserve">, </w:t>
      </w:r>
      <w:r w:rsidRPr="000B64B4">
        <w:rPr>
          <w:rFonts w:ascii="Arial" w:hAnsi="Arial"/>
          <w:i/>
        </w:rPr>
        <w:t>The Rape of Lucrece</w:t>
      </w:r>
      <w:r w:rsidRPr="000B64B4">
        <w:rPr>
          <w:rFonts w:ascii="Arial" w:hAnsi="Arial"/>
        </w:rPr>
        <w:t xml:space="preserve">, and the </w:t>
      </w:r>
      <w:r w:rsidRPr="000B64B4">
        <w:rPr>
          <w:rFonts w:ascii="Arial" w:hAnsi="Arial"/>
          <w:i/>
        </w:rPr>
        <w:t>Sonnets</w:t>
      </w:r>
      <w:r w:rsidRPr="000B64B4">
        <w:rPr>
          <w:rFonts w:ascii="Arial" w:hAnsi="Arial"/>
        </w:rPr>
        <w:t>.</w:t>
      </w:r>
      <w:r w:rsidR="001A1B9D" w:rsidRPr="000B64B4">
        <w:rPr>
          <w:rFonts w:ascii="Arial" w:hAnsi="Arial"/>
        </w:rPr>
        <w:t xml:space="preserve"> He also tabulated </w:t>
      </w:r>
      <w:r w:rsidR="007168DC" w:rsidRPr="000B64B4">
        <w:rPr>
          <w:rFonts w:ascii="Arial" w:hAnsi="Arial"/>
        </w:rPr>
        <w:t>A,</w:t>
      </w:r>
      <w:r w:rsidR="001A1B9D" w:rsidRPr="000B64B4">
        <w:rPr>
          <w:rFonts w:ascii="Arial" w:hAnsi="Arial"/>
        </w:rPr>
        <w:t xml:space="preserve"> </w:t>
      </w:r>
      <w:r w:rsidR="007168DC" w:rsidRPr="000B64B4">
        <w:rPr>
          <w:rFonts w:ascii="Arial" w:hAnsi="Arial"/>
        </w:rPr>
        <w:t>B,</w:t>
      </w:r>
      <w:r w:rsidR="001A1B9D" w:rsidRPr="000B64B4">
        <w:rPr>
          <w:rFonts w:ascii="Arial" w:hAnsi="Arial"/>
        </w:rPr>
        <w:t xml:space="preserve"> and </w:t>
      </w:r>
      <w:r w:rsidR="007168DC" w:rsidRPr="000B64B4">
        <w:rPr>
          <w:rFonts w:ascii="Arial" w:hAnsi="Arial"/>
        </w:rPr>
        <w:t>C</w:t>
      </w:r>
      <w:r w:rsidR="001A1B9D" w:rsidRPr="000B64B4">
        <w:rPr>
          <w:rFonts w:ascii="Arial" w:hAnsi="Arial"/>
        </w:rPr>
        <w:t xml:space="preserve"> pauses for approximately fifty non-Shakespearean plays from the era, as well as major poems by these and other authors.</w:t>
      </w:r>
      <w:r w:rsidR="00D2219F" w:rsidRPr="000B64B4">
        <w:rPr>
          <w:rFonts w:ascii="Arial" w:hAnsi="Arial"/>
        </w:rPr>
        <w:t xml:space="preserve"> Additionally, h</w:t>
      </w:r>
      <w:r w:rsidR="00C431C2" w:rsidRPr="000B64B4">
        <w:rPr>
          <w:rFonts w:ascii="Arial" w:hAnsi="Arial"/>
        </w:rPr>
        <w:t xml:space="preserve">e provides </w:t>
      </w:r>
      <w:r w:rsidR="007168DC" w:rsidRPr="000B64B4">
        <w:rPr>
          <w:rFonts w:ascii="Arial" w:hAnsi="Arial"/>
        </w:rPr>
        <w:t>figures for C</w:t>
      </w:r>
      <w:r w:rsidR="00C431C2" w:rsidRPr="000B64B4">
        <w:rPr>
          <w:rFonts w:ascii="Arial" w:hAnsi="Arial"/>
        </w:rPr>
        <w:t xml:space="preserve"> pauses (and only </w:t>
      </w:r>
      <w:r w:rsidR="007168DC" w:rsidRPr="000B64B4">
        <w:rPr>
          <w:rFonts w:ascii="Arial" w:hAnsi="Arial"/>
        </w:rPr>
        <w:t>C</w:t>
      </w:r>
      <w:r w:rsidR="00C431C2" w:rsidRPr="000B64B4">
        <w:rPr>
          <w:rFonts w:ascii="Arial" w:hAnsi="Arial"/>
        </w:rPr>
        <w:t xml:space="preserve"> pauses) for </w:t>
      </w:r>
      <w:r w:rsidR="005B2759" w:rsidRPr="000B64B4">
        <w:rPr>
          <w:rFonts w:ascii="Arial" w:hAnsi="Arial"/>
        </w:rPr>
        <w:t xml:space="preserve">174 additional plays by </w:t>
      </w:r>
      <w:r w:rsidR="00C431C2" w:rsidRPr="000B64B4">
        <w:rPr>
          <w:rFonts w:ascii="Arial" w:hAnsi="Arial"/>
        </w:rPr>
        <w:t>a large number of seventeenth-ce</w:t>
      </w:r>
      <w:r w:rsidR="005B2759" w:rsidRPr="000B64B4">
        <w:rPr>
          <w:rFonts w:ascii="Arial" w:hAnsi="Arial"/>
        </w:rPr>
        <w:t xml:space="preserve">ntury playwrights, from Chapman, </w:t>
      </w:r>
      <w:r w:rsidR="00C431C2" w:rsidRPr="000B64B4">
        <w:rPr>
          <w:rFonts w:ascii="Arial" w:hAnsi="Arial"/>
        </w:rPr>
        <w:t>Heywood</w:t>
      </w:r>
      <w:r w:rsidR="005B2759" w:rsidRPr="000B64B4">
        <w:rPr>
          <w:rFonts w:ascii="Arial" w:hAnsi="Arial"/>
        </w:rPr>
        <w:t>, and Dekker</w:t>
      </w:r>
      <w:r w:rsidR="00C431C2" w:rsidRPr="000B64B4">
        <w:rPr>
          <w:rFonts w:ascii="Arial" w:hAnsi="Arial"/>
        </w:rPr>
        <w:t xml:space="preserve"> through Shirley and Davenant. </w:t>
      </w:r>
      <w:r w:rsidR="007168DC" w:rsidRPr="000B64B4">
        <w:rPr>
          <w:rFonts w:ascii="Arial" w:hAnsi="Arial"/>
        </w:rPr>
        <w:t>All of this data is</w:t>
      </w:r>
      <w:r w:rsidR="00F262AB" w:rsidRPr="000B64B4">
        <w:rPr>
          <w:rFonts w:ascii="Arial" w:hAnsi="Arial"/>
        </w:rPr>
        <w:t xml:space="preserve"> presented</w:t>
      </w:r>
      <w:r w:rsidR="001A1B9D" w:rsidRPr="000B64B4">
        <w:rPr>
          <w:rFonts w:ascii="Arial" w:hAnsi="Arial"/>
        </w:rPr>
        <w:t xml:space="preserve"> in </w:t>
      </w:r>
      <w:r w:rsidR="007168DC" w:rsidRPr="000B64B4">
        <w:rPr>
          <w:rFonts w:ascii="Arial" w:hAnsi="Arial"/>
        </w:rPr>
        <w:t xml:space="preserve">the appendix to </w:t>
      </w:r>
      <w:r w:rsidR="007168DC" w:rsidRPr="000B64B4">
        <w:rPr>
          <w:rFonts w:ascii="Arial" w:hAnsi="Arial"/>
          <w:i/>
        </w:rPr>
        <w:t>Pause Patterns</w:t>
      </w:r>
      <w:r w:rsidR="001A1B9D" w:rsidRPr="000B64B4">
        <w:rPr>
          <w:rFonts w:ascii="Arial" w:hAnsi="Arial"/>
        </w:rPr>
        <w:t xml:space="preserve">. Assigning each title a row in his appendix's tables, </w:t>
      </w:r>
      <w:r w:rsidR="00C431C2" w:rsidRPr="000B64B4">
        <w:rPr>
          <w:rFonts w:ascii="Arial" w:hAnsi="Arial"/>
        </w:rPr>
        <w:t xml:space="preserve">for example, </w:t>
      </w:r>
      <w:r w:rsidR="00F262AB" w:rsidRPr="000B64B4">
        <w:rPr>
          <w:rFonts w:ascii="Arial" w:hAnsi="Arial"/>
        </w:rPr>
        <w:t>Oras</w:t>
      </w:r>
      <w:r w:rsidR="001A1B9D" w:rsidRPr="000B64B4">
        <w:rPr>
          <w:rFonts w:ascii="Arial" w:hAnsi="Arial"/>
        </w:rPr>
        <w:t xml:space="preserve"> records the number of pauses in each position, followed by the total for each work. At the far right of </w:t>
      </w:r>
      <w:r w:rsidR="00C431C2" w:rsidRPr="000B64B4">
        <w:rPr>
          <w:rFonts w:ascii="Arial" w:hAnsi="Arial"/>
        </w:rPr>
        <w:t>the</w:t>
      </w:r>
      <w:r w:rsidR="001A1B9D" w:rsidRPr="000B64B4">
        <w:rPr>
          <w:rFonts w:ascii="Arial" w:hAnsi="Arial"/>
        </w:rPr>
        <w:t xml:space="preserve"> </w:t>
      </w:r>
      <w:r w:rsidR="007168DC" w:rsidRPr="000B64B4">
        <w:rPr>
          <w:rFonts w:ascii="Arial" w:hAnsi="Arial"/>
        </w:rPr>
        <w:t xml:space="preserve">landscape-oriented </w:t>
      </w:r>
      <w:r w:rsidR="001A1B9D" w:rsidRPr="000B64B4">
        <w:rPr>
          <w:rFonts w:ascii="Arial" w:hAnsi="Arial"/>
        </w:rPr>
        <w:t>page</w:t>
      </w:r>
      <w:r w:rsidR="007168DC" w:rsidRPr="000B64B4">
        <w:rPr>
          <w:rFonts w:ascii="Arial" w:hAnsi="Arial"/>
        </w:rPr>
        <w:t xml:space="preserve">, </w:t>
      </w:r>
      <w:r w:rsidR="001A1B9D" w:rsidRPr="000B64B4">
        <w:rPr>
          <w:rFonts w:ascii="Arial" w:hAnsi="Arial"/>
        </w:rPr>
        <w:t xml:space="preserve">he calculates the percentages for each pause position, rounding to one place after the decimal. Between these strings of figures, Oras also supplies an entry for "First Half" percentages--that is, </w:t>
      </w:r>
      <w:r w:rsidR="00C431C2" w:rsidRPr="000B64B4">
        <w:rPr>
          <w:rFonts w:ascii="Arial" w:hAnsi="Arial"/>
        </w:rPr>
        <w:t xml:space="preserve">the ratio of </w:t>
      </w:r>
      <w:r w:rsidR="001A1B9D" w:rsidRPr="000B64B4">
        <w:rPr>
          <w:rFonts w:ascii="Arial" w:hAnsi="Arial"/>
        </w:rPr>
        <w:t>pauses falling in the</w:t>
      </w:r>
      <w:r w:rsidR="00C431C2" w:rsidRPr="000B64B4">
        <w:rPr>
          <w:rFonts w:ascii="Arial" w:hAnsi="Arial"/>
        </w:rPr>
        <w:t xml:space="preserve"> first-through-fourth positions to those in the </w:t>
      </w:r>
      <w:r w:rsidR="008E6105" w:rsidRPr="000B64B4">
        <w:rPr>
          <w:rFonts w:ascii="Arial" w:hAnsi="Arial"/>
        </w:rPr>
        <w:t xml:space="preserve">whole line minus the </w:t>
      </w:r>
      <w:r w:rsidR="00B91C97" w:rsidRPr="000B64B4">
        <w:rPr>
          <w:rFonts w:ascii="Arial" w:hAnsi="Arial"/>
        </w:rPr>
        <w:t>"</w:t>
      </w:r>
      <w:r w:rsidR="008E6105" w:rsidRPr="000B64B4">
        <w:rPr>
          <w:rFonts w:ascii="Arial" w:hAnsi="Arial"/>
        </w:rPr>
        <w:t>middle</w:t>
      </w:r>
      <w:r w:rsidR="00B91C97" w:rsidRPr="000B64B4">
        <w:rPr>
          <w:rFonts w:ascii="Arial" w:hAnsi="Arial"/>
        </w:rPr>
        <w:t>" fifth</w:t>
      </w:r>
      <w:r w:rsidR="008E6105" w:rsidRPr="000B64B4">
        <w:rPr>
          <w:rFonts w:ascii="Arial" w:hAnsi="Arial"/>
        </w:rPr>
        <w:t xml:space="preserve"> pause</w:t>
      </w:r>
      <w:r w:rsidR="00C431C2" w:rsidRPr="000B64B4">
        <w:rPr>
          <w:rFonts w:ascii="Arial" w:hAnsi="Arial"/>
        </w:rPr>
        <w:t>-</w:t>
      </w:r>
      <w:r w:rsidR="001A1B9D" w:rsidRPr="000B64B4">
        <w:rPr>
          <w:rFonts w:ascii="Arial" w:hAnsi="Arial"/>
        </w:rPr>
        <w:t xml:space="preserve">-and an entry for "Even" percentages--the percent of pauses falling </w:t>
      </w:r>
      <w:r w:rsidR="005B2759" w:rsidRPr="000B64B4">
        <w:rPr>
          <w:rFonts w:ascii="Arial" w:hAnsi="Arial"/>
        </w:rPr>
        <w:t>after</w:t>
      </w:r>
      <w:r w:rsidR="001A1B9D" w:rsidRPr="000B64B4">
        <w:rPr>
          <w:rFonts w:ascii="Arial" w:hAnsi="Arial"/>
        </w:rPr>
        <w:t xml:space="preserve"> even-numbered </w:t>
      </w:r>
      <w:r w:rsidR="005B2759" w:rsidRPr="000B64B4">
        <w:rPr>
          <w:rFonts w:ascii="Arial" w:hAnsi="Arial"/>
        </w:rPr>
        <w:t>syllables</w:t>
      </w:r>
      <w:r w:rsidR="001A1B9D" w:rsidRPr="000B64B4">
        <w:rPr>
          <w:rFonts w:ascii="Arial" w:hAnsi="Arial"/>
        </w:rPr>
        <w:t xml:space="preserve"> (i.e. second, fourth, sixth, eighth).</w:t>
      </w:r>
      <w:r w:rsidR="00C431C2" w:rsidRPr="000B64B4">
        <w:rPr>
          <w:rFonts w:ascii="Arial" w:hAnsi="Arial"/>
        </w:rPr>
        <w:t xml:space="preserve"> Finally, Oras provides line graphs in which each title's relevant pauses are represented as (in most cases) a </w:t>
      </w:r>
      <w:r w:rsidR="008E6105" w:rsidRPr="000B64B4">
        <w:rPr>
          <w:rFonts w:ascii="Arial" w:hAnsi="Arial"/>
        </w:rPr>
        <w:t>slender but steep set of</w:t>
      </w:r>
      <w:r w:rsidR="00C431C2" w:rsidRPr="000B64B4">
        <w:rPr>
          <w:rFonts w:ascii="Arial" w:hAnsi="Arial"/>
        </w:rPr>
        <w:t xml:space="preserve"> peaks and valleys.</w:t>
      </w:r>
      <w:r w:rsidR="00626227" w:rsidRPr="000B64B4">
        <w:rPr>
          <w:rStyle w:val="EndnoteReference"/>
          <w:rFonts w:ascii="Arial" w:hAnsi="Arial"/>
        </w:rPr>
        <w:endnoteReference w:id="6"/>
      </w:r>
    </w:p>
    <w:p w:rsidR="00BB5071" w:rsidRPr="000B64B4" w:rsidRDefault="00BB5071" w:rsidP="00D64E30">
      <w:pPr>
        <w:contextualSpacing/>
        <w:rPr>
          <w:rFonts w:ascii="Arial" w:hAnsi="Arial"/>
        </w:rPr>
      </w:pPr>
    </w:p>
    <w:p w:rsidR="00225D36" w:rsidRDefault="00BB5071" w:rsidP="00D64E30">
      <w:pPr>
        <w:contextualSpacing/>
        <w:rPr>
          <w:rFonts w:ascii="Arial" w:hAnsi="Arial"/>
        </w:rPr>
      </w:pPr>
      <w:r w:rsidRPr="000B64B4">
        <w:rPr>
          <w:rFonts w:ascii="Arial" w:hAnsi="Arial"/>
        </w:rPr>
        <w:t xml:space="preserve">The clear exposition of his methodology and "exhaustive" analysis of hundreds of thousands of lines of verse lend </w:t>
      </w:r>
      <w:r w:rsidR="00BC5F44" w:rsidRPr="000B64B4">
        <w:rPr>
          <w:rFonts w:ascii="Arial" w:hAnsi="Arial"/>
        </w:rPr>
        <w:t>Oras's study</w:t>
      </w:r>
      <w:r w:rsidRPr="000B64B4">
        <w:rPr>
          <w:rFonts w:ascii="Arial" w:hAnsi="Arial"/>
        </w:rPr>
        <w:t xml:space="preserve"> </w:t>
      </w:r>
      <w:r w:rsidR="000932DB" w:rsidRPr="000B64B4">
        <w:rPr>
          <w:rFonts w:ascii="Arial" w:hAnsi="Arial"/>
        </w:rPr>
        <w:t>the</w:t>
      </w:r>
      <w:r w:rsidRPr="000B64B4">
        <w:rPr>
          <w:rFonts w:ascii="Arial" w:hAnsi="Arial"/>
        </w:rPr>
        <w:t xml:space="preserve"> </w:t>
      </w:r>
      <w:r w:rsidR="007F0195" w:rsidRPr="000B64B4">
        <w:rPr>
          <w:rFonts w:ascii="Arial" w:hAnsi="Arial"/>
        </w:rPr>
        <w:t>air of</w:t>
      </w:r>
      <w:r w:rsidRPr="000B64B4">
        <w:rPr>
          <w:rFonts w:ascii="Arial" w:hAnsi="Arial"/>
        </w:rPr>
        <w:t xml:space="preserve"> the empirical.</w:t>
      </w:r>
      <w:r w:rsidR="000932DB" w:rsidRPr="000B64B4">
        <w:rPr>
          <w:rStyle w:val="EndnoteReference"/>
          <w:rFonts w:ascii="Arial" w:hAnsi="Arial"/>
        </w:rPr>
        <w:endnoteReference w:id="7"/>
      </w:r>
      <w:r w:rsidRPr="000B64B4">
        <w:rPr>
          <w:rFonts w:ascii="Arial" w:hAnsi="Arial"/>
        </w:rPr>
        <w:t xml:space="preserve"> Yet, as Oras was himself aware, his research--perhaps any such prosodic analysis--depends on a numb</w:t>
      </w:r>
      <w:r w:rsidR="00DC6A2A">
        <w:rPr>
          <w:rFonts w:ascii="Arial" w:hAnsi="Arial"/>
        </w:rPr>
        <w:t xml:space="preserve">er of assumptions that qualify </w:t>
      </w:r>
      <w:r w:rsidR="001145A3" w:rsidRPr="000B64B4">
        <w:rPr>
          <w:rFonts w:ascii="Arial" w:hAnsi="Arial"/>
        </w:rPr>
        <w:t>the</w:t>
      </w:r>
      <w:r w:rsidRPr="000B64B4">
        <w:rPr>
          <w:rFonts w:ascii="Arial" w:hAnsi="Arial"/>
        </w:rPr>
        <w:t xml:space="preserve"> findings.</w:t>
      </w:r>
      <w:r w:rsidR="001145A3" w:rsidRPr="000B64B4">
        <w:rPr>
          <w:rFonts w:ascii="Arial" w:hAnsi="Arial"/>
        </w:rPr>
        <w:t xml:space="preserve"> As even a casual student of metrics realizes, prosody is </w:t>
      </w:r>
      <w:r w:rsidR="007F0195" w:rsidRPr="000B64B4">
        <w:rPr>
          <w:rFonts w:ascii="Arial" w:hAnsi="Arial"/>
        </w:rPr>
        <w:t>in certain respects as much an art as</w:t>
      </w:r>
      <w:r w:rsidR="001145A3" w:rsidRPr="000B64B4">
        <w:rPr>
          <w:rFonts w:ascii="Arial" w:hAnsi="Arial"/>
        </w:rPr>
        <w:t xml:space="preserve"> a science: experienced readers can and do disagree</w:t>
      </w:r>
      <w:r w:rsidR="00C1168D" w:rsidRPr="000B64B4">
        <w:rPr>
          <w:rFonts w:ascii="Arial" w:hAnsi="Arial"/>
        </w:rPr>
        <w:t xml:space="preserve"> about what counts as syllable, not to mention a stress</w:t>
      </w:r>
      <w:r w:rsidR="001145A3" w:rsidRPr="000B64B4">
        <w:rPr>
          <w:rFonts w:ascii="Arial" w:hAnsi="Arial"/>
        </w:rPr>
        <w:t xml:space="preserve">. Thus an eleven-syllable line to one scholar can seem perfectly decasyllabic </w:t>
      </w:r>
      <w:r w:rsidR="00954CC3" w:rsidRPr="000B64B4">
        <w:rPr>
          <w:rFonts w:ascii="Arial" w:hAnsi="Arial"/>
        </w:rPr>
        <w:t>to another. S</w:t>
      </w:r>
      <w:r w:rsidR="00993EA4" w:rsidRPr="000B64B4">
        <w:rPr>
          <w:rFonts w:ascii="Arial" w:hAnsi="Arial"/>
        </w:rPr>
        <w:t>uch variabili</w:t>
      </w:r>
      <w:r w:rsidR="00954CC3" w:rsidRPr="000B64B4">
        <w:rPr>
          <w:rFonts w:ascii="Arial" w:hAnsi="Arial"/>
        </w:rPr>
        <w:t>t</w:t>
      </w:r>
      <w:r w:rsidR="00993EA4" w:rsidRPr="000B64B4">
        <w:rPr>
          <w:rFonts w:ascii="Arial" w:hAnsi="Arial"/>
        </w:rPr>
        <w:t>y</w:t>
      </w:r>
      <w:r w:rsidR="00954CC3" w:rsidRPr="000B64B4">
        <w:rPr>
          <w:rFonts w:ascii="Arial" w:hAnsi="Arial"/>
        </w:rPr>
        <w:t xml:space="preserve"> has obvious implications for the </w:t>
      </w:r>
      <w:r w:rsidR="00C1168D" w:rsidRPr="000B64B4">
        <w:rPr>
          <w:rFonts w:ascii="Arial" w:hAnsi="Arial"/>
        </w:rPr>
        <w:t>repeatability of a tabulation like Oras's.</w:t>
      </w:r>
      <w:r w:rsidR="007168DC" w:rsidRPr="000B64B4">
        <w:rPr>
          <w:rStyle w:val="EndnoteReference"/>
          <w:rFonts w:ascii="Arial" w:hAnsi="Arial"/>
        </w:rPr>
        <w:endnoteReference w:id="8"/>
      </w:r>
      <w:r w:rsidR="00C1168D" w:rsidRPr="000B64B4">
        <w:rPr>
          <w:rFonts w:ascii="Arial" w:hAnsi="Arial"/>
        </w:rPr>
        <w:t xml:space="preserve"> Even m</w:t>
      </w:r>
      <w:r w:rsidR="00954CC3" w:rsidRPr="000B64B4">
        <w:rPr>
          <w:rFonts w:ascii="Arial" w:hAnsi="Arial"/>
        </w:rPr>
        <w:t>ore uncertain is the status of the text. Oras is careful to cite the editions he uses for his research; by and large, these are reliable facsimiles of the texts</w:t>
      </w:r>
      <w:r w:rsidR="00C1168D" w:rsidRPr="000B64B4">
        <w:rPr>
          <w:rFonts w:ascii="Arial" w:hAnsi="Arial"/>
        </w:rPr>
        <w:t xml:space="preserve"> as they were first published. Yet w</w:t>
      </w:r>
      <w:r w:rsidR="00954CC3" w:rsidRPr="000B64B4">
        <w:rPr>
          <w:rFonts w:ascii="Arial" w:hAnsi="Arial"/>
        </w:rPr>
        <w:t xml:space="preserve">e have learned too much about the conditions of early modern print culture to suppose that these texts represent anything like a direct recording of an author's practice in iambic pentameter: scribes, compositors, printers, and publishers can all be imagined as potential influences on, and even collaborators in the production of, the appearance of pentameter in these </w:t>
      </w:r>
      <w:r w:rsidR="00C1168D" w:rsidRPr="000B64B4">
        <w:rPr>
          <w:rFonts w:ascii="Arial" w:hAnsi="Arial"/>
        </w:rPr>
        <w:t>printed</w:t>
      </w:r>
      <w:r w:rsidR="00954CC3" w:rsidRPr="000B64B4">
        <w:rPr>
          <w:rFonts w:ascii="Arial" w:hAnsi="Arial"/>
        </w:rPr>
        <w:t xml:space="preserve"> works.</w:t>
      </w:r>
      <w:r w:rsidR="00510A94" w:rsidRPr="000B64B4">
        <w:rPr>
          <w:rFonts w:ascii="Arial" w:hAnsi="Arial"/>
        </w:rPr>
        <w:t xml:space="preserve"> </w:t>
      </w:r>
      <w:r w:rsidR="00F73483" w:rsidRPr="000B64B4">
        <w:rPr>
          <w:rFonts w:ascii="Arial" w:hAnsi="Arial"/>
        </w:rPr>
        <w:t>Anyone who opens the First Folio</w:t>
      </w:r>
      <w:r w:rsidR="007F0195" w:rsidRPr="000B64B4">
        <w:rPr>
          <w:rFonts w:ascii="Arial" w:hAnsi="Arial"/>
        </w:rPr>
        <w:t>, for example,</w:t>
      </w:r>
      <w:r w:rsidR="00F73483" w:rsidRPr="000B64B4">
        <w:rPr>
          <w:rFonts w:ascii="Arial" w:hAnsi="Arial"/>
        </w:rPr>
        <w:t xml:space="preserve"> </w:t>
      </w:r>
      <w:r w:rsidR="007F0195" w:rsidRPr="000B64B4">
        <w:rPr>
          <w:rFonts w:ascii="Arial" w:hAnsi="Arial"/>
        </w:rPr>
        <w:t>can</w:t>
      </w:r>
      <w:r w:rsidR="00F73483" w:rsidRPr="000B64B4">
        <w:rPr>
          <w:rFonts w:ascii="Arial" w:hAnsi="Arial"/>
        </w:rPr>
        <w:t xml:space="preserve"> soon find punctuation marks that seem misplaced, or superfluous; still other lines will seem to lack punctuation that </w:t>
      </w:r>
      <w:r w:rsidR="00C1168D" w:rsidRPr="000B64B4">
        <w:rPr>
          <w:rFonts w:ascii="Arial" w:hAnsi="Arial"/>
        </w:rPr>
        <w:t xml:space="preserve">grammar, </w:t>
      </w:r>
      <w:r w:rsidR="00F73483" w:rsidRPr="000B64B4">
        <w:rPr>
          <w:rFonts w:ascii="Arial" w:hAnsi="Arial"/>
        </w:rPr>
        <w:t>logic</w:t>
      </w:r>
      <w:r w:rsidR="00C1168D" w:rsidRPr="000B64B4">
        <w:rPr>
          <w:rFonts w:ascii="Arial" w:hAnsi="Arial"/>
        </w:rPr>
        <w:t>, or clarity calls for</w:t>
      </w:r>
      <w:r w:rsidR="00F73483" w:rsidRPr="000B64B4">
        <w:rPr>
          <w:rFonts w:ascii="Arial" w:hAnsi="Arial"/>
        </w:rPr>
        <w:t xml:space="preserve">. </w:t>
      </w:r>
    </w:p>
    <w:p w:rsidR="00225D36" w:rsidRDefault="00225D36" w:rsidP="00D64E30">
      <w:pPr>
        <w:contextualSpacing/>
        <w:rPr>
          <w:rFonts w:ascii="Arial" w:hAnsi="Arial"/>
        </w:rPr>
      </w:pPr>
    </w:p>
    <w:p w:rsidR="00954CC3" w:rsidRPr="000B64B4" w:rsidRDefault="00510A94" w:rsidP="00D64E30">
      <w:pPr>
        <w:contextualSpacing/>
        <w:rPr>
          <w:rFonts w:ascii="Arial" w:hAnsi="Arial"/>
        </w:rPr>
      </w:pPr>
      <w:r w:rsidRPr="000B64B4">
        <w:rPr>
          <w:rFonts w:ascii="Arial" w:hAnsi="Arial"/>
        </w:rPr>
        <w:t xml:space="preserve">Other influences are internal to the texts themselves: genre, rhyme, prose, characterological idiolect, and dramatic subgenres such as wit combats, </w:t>
      </w:r>
      <w:r w:rsidR="003E7879" w:rsidRPr="000B64B4">
        <w:rPr>
          <w:rFonts w:ascii="Arial" w:hAnsi="Arial"/>
        </w:rPr>
        <w:t xml:space="preserve">declarations, </w:t>
      </w:r>
      <w:r w:rsidRPr="000B64B4">
        <w:rPr>
          <w:rFonts w:ascii="Arial" w:hAnsi="Arial"/>
        </w:rPr>
        <w:t>and plays-within-the-play (including masques) all have a potential claim on</w:t>
      </w:r>
      <w:r w:rsidR="00413AA9" w:rsidRPr="000B64B4">
        <w:rPr>
          <w:rFonts w:ascii="Arial" w:hAnsi="Arial"/>
        </w:rPr>
        <w:t xml:space="preserve"> </w:t>
      </w:r>
      <w:r w:rsidR="00005D51" w:rsidRPr="000B64B4">
        <w:rPr>
          <w:rFonts w:ascii="Arial" w:hAnsi="Arial"/>
        </w:rPr>
        <w:t>the style of a work's verse.</w:t>
      </w:r>
      <w:r w:rsidR="007F0195" w:rsidRPr="000B64B4">
        <w:rPr>
          <w:rStyle w:val="EndnoteReference"/>
          <w:rFonts w:ascii="Arial" w:hAnsi="Arial"/>
        </w:rPr>
        <w:endnoteReference w:id="9"/>
      </w:r>
      <w:r w:rsidR="00D20CA1" w:rsidRPr="000B64B4">
        <w:rPr>
          <w:rFonts w:ascii="Arial" w:hAnsi="Arial"/>
        </w:rPr>
        <w:t xml:space="preserve"> To be considered, too, is the fact that a text may not represent a single "event" of composition, but rather reveal layers of continuation and re</w:t>
      </w:r>
      <w:r w:rsidR="006C11BF" w:rsidRPr="000B64B4">
        <w:rPr>
          <w:rFonts w:ascii="Arial" w:hAnsi="Arial"/>
        </w:rPr>
        <w:t>vision.</w:t>
      </w:r>
      <w:r w:rsidR="00005D51" w:rsidRPr="000B64B4">
        <w:rPr>
          <w:rFonts w:ascii="Arial" w:hAnsi="Arial"/>
        </w:rPr>
        <w:t xml:space="preserve"> Last in </w:t>
      </w:r>
      <w:r w:rsidR="00F73483" w:rsidRPr="000B64B4">
        <w:rPr>
          <w:rFonts w:ascii="Arial" w:hAnsi="Arial"/>
        </w:rPr>
        <w:t>what is admittedly an</w:t>
      </w:r>
      <w:r w:rsidR="00005D51" w:rsidRPr="000B64B4">
        <w:rPr>
          <w:rFonts w:ascii="Arial" w:hAnsi="Arial"/>
        </w:rPr>
        <w:t xml:space="preserve"> abbreviated list of qualifying factors is th</w:t>
      </w:r>
      <w:r w:rsidR="00F73483" w:rsidRPr="000B64B4">
        <w:rPr>
          <w:rFonts w:ascii="Arial" w:hAnsi="Arial"/>
        </w:rPr>
        <w:t xml:space="preserve">e </w:t>
      </w:r>
      <w:r w:rsidR="007F0195" w:rsidRPr="000B64B4">
        <w:rPr>
          <w:rFonts w:ascii="Arial" w:hAnsi="Arial"/>
        </w:rPr>
        <w:t xml:space="preserve">dubious </w:t>
      </w:r>
      <w:r w:rsidR="00F73483" w:rsidRPr="000B64B4">
        <w:rPr>
          <w:rFonts w:ascii="Arial" w:hAnsi="Arial"/>
        </w:rPr>
        <w:t>assumption that Bathurst made:</w:t>
      </w:r>
      <w:r w:rsidR="00005D51" w:rsidRPr="000B64B4">
        <w:rPr>
          <w:rFonts w:ascii="Arial" w:hAnsi="Arial"/>
        </w:rPr>
        <w:t xml:space="preserve"> </w:t>
      </w:r>
      <w:r w:rsidR="00F73483" w:rsidRPr="000B64B4">
        <w:rPr>
          <w:rFonts w:ascii="Arial" w:hAnsi="Arial"/>
        </w:rPr>
        <w:t xml:space="preserve">namely, </w:t>
      </w:r>
      <w:r w:rsidR="00005D51" w:rsidRPr="000B64B4">
        <w:rPr>
          <w:rFonts w:ascii="Arial" w:hAnsi="Arial"/>
        </w:rPr>
        <w:t>that patterns move in</w:t>
      </w:r>
      <w:r w:rsidR="007F0195" w:rsidRPr="000B64B4">
        <w:rPr>
          <w:rFonts w:ascii="Arial" w:hAnsi="Arial"/>
        </w:rPr>
        <w:t>exorably in</w:t>
      </w:r>
      <w:r w:rsidR="00005D51" w:rsidRPr="000B64B4">
        <w:rPr>
          <w:rFonts w:ascii="Arial" w:hAnsi="Arial"/>
        </w:rPr>
        <w:t xml:space="preserve"> one direction.</w:t>
      </w:r>
      <w:r w:rsidR="008A14D5" w:rsidRPr="000B64B4">
        <w:rPr>
          <w:rFonts w:ascii="Arial" w:hAnsi="Arial"/>
        </w:rPr>
        <w:t xml:space="preserve"> Authors can and do </w:t>
      </w:r>
      <w:r w:rsidR="003E7879" w:rsidRPr="000B64B4">
        <w:rPr>
          <w:rFonts w:ascii="Arial" w:hAnsi="Arial"/>
        </w:rPr>
        <w:t xml:space="preserve">choose to </w:t>
      </w:r>
      <w:r w:rsidR="008A14D5" w:rsidRPr="000B64B4">
        <w:rPr>
          <w:rFonts w:ascii="Arial" w:hAnsi="Arial"/>
        </w:rPr>
        <w:t xml:space="preserve">modify </w:t>
      </w:r>
      <w:r w:rsidR="003E7879" w:rsidRPr="000B64B4">
        <w:rPr>
          <w:rFonts w:ascii="Arial" w:hAnsi="Arial"/>
        </w:rPr>
        <w:t>their writing</w:t>
      </w:r>
      <w:r w:rsidR="008A14D5" w:rsidRPr="000B64B4">
        <w:rPr>
          <w:rFonts w:ascii="Arial" w:hAnsi="Arial"/>
        </w:rPr>
        <w:t>,</w:t>
      </w:r>
      <w:r w:rsidR="003E7879" w:rsidRPr="000B64B4">
        <w:rPr>
          <w:rFonts w:ascii="Arial" w:hAnsi="Arial"/>
        </w:rPr>
        <w:t xml:space="preserve"> </w:t>
      </w:r>
      <w:r w:rsidR="008A14D5" w:rsidRPr="000B64B4">
        <w:rPr>
          <w:rFonts w:ascii="Arial" w:hAnsi="Arial"/>
        </w:rPr>
        <w:t>as</w:t>
      </w:r>
      <w:r w:rsidR="007168DC" w:rsidRPr="000B64B4">
        <w:rPr>
          <w:rFonts w:ascii="Arial" w:hAnsi="Arial"/>
        </w:rPr>
        <w:t xml:space="preserve"> we are reminded by</w:t>
      </w:r>
      <w:r w:rsidR="00755DB4" w:rsidRPr="000B64B4">
        <w:rPr>
          <w:rFonts w:ascii="Arial" w:hAnsi="Arial"/>
        </w:rPr>
        <w:t>, among other plays,</w:t>
      </w:r>
      <w:r w:rsidR="00682257" w:rsidRPr="000B64B4">
        <w:rPr>
          <w:rFonts w:ascii="Arial" w:hAnsi="Arial"/>
        </w:rPr>
        <w:t xml:space="preserve"> the Roman</w:t>
      </w:r>
      <w:r w:rsidR="008A14D5" w:rsidRPr="000B64B4">
        <w:rPr>
          <w:rFonts w:ascii="Arial" w:hAnsi="Arial"/>
        </w:rPr>
        <w:t xml:space="preserve"> </w:t>
      </w:r>
      <w:r w:rsidR="008A14D5" w:rsidRPr="000B64B4">
        <w:rPr>
          <w:rFonts w:ascii="Arial" w:hAnsi="Arial"/>
          <w:i/>
        </w:rPr>
        <w:t>Julius Caesar</w:t>
      </w:r>
      <w:r w:rsidR="008A14D5" w:rsidRPr="000B64B4">
        <w:rPr>
          <w:rFonts w:ascii="Arial" w:hAnsi="Arial"/>
        </w:rPr>
        <w:t>--apparentl</w:t>
      </w:r>
      <w:r w:rsidR="00755DB4" w:rsidRPr="000B64B4">
        <w:rPr>
          <w:rFonts w:ascii="Arial" w:hAnsi="Arial"/>
        </w:rPr>
        <w:t xml:space="preserve">y written in the midst of dramas </w:t>
      </w:r>
      <w:r w:rsidR="008A14D5" w:rsidRPr="000B64B4">
        <w:rPr>
          <w:rFonts w:ascii="Arial" w:hAnsi="Arial"/>
        </w:rPr>
        <w:t xml:space="preserve">unlike it in </w:t>
      </w:r>
      <w:r w:rsidR="00642E22" w:rsidRPr="000B64B4">
        <w:rPr>
          <w:rFonts w:ascii="Arial" w:hAnsi="Arial"/>
        </w:rPr>
        <w:t xml:space="preserve">many elements of </w:t>
      </w:r>
      <w:r w:rsidR="007168DC" w:rsidRPr="000B64B4">
        <w:rPr>
          <w:rFonts w:ascii="Arial" w:hAnsi="Arial"/>
        </w:rPr>
        <w:t>style</w:t>
      </w:r>
      <w:r w:rsidR="00642E22" w:rsidRPr="000B64B4">
        <w:rPr>
          <w:rFonts w:ascii="Arial" w:hAnsi="Arial"/>
        </w:rPr>
        <w:t>.</w:t>
      </w:r>
      <w:r w:rsidR="00225D36">
        <w:rPr>
          <w:rFonts w:ascii="Arial" w:hAnsi="Arial"/>
        </w:rPr>
        <w:t xml:space="preserve"> Confronted by the lack of fit between what we suppose about the order of Shakespeare's late plays, and a seeming anomaly in the direction of various stylistic tendencies, Taylo</w:t>
      </w:r>
      <w:r w:rsidR="001C58D8">
        <w:rPr>
          <w:rFonts w:ascii="Arial" w:hAnsi="Arial"/>
        </w:rPr>
        <w:t xml:space="preserve">r proposed a "bend in the curve at about the time of </w:t>
      </w:r>
      <w:r w:rsidR="001C58D8">
        <w:rPr>
          <w:rFonts w:ascii="Arial" w:hAnsi="Arial"/>
          <w:i/>
        </w:rPr>
        <w:t>Coriolanus</w:t>
      </w:r>
      <w:r w:rsidR="001C58D8">
        <w:rPr>
          <w:rFonts w:ascii="Arial" w:hAnsi="Arial"/>
        </w:rPr>
        <w:t>."</w:t>
      </w:r>
      <w:r w:rsidR="001C58D8">
        <w:rPr>
          <w:rStyle w:val="EndnoteReference"/>
          <w:rFonts w:ascii="Arial" w:hAnsi="Arial"/>
        </w:rPr>
        <w:endnoteReference w:id="10"/>
      </w:r>
      <w:r w:rsidR="003E7879" w:rsidRPr="000B64B4">
        <w:rPr>
          <w:rFonts w:ascii="Arial" w:hAnsi="Arial"/>
        </w:rPr>
        <w:t xml:space="preserve"> </w:t>
      </w:r>
      <w:r w:rsidR="00504E7F" w:rsidRPr="000B64B4">
        <w:rPr>
          <w:rFonts w:ascii="Arial" w:hAnsi="Arial"/>
        </w:rPr>
        <w:t>Therefore i</w:t>
      </w:r>
      <w:r w:rsidR="00D20CA1" w:rsidRPr="000B64B4">
        <w:rPr>
          <w:rFonts w:ascii="Arial" w:hAnsi="Arial"/>
        </w:rPr>
        <w:t>f we are tempted to read pause-patt</w:t>
      </w:r>
      <w:r w:rsidR="00504E7F" w:rsidRPr="000B64B4">
        <w:rPr>
          <w:rFonts w:ascii="Arial" w:hAnsi="Arial"/>
        </w:rPr>
        <w:t>ern data as a cardiogram (</w:t>
      </w:r>
      <w:r w:rsidR="00FB2F8E" w:rsidRPr="000B64B4">
        <w:rPr>
          <w:rFonts w:ascii="Arial" w:hAnsi="Arial"/>
        </w:rPr>
        <w:t>the analogy to this then-emerge</w:t>
      </w:r>
      <w:r w:rsidR="00504E7F" w:rsidRPr="000B64B4">
        <w:rPr>
          <w:rFonts w:ascii="Arial" w:hAnsi="Arial"/>
        </w:rPr>
        <w:t xml:space="preserve">nt technology occurred to Oras), </w:t>
      </w:r>
      <w:r w:rsidR="00D20CA1" w:rsidRPr="000B64B4">
        <w:rPr>
          <w:rFonts w:ascii="Arial" w:hAnsi="Arial"/>
        </w:rPr>
        <w:t>we should be aware of its limitations.</w:t>
      </w:r>
      <w:r w:rsidR="00FB2F8E" w:rsidRPr="000B64B4">
        <w:rPr>
          <w:rStyle w:val="EndnoteReference"/>
          <w:rFonts w:ascii="Arial" w:hAnsi="Arial"/>
        </w:rPr>
        <w:endnoteReference w:id="11"/>
      </w:r>
      <w:r w:rsidR="00D20CA1" w:rsidRPr="000B64B4">
        <w:rPr>
          <w:rFonts w:ascii="Arial" w:hAnsi="Arial"/>
        </w:rPr>
        <w:t xml:space="preserve"> Rather than an unmediated record of a </w:t>
      </w:r>
      <w:r w:rsidR="006C11BF" w:rsidRPr="000B64B4">
        <w:rPr>
          <w:rFonts w:ascii="Arial" w:hAnsi="Arial"/>
        </w:rPr>
        <w:t xml:space="preserve">single writer's single event of writing, a text may be a composite of many hands, and many times. It may also be shaped by unknown contingencies of form or occasion. To interpret Oras's findings without acknowledging their limitations is to ignore his own cautions, relayed in the study. </w:t>
      </w:r>
    </w:p>
    <w:p w:rsidR="00BB24F1" w:rsidRPr="000B64B4" w:rsidRDefault="00954CC3" w:rsidP="00D64E30">
      <w:pPr>
        <w:contextualSpacing/>
        <w:rPr>
          <w:rFonts w:ascii="Arial" w:hAnsi="Arial"/>
        </w:rPr>
      </w:pPr>
      <w:r w:rsidRPr="000B64B4">
        <w:rPr>
          <w:rFonts w:ascii="Arial" w:hAnsi="Arial"/>
        </w:rPr>
        <w:t xml:space="preserve"> </w:t>
      </w:r>
    </w:p>
    <w:p w:rsidR="001C58D8" w:rsidRDefault="00DC46DD" w:rsidP="00D64E30">
      <w:pPr>
        <w:contextualSpacing/>
        <w:rPr>
          <w:rFonts w:ascii="Arial" w:hAnsi="Arial"/>
        </w:rPr>
      </w:pPr>
      <w:r w:rsidRPr="000B64B4">
        <w:rPr>
          <w:rFonts w:ascii="Arial" w:hAnsi="Arial"/>
        </w:rPr>
        <w:t xml:space="preserve">As we have seen, </w:t>
      </w:r>
      <w:r w:rsidR="001D683D" w:rsidRPr="000B64B4">
        <w:rPr>
          <w:rFonts w:ascii="Arial" w:hAnsi="Arial"/>
        </w:rPr>
        <w:t>a number of</w:t>
      </w:r>
      <w:r w:rsidRPr="000B64B4">
        <w:rPr>
          <w:rFonts w:ascii="Arial" w:hAnsi="Arial"/>
        </w:rPr>
        <w:t xml:space="preserve"> leading scholars have </w:t>
      </w:r>
      <w:r w:rsidR="00F97B7D" w:rsidRPr="000B64B4">
        <w:rPr>
          <w:rFonts w:ascii="Arial" w:hAnsi="Arial"/>
        </w:rPr>
        <w:t>employed</w:t>
      </w:r>
      <w:r w:rsidRPr="000B64B4">
        <w:rPr>
          <w:rFonts w:ascii="Arial" w:hAnsi="Arial"/>
        </w:rPr>
        <w:t xml:space="preserve"> Oras's </w:t>
      </w:r>
      <w:r w:rsidR="00F97B7D" w:rsidRPr="000B64B4">
        <w:rPr>
          <w:rFonts w:ascii="Arial" w:hAnsi="Arial"/>
        </w:rPr>
        <w:t>research in their investigations into authorship and collaboration in plays of the era</w:t>
      </w:r>
      <w:r w:rsidRPr="000B64B4">
        <w:rPr>
          <w:rFonts w:ascii="Arial" w:hAnsi="Arial"/>
        </w:rPr>
        <w:t>.</w:t>
      </w:r>
      <w:r w:rsidR="001D683D" w:rsidRPr="000B64B4">
        <w:rPr>
          <w:rFonts w:ascii="Arial" w:hAnsi="Arial"/>
        </w:rPr>
        <w:t xml:space="preserve"> Gary Taylor's recourse to Oras in the Oxford Chronology saw him reproduce Oras's </w:t>
      </w:r>
      <w:r w:rsidR="007168DC" w:rsidRPr="000B64B4">
        <w:rPr>
          <w:rFonts w:ascii="Arial" w:hAnsi="Arial"/>
        </w:rPr>
        <w:t>A,</w:t>
      </w:r>
      <w:r w:rsidR="001D683D" w:rsidRPr="000B64B4">
        <w:rPr>
          <w:rFonts w:ascii="Arial" w:hAnsi="Arial"/>
        </w:rPr>
        <w:t xml:space="preserve"> </w:t>
      </w:r>
      <w:r w:rsidR="007168DC" w:rsidRPr="000B64B4">
        <w:rPr>
          <w:rFonts w:ascii="Arial" w:hAnsi="Arial"/>
        </w:rPr>
        <w:t>B,</w:t>
      </w:r>
      <w:r w:rsidR="001D683D" w:rsidRPr="000B64B4">
        <w:rPr>
          <w:rFonts w:ascii="Arial" w:hAnsi="Arial"/>
        </w:rPr>
        <w:t xml:space="preserve"> and </w:t>
      </w:r>
      <w:r w:rsidR="007168DC" w:rsidRPr="000B64B4">
        <w:rPr>
          <w:rFonts w:ascii="Arial" w:hAnsi="Arial"/>
        </w:rPr>
        <w:t>C</w:t>
      </w:r>
      <w:r w:rsidR="001D683D" w:rsidRPr="000B64B4">
        <w:rPr>
          <w:rFonts w:ascii="Arial" w:hAnsi="Arial"/>
        </w:rPr>
        <w:t xml:space="preserve"> pauses in separate columns opposite </w:t>
      </w:r>
      <w:r w:rsidR="007168DC" w:rsidRPr="000B64B4">
        <w:rPr>
          <w:rFonts w:ascii="Arial" w:hAnsi="Arial"/>
        </w:rPr>
        <w:t>an</w:t>
      </w:r>
      <w:r w:rsidR="001D683D" w:rsidRPr="000B64B4">
        <w:rPr>
          <w:rFonts w:ascii="Arial" w:hAnsi="Arial"/>
        </w:rPr>
        <w:t xml:space="preserve"> order</w:t>
      </w:r>
      <w:r w:rsidR="007168DC" w:rsidRPr="000B64B4">
        <w:rPr>
          <w:rFonts w:ascii="Arial" w:hAnsi="Arial"/>
        </w:rPr>
        <w:t>ed list</w:t>
      </w:r>
      <w:r w:rsidR="001D683D" w:rsidRPr="000B64B4">
        <w:rPr>
          <w:rFonts w:ascii="Arial" w:hAnsi="Arial"/>
        </w:rPr>
        <w:t xml:space="preserve"> of plays, and refer to Oras's "pause test" (sometimes "pauses test</w:t>
      </w:r>
      <w:r w:rsidR="001D683D" w:rsidRPr="000B64B4">
        <w:rPr>
          <w:rFonts w:ascii="Arial" w:hAnsi="Arial"/>
          <w:i/>
        </w:rPr>
        <w:t>s</w:t>
      </w:r>
      <w:r w:rsidR="001D683D" w:rsidRPr="000B64B4">
        <w:rPr>
          <w:rFonts w:ascii="Arial" w:hAnsi="Arial"/>
        </w:rPr>
        <w:t>," in the plural) in his discursive remarks on chronology and authorship.</w:t>
      </w:r>
      <w:r w:rsidR="004E5F80" w:rsidRPr="000B64B4">
        <w:rPr>
          <w:rFonts w:ascii="Arial" w:hAnsi="Arial"/>
        </w:rPr>
        <w:t xml:space="preserve"> By and large these remarks use Oras to confirm the </w:t>
      </w:r>
      <w:r w:rsidR="00504E7F" w:rsidRPr="000B64B4">
        <w:rPr>
          <w:rFonts w:ascii="Arial" w:hAnsi="Arial"/>
        </w:rPr>
        <w:t>approximate</w:t>
      </w:r>
      <w:r w:rsidR="004E5F80" w:rsidRPr="000B64B4">
        <w:rPr>
          <w:rFonts w:ascii="Arial" w:hAnsi="Arial"/>
        </w:rPr>
        <w:t xml:space="preserve"> position of a play: "Oras's pause test clearly places </w:t>
      </w:r>
      <w:r w:rsidR="004E5F80" w:rsidRPr="000B64B4">
        <w:rPr>
          <w:rFonts w:ascii="Arial" w:hAnsi="Arial"/>
          <w:i/>
        </w:rPr>
        <w:t>As You Like It</w:t>
      </w:r>
      <w:r w:rsidR="004E5F80" w:rsidRPr="000B64B4">
        <w:rPr>
          <w:rFonts w:ascii="Arial" w:hAnsi="Arial"/>
        </w:rPr>
        <w:t xml:space="preserve"> in the period after </w:t>
      </w:r>
      <w:r w:rsidR="004E5F80" w:rsidRPr="000B64B4">
        <w:rPr>
          <w:rFonts w:ascii="Arial" w:hAnsi="Arial"/>
          <w:i/>
        </w:rPr>
        <w:t>King John</w:t>
      </w:r>
      <w:r w:rsidR="004E5F80" w:rsidRPr="000B64B4">
        <w:rPr>
          <w:rFonts w:ascii="Arial" w:hAnsi="Arial"/>
        </w:rPr>
        <w:t>"; "In Ora</w:t>
      </w:r>
      <w:r w:rsidR="00B1750E">
        <w:rPr>
          <w:rFonts w:ascii="Arial" w:hAnsi="Arial"/>
        </w:rPr>
        <w:t>s</w:t>
      </w:r>
      <w:r w:rsidR="004E5F80" w:rsidRPr="000B64B4">
        <w:rPr>
          <w:rFonts w:ascii="Arial" w:hAnsi="Arial"/>
        </w:rPr>
        <w:t xml:space="preserve">'s pause tests it is later than </w:t>
      </w:r>
      <w:r w:rsidR="004E5F80" w:rsidRPr="000B64B4">
        <w:rPr>
          <w:rFonts w:ascii="Arial" w:hAnsi="Arial"/>
          <w:i/>
        </w:rPr>
        <w:t>Henry IV</w:t>
      </w:r>
      <w:r w:rsidR="004E5F80" w:rsidRPr="000B64B4">
        <w:rPr>
          <w:rFonts w:ascii="Arial" w:hAnsi="Arial"/>
        </w:rPr>
        <w:t xml:space="preserve"> but earlier than </w:t>
      </w:r>
      <w:r w:rsidR="004E5F80" w:rsidRPr="000B64B4">
        <w:rPr>
          <w:rFonts w:ascii="Arial" w:hAnsi="Arial"/>
          <w:i/>
        </w:rPr>
        <w:t>Othello</w:t>
      </w:r>
      <w:r w:rsidR="004E5F80" w:rsidRPr="000B64B4">
        <w:rPr>
          <w:rFonts w:ascii="Arial" w:hAnsi="Arial"/>
        </w:rPr>
        <w:t>, but could be anywhere in between."</w:t>
      </w:r>
      <w:r w:rsidR="00F65C59" w:rsidRPr="000B64B4">
        <w:rPr>
          <w:rFonts w:ascii="Arial" w:hAnsi="Arial"/>
        </w:rPr>
        <w:t xml:space="preserve"> What Taylor does not mention, although it is there to see in the presentation of Oras's data, is the discrepancy between the order implied by Oras's figures and the order of the Oxford chronology.</w:t>
      </w:r>
      <w:r w:rsidR="007F0195" w:rsidRPr="000B64B4">
        <w:rPr>
          <w:rStyle w:val="EndnoteReference"/>
          <w:rFonts w:ascii="Arial" w:hAnsi="Arial"/>
        </w:rPr>
        <w:endnoteReference w:id="12"/>
      </w:r>
      <w:r w:rsidR="00F65C59" w:rsidRPr="000B64B4">
        <w:rPr>
          <w:rFonts w:ascii="Arial" w:hAnsi="Arial"/>
        </w:rPr>
        <w:t xml:space="preserve"> That is, 9 of the 38 plays that Taylor orders share an exact position with the chronology that Oras's </w:t>
      </w:r>
      <w:r w:rsidR="007168DC" w:rsidRPr="000B64B4">
        <w:rPr>
          <w:rFonts w:ascii="Arial" w:hAnsi="Arial"/>
        </w:rPr>
        <w:t>A</w:t>
      </w:r>
      <w:r w:rsidR="00F65C59" w:rsidRPr="000B64B4">
        <w:rPr>
          <w:rFonts w:ascii="Arial" w:hAnsi="Arial"/>
        </w:rPr>
        <w:t xml:space="preserve"> pauses suggest</w:t>
      </w:r>
      <w:r w:rsidR="000A35EC" w:rsidRPr="000B64B4">
        <w:rPr>
          <w:rFonts w:ascii="Arial" w:hAnsi="Arial"/>
        </w:rPr>
        <w:t xml:space="preserve"> (Taylor names such pauses</w:t>
      </w:r>
      <w:r w:rsidR="00F65C59" w:rsidRPr="000B64B4">
        <w:rPr>
          <w:rFonts w:ascii="Arial" w:hAnsi="Arial"/>
        </w:rPr>
        <w:t xml:space="preserve"> "the most reliable" because "the most comprehensive").</w:t>
      </w:r>
      <w:r w:rsidR="00F65C59" w:rsidRPr="000B64B4">
        <w:rPr>
          <w:rStyle w:val="EndnoteReference"/>
          <w:rFonts w:ascii="Arial" w:hAnsi="Arial"/>
        </w:rPr>
        <w:endnoteReference w:id="13"/>
      </w:r>
      <w:r w:rsidR="00F65C59" w:rsidRPr="000B64B4">
        <w:rPr>
          <w:rFonts w:ascii="Arial" w:hAnsi="Arial"/>
        </w:rPr>
        <w:t xml:space="preserve"> These are, in order: </w:t>
      </w:r>
      <w:r w:rsidR="00F65C59" w:rsidRPr="000B64B4">
        <w:rPr>
          <w:rFonts w:ascii="Arial" w:hAnsi="Arial"/>
          <w:i/>
        </w:rPr>
        <w:t>Shrew</w:t>
      </w:r>
      <w:r w:rsidR="00F65C59" w:rsidRPr="000B64B4">
        <w:rPr>
          <w:rFonts w:ascii="Arial" w:hAnsi="Arial"/>
        </w:rPr>
        <w:t xml:space="preserve">, </w:t>
      </w:r>
      <w:r w:rsidR="00F65C59" w:rsidRPr="000B64B4">
        <w:rPr>
          <w:rFonts w:ascii="Arial" w:hAnsi="Arial"/>
          <w:i/>
        </w:rPr>
        <w:t>3</w:t>
      </w:r>
      <w:r w:rsidR="007562DB" w:rsidRPr="000B64B4">
        <w:rPr>
          <w:rFonts w:ascii="Arial" w:hAnsi="Arial"/>
          <w:i/>
        </w:rPr>
        <w:t xml:space="preserve"> </w:t>
      </w:r>
      <w:r w:rsidR="00F65C59" w:rsidRPr="000B64B4">
        <w:rPr>
          <w:rFonts w:ascii="Arial" w:hAnsi="Arial"/>
          <w:i/>
        </w:rPr>
        <w:t>H</w:t>
      </w:r>
      <w:r w:rsidR="007562DB" w:rsidRPr="000B64B4">
        <w:rPr>
          <w:rFonts w:ascii="Arial" w:hAnsi="Arial"/>
          <w:i/>
        </w:rPr>
        <w:t>enry VI</w:t>
      </w:r>
      <w:r w:rsidR="00F65C59" w:rsidRPr="000B64B4">
        <w:rPr>
          <w:rFonts w:ascii="Arial" w:hAnsi="Arial"/>
        </w:rPr>
        <w:t xml:space="preserve">, </w:t>
      </w:r>
      <w:r w:rsidR="00F65C59" w:rsidRPr="000B64B4">
        <w:rPr>
          <w:rFonts w:ascii="Arial" w:hAnsi="Arial"/>
          <w:i/>
        </w:rPr>
        <w:t>R</w:t>
      </w:r>
      <w:r w:rsidR="007562DB" w:rsidRPr="000B64B4">
        <w:rPr>
          <w:rFonts w:ascii="Arial" w:hAnsi="Arial"/>
          <w:i/>
        </w:rPr>
        <w:t>ichard III</w:t>
      </w:r>
      <w:r w:rsidR="00F65C59" w:rsidRPr="000B64B4">
        <w:rPr>
          <w:rFonts w:ascii="Arial" w:hAnsi="Arial"/>
        </w:rPr>
        <w:t xml:space="preserve">, </w:t>
      </w:r>
      <w:r w:rsidR="007562DB" w:rsidRPr="000B64B4">
        <w:rPr>
          <w:rFonts w:ascii="Arial" w:hAnsi="Arial"/>
          <w:i/>
        </w:rPr>
        <w:t>King J</w:t>
      </w:r>
      <w:r w:rsidR="00F65C59" w:rsidRPr="000B64B4">
        <w:rPr>
          <w:rFonts w:ascii="Arial" w:hAnsi="Arial"/>
          <w:i/>
        </w:rPr>
        <w:t>ohn</w:t>
      </w:r>
      <w:r w:rsidR="00F65C59" w:rsidRPr="000B64B4">
        <w:rPr>
          <w:rFonts w:ascii="Arial" w:hAnsi="Arial"/>
        </w:rPr>
        <w:t xml:space="preserve">, </w:t>
      </w:r>
      <w:r w:rsidR="00F65C59" w:rsidRPr="000B64B4">
        <w:rPr>
          <w:rFonts w:ascii="Arial" w:hAnsi="Arial"/>
          <w:i/>
        </w:rPr>
        <w:t>J</w:t>
      </w:r>
      <w:r w:rsidR="007562DB" w:rsidRPr="000B64B4">
        <w:rPr>
          <w:rFonts w:ascii="Arial" w:hAnsi="Arial"/>
          <w:i/>
        </w:rPr>
        <w:t xml:space="preserve">ulius </w:t>
      </w:r>
      <w:r w:rsidR="00F65C59" w:rsidRPr="000B64B4">
        <w:rPr>
          <w:rFonts w:ascii="Arial" w:hAnsi="Arial"/>
          <w:i/>
        </w:rPr>
        <w:t>C</w:t>
      </w:r>
      <w:r w:rsidR="007562DB" w:rsidRPr="000B64B4">
        <w:rPr>
          <w:rFonts w:ascii="Arial" w:hAnsi="Arial"/>
          <w:i/>
        </w:rPr>
        <w:t>aesar</w:t>
      </w:r>
      <w:r w:rsidR="00F65C59" w:rsidRPr="000B64B4">
        <w:rPr>
          <w:rFonts w:ascii="Arial" w:hAnsi="Arial"/>
        </w:rPr>
        <w:t xml:space="preserve">, </w:t>
      </w:r>
      <w:r w:rsidR="00F65C59" w:rsidRPr="000B64B4">
        <w:rPr>
          <w:rFonts w:ascii="Arial" w:hAnsi="Arial"/>
          <w:i/>
        </w:rPr>
        <w:t>Timon</w:t>
      </w:r>
      <w:r w:rsidR="00F65C59" w:rsidRPr="000B64B4">
        <w:rPr>
          <w:rFonts w:ascii="Arial" w:hAnsi="Arial"/>
        </w:rPr>
        <w:t xml:space="preserve">, </w:t>
      </w:r>
      <w:r w:rsidR="00F65C59" w:rsidRPr="000B64B4">
        <w:rPr>
          <w:rFonts w:ascii="Arial" w:hAnsi="Arial"/>
          <w:i/>
        </w:rPr>
        <w:t>Lear</w:t>
      </w:r>
      <w:r w:rsidR="00F65C59" w:rsidRPr="000B64B4">
        <w:rPr>
          <w:rFonts w:ascii="Arial" w:hAnsi="Arial"/>
        </w:rPr>
        <w:t xml:space="preserve">, </w:t>
      </w:r>
      <w:r w:rsidR="00F65C59" w:rsidRPr="000B64B4">
        <w:rPr>
          <w:rFonts w:ascii="Arial" w:hAnsi="Arial"/>
          <w:i/>
        </w:rPr>
        <w:t>Macbeth</w:t>
      </w:r>
      <w:r w:rsidR="00F65C59" w:rsidRPr="000B64B4">
        <w:rPr>
          <w:rFonts w:ascii="Arial" w:hAnsi="Arial"/>
        </w:rPr>
        <w:t xml:space="preserve">, </w:t>
      </w:r>
      <w:r w:rsidR="00F65C59" w:rsidRPr="000B64B4">
        <w:rPr>
          <w:rFonts w:ascii="Arial" w:hAnsi="Arial"/>
          <w:i/>
        </w:rPr>
        <w:t>Kinsmen</w:t>
      </w:r>
      <w:r w:rsidR="00F65C59" w:rsidRPr="000B64B4">
        <w:rPr>
          <w:rFonts w:ascii="Arial" w:hAnsi="Arial"/>
        </w:rPr>
        <w:t>.</w:t>
      </w:r>
      <w:r w:rsidR="007562DB" w:rsidRPr="000B64B4">
        <w:rPr>
          <w:rFonts w:ascii="Arial" w:hAnsi="Arial"/>
        </w:rPr>
        <w:t xml:space="preserve"> Many other plays fall within two slots of each other in the Oras</w:t>
      </w:r>
      <w:r w:rsidR="007C221B" w:rsidRPr="000B64B4">
        <w:rPr>
          <w:rFonts w:ascii="Arial" w:hAnsi="Arial"/>
        </w:rPr>
        <w:t xml:space="preserve"> </w:t>
      </w:r>
      <w:r w:rsidR="007168DC" w:rsidRPr="000B64B4">
        <w:rPr>
          <w:rFonts w:ascii="Arial" w:hAnsi="Arial"/>
        </w:rPr>
        <w:t>A</w:t>
      </w:r>
      <w:r w:rsidR="007C221B" w:rsidRPr="000B64B4">
        <w:rPr>
          <w:rFonts w:ascii="Arial" w:hAnsi="Arial"/>
        </w:rPr>
        <w:t xml:space="preserve"> order and Oxford chronology</w:t>
      </w:r>
      <w:r w:rsidR="007562DB" w:rsidRPr="000B64B4">
        <w:rPr>
          <w:rFonts w:ascii="Arial" w:hAnsi="Arial"/>
        </w:rPr>
        <w:t xml:space="preserve">; these 15 include </w:t>
      </w:r>
      <w:r w:rsidR="007562DB" w:rsidRPr="000B64B4">
        <w:rPr>
          <w:rFonts w:ascii="Arial" w:hAnsi="Arial"/>
          <w:i/>
        </w:rPr>
        <w:t>1 Henry VI</w:t>
      </w:r>
      <w:r w:rsidR="007562DB" w:rsidRPr="000B64B4">
        <w:rPr>
          <w:rFonts w:ascii="Arial" w:hAnsi="Arial"/>
        </w:rPr>
        <w:t xml:space="preserve">, </w:t>
      </w:r>
      <w:r w:rsidR="007562DB" w:rsidRPr="000B64B4">
        <w:rPr>
          <w:rFonts w:ascii="Arial" w:hAnsi="Arial"/>
          <w:i/>
        </w:rPr>
        <w:t>Errors</w:t>
      </w:r>
      <w:r w:rsidR="007562DB" w:rsidRPr="000B64B4">
        <w:rPr>
          <w:rFonts w:ascii="Arial" w:hAnsi="Arial"/>
        </w:rPr>
        <w:t>,</w:t>
      </w:r>
      <w:r w:rsidR="007562DB" w:rsidRPr="000B64B4">
        <w:rPr>
          <w:rFonts w:ascii="Arial" w:hAnsi="Arial"/>
          <w:i/>
        </w:rPr>
        <w:t xml:space="preserve"> Love's Labor's Lost</w:t>
      </w:r>
      <w:r w:rsidR="007562DB" w:rsidRPr="000B64B4">
        <w:rPr>
          <w:rFonts w:ascii="Arial" w:hAnsi="Arial"/>
        </w:rPr>
        <w:t xml:space="preserve">, </w:t>
      </w:r>
      <w:r w:rsidR="007562DB" w:rsidRPr="000B64B4">
        <w:rPr>
          <w:rFonts w:ascii="Arial" w:hAnsi="Arial"/>
          <w:i/>
        </w:rPr>
        <w:t>Richard II</w:t>
      </w:r>
      <w:r w:rsidR="007562DB" w:rsidRPr="000B64B4">
        <w:rPr>
          <w:rFonts w:ascii="Arial" w:hAnsi="Arial"/>
        </w:rPr>
        <w:t xml:space="preserve">, </w:t>
      </w:r>
      <w:r w:rsidR="007562DB" w:rsidRPr="000B64B4">
        <w:rPr>
          <w:rFonts w:ascii="Arial" w:hAnsi="Arial"/>
          <w:i/>
        </w:rPr>
        <w:t>Romeo</w:t>
      </w:r>
      <w:r w:rsidR="007562DB" w:rsidRPr="000B64B4">
        <w:rPr>
          <w:rFonts w:ascii="Arial" w:hAnsi="Arial"/>
        </w:rPr>
        <w:t xml:space="preserve">, </w:t>
      </w:r>
      <w:r w:rsidR="007562DB" w:rsidRPr="000B64B4">
        <w:rPr>
          <w:rFonts w:ascii="Arial" w:hAnsi="Arial"/>
          <w:i/>
        </w:rPr>
        <w:t>Dream</w:t>
      </w:r>
      <w:r w:rsidR="007562DB" w:rsidRPr="000B64B4">
        <w:rPr>
          <w:rFonts w:ascii="Arial" w:hAnsi="Arial"/>
        </w:rPr>
        <w:t xml:space="preserve">, </w:t>
      </w:r>
      <w:r w:rsidR="007562DB" w:rsidRPr="000B64B4">
        <w:rPr>
          <w:rFonts w:ascii="Arial" w:hAnsi="Arial"/>
          <w:i/>
        </w:rPr>
        <w:t>Merry Wives</w:t>
      </w:r>
      <w:r w:rsidR="007562DB" w:rsidRPr="000B64B4">
        <w:rPr>
          <w:rFonts w:ascii="Arial" w:hAnsi="Arial"/>
        </w:rPr>
        <w:t xml:space="preserve">, </w:t>
      </w:r>
      <w:r w:rsidR="007562DB" w:rsidRPr="000B64B4">
        <w:rPr>
          <w:rFonts w:ascii="Arial" w:hAnsi="Arial"/>
          <w:i/>
        </w:rPr>
        <w:t>2 Henry IV</w:t>
      </w:r>
      <w:r w:rsidR="007562DB" w:rsidRPr="000B64B4">
        <w:rPr>
          <w:rFonts w:ascii="Arial" w:hAnsi="Arial"/>
        </w:rPr>
        <w:t xml:space="preserve">, </w:t>
      </w:r>
      <w:r w:rsidR="007562DB" w:rsidRPr="000B64B4">
        <w:rPr>
          <w:rFonts w:ascii="Arial" w:hAnsi="Arial"/>
          <w:i/>
        </w:rPr>
        <w:t>Much Ado</w:t>
      </w:r>
      <w:r w:rsidR="007562DB" w:rsidRPr="000B64B4">
        <w:rPr>
          <w:rFonts w:ascii="Arial" w:hAnsi="Arial"/>
        </w:rPr>
        <w:t xml:space="preserve">, </w:t>
      </w:r>
      <w:r w:rsidR="007562DB" w:rsidRPr="000B64B4">
        <w:rPr>
          <w:rFonts w:ascii="Arial" w:hAnsi="Arial"/>
          <w:i/>
        </w:rPr>
        <w:t>As You Like It</w:t>
      </w:r>
      <w:r w:rsidR="007562DB" w:rsidRPr="000B64B4">
        <w:rPr>
          <w:rFonts w:ascii="Arial" w:hAnsi="Arial"/>
        </w:rPr>
        <w:t xml:space="preserve">, </w:t>
      </w:r>
      <w:r w:rsidR="007562DB" w:rsidRPr="000B64B4">
        <w:rPr>
          <w:rFonts w:ascii="Arial" w:hAnsi="Arial"/>
          <w:i/>
        </w:rPr>
        <w:t>Measure</w:t>
      </w:r>
      <w:r w:rsidR="007562DB" w:rsidRPr="000B64B4">
        <w:rPr>
          <w:rFonts w:ascii="Arial" w:hAnsi="Arial"/>
        </w:rPr>
        <w:t xml:space="preserve">, </w:t>
      </w:r>
      <w:r w:rsidR="007562DB" w:rsidRPr="000B64B4">
        <w:rPr>
          <w:rFonts w:ascii="Arial" w:hAnsi="Arial"/>
          <w:i/>
        </w:rPr>
        <w:t>Othello</w:t>
      </w:r>
      <w:r w:rsidR="007562DB" w:rsidRPr="000B64B4">
        <w:rPr>
          <w:rFonts w:ascii="Arial" w:hAnsi="Arial"/>
        </w:rPr>
        <w:t xml:space="preserve">, </w:t>
      </w:r>
      <w:r w:rsidR="007562DB" w:rsidRPr="000B64B4">
        <w:rPr>
          <w:rFonts w:ascii="Arial" w:hAnsi="Arial"/>
          <w:i/>
        </w:rPr>
        <w:t>Pericles</w:t>
      </w:r>
      <w:r w:rsidR="007562DB" w:rsidRPr="000B64B4">
        <w:rPr>
          <w:rFonts w:ascii="Arial" w:hAnsi="Arial"/>
        </w:rPr>
        <w:t xml:space="preserve">, </w:t>
      </w:r>
      <w:r w:rsidR="007562DB" w:rsidRPr="000B64B4">
        <w:rPr>
          <w:rFonts w:ascii="Arial" w:hAnsi="Arial"/>
          <w:i/>
        </w:rPr>
        <w:t>Winter's Tale</w:t>
      </w:r>
      <w:r w:rsidR="007562DB" w:rsidRPr="000B64B4">
        <w:rPr>
          <w:rFonts w:ascii="Arial" w:hAnsi="Arial"/>
        </w:rPr>
        <w:t xml:space="preserve">, and </w:t>
      </w:r>
      <w:r w:rsidR="007562DB" w:rsidRPr="000B64B4">
        <w:rPr>
          <w:rFonts w:ascii="Arial" w:hAnsi="Arial"/>
          <w:i/>
        </w:rPr>
        <w:t>Cymbeline</w:t>
      </w:r>
      <w:r w:rsidR="007562DB" w:rsidRPr="000B64B4">
        <w:rPr>
          <w:rFonts w:ascii="Arial" w:hAnsi="Arial"/>
        </w:rPr>
        <w:t xml:space="preserve">. </w:t>
      </w:r>
    </w:p>
    <w:p w:rsidR="001C58D8" w:rsidRDefault="001C58D8" w:rsidP="00D64E30">
      <w:pPr>
        <w:contextualSpacing/>
        <w:rPr>
          <w:rFonts w:ascii="Arial" w:hAnsi="Arial"/>
        </w:rPr>
      </w:pPr>
    </w:p>
    <w:p w:rsidR="006D4942" w:rsidRPr="000B64B4" w:rsidRDefault="007562DB" w:rsidP="00D64E30">
      <w:pPr>
        <w:contextualSpacing/>
        <w:rPr>
          <w:rFonts w:ascii="Arial" w:hAnsi="Arial"/>
        </w:rPr>
      </w:pPr>
      <w:r w:rsidRPr="000B64B4">
        <w:rPr>
          <w:rFonts w:ascii="Arial" w:hAnsi="Arial"/>
        </w:rPr>
        <w:t xml:space="preserve">Yet almost as many plays, 14, are separated by three or more places in the two </w:t>
      </w:r>
      <w:r w:rsidR="007C221B" w:rsidRPr="000B64B4">
        <w:rPr>
          <w:rFonts w:ascii="Arial" w:hAnsi="Arial"/>
        </w:rPr>
        <w:t>lists</w:t>
      </w:r>
      <w:r w:rsidRPr="000B64B4">
        <w:rPr>
          <w:rFonts w:ascii="Arial" w:hAnsi="Arial"/>
        </w:rPr>
        <w:t xml:space="preserve">, among them </w:t>
      </w:r>
      <w:r w:rsidRPr="000B64B4">
        <w:rPr>
          <w:rFonts w:ascii="Arial" w:hAnsi="Arial"/>
          <w:i/>
        </w:rPr>
        <w:t>Two Gentlemen of Verona</w:t>
      </w:r>
      <w:r w:rsidRPr="000B64B4">
        <w:rPr>
          <w:rFonts w:ascii="Arial" w:hAnsi="Arial"/>
        </w:rPr>
        <w:t xml:space="preserve">, </w:t>
      </w:r>
      <w:r w:rsidRPr="000B64B4">
        <w:rPr>
          <w:rFonts w:ascii="Arial" w:hAnsi="Arial"/>
          <w:i/>
        </w:rPr>
        <w:t>2 Henry VI</w:t>
      </w:r>
      <w:r w:rsidRPr="000B64B4">
        <w:rPr>
          <w:rFonts w:ascii="Arial" w:hAnsi="Arial"/>
        </w:rPr>
        <w:t xml:space="preserve">, </w:t>
      </w:r>
      <w:r w:rsidRPr="000B64B4">
        <w:rPr>
          <w:rFonts w:ascii="Arial" w:hAnsi="Arial"/>
          <w:i/>
        </w:rPr>
        <w:t>Titus Andronicus</w:t>
      </w:r>
      <w:r w:rsidRPr="000B64B4">
        <w:rPr>
          <w:rFonts w:ascii="Arial" w:hAnsi="Arial"/>
        </w:rPr>
        <w:t xml:space="preserve">, </w:t>
      </w:r>
      <w:r w:rsidRPr="000B64B4">
        <w:rPr>
          <w:rFonts w:ascii="Arial" w:hAnsi="Arial"/>
          <w:i/>
        </w:rPr>
        <w:t>Merchant</w:t>
      </w:r>
      <w:r w:rsidRPr="000B64B4">
        <w:rPr>
          <w:rFonts w:ascii="Arial" w:hAnsi="Arial"/>
        </w:rPr>
        <w:t xml:space="preserve">, </w:t>
      </w:r>
      <w:r w:rsidRPr="000B64B4">
        <w:rPr>
          <w:rFonts w:ascii="Arial" w:hAnsi="Arial"/>
          <w:i/>
        </w:rPr>
        <w:t>1 Henry IV</w:t>
      </w:r>
      <w:r w:rsidRPr="000B64B4">
        <w:rPr>
          <w:rFonts w:ascii="Arial" w:hAnsi="Arial"/>
        </w:rPr>
        <w:t xml:space="preserve">, </w:t>
      </w:r>
      <w:r w:rsidRPr="000B64B4">
        <w:rPr>
          <w:rFonts w:ascii="Arial" w:hAnsi="Arial"/>
          <w:i/>
        </w:rPr>
        <w:t>Henry V</w:t>
      </w:r>
      <w:r w:rsidRPr="000B64B4">
        <w:rPr>
          <w:rFonts w:ascii="Arial" w:hAnsi="Arial"/>
        </w:rPr>
        <w:t xml:space="preserve">, </w:t>
      </w:r>
      <w:r w:rsidRPr="000B64B4">
        <w:rPr>
          <w:rFonts w:ascii="Arial" w:hAnsi="Arial"/>
          <w:i/>
        </w:rPr>
        <w:t>Hamlet</w:t>
      </w:r>
      <w:r w:rsidRPr="000B64B4">
        <w:rPr>
          <w:rFonts w:ascii="Arial" w:hAnsi="Arial"/>
        </w:rPr>
        <w:t xml:space="preserve">, </w:t>
      </w:r>
      <w:r w:rsidRPr="000B64B4">
        <w:rPr>
          <w:rFonts w:ascii="Arial" w:hAnsi="Arial"/>
          <w:i/>
        </w:rPr>
        <w:t>Twelfth Night</w:t>
      </w:r>
      <w:r w:rsidRPr="000B64B4">
        <w:rPr>
          <w:rFonts w:ascii="Arial" w:hAnsi="Arial"/>
        </w:rPr>
        <w:t xml:space="preserve">, </w:t>
      </w:r>
      <w:r w:rsidRPr="000B64B4">
        <w:rPr>
          <w:rFonts w:ascii="Arial" w:hAnsi="Arial"/>
          <w:i/>
        </w:rPr>
        <w:t>Troilus</w:t>
      </w:r>
      <w:r w:rsidRPr="000B64B4">
        <w:rPr>
          <w:rFonts w:ascii="Arial" w:hAnsi="Arial"/>
        </w:rPr>
        <w:t xml:space="preserve">, </w:t>
      </w:r>
      <w:r w:rsidRPr="000B64B4">
        <w:rPr>
          <w:rFonts w:ascii="Arial" w:hAnsi="Arial"/>
          <w:i/>
        </w:rPr>
        <w:t>All's Well</w:t>
      </w:r>
      <w:r w:rsidRPr="000B64B4">
        <w:rPr>
          <w:rFonts w:ascii="Arial" w:hAnsi="Arial"/>
        </w:rPr>
        <w:t xml:space="preserve">, </w:t>
      </w:r>
      <w:r w:rsidRPr="000B64B4">
        <w:rPr>
          <w:rFonts w:ascii="Arial" w:hAnsi="Arial"/>
          <w:i/>
        </w:rPr>
        <w:t>Antony</w:t>
      </w:r>
      <w:r w:rsidRPr="000B64B4">
        <w:rPr>
          <w:rFonts w:ascii="Arial" w:hAnsi="Arial"/>
        </w:rPr>
        <w:t xml:space="preserve">, </w:t>
      </w:r>
      <w:r w:rsidRPr="000B64B4">
        <w:rPr>
          <w:rFonts w:ascii="Arial" w:hAnsi="Arial"/>
          <w:i/>
        </w:rPr>
        <w:t>Coriolanus</w:t>
      </w:r>
      <w:r w:rsidRPr="000B64B4">
        <w:rPr>
          <w:rFonts w:ascii="Arial" w:hAnsi="Arial"/>
        </w:rPr>
        <w:t xml:space="preserve">, </w:t>
      </w:r>
      <w:r w:rsidRPr="000B64B4">
        <w:rPr>
          <w:rFonts w:ascii="Arial" w:hAnsi="Arial"/>
          <w:i/>
        </w:rPr>
        <w:t>Tempest</w:t>
      </w:r>
      <w:r w:rsidRPr="000B64B4">
        <w:rPr>
          <w:rFonts w:ascii="Arial" w:hAnsi="Arial"/>
        </w:rPr>
        <w:t>,</w:t>
      </w:r>
      <w:r w:rsidR="007C221B" w:rsidRPr="000B64B4">
        <w:rPr>
          <w:rFonts w:ascii="Arial" w:hAnsi="Arial"/>
        </w:rPr>
        <w:t xml:space="preserve"> and</w:t>
      </w:r>
      <w:r w:rsidRPr="000B64B4">
        <w:rPr>
          <w:rFonts w:ascii="Arial" w:hAnsi="Arial"/>
        </w:rPr>
        <w:t xml:space="preserve"> </w:t>
      </w:r>
      <w:r w:rsidRPr="000B64B4">
        <w:rPr>
          <w:rFonts w:ascii="Arial" w:hAnsi="Arial"/>
          <w:i/>
        </w:rPr>
        <w:t>Henry VIII</w:t>
      </w:r>
      <w:r w:rsidR="007F0195" w:rsidRPr="000B64B4">
        <w:rPr>
          <w:rFonts w:ascii="Arial" w:hAnsi="Arial"/>
        </w:rPr>
        <w:t>. Of course, n</w:t>
      </w:r>
      <w:r w:rsidRPr="000B64B4">
        <w:rPr>
          <w:rFonts w:ascii="Arial" w:hAnsi="Arial"/>
        </w:rPr>
        <w:t>o "t</w:t>
      </w:r>
      <w:r w:rsidR="00754DFB" w:rsidRPr="000B64B4">
        <w:rPr>
          <w:rFonts w:ascii="Arial" w:hAnsi="Arial"/>
        </w:rPr>
        <w:t>est"</w:t>
      </w:r>
      <w:r w:rsidR="00F0794A" w:rsidRPr="000B64B4">
        <w:rPr>
          <w:rFonts w:ascii="Arial" w:hAnsi="Arial"/>
        </w:rPr>
        <w:t xml:space="preserve"> of any linguistic feature</w:t>
      </w:r>
      <w:r w:rsidR="007168DC" w:rsidRPr="000B64B4">
        <w:rPr>
          <w:rFonts w:ascii="Arial" w:hAnsi="Arial"/>
        </w:rPr>
        <w:t>--whether run-on lines, feminine endings, or colloquialism in verse--</w:t>
      </w:r>
      <w:r w:rsidR="00754DFB" w:rsidRPr="000B64B4">
        <w:rPr>
          <w:rFonts w:ascii="Arial" w:hAnsi="Arial"/>
        </w:rPr>
        <w:t>should be expected to produce</w:t>
      </w:r>
      <w:r w:rsidR="007168DC" w:rsidRPr="000B64B4">
        <w:rPr>
          <w:rFonts w:ascii="Arial" w:hAnsi="Arial"/>
        </w:rPr>
        <w:t xml:space="preserve"> smooth</w:t>
      </w:r>
      <w:r w:rsidR="00755DB4" w:rsidRPr="000B64B4">
        <w:rPr>
          <w:rFonts w:ascii="Arial" w:hAnsi="Arial"/>
        </w:rPr>
        <w:t>,</w:t>
      </w:r>
      <w:r w:rsidR="00754DFB" w:rsidRPr="000B64B4">
        <w:rPr>
          <w:rFonts w:ascii="Arial" w:hAnsi="Arial"/>
        </w:rPr>
        <w:t xml:space="preserve"> </w:t>
      </w:r>
      <w:r w:rsidR="00695109" w:rsidRPr="000B64B4">
        <w:rPr>
          <w:rFonts w:ascii="Arial" w:hAnsi="Arial"/>
        </w:rPr>
        <w:t>universally satisfying</w:t>
      </w:r>
      <w:r w:rsidR="007168DC" w:rsidRPr="000B64B4">
        <w:rPr>
          <w:rFonts w:ascii="Arial" w:hAnsi="Arial"/>
        </w:rPr>
        <w:t xml:space="preserve"> results. This is </w:t>
      </w:r>
      <w:r w:rsidR="00754DFB" w:rsidRPr="000B64B4">
        <w:rPr>
          <w:rFonts w:ascii="Arial" w:hAnsi="Arial"/>
        </w:rPr>
        <w:t>particularly</w:t>
      </w:r>
      <w:r w:rsidR="007168DC" w:rsidRPr="000B64B4">
        <w:rPr>
          <w:rFonts w:ascii="Arial" w:hAnsi="Arial"/>
        </w:rPr>
        <w:t xml:space="preserve"> the case</w:t>
      </w:r>
      <w:r w:rsidR="00754DFB" w:rsidRPr="000B64B4">
        <w:rPr>
          <w:rFonts w:ascii="Arial" w:hAnsi="Arial"/>
        </w:rPr>
        <w:t xml:space="preserve">, as we have seen, </w:t>
      </w:r>
      <w:r w:rsidR="00440132" w:rsidRPr="000B64B4">
        <w:rPr>
          <w:rFonts w:ascii="Arial" w:hAnsi="Arial"/>
        </w:rPr>
        <w:t>because so many</w:t>
      </w:r>
      <w:r w:rsidR="00754DFB" w:rsidRPr="000B64B4">
        <w:rPr>
          <w:rFonts w:ascii="Arial" w:hAnsi="Arial"/>
        </w:rPr>
        <w:t xml:space="preserve"> </w:t>
      </w:r>
      <w:r w:rsidR="007C221B" w:rsidRPr="000B64B4">
        <w:rPr>
          <w:rFonts w:ascii="Arial" w:hAnsi="Arial"/>
        </w:rPr>
        <w:t>factors</w:t>
      </w:r>
      <w:r w:rsidR="00440132" w:rsidRPr="000B64B4">
        <w:rPr>
          <w:rFonts w:ascii="Arial" w:hAnsi="Arial"/>
        </w:rPr>
        <w:t>, extrinsic and intrinsic alike,</w:t>
      </w:r>
      <w:r w:rsidR="00F0794A" w:rsidRPr="000B64B4">
        <w:rPr>
          <w:rFonts w:ascii="Arial" w:hAnsi="Arial"/>
        </w:rPr>
        <w:t xml:space="preserve"> can affect </w:t>
      </w:r>
      <w:r w:rsidR="00440132" w:rsidRPr="000B64B4">
        <w:rPr>
          <w:rFonts w:ascii="Arial" w:hAnsi="Arial"/>
        </w:rPr>
        <w:t xml:space="preserve">the makeup of </w:t>
      </w:r>
      <w:r w:rsidR="00F0794A" w:rsidRPr="000B64B4">
        <w:rPr>
          <w:rFonts w:ascii="Arial" w:hAnsi="Arial"/>
        </w:rPr>
        <w:t xml:space="preserve">a literary text. </w:t>
      </w:r>
      <w:r w:rsidR="00440132" w:rsidRPr="000B64B4">
        <w:rPr>
          <w:rFonts w:ascii="Arial" w:hAnsi="Arial"/>
        </w:rPr>
        <w:t>At the same time, however,</w:t>
      </w:r>
      <w:r w:rsidR="00754DFB" w:rsidRPr="000B64B4">
        <w:rPr>
          <w:rFonts w:ascii="Arial" w:hAnsi="Arial"/>
        </w:rPr>
        <w:t xml:space="preserve"> it is troubling that the Oxford </w:t>
      </w:r>
      <w:r w:rsidR="007F0195" w:rsidRPr="000B64B4">
        <w:rPr>
          <w:rFonts w:ascii="Arial" w:hAnsi="Arial"/>
        </w:rPr>
        <w:t xml:space="preserve">chronology </w:t>
      </w:r>
      <w:r w:rsidR="00754DFB" w:rsidRPr="000B64B4">
        <w:rPr>
          <w:rFonts w:ascii="Arial" w:hAnsi="Arial"/>
        </w:rPr>
        <w:t xml:space="preserve">and </w:t>
      </w:r>
      <w:r w:rsidR="007F0195" w:rsidRPr="000B64B4">
        <w:rPr>
          <w:rFonts w:ascii="Arial" w:hAnsi="Arial"/>
        </w:rPr>
        <w:t xml:space="preserve">the </w:t>
      </w:r>
      <w:r w:rsidR="00754DFB" w:rsidRPr="000B64B4">
        <w:rPr>
          <w:rFonts w:ascii="Arial" w:hAnsi="Arial"/>
        </w:rPr>
        <w:t xml:space="preserve">Oras </w:t>
      </w:r>
      <w:r w:rsidR="007F0195" w:rsidRPr="000B64B4">
        <w:rPr>
          <w:rFonts w:ascii="Arial" w:hAnsi="Arial"/>
        </w:rPr>
        <w:t>data</w:t>
      </w:r>
      <w:r w:rsidR="00754DFB" w:rsidRPr="000B64B4">
        <w:rPr>
          <w:rFonts w:ascii="Arial" w:hAnsi="Arial"/>
        </w:rPr>
        <w:t xml:space="preserve"> disagree to this extent. Some of the plays are quite divergent in their places: Oras</w:t>
      </w:r>
      <w:r w:rsidR="007F0195" w:rsidRPr="000B64B4">
        <w:rPr>
          <w:rFonts w:ascii="Arial" w:hAnsi="Arial"/>
        </w:rPr>
        <w:t>'s figures for "first half"</w:t>
      </w:r>
      <w:r w:rsidR="008C6FBC" w:rsidRPr="000B64B4">
        <w:rPr>
          <w:rFonts w:ascii="Arial" w:hAnsi="Arial"/>
        </w:rPr>
        <w:t xml:space="preserve"> pauses</w:t>
      </w:r>
      <w:r w:rsidR="007C221B" w:rsidRPr="000B64B4">
        <w:rPr>
          <w:rFonts w:ascii="Arial" w:hAnsi="Arial"/>
        </w:rPr>
        <w:t>, for instance,</w:t>
      </w:r>
      <w:r w:rsidR="007F0195" w:rsidRPr="000B64B4">
        <w:rPr>
          <w:rFonts w:ascii="Arial" w:hAnsi="Arial"/>
        </w:rPr>
        <w:t xml:space="preserve"> would have</w:t>
      </w:r>
      <w:r w:rsidR="00754DFB" w:rsidRPr="000B64B4">
        <w:rPr>
          <w:rFonts w:ascii="Arial" w:hAnsi="Arial"/>
        </w:rPr>
        <w:t xml:space="preserve"> </w:t>
      </w:r>
      <w:r w:rsidR="008C6FBC" w:rsidRPr="000B64B4">
        <w:rPr>
          <w:rFonts w:ascii="Arial" w:hAnsi="Arial"/>
        </w:rPr>
        <w:t xml:space="preserve">us </w:t>
      </w:r>
      <w:r w:rsidR="007C221B" w:rsidRPr="000B64B4">
        <w:rPr>
          <w:rFonts w:ascii="Arial" w:hAnsi="Arial"/>
        </w:rPr>
        <w:t>put</w:t>
      </w:r>
      <w:r w:rsidR="00754DFB" w:rsidRPr="000B64B4">
        <w:rPr>
          <w:rFonts w:ascii="Arial" w:hAnsi="Arial"/>
        </w:rPr>
        <w:t xml:space="preserve"> </w:t>
      </w:r>
      <w:r w:rsidR="00754DFB" w:rsidRPr="000B64B4">
        <w:rPr>
          <w:rFonts w:ascii="Arial" w:hAnsi="Arial"/>
          <w:i/>
        </w:rPr>
        <w:t>Troilus</w:t>
      </w:r>
      <w:r w:rsidR="007C221B" w:rsidRPr="000B64B4">
        <w:rPr>
          <w:rFonts w:ascii="Arial" w:hAnsi="Arial"/>
        </w:rPr>
        <w:t xml:space="preserve"> </w:t>
      </w:r>
      <w:r w:rsidR="00754DFB" w:rsidRPr="000B64B4">
        <w:rPr>
          <w:rFonts w:ascii="Arial" w:hAnsi="Arial"/>
        </w:rPr>
        <w:t>seven places earlier than Oxford</w:t>
      </w:r>
      <w:r w:rsidR="00440132" w:rsidRPr="000B64B4">
        <w:rPr>
          <w:rFonts w:ascii="Arial" w:hAnsi="Arial"/>
        </w:rPr>
        <w:t xml:space="preserve"> locates it</w:t>
      </w:r>
      <w:r w:rsidR="00754DFB" w:rsidRPr="000B64B4">
        <w:rPr>
          <w:rFonts w:ascii="Arial" w:hAnsi="Arial"/>
        </w:rPr>
        <w:t xml:space="preserve">, and </w:t>
      </w:r>
      <w:r w:rsidR="00754DFB" w:rsidRPr="000B64B4">
        <w:rPr>
          <w:rFonts w:ascii="Arial" w:hAnsi="Arial"/>
          <w:i/>
        </w:rPr>
        <w:t>Merchant</w:t>
      </w:r>
      <w:r w:rsidR="00754DFB" w:rsidRPr="000B64B4">
        <w:rPr>
          <w:rFonts w:ascii="Arial" w:hAnsi="Arial"/>
        </w:rPr>
        <w:t xml:space="preserve"> seven places later; </w:t>
      </w:r>
      <w:r w:rsidR="00754DFB" w:rsidRPr="000B64B4">
        <w:rPr>
          <w:rFonts w:ascii="Arial" w:hAnsi="Arial"/>
          <w:i/>
        </w:rPr>
        <w:t>Antony</w:t>
      </w:r>
      <w:r w:rsidR="00754DFB" w:rsidRPr="000B64B4">
        <w:rPr>
          <w:rFonts w:ascii="Arial" w:hAnsi="Arial"/>
        </w:rPr>
        <w:t xml:space="preserve"> is six places later in Oras, </w:t>
      </w:r>
      <w:r w:rsidR="00754DFB" w:rsidRPr="000B64B4">
        <w:rPr>
          <w:rFonts w:ascii="Arial" w:hAnsi="Arial"/>
          <w:i/>
        </w:rPr>
        <w:t xml:space="preserve">Titus </w:t>
      </w:r>
      <w:r w:rsidR="00754DFB" w:rsidRPr="000B64B4">
        <w:rPr>
          <w:rFonts w:ascii="Arial" w:hAnsi="Arial"/>
        </w:rPr>
        <w:t xml:space="preserve">six, and both </w:t>
      </w:r>
      <w:r w:rsidR="00754DFB" w:rsidRPr="000B64B4">
        <w:rPr>
          <w:rFonts w:ascii="Arial" w:hAnsi="Arial"/>
          <w:i/>
        </w:rPr>
        <w:t>Two Gentlemen</w:t>
      </w:r>
      <w:r w:rsidR="00754DFB" w:rsidRPr="000B64B4">
        <w:rPr>
          <w:rFonts w:ascii="Arial" w:hAnsi="Arial"/>
        </w:rPr>
        <w:t xml:space="preserve"> and </w:t>
      </w:r>
      <w:r w:rsidR="00754DFB" w:rsidRPr="000B64B4">
        <w:rPr>
          <w:rFonts w:ascii="Arial" w:hAnsi="Arial"/>
          <w:i/>
        </w:rPr>
        <w:t>Coriolanus</w:t>
      </w:r>
      <w:r w:rsidR="00754DFB" w:rsidRPr="000B64B4">
        <w:rPr>
          <w:rFonts w:ascii="Arial" w:hAnsi="Arial"/>
        </w:rPr>
        <w:t xml:space="preserve"> four</w:t>
      </w:r>
      <w:r w:rsidR="00695109" w:rsidRPr="000B64B4">
        <w:rPr>
          <w:rFonts w:ascii="Arial" w:hAnsi="Arial"/>
        </w:rPr>
        <w:t xml:space="preserve"> places later than in the Oxford chronology</w:t>
      </w:r>
      <w:r w:rsidR="00754DFB" w:rsidRPr="000B64B4">
        <w:rPr>
          <w:rFonts w:ascii="Arial" w:hAnsi="Arial"/>
        </w:rPr>
        <w:t>.</w:t>
      </w:r>
      <w:r w:rsidR="00DD0BDC" w:rsidRPr="000B64B4">
        <w:rPr>
          <w:rFonts w:ascii="Arial" w:hAnsi="Arial"/>
        </w:rPr>
        <w:t xml:space="preserve"> Added to this</w:t>
      </w:r>
      <w:r w:rsidR="008C6FBC" w:rsidRPr="000B64B4">
        <w:rPr>
          <w:rFonts w:ascii="Arial" w:hAnsi="Arial"/>
        </w:rPr>
        <w:t xml:space="preserve"> puzzle</w:t>
      </w:r>
      <w:r w:rsidR="00DD0BDC" w:rsidRPr="000B64B4">
        <w:rPr>
          <w:rFonts w:ascii="Arial" w:hAnsi="Arial"/>
        </w:rPr>
        <w:t xml:space="preserve"> is the extremely unlikely positioning, in Oras, of </w:t>
      </w:r>
      <w:r w:rsidR="00DD0BDC" w:rsidRPr="000B64B4">
        <w:rPr>
          <w:rFonts w:ascii="Arial" w:hAnsi="Arial"/>
          <w:i/>
        </w:rPr>
        <w:t>2 Henry IV</w:t>
      </w:r>
      <w:r w:rsidR="00DD0BDC" w:rsidRPr="000B64B4">
        <w:rPr>
          <w:rFonts w:ascii="Arial" w:hAnsi="Arial"/>
        </w:rPr>
        <w:t xml:space="preserve"> before </w:t>
      </w:r>
      <w:r w:rsidR="00DD0BDC" w:rsidRPr="000B64B4">
        <w:rPr>
          <w:rFonts w:ascii="Arial" w:hAnsi="Arial"/>
          <w:i/>
        </w:rPr>
        <w:t>1 Henry IV</w:t>
      </w:r>
      <w:r w:rsidR="00DD0BDC" w:rsidRPr="000B64B4">
        <w:rPr>
          <w:rFonts w:ascii="Arial" w:hAnsi="Arial"/>
        </w:rPr>
        <w:t xml:space="preserve">, and of </w:t>
      </w:r>
      <w:r w:rsidR="00DD0BDC" w:rsidRPr="000B64B4">
        <w:rPr>
          <w:rFonts w:ascii="Arial" w:hAnsi="Arial"/>
          <w:i/>
        </w:rPr>
        <w:t>The Tempest</w:t>
      </w:r>
      <w:r w:rsidR="00DD0BDC" w:rsidRPr="000B64B4">
        <w:rPr>
          <w:rFonts w:ascii="Arial" w:hAnsi="Arial"/>
        </w:rPr>
        <w:t xml:space="preserve"> before </w:t>
      </w:r>
      <w:r w:rsidR="00DD0BDC" w:rsidRPr="000B64B4">
        <w:rPr>
          <w:rFonts w:ascii="Arial" w:hAnsi="Arial"/>
          <w:i/>
        </w:rPr>
        <w:t>Pericles</w:t>
      </w:r>
      <w:r w:rsidR="00DD0BDC" w:rsidRPr="000B64B4">
        <w:rPr>
          <w:rFonts w:ascii="Arial" w:hAnsi="Arial"/>
        </w:rPr>
        <w:t xml:space="preserve">--chronological placements with which few if any scholars </w:t>
      </w:r>
      <w:r w:rsidR="007C221B" w:rsidRPr="000B64B4">
        <w:rPr>
          <w:rFonts w:ascii="Arial" w:hAnsi="Arial"/>
        </w:rPr>
        <w:t>would be</w:t>
      </w:r>
      <w:r w:rsidR="00DD0BDC" w:rsidRPr="000B64B4">
        <w:rPr>
          <w:rFonts w:ascii="Arial" w:hAnsi="Arial"/>
        </w:rPr>
        <w:t xml:space="preserve"> likely to agree.</w:t>
      </w:r>
      <w:r w:rsidR="00440132" w:rsidRPr="000B64B4">
        <w:rPr>
          <w:rStyle w:val="EndnoteReference"/>
          <w:rFonts w:ascii="Arial" w:hAnsi="Arial"/>
        </w:rPr>
        <w:endnoteReference w:id="14"/>
      </w:r>
    </w:p>
    <w:p w:rsidR="006D4942" w:rsidRPr="000B64B4" w:rsidRDefault="006D4942" w:rsidP="00D64E30">
      <w:pPr>
        <w:contextualSpacing/>
        <w:rPr>
          <w:rFonts w:ascii="Arial" w:hAnsi="Arial"/>
        </w:rPr>
      </w:pPr>
    </w:p>
    <w:p w:rsidR="00440132" w:rsidRPr="000B64B4" w:rsidRDefault="00B3280E" w:rsidP="00D64E30">
      <w:pPr>
        <w:contextualSpacing/>
        <w:rPr>
          <w:rFonts w:ascii="Arial" w:hAnsi="Arial"/>
        </w:rPr>
      </w:pPr>
      <w:r w:rsidRPr="000B64B4">
        <w:rPr>
          <w:rFonts w:ascii="Arial" w:hAnsi="Arial"/>
        </w:rPr>
        <w:t>Taylor's use of the Oras data formed the basis of t</w:t>
      </w:r>
      <w:r w:rsidR="00623312" w:rsidRPr="000B64B4">
        <w:rPr>
          <w:rFonts w:ascii="Arial" w:hAnsi="Arial"/>
        </w:rPr>
        <w:t xml:space="preserve">he most sustained examination of </w:t>
      </w:r>
      <w:r w:rsidRPr="000B64B4">
        <w:rPr>
          <w:rFonts w:ascii="Arial" w:hAnsi="Arial"/>
        </w:rPr>
        <w:t>the procedure to date:</w:t>
      </w:r>
      <w:r w:rsidR="007C221B" w:rsidRPr="000B64B4">
        <w:rPr>
          <w:rFonts w:ascii="Arial" w:hAnsi="Arial"/>
        </w:rPr>
        <w:t xml:space="preserve"> </w:t>
      </w:r>
      <w:r w:rsidRPr="000B64B4">
        <w:rPr>
          <w:rFonts w:ascii="Arial" w:hAnsi="Arial"/>
        </w:rPr>
        <w:t>MacDonald P. Jackson's essay</w:t>
      </w:r>
      <w:r w:rsidR="00623312" w:rsidRPr="000B64B4">
        <w:rPr>
          <w:rFonts w:ascii="Arial" w:hAnsi="Arial"/>
        </w:rPr>
        <w:t xml:space="preserve"> "Pause Patterns in Shakespeare's Verse: </w:t>
      </w:r>
      <w:r w:rsidRPr="000B64B4">
        <w:rPr>
          <w:rFonts w:ascii="Arial" w:hAnsi="Arial"/>
        </w:rPr>
        <w:t>Canon and Chronology," published in 2002</w:t>
      </w:r>
      <w:r w:rsidR="00623312" w:rsidRPr="000B64B4">
        <w:rPr>
          <w:rFonts w:ascii="Arial" w:hAnsi="Arial"/>
        </w:rPr>
        <w:t xml:space="preserve">. There Jackson describes Oras's </w:t>
      </w:r>
      <w:r w:rsidR="00B25DD8" w:rsidRPr="000B64B4">
        <w:rPr>
          <w:rFonts w:ascii="Arial" w:hAnsi="Arial"/>
        </w:rPr>
        <w:t>methodology</w:t>
      </w:r>
      <w:r w:rsidR="00623312" w:rsidRPr="000B64B4">
        <w:rPr>
          <w:rFonts w:ascii="Arial" w:hAnsi="Arial"/>
        </w:rPr>
        <w:t xml:space="preserve"> and findings before submitting some of </w:t>
      </w:r>
      <w:r w:rsidRPr="000B64B4">
        <w:rPr>
          <w:rFonts w:ascii="Arial" w:hAnsi="Arial"/>
        </w:rPr>
        <w:t>the</w:t>
      </w:r>
      <w:r w:rsidR="00623312" w:rsidRPr="000B64B4">
        <w:rPr>
          <w:rFonts w:ascii="Arial" w:hAnsi="Arial"/>
        </w:rPr>
        <w:t xml:space="preserve"> figures to statistical </w:t>
      </w:r>
      <w:r w:rsidR="00FD6FE8" w:rsidRPr="000B64B4">
        <w:rPr>
          <w:rFonts w:ascii="Arial" w:hAnsi="Arial"/>
        </w:rPr>
        <w:t>analysis</w:t>
      </w:r>
      <w:r w:rsidR="00623312" w:rsidRPr="000B64B4">
        <w:rPr>
          <w:rFonts w:ascii="Arial" w:hAnsi="Arial"/>
        </w:rPr>
        <w:t xml:space="preserve">. Like Taylor, Jackson believes Oras's </w:t>
      </w:r>
      <w:r w:rsidR="007168DC" w:rsidRPr="000B64B4">
        <w:rPr>
          <w:rFonts w:ascii="Arial" w:hAnsi="Arial"/>
        </w:rPr>
        <w:t>A</w:t>
      </w:r>
      <w:r w:rsidR="00623312" w:rsidRPr="000B64B4">
        <w:rPr>
          <w:rFonts w:ascii="Arial" w:hAnsi="Arial"/>
        </w:rPr>
        <w:t xml:space="preserve"> pauses to be "the most reliable chronological indicator."</w:t>
      </w:r>
      <w:r w:rsidR="007C221B" w:rsidRPr="000B64B4">
        <w:rPr>
          <w:rStyle w:val="EndnoteReference"/>
          <w:rFonts w:ascii="Arial" w:hAnsi="Arial"/>
        </w:rPr>
        <w:endnoteReference w:id="15"/>
      </w:r>
      <w:r w:rsidR="00623312" w:rsidRPr="000B64B4">
        <w:rPr>
          <w:rFonts w:ascii="Arial" w:hAnsi="Arial"/>
        </w:rPr>
        <w:t xml:space="preserve"> </w:t>
      </w:r>
      <w:r w:rsidR="00FD6FE8" w:rsidRPr="000B64B4">
        <w:rPr>
          <w:rFonts w:ascii="Arial" w:hAnsi="Arial"/>
        </w:rPr>
        <w:t xml:space="preserve">He therefore uses a software program to compare each play's </w:t>
      </w:r>
      <w:r w:rsidR="007168DC" w:rsidRPr="000B64B4">
        <w:rPr>
          <w:rFonts w:ascii="Arial" w:hAnsi="Arial"/>
        </w:rPr>
        <w:t>A</w:t>
      </w:r>
      <w:r w:rsidR="00FD6FE8" w:rsidRPr="000B64B4">
        <w:rPr>
          <w:rFonts w:ascii="Arial" w:hAnsi="Arial"/>
        </w:rPr>
        <w:t xml:space="preserve"> pauses with every other play's </w:t>
      </w:r>
      <w:r w:rsidR="007168DC" w:rsidRPr="000B64B4">
        <w:rPr>
          <w:rFonts w:ascii="Arial" w:hAnsi="Arial"/>
        </w:rPr>
        <w:t>A</w:t>
      </w:r>
      <w:r w:rsidR="00FD6FE8" w:rsidRPr="000B64B4">
        <w:rPr>
          <w:rFonts w:ascii="Arial" w:hAnsi="Arial"/>
        </w:rPr>
        <w:t xml:space="preserve"> pauses to produce "a matrix of 1640 Pearson product moment correlation coefficients"--</w:t>
      </w:r>
      <w:r w:rsidR="00DC6A2A">
        <w:rPr>
          <w:rFonts w:ascii="Arial" w:hAnsi="Arial"/>
        </w:rPr>
        <w:t>essentially</w:t>
      </w:r>
      <w:r w:rsidR="00FD6FE8" w:rsidRPr="000B64B4">
        <w:rPr>
          <w:rFonts w:ascii="Arial" w:hAnsi="Arial"/>
        </w:rPr>
        <w:t xml:space="preserve">, a number indicating how close each play is, in terms of a mathematical profile generated from its </w:t>
      </w:r>
      <w:r w:rsidR="007168DC" w:rsidRPr="000B64B4">
        <w:rPr>
          <w:rFonts w:ascii="Arial" w:hAnsi="Arial"/>
        </w:rPr>
        <w:t>A</w:t>
      </w:r>
      <w:r w:rsidR="00FD6FE8" w:rsidRPr="000B64B4">
        <w:rPr>
          <w:rFonts w:ascii="Arial" w:hAnsi="Arial"/>
        </w:rPr>
        <w:t xml:space="preserve"> pauses, to all the other plays. For the reader's convenience, Jackson suppresses the decimal points in the results, which he presents by listing </w:t>
      </w:r>
      <w:r w:rsidR="00256C14" w:rsidRPr="000B64B4">
        <w:rPr>
          <w:rFonts w:ascii="Arial" w:hAnsi="Arial"/>
        </w:rPr>
        <w:t xml:space="preserve">each play in the Oxford chronology, with its five </w:t>
      </w:r>
      <w:r w:rsidR="00FD6FE8" w:rsidRPr="000B64B4">
        <w:rPr>
          <w:rFonts w:ascii="Arial" w:hAnsi="Arial"/>
        </w:rPr>
        <w:t xml:space="preserve">closest </w:t>
      </w:r>
      <w:r w:rsidR="00256C14" w:rsidRPr="000B64B4">
        <w:rPr>
          <w:rFonts w:ascii="Arial" w:hAnsi="Arial"/>
        </w:rPr>
        <w:t xml:space="preserve">matches in descending order. So, for example, Oxford's first play, </w:t>
      </w:r>
      <w:r w:rsidR="00256C14" w:rsidRPr="000B64B4">
        <w:rPr>
          <w:rFonts w:ascii="Arial" w:hAnsi="Arial"/>
          <w:i/>
        </w:rPr>
        <w:t>Two Gentlemen of Verona</w:t>
      </w:r>
      <w:r w:rsidR="00256C14" w:rsidRPr="000B64B4">
        <w:rPr>
          <w:rFonts w:ascii="Arial" w:hAnsi="Arial"/>
        </w:rPr>
        <w:t>, is closest to, in order: 2H6 9879; Tit 9870; R3 9838; Err 9807; 3H6 9748.</w:t>
      </w:r>
      <w:r w:rsidR="00250CD8" w:rsidRPr="000B64B4">
        <w:rPr>
          <w:rFonts w:ascii="Arial" w:hAnsi="Arial"/>
        </w:rPr>
        <w:t xml:space="preserve"> </w:t>
      </w:r>
      <w:r w:rsidR="00364124" w:rsidRPr="000B64B4">
        <w:rPr>
          <w:rFonts w:ascii="Arial" w:hAnsi="Arial"/>
        </w:rPr>
        <w:t xml:space="preserve">(A play would have a perfect correspondence, or "1," to itself, and a 9999 to a play with almost exactly the same distribution of pauses, and so on). </w:t>
      </w:r>
      <w:r w:rsidR="00250CD8" w:rsidRPr="000B64B4">
        <w:rPr>
          <w:rFonts w:ascii="Arial" w:hAnsi="Arial"/>
        </w:rPr>
        <w:t>Jackson begins</w:t>
      </w:r>
      <w:r w:rsidR="008C6FBC" w:rsidRPr="000B64B4">
        <w:rPr>
          <w:rFonts w:ascii="Arial" w:hAnsi="Arial"/>
        </w:rPr>
        <w:t xml:space="preserve"> his discussion of these results</w:t>
      </w:r>
      <w:r w:rsidR="00250CD8" w:rsidRPr="000B64B4">
        <w:rPr>
          <w:rFonts w:ascii="Arial" w:hAnsi="Arial"/>
        </w:rPr>
        <w:t xml:space="preserve"> </w:t>
      </w:r>
      <w:r w:rsidR="008C6FBC" w:rsidRPr="000B64B4">
        <w:rPr>
          <w:rFonts w:ascii="Arial" w:hAnsi="Arial"/>
        </w:rPr>
        <w:t xml:space="preserve">by </w:t>
      </w:r>
      <w:r w:rsidR="00B1750E" w:rsidRPr="000B64B4">
        <w:rPr>
          <w:rFonts w:ascii="Arial" w:hAnsi="Arial"/>
        </w:rPr>
        <w:t>noting</w:t>
      </w:r>
      <w:r w:rsidR="00250CD8" w:rsidRPr="000B64B4">
        <w:rPr>
          <w:rFonts w:ascii="Arial" w:hAnsi="Arial"/>
        </w:rPr>
        <w:t xml:space="preserve"> "The tendency for plays to be most highly correlated with other plays of roughly the same date is remarkably strong."</w:t>
      </w:r>
      <w:r w:rsidR="007C221B" w:rsidRPr="000B64B4">
        <w:rPr>
          <w:rStyle w:val="EndnoteReference"/>
          <w:rFonts w:ascii="Arial" w:hAnsi="Arial"/>
        </w:rPr>
        <w:endnoteReference w:id="16"/>
      </w:r>
      <w:r w:rsidR="00C812E8" w:rsidRPr="000B64B4">
        <w:rPr>
          <w:rFonts w:ascii="Arial" w:hAnsi="Arial"/>
        </w:rPr>
        <w:t xml:space="preserve"> </w:t>
      </w:r>
      <w:r w:rsidR="001C58D8">
        <w:rPr>
          <w:rFonts w:ascii="Arial" w:hAnsi="Arial"/>
        </w:rPr>
        <w:t>H</w:t>
      </w:r>
      <w:r w:rsidR="008C6FBC" w:rsidRPr="000B64B4">
        <w:rPr>
          <w:rFonts w:ascii="Arial" w:hAnsi="Arial"/>
        </w:rPr>
        <w:t>owever,</w:t>
      </w:r>
      <w:r w:rsidR="00C812E8" w:rsidRPr="000B64B4">
        <w:rPr>
          <w:rFonts w:ascii="Arial" w:hAnsi="Arial"/>
        </w:rPr>
        <w:t xml:space="preserve"> </w:t>
      </w:r>
      <w:r w:rsidR="001C58D8">
        <w:rPr>
          <w:rFonts w:ascii="Arial" w:hAnsi="Arial"/>
        </w:rPr>
        <w:t xml:space="preserve">he </w:t>
      </w:r>
      <w:r w:rsidR="00C812E8" w:rsidRPr="000B64B4">
        <w:rPr>
          <w:rFonts w:ascii="Arial" w:hAnsi="Arial"/>
        </w:rPr>
        <w:t>acknowledge</w:t>
      </w:r>
      <w:r w:rsidR="001C58D8">
        <w:rPr>
          <w:rFonts w:ascii="Arial" w:hAnsi="Arial"/>
        </w:rPr>
        <w:t>s</w:t>
      </w:r>
      <w:r w:rsidR="00C812E8" w:rsidRPr="000B64B4">
        <w:rPr>
          <w:rFonts w:ascii="Arial" w:hAnsi="Arial"/>
        </w:rPr>
        <w:t xml:space="preserve"> that his test produced correlations that diverge significantly from what the </w:t>
      </w:r>
      <w:r w:rsidR="00FE70DD" w:rsidRPr="000B64B4">
        <w:rPr>
          <w:rFonts w:ascii="Arial" w:hAnsi="Arial"/>
        </w:rPr>
        <w:t>Oxford chronology would predict. He mentions six plays in particular:</w:t>
      </w:r>
      <w:r w:rsidR="00C812E8" w:rsidRPr="000B64B4">
        <w:rPr>
          <w:rFonts w:ascii="Arial" w:hAnsi="Arial"/>
        </w:rPr>
        <w:t xml:space="preserve"> </w:t>
      </w:r>
      <w:r w:rsidR="007B0D8D" w:rsidRPr="000B64B4">
        <w:rPr>
          <w:rFonts w:ascii="Arial" w:hAnsi="Arial"/>
          <w:i/>
        </w:rPr>
        <w:t>The M</w:t>
      </w:r>
      <w:r w:rsidR="00C812E8" w:rsidRPr="000B64B4">
        <w:rPr>
          <w:rFonts w:ascii="Arial" w:hAnsi="Arial"/>
          <w:i/>
        </w:rPr>
        <w:t>erchant of Venice</w:t>
      </w:r>
      <w:r w:rsidR="00C812E8" w:rsidRPr="000B64B4">
        <w:rPr>
          <w:rFonts w:ascii="Arial" w:hAnsi="Arial"/>
        </w:rPr>
        <w:t xml:space="preserve"> (</w:t>
      </w:r>
      <w:r w:rsidR="008C6FBC" w:rsidRPr="000B64B4">
        <w:rPr>
          <w:rFonts w:ascii="Arial" w:hAnsi="Arial"/>
        </w:rPr>
        <w:t xml:space="preserve">which his results would place </w:t>
      </w:r>
      <w:r w:rsidR="00C812E8" w:rsidRPr="000B64B4">
        <w:rPr>
          <w:rFonts w:ascii="Arial" w:hAnsi="Arial"/>
        </w:rPr>
        <w:t xml:space="preserve">later than Oxford); </w:t>
      </w:r>
      <w:r w:rsidR="00C812E8" w:rsidRPr="000B64B4">
        <w:rPr>
          <w:rFonts w:ascii="Arial" w:hAnsi="Arial"/>
          <w:i/>
        </w:rPr>
        <w:t>Merry Wives</w:t>
      </w:r>
      <w:r w:rsidR="00C812E8" w:rsidRPr="000B64B4">
        <w:rPr>
          <w:rFonts w:ascii="Arial" w:hAnsi="Arial"/>
        </w:rPr>
        <w:t xml:space="preserve"> (later than Oxford); </w:t>
      </w:r>
      <w:r w:rsidR="00C812E8" w:rsidRPr="000B64B4">
        <w:rPr>
          <w:rFonts w:ascii="Arial" w:hAnsi="Arial"/>
          <w:i/>
        </w:rPr>
        <w:t>2 Henry IV</w:t>
      </w:r>
      <w:r w:rsidR="00FE70DD" w:rsidRPr="000B64B4">
        <w:rPr>
          <w:rFonts w:ascii="Arial" w:hAnsi="Arial"/>
        </w:rPr>
        <w:t xml:space="preserve"> (varied</w:t>
      </w:r>
      <w:r w:rsidR="00C812E8" w:rsidRPr="000B64B4">
        <w:rPr>
          <w:rFonts w:ascii="Arial" w:hAnsi="Arial"/>
        </w:rPr>
        <w:t xml:space="preserve">, but on the whole earlier than Oxford); </w:t>
      </w:r>
      <w:r w:rsidR="00C812E8" w:rsidRPr="000B64B4">
        <w:rPr>
          <w:rFonts w:ascii="Arial" w:hAnsi="Arial"/>
          <w:i/>
        </w:rPr>
        <w:t>Troilus</w:t>
      </w:r>
      <w:r w:rsidR="00C812E8" w:rsidRPr="000B64B4">
        <w:rPr>
          <w:rFonts w:ascii="Arial" w:hAnsi="Arial"/>
        </w:rPr>
        <w:t xml:space="preserve"> (earlier than Oxford); </w:t>
      </w:r>
      <w:r w:rsidR="00C812E8" w:rsidRPr="000B64B4">
        <w:rPr>
          <w:rFonts w:ascii="Arial" w:hAnsi="Arial"/>
          <w:i/>
        </w:rPr>
        <w:t>Othello</w:t>
      </w:r>
      <w:r w:rsidR="00C812E8" w:rsidRPr="000B64B4">
        <w:rPr>
          <w:rFonts w:ascii="Arial" w:hAnsi="Arial"/>
        </w:rPr>
        <w:t xml:space="preserve"> (earlier than Oxford);</w:t>
      </w:r>
      <w:r w:rsidR="00FE70DD" w:rsidRPr="000B64B4">
        <w:rPr>
          <w:rFonts w:ascii="Arial" w:hAnsi="Arial"/>
        </w:rPr>
        <w:t xml:space="preserve"> and</w:t>
      </w:r>
      <w:r w:rsidR="00C812E8" w:rsidRPr="000B64B4">
        <w:rPr>
          <w:rFonts w:ascii="Arial" w:hAnsi="Arial"/>
        </w:rPr>
        <w:t xml:space="preserve"> </w:t>
      </w:r>
      <w:r w:rsidR="00C812E8" w:rsidRPr="000B64B4">
        <w:rPr>
          <w:rFonts w:ascii="Arial" w:hAnsi="Arial"/>
          <w:i/>
        </w:rPr>
        <w:t>All's Well</w:t>
      </w:r>
      <w:r w:rsidR="00C812E8" w:rsidRPr="000B64B4">
        <w:rPr>
          <w:rFonts w:ascii="Arial" w:hAnsi="Arial"/>
        </w:rPr>
        <w:t xml:space="preserve"> (later than Oxford)</w:t>
      </w:r>
      <w:r w:rsidR="00FE70DD" w:rsidRPr="000B64B4">
        <w:rPr>
          <w:rFonts w:ascii="Arial" w:hAnsi="Arial"/>
        </w:rPr>
        <w:t>.</w:t>
      </w:r>
      <w:r w:rsidR="008C6FBC" w:rsidRPr="000B64B4">
        <w:rPr>
          <w:rFonts w:ascii="Arial" w:hAnsi="Arial"/>
        </w:rPr>
        <w:t xml:space="preserve"> Despite these divergences</w:t>
      </w:r>
      <w:r w:rsidR="00215C3F" w:rsidRPr="000B64B4">
        <w:rPr>
          <w:rFonts w:ascii="Arial" w:hAnsi="Arial"/>
        </w:rPr>
        <w:t>, however, Jackson concludes that his correlations "provide independent testimony to (1) the general rightness of the Oxford chronology, and (2) the extraordinary consistency of Shakespeare's metrical development."</w:t>
      </w:r>
      <w:r w:rsidR="00185EC4" w:rsidRPr="000B64B4">
        <w:rPr>
          <w:rStyle w:val="EndnoteReference"/>
          <w:rFonts w:ascii="Arial" w:hAnsi="Arial"/>
        </w:rPr>
        <w:endnoteReference w:id="17"/>
      </w:r>
      <w:r w:rsidR="00824DBC" w:rsidRPr="000B64B4">
        <w:rPr>
          <w:rFonts w:ascii="Arial" w:hAnsi="Arial"/>
        </w:rPr>
        <w:t xml:space="preserve"> While it is easy to agree with the second claim here, regarding the "consistency of Shakespeare's metrical development," there are enough </w:t>
      </w:r>
      <w:r w:rsidR="008C6FBC" w:rsidRPr="000B64B4">
        <w:rPr>
          <w:rFonts w:ascii="Arial" w:hAnsi="Arial"/>
        </w:rPr>
        <w:t>discrepancies</w:t>
      </w:r>
      <w:r w:rsidR="00824DBC" w:rsidRPr="000B64B4">
        <w:rPr>
          <w:rFonts w:ascii="Arial" w:hAnsi="Arial"/>
        </w:rPr>
        <w:t xml:space="preserve"> between Oras</w:t>
      </w:r>
      <w:r w:rsidR="008C6FBC" w:rsidRPr="000B64B4">
        <w:rPr>
          <w:rFonts w:ascii="Arial" w:hAnsi="Arial"/>
        </w:rPr>
        <w:t>'s data</w:t>
      </w:r>
      <w:r w:rsidR="00824DBC" w:rsidRPr="000B64B4">
        <w:rPr>
          <w:rFonts w:ascii="Arial" w:hAnsi="Arial"/>
        </w:rPr>
        <w:t xml:space="preserve"> and the Oxford chronology to call </w:t>
      </w:r>
      <w:r w:rsidRPr="000B64B4">
        <w:rPr>
          <w:rFonts w:ascii="Arial" w:hAnsi="Arial"/>
        </w:rPr>
        <w:t xml:space="preserve">some of its placements </w:t>
      </w:r>
      <w:r w:rsidR="00824DBC" w:rsidRPr="000B64B4">
        <w:rPr>
          <w:rFonts w:ascii="Arial" w:hAnsi="Arial"/>
        </w:rPr>
        <w:t>into question.</w:t>
      </w:r>
      <w:r w:rsidR="00104877" w:rsidRPr="000B64B4">
        <w:rPr>
          <w:rFonts w:ascii="Arial" w:hAnsi="Arial"/>
        </w:rPr>
        <w:t xml:space="preserve"> In the remarks that follow, we </w:t>
      </w:r>
      <w:r w:rsidR="003139C5" w:rsidRPr="000B64B4">
        <w:rPr>
          <w:rFonts w:ascii="Arial" w:hAnsi="Arial"/>
        </w:rPr>
        <w:t>seek to demonstrate</w:t>
      </w:r>
      <w:r w:rsidR="00440132" w:rsidRPr="000B64B4">
        <w:rPr>
          <w:rFonts w:ascii="Arial" w:hAnsi="Arial"/>
        </w:rPr>
        <w:t xml:space="preserve"> places where the O</w:t>
      </w:r>
      <w:r w:rsidR="003139C5" w:rsidRPr="000B64B4">
        <w:rPr>
          <w:rFonts w:ascii="Arial" w:hAnsi="Arial"/>
        </w:rPr>
        <w:t>xford chronology seems in need of modification.</w:t>
      </w:r>
    </w:p>
    <w:p w:rsidR="00812053" w:rsidRPr="000B64B4" w:rsidRDefault="00812053" w:rsidP="00D64E30">
      <w:pPr>
        <w:contextualSpacing/>
        <w:rPr>
          <w:rFonts w:ascii="Arial" w:hAnsi="Arial"/>
        </w:rPr>
      </w:pPr>
    </w:p>
    <w:p w:rsidR="00DD0BDC" w:rsidRPr="000B64B4" w:rsidRDefault="00812053" w:rsidP="003F4C0D">
      <w:pPr>
        <w:contextualSpacing/>
        <w:jc w:val="center"/>
        <w:rPr>
          <w:rFonts w:ascii="Arial" w:hAnsi="Arial"/>
        </w:rPr>
      </w:pPr>
      <w:r w:rsidRPr="000B64B4">
        <w:rPr>
          <w:rFonts w:ascii="Arial" w:hAnsi="Arial"/>
          <w:b/>
        </w:rPr>
        <w:t>Rhythmical Climates and Personal Style</w:t>
      </w:r>
    </w:p>
    <w:p w:rsidR="001D683D" w:rsidRPr="000B64B4" w:rsidRDefault="006131FD" w:rsidP="00D64E30">
      <w:pPr>
        <w:contextualSpacing/>
        <w:rPr>
          <w:rFonts w:ascii="Arial" w:hAnsi="Arial"/>
        </w:rPr>
      </w:pPr>
      <w:r w:rsidRPr="000B64B4">
        <w:rPr>
          <w:rFonts w:ascii="Arial" w:hAnsi="Arial"/>
        </w:rPr>
        <w:t xml:space="preserve">Oras offered his brief discursive analysis of pause patterns on the basis of numbers and charts he produced by hand. As he explained </w:t>
      </w:r>
      <w:r w:rsidR="00440132" w:rsidRPr="000B64B4">
        <w:rPr>
          <w:rFonts w:ascii="Arial" w:hAnsi="Arial"/>
        </w:rPr>
        <w:t>the</w:t>
      </w:r>
      <w:r w:rsidR="001D002F" w:rsidRPr="000B64B4">
        <w:rPr>
          <w:rFonts w:ascii="Arial" w:hAnsi="Arial"/>
        </w:rPr>
        <w:t xml:space="preserve"> rationale for presenting his data both visually and statistically</w:t>
      </w:r>
      <w:r w:rsidRPr="000B64B4">
        <w:rPr>
          <w:rFonts w:ascii="Arial" w:hAnsi="Arial"/>
        </w:rPr>
        <w:t xml:space="preserve">, "since mere figures appeal very little to the imagination of humanists, including that of the present author, the series of pedantically mathematical </w:t>
      </w:r>
      <w:r w:rsidR="00DC6A2A">
        <w:rPr>
          <w:rFonts w:ascii="Arial" w:hAnsi="Arial"/>
        </w:rPr>
        <w:t>ratio</w:t>
      </w:r>
      <w:r w:rsidRPr="000B64B4">
        <w:rPr>
          <w:rFonts w:ascii="Arial" w:hAnsi="Arial"/>
        </w:rPr>
        <w:t>s were converted into graphs which, it is hoped, will mostly speak for themselves."</w:t>
      </w:r>
      <w:r w:rsidR="001D002F" w:rsidRPr="000B64B4">
        <w:rPr>
          <w:rStyle w:val="EndnoteReference"/>
          <w:rFonts w:ascii="Arial" w:hAnsi="Arial"/>
        </w:rPr>
        <w:endnoteReference w:id="18"/>
      </w:r>
      <w:r w:rsidR="001D002F" w:rsidRPr="000B64B4">
        <w:rPr>
          <w:rFonts w:ascii="Arial" w:hAnsi="Arial"/>
        </w:rPr>
        <w:t xml:space="preserve"> Because the kind of graphs he drew serve as the best introduction to his findings, we will use them here to present various snapshots of </w:t>
      </w:r>
      <w:r w:rsidR="0034409C" w:rsidRPr="000B64B4">
        <w:rPr>
          <w:rFonts w:ascii="Arial" w:hAnsi="Arial"/>
        </w:rPr>
        <w:t xml:space="preserve">changes to </w:t>
      </w:r>
      <w:r w:rsidR="001D002F" w:rsidRPr="000B64B4">
        <w:rPr>
          <w:rFonts w:ascii="Arial" w:hAnsi="Arial"/>
        </w:rPr>
        <w:t>wha</w:t>
      </w:r>
      <w:r w:rsidR="0034409C" w:rsidRPr="000B64B4">
        <w:rPr>
          <w:rFonts w:ascii="Arial" w:hAnsi="Arial"/>
        </w:rPr>
        <w:t xml:space="preserve">t Oras called the "rhythmical climate of the time," as well as the "personal style" of individual dramatists--styles which unfolded within, and </w:t>
      </w:r>
      <w:r w:rsidR="008F2FC6" w:rsidRPr="000B64B4">
        <w:rPr>
          <w:rFonts w:ascii="Arial" w:hAnsi="Arial"/>
        </w:rPr>
        <w:t>must</w:t>
      </w:r>
      <w:r w:rsidR="0034409C" w:rsidRPr="000B64B4">
        <w:rPr>
          <w:rFonts w:ascii="Arial" w:hAnsi="Arial"/>
        </w:rPr>
        <w:t xml:space="preserve"> have </w:t>
      </w:r>
      <w:r w:rsidR="008F2FC6" w:rsidRPr="000B64B4">
        <w:rPr>
          <w:rFonts w:ascii="Arial" w:hAnsi="Arial"/>
        </w:rPr>
        <w:t>helped alter, the</w:t>
      </w:r>
      <w:r w:rsidR="0034409C" w:rsidRPr="000B64B4">
        <w:rPr>
          <w:rFonts w:ascii="Arial" w:hAnsi="Arial"/>
        </w:rPr>
        <w:t xml:space="preserve"> rhythmical environments in which they labored.</w:t>
      </w:r>
      <w:r w:rsidR="00DC6A2A">
        <w:rPr>
          <w:rFonts w:ascii="Arial" w:hAnsi="Arial"/>
        </w:rPr>
        <w:t xml:space="preserve"> Initially, such graphs do indeed "speak for themselves"; eventually, however, the data will ask for statistical analysis at a higher level.</w:t>
      </w:r>
    </w:p>
    <w:p w:rsidR="001D683D" w:rsidRPr="000B64B4" w:rsidRDefault="001D683D" w:rsidP="00D64E30">
      <w:pPr>
        <w:contextualSpacing/>
        <w:rPr>
          <w:rFonts w:ascii="Arial" w:hAnsi="Arial"/>
        </w:rPr>
      </w:pPr>
    </w:p>
    <w:p w:rsidR="00584DF8" w:rsidRPr="000B64B4" w:rsidRDefault="00896F32" w:rsidP="00D64E30">
      <w:pPr>
        <w:contextualSpacing/>
        <w:rPr>
          <w:rFonts w:ascii="Arial" w:hAnsi="Arial"/>
        </w:rPr>
      </w:pPr>
      <w:r w:rsidRPr="000B64B4">
        <w:rPr>
          <w:rFonts w:ascii="Arial" w:hAnsi="Arial"/>
        </w:rPr>
        <w:t xml:space="preserve">We could start by examining the major transformation to iambic pentameter during Shakespeare's career as it appeared in the verse of his contemporaries. The </w:t>
      </w:r>
      <w:r w:rsidR="007B0D8D" w:rsidRPr="000B64B4">
        <w:rPr>
          <w:rFonts w:ascii="Arial" w:hAnsi="Arial"/>
        </w:rPr>
        <w:t xml:space="preserve">two sets of </w:t>
      </w:r>
      <w:r w:rsidRPr="000B64B4">
        <w:rPr>
          <w:rFonts w:ascii="Arial" w:hAnsi="Arial"/>
        </w:rPr>
        <w:t>three graphs belo</w:t>
      </w:r>
      <w:r w:rsidR="009A0C95" w:rsidRPr="000B64B4">
        <w:rPr>
          <w:rFonts w:ascii="Arial" w:hAnsi="Arial"/>
        </w:rPr>
        <w:t xml:space="preserve">w </w:t>
      </w:r>
      <w:r w:rsidR="007B0D8D" w:rsidRPr="000B64B4">
        <w:rPr>
          <w:rFonts w:ascii="Arial" w:hAnsi="Arial"/>
        </w:rPr>
        <w:t>illustrate</w:t>
      </w:r>
      <w:r w:rsidR="009A0C95" w:rsidRPr="000B64B4">
        <w:rPr>
          <w:rFonts w:ascii="Arial" w:hAnsi="Arial"/>
        </w:rPr>
        <w:t xml:space="preserve"> the pause patterns </w:t>
      </w:r>
      <w:r w:rsidRPr="000B64B4">
        <w:rPr>
          <w:rFonts w:ascii="Arial" w:hAnsi="Arial"/>
        </w:rPr>
        <w:t xml:space="preserve">in groups of </w:t>
      </w:r>
      <w:r w:rsidR="007B0D8D" w:rsidRPr="000B64B4">
        <w:rPr>
          <w:rFonts w:ascii="Arial" w:hAnsi="Arial"/>
        </w:rPr>
        <w:t>non-Shakes</w:t>
      </w:r>
      <w:r w:rsidRPr="000B64B4">
        <w:rPr>
          <w:rFonts w:ascii="Arial" w:hAnsi="Arial"/>
        </w:rPr>
        <w:t>p</w:t>
      </w:r>
      <w:r w:rsidR="007B0D8D" w:rsidRPr="000B64B4">
        <w:rPr>
          <w:rFonts w:ascii="Arial" w:hAnsi="Arial"/>
        </w:rPr>
        <w:t>earean p</w:t>
      </w:r>
      <w:r w:rsidRPr="000B64B4">
        <w:rPr>
          <w:rFonts w:ascii="Arial" w:hAnsi="Arial"/>
        </w:rPr>
        <w:t>lays from early, middle, and late during Shakespeare's time writing for the professional playhouses.</w:t>
      </w:r>
      <w:r w:rsidR="007B0D8D" w:rsidRPr="000B64B4">
        <w:rPr>
          <w:rFonts w:ascii="Arial" w:hAnsi="Arial"/>
        </w:rPr>
        <w:t xml:space="preserve"> The first row provides the discrete data for each play represented; the second presents the same data with confidence intervals of 95% and a trend-line demarcating the average.</w:t>
      </w:r>
      <w:r w:rsidR="00C159BC" w:rsidRPr="000B64B4">
        <w:rPr>
          <w:rFonts w:ascii="Arial" w:hAnsi="Arial"/>
        </w:rPr>
        <w:t xml:space="preserve"> The first </w:t>
      </w:r>
      <w:r w:rsidR="007B0D8D" w:rsidRPr="000B64B4">
        <w:rPr>
          <w:rFonts w:ascii="Arial" w:hAnsi="Arial"/>
        </w:rPr>
        <w:t>panel</w:t>
      </w:r>
      <w:r w:rsidR="001C58D8">
        <w:rPr>
          <w:rFonts w:ascii="Arial" w:hAnsi="Arial"/>
        </w:rPr>
        <w:t>s</w:t>
      </w:r>
      <w:r w:rsidR="007B0D8D" w:rsidRPr="000B64B4">
        <w:rPr>
          <w:rFonts w:ascii="Arial" w:hAnsi="Arial"/>
        </w:rPr>
        <w:t xml:space="preserve"> of these graphs</w:t>
      </w:r>
      <w:r w:rsidR="001C58D8">
        <w:rPr>
          <w:rFonts w:ascii="Arial" w:hAnsi="Arial"/>
        </w:rPr>
        <w:t xml:space="preserve"> feature</w:t>
      </w:r>
      <w:r w:rsidR="007B0D8D" w:rsidRPr="000B64B4">
        <w:rPr>
          <w:rFonts w:ascii="Arial" w:hAnsi="Arial"/>
        </w:rPr>
        <w:t xml:space="preserve"> information relating to</w:t>
      </w:r>
      <w:r w:rsidR="00C159BC" w:rsidRPr="000B64B4">
        <w:rPr>
          <w:rFonts w:ascii="Arial" w:hAnsi="Arial"/>
        </w:rPr>
        <w:t xml:space="preserve"> </w:t>
      </w:r>
      <w:r w:rsidR="00C159BC" w:rsidRPr="000B64B4">
        <w:rPr>
          <w:rFonts w:ascii="Arial" w:hAnsi="Arial"/>
          <w:i/>
        </w:rPr>
        <w:t>1</w:t>
      </w:r>
      <w:r w:rsidR="00C159BC" w:rsidRPr="000B64B4">
        <w:rPr>
          <w:rFonts w:ascii="Arial" w:hAnsi="Arial"/>
        </w:rPr>
        <w:t xml:space="preserve"> and </w:t>
      </w:r>
      <w:r w:rsidR="00C159BC" w:rsidRPr="000B64B4">
        <w:rPr>
          <w:rFonts w:ascii="Arial" w:hAnsi="Arial"/>
          <w:i/>
        </w:rPr>
        <w:t>2</w:t>
      </w:r>
      <w:r w:rsidR="00C159BC" w:rsidRPr="000B64B4">
        <w:rPr>
          <w:rFonts w:ascii="Arial" w:hAnsi="Arial"/>
        </w:rPr>
        <w:t xml:space="preserve"> </w:t>
      </w:r>
      <w:r w:rsidR="00C159BC" w:rsidRPr="000B64B4">
        <w:rPr>
          <w:rFonts w:ascii="Arial" w:hAnsi="Arial"/>
          <w:i/>
        </w:rPr>
        <w:t>Tamburlaine</w:t>
      </w:r>
      <w:r w:rsidR="00C159BC" w:rsidRPr="000B64B4">
        <w:rPr>
          <w:rFonts w:ascii="Arial" w:hAnsi="Arial"/>
        </w:rPr>
        <w:t xml:space="preserve">, </w:t>
      </w:r>
      <w:r w:rsidR="00C159BC" w:rsidRPr="000B64B4">
        <w:rPr>
          <w:rFonts w:ascii="Arial" w:hAnsi="Arial"/>
          <w:i/>
        </w:rPr>
        <w:t>The Spanish Tragedy</w:t>
      </w:r>
      <w:r w:rsidR="00C159BC" w:rsidRPr="000B64B4">
        <w:rPr>
          <w:rFonts w:ascii="Arial" w:hAnsi="Arial"/>
        </w:rPr>
        <w:t xml:space="preserve">, </w:t>
      </w:r>
      <w:r w:rsidR="00C159BC" w:rsidRPr="000B64B4">
        <w:rPr>
          <w:rFonts w:ascii="Arial" w:hAnsi="Arial"/>
          <w:i/>
        </w:rPr>
        <w:t>Edward I</w:t>
      </w:r>
      <w:r w:rsidR="00C159BC" w:rsidRPr="000B64B4">
        <w:rPr>
          <w:rFonts w:ascii="Arial" w:hAnsi="Arial"/>
        </w:rPr>
        <w:t xml:space="preserve">, and </w:t>
      </w:r>
      <w:r w:rsidR="00C159BC" w:rsidRPr="000B64B4">
        <w:rPr>
          <w:rFonts w:ascii="Arial" w:hAnsi="Arial"/>
          <w:i/>
        </w:rPr>
        <w:t>Summer's Last Will and Testament</w:t>
      </w:r>
      <w:r w:rsidR="00C159BC" w:rsidRPr="000B64B4">
        <w:rPr>
          <w:rFonts w:ascii="Arial" w:hAnsi="Arial"/>
        </w:rPr>
        <w:t>.</w:t>
      </w:r>
      <w:r w:rsidR="00BD2F8F" w:rsidRPr="000B64B4">
        <w:rPr>
          <w:rStyle w:val="EndnoteReference"/>
          <w:rFonts w:ascii="Arial" w:hAnsi="Arial"/>
        </w:rPr>
        <w:endnoteReference w:id="19"/>
      </w:r>
      <w:r w:rsidR="00C159BC" w:rsidRPr="000B64B4">
        <w:rPr>
          <w:rFonts w:ascii="Arial" w:hAnsi="Arial"/>
        </w:rPr>
        <w:t xml:space="preserve"> Its pronounced emphasis on the fourth position is absolutely characteristic of blank verse during the first years of its employment</w:t>
      </w:r>
      <w:r w:rsidR="009A0C95" w:rsidRPr="000B64B4">
        <w:rPr>
          <w:rFonts w:ascii="Arial" w:hAnsi="Arial"/>
        </w:rPr>
        <w:t xml:space="preserve"> in the professional playhouses. O</w:t>
      </w:r>
      <w:r w:rsidR="00C159BC" w:rsidRPr="000B64B4">
        <w:rPr>
          <w:rFonts w:ascii="Arial" w:hAnsi="Arial"/>
        </w:rPr>
        <w:t>ne could notice, too, how little variation there is between the various playwrights' profiles</w:t>
      </w:r>
      <w:r w:rsidR="001C58D8">
        <w:rPr>
          <w:rFonts w:ascii="Arial" w:hAnsi="Arial"/>
        </w:rPr>
        <w:t xml:space="preserve"> in the</w:t>
      </w:r>
      <w:r w:rsidR="003139C5" w:rsidRPr="000B64B4">
        <w:rPr>
          <w:rFonts w:ascii="Arial" w:hAnsi="Arial"/>
        </w:rPr>
        <w:t>s</w:t>
      </w:r>
      <w:r w:rsidR="001C58D8">
        <w:rPr>
          <w:rFonts w:ascii="Arial" w:hAnsi="Arial"/>
        </w:rPr>
        <w:t>e</w:t>
      </w:r>
      <w:r w:rsidR="003139C5" w:rsidRPr="000B64B4">
        <w:rPr>
          <w:rFonts w:ascii="Arial" w:hAnsi="Arial"/>
        </w:rPr>
        <w:t xml:space="preserve"> panel</w:t>
      </w:r>
      <w:r w:rsidR="001C58D8">
        <w:rPr>
          <w:rFonts w:ascii="Arial" w:hAnsi="Arial"/>
        </w:rPr>
        <w:t>s</w:t>
      </w:r>
      <w:r w:rsidR="00056E0E" w:rsidRPr="000B64B4">
        <w:rPr>
          <w:rFonts w:ascii="Arial" w:hAnsi="Arial"/>
        </w:rPr>
        <w:t>; this is represented</w:t>
      </w:r>
      <w:r w:rsidR="001C58D8">
        <w:rPr>
          <w:rFonts w:ascii="Arial" w:hAnsi="Arial"/>
        </w:rPr>
        <w:t>,</w:t>
      </w:r>
      <w:r w:rsidR="00056E0E" w:rsidRPr="000B64B4">
        <w:rPr>
          <w:rFonts w:ascii="Arial" w:hAnsi="Arial"/>
        </w:rPr>
        <w:t xml:space="preserve"> in the</w:t>
      </w:r>
      <w:r w:rsidR="001C58D8">
        <w:rPr>
          <w:rFonts w:ascii="Arial" w:hAnsi="Arial"/>
        </w:rPr>
        <w:t xml:space="preserve"> first panel of the lower row, by the</w:t>
      </w:r>
      <w:r w:rsidR="00056E0E" w:rsidRPr="000B64B4">
        <w:rPr>
          <w:rFonts w:ascii="Arial" w:hAnsi="Arial"/>
        </w:rPr>
        <w:t xml:space="preserve"> narrow gray band of this graph's confidence intervals</w:t>
      </w:r>
      <w:r w:rsidR="00C159BC" w:rsidRPr="000B64B4">
        <w:rPr>
          <w:rFonts w:ascii="Arial" w:hAnsi="Arial"/>
        </w:rPr>
        <w:t>.</w:t>
      </w:r>
      <w:r w:rsidR="009A0C95" w:rsidRPr="000B64B4">
        <w:rPr>
          <w:rFonts w:ascii="Arial" w:hAnsi="Arial"/>
        </w:rPr>
        <w:t xml:space="preserve"> As is familiar to readers, dramatists of this era tended to write rhythmically homogenous blank verse.</w:t>
      </w:r>
      <w:r w:rsidR="00C159BC" w:rsidRPr="000B64B4">
        <w:rPr>
          <w:rFonts w:ascii="Arial" w:hAnsi="Arial"/>
        </w:rPr>
        <w:t xml:space="preserve"> </w:t>
      </w:r>
      <w:r w:rsidR="003139C5" w:rsidRPr="000B64B4">
        <w:rPr>
          <w:rFonts w:ascii="Arial" w:hAnsi="Arial"/>
        </w:rPr>
        <w:t>Such becomes all the more clear when we turn to the</w:t>
      </w:r>
      <w:r w:rsidR="00C159BC" w:rsidRPr="000B64B4">
        <w:rPr>
          <w:rFonts w:ascii="Arial" w:hAnsi="Arial"/>
        </w:rPr>
        <w:t xml:space="preserve"> middle graph</w:t>
      </w:r>
      <w:r w:rsidR="001C58D8">
        <w:rPr>
          <w:rFonts w:ascii="Arial" w:hAnsi="Arial"/>
        </w:rPr>
        <w:t>s</w:t>
      </w:r>
      <w:r w:rsidR="003139C5" w:rsidRPr="000B64B4">
        <w:rPr>
          <w:rFonts w:ascii="Arial" w:hAnsi="Arial"/>
        </w:rPr>
        <w:t>, which</w:t>
      </w:r>
      <w:r w:rsidR="00584DF8" w:rsidRPr="000B64B4">
        <w:rPr>
          <w:rFonts w:ascii="Arial" w:hAnsi="Arial"/>
        </w:rPr>
        <w:t xml:space="preserve"> </w:t>
      </w:r>
      <w:r w:rsidR="001C58D8">
        <w:rPr>
          <w:rFonts w:ascii="Arial" w:hAnsi="Arial"/>
        </w:rPr>
        <w:t>advance us ten years, and represent</w:t>
      </w:r>
      <w:r w:rsidR="00584DF8" w:rsidRPr="000B64B4">
        <w:rPr>
          <w:rFonts w:ascii="Arial" w:hAnsi="Arial"/>
        </w:rPr>
        <w:t xml:space="preserve"> the pauses of </w:t>
      </w:r>
      <w:r w:rsidR="00A30A51" w:rsidRPr="000B64B4">
        <w:rPr>
          <w:rFonts w:ascii="Arial" w:hAnsi="Arial"/>
        </w:rPr>
        <w:t xml:space="preserve">Dekker, Jonson, and Marston in </w:t>
      </w:r>
      <w:r w:rsidR="00584DF8" w:rsidRPr="000B64B4">
        <w:rPr>
          <w:rFonts w:ascii="Arial" w:hAnsi="Arial"/>
          <w:i/>
        </w:rPr>
        <w:t>Sir John Oldcastle</w:t>
      </w:r>
      <w:r w:rsidR="00584DF8" w:rsidRPr="000B64B4">
        <w:rPr>
          <w:rFonts w:ascii="Arial" w:hAnsi="Arial"/>
        </w:rPr>
        <w:t xml:space="preserve">, </w:t>
      </w:r>
      <w:r w:rsidR="00584DF8" w:rsidRPr="000B64B4">
        <w:rPr>
          <w:rFonts w:ascii="Arial" w:hAnsi="Arial"/>
          <w:i/>
        </w:rPr>
        <w:t>Every Man in His Humor</w:t>
      </w:r>
      <w:r w:rsidR="00584DF8" w:rsidRPr="000B64B4">
        <w:rPr>
          <w:rFonts w:ascii="Arial" w:hAnsi="Arial"/>
        </w:rPr>
        <w:t xml:space="preserve">, </w:t>
      </w:r>
      <w:r w:rsidR="00584DF8" w:rsidRPr="000B64B4">
        <w:rPr>
          <w:rFonts w:ascii="Arial" w:hAnsi="Arial"/>
          <w:i/>
        </w:rPr>
        <w:t>Every Man Out of His Humor</w:t>
      </w:r>
      <w:r w:rsidR="00584DF8" w:rsidRPr="000B64B4">
        <w:rPr>
          <w:rFonts w:ascii="Arial" w:hAnsi="Arial"/>
        </w:rPr>
        <w:t xml:space="preserve">, </w:t>
      </w:r>
      <w:r w:rsidR="00584DF8" w:rsidRPr="000B64B4">
        <w:rPr>
          <w:rFonts w:ascii="Arial" w:hAnsi="Arial"/>
          <w:i/>
        </w:rPr>
        <w:t>Antonio and Mellida</w:t>
      </w:r>
      <w:r w:rsidR="00584DF8" w:rsidRPr="000B64B4">
        <w:rPr>
          <w:rFonts w:ascii="Arial" w:hAnsi="Arial"/>
        </w:rPr>
        <w:t xml:space="preserve">, </w:t>
      </w:r>
      <w:r w:rsidR="00584DF8" w:rsidRPr="000B64B4">
        <w:rPr>
          <w:rFonts w:ascii="Arial" w:hAnsi="Arial"/>
          <w:i/>
        </w:rPr>
        <w:t>Antonio's Revenge</w:t>
      </w:r>
      <w:r w:rsidR="00584DF8" w:rsidRPr="000B64B4">
        <w:rPr>
          <w:rFonts w:ascii="Arial" w:hAnsi="Arial"/>
        </w:rPr>
        <w:t xml:space="preserve">, and </w:t>
      </w:r>
      <w:r w:rsidR="00584DF8" w:rsidRPr="000B64B4">
        <w:rPr>
          <w:rFonts w:ascii="Arial" w:hAnsi="Arial"/>
          <w:i/>
        </w:rPr>
        <w:t>Poetaster</w:t>
      </w:r>
      <w:r w:rsidR="00A30A51" w:rsidRPr="000B64B4">
        <w:rPr>
          <w:rFonts w:ascii="Arial" w:hAnsi="Arial"/>
        </w:rPr>
        <w:t>, respectively. In contrast to the first graph</w:t>
      </w:r>
      <w:r w:rsidR="001C58D8">
        <w:rPr>
          <w:rFonts w:ascii="Arial" w:hAnsi="Arial"/>
        </w:rPr>
        <w:t>s</w:t>
      </w:r>
      <w:r w:rsidR="00A30A51" w:rsidRPr="000B64B4">
        <w:rPr>
          <w:rFonts w:ascii="Arial" w:hAnsi="Arial"/>
        </w:rPr>
        <w:t xml:space="preserve">, </w:t>
      </w:r>
      <w:r w:rsidR="001C58D8">
        <w:rPr>
          <w:rFonts w:ascii="Arial" w:hAnsi="Arial"/>
        </w:rPr>
        <w:t>these</w:t>
      </w:r>
      <w:r w:rsidR="00A30A51" w:rsidRPr="000B64B4">
        <w:rPr>
          <w:rFonts w:ascii="Arial" w:hAnsi="Arial"/>
        </w:rPr>
        <w:t xml:space="preserve"> </w:t>
      </w:r>
      <w:r w:rsidR="001C58D8">
        <w:rPr>
          <w:rFonts w:ascii="Arial" w:hAnsi="Arial"/>
        </w:rPr>
        <w:t>suggest</w:t>
      </w:r>
      <w:r w:rsidR="00A30A51" w:rsidRPr="000B64B4">
        <w:rPr>
          <w:rFonts w:ascii="Arial" w:hAnsi="Arial"/>
        </w:rPr>
        <w:t xml:space="preserve"> more variation in the ways that p</w:t>
      </w:r>
      <w:r w:rsidR="009A0C95" w:rsidRPr="000B64B4">
        <w:rPr>
          <w:rFonts w:ascii="Arial" w:hAnsi="Arial"/>
        </w:rPr>
        <w:t>lay</w:t>
      </w:r>
      <w:r w:rsidR="001C58D8">
        <w:rPr>
          <w:rFonts w:ascii="Arial" w:hAnsi="Arial"/>
        </w:rPr>
        <w:t>wrights composed blank verse. They</w:t>
      </w:r>
      <w:r w:rsidR="009A0C95" w:rsidRPr="000B64B4">
        <w:rPr>
          <w:rFonts w:ascii="Arial" w:hAnsi="Arial"/>
        </w:rPr>
        <w:t xml:space="preserve"> also</w:t>
      </w:r>
      <w:r w:rsidR="001C58D8">
        <w:rPr>
          <w:rFonts w:ascii="Arial" w:hAnsi="Arial"/>
        </w:rPr>
        <w:t xml:space="preserve"> indicate</w:t>
      </w:r>
      <w:r w:rsidR="00A30A51" w:rsidRPr="000B64B4">
        <w:rPr>
          <w:rFonts w:ascii="Arial" w:hAnsi="Arial"/>
        </w:rPr>
        <w:t xml:space="preserve"> that the regular emphasis on fourth-position pauses--averaging</w:t>
      </w:r>
      <w:r w:rsidR="00E369DC" w:rsidRPr="000B64B4">
        <w:rPr>
          <w:rFonts w:ascii="Arial" w:hAnsi="Arial"/>
        </w:rPr>
        <w:t xml:space="preserve"> nearly 38% of the total in the 1588-92 sample--has dropped to around 24%, with a</w:t>
      </w:r>
      <w:r w:rsidR="000D50E6" w:rsidRPr="000B64B4">
        <w:rPr>
          <w:rFonts w:ascii="Arial" w:hAnsi="Arial"/>
        </w:rPr>
        <w:t xml:space="preserve"> </w:t>
      </w:r>
      <w:r w:rsidR="009A0C95" w:rsidRPr="000B64B4">
        <w:rPr>
          <w:rFonts w:ascii="Arial" w:hAnsi="Arial"/>
        </w:rPr>
        <w:t xml:space="preserve">concomitant </w:t>
      </w:r>
      <w:r w:rsidR="000D50E6" w:rsidRPr="000B64B4">
        <w:rPr>
          <w:rFonts w:ascii="Arial" w:hAnsi="Arial"/>
        </w:rPr>
        <w:t>rise in the sixth (+4%) and seventh (+7%) position percentages.</w:t>
      </w:r>
      <w:r w:rsidR="001A1BBC" w:rsidRPr="000B64B4">
        <w:rPr>
          <w:rFonts w:ascii="Arial" w:hAnsi="Arial"/>
        </w:rPr>
        <w:t xml:space="preserve"> Moving to the third </w:t>
      </w:r>
      <w:r w:rsidR="001C58D8">
        <w:rPr>
          <w:rFonts w:ascii="Arial" w:hAnsi="Arial"/>
        </w:rPr>
        <w:t>panels</w:t>
      </w:r>
      <w:r w:rsidR="001A1BBC" w:rsidRPr="000B64B4">
        <w:rPr>
          <w:rFonts w:ascii="Arial" w:hAnsi="Arial"/>
        </w:rPr>
        <w:t xml:space="preserve">, we see </w:t>
      </w:r>
      <w:r w:rsidR="009A0C95" w:rsidRPr="000B64B4">
        <w:rPr>
          <w:rFonts w:ascii="Arial" w:hAnsi="Arial"/>
        </w:rPr>
        <w:t>that this momentum has continued.</w:t>
      </w:r>
    </w:p>
    <w:p w:rsidR="00584DF8" w:rsidRPr="000B64B4" w:rsidRDefault="00584DF8" w:rsidP="00D64E30">
      <w:pPr>
        <w:contextualSpacing/>
        <w:rPr>
          <w:rFonts w:ascii="Arial" w:hAnsi="Arial"/>
        </w:rPr>
      </w:pPr>
    </w:p>
    <w:p w:rsidR="0018542D" w:rsidRDefault="0018542D" w:rsidP="00D64E30">
      <w:pPr>
        <w:contextualSpacing/>
        <w:rPr>
          <w:rFonts w:ascii="Arial" w:hAnsi="Arial"/>
        </w:rPr>
      </w:pPr>
      <w:r>
        <w:rPr>
          <w:rFonts w:ascii="Arial" w:hAnsi="Arial"/>
          <w:noProof/>
        </w:rPr>
        <w:drawing>
          <wp:inline distT="0" distB="0" distL="0" distR="0">
            <wp:extent cx="6172200" cy="2743200"/>
            <wp:effectExtent l="25400" t="0" r="0" b="0"/>
            <wp:docPr id="21" name="Picture 20" descr="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df"/>
                    <pic:cNvPicPr/>
                  </pic:nvPicPr>
                  <ve:AlternateContent>
                    <ve:Choice xmlns:ma="http://schemas.microsoft.com/office/mac/drawingml/2008/main" Requires="ma">
                      <pic:blipFill>
                        <a:blip r:embed="rId5"/>
                        <a:stretch>
                          <a:fillRect/>
                        </a:stretch>
                      </pic:blipFill>
                    </ve:Choice>
                    <ve:Fallback>
                      <pic:blipFill>
                        <a:blip r:embed="rId6"/>
                        <a:stretch>
                          <a:fillRect/>
                        </a:stretch>
                      </pic:blipFill>
                    </ve:Fallback>
                  </ve:AlternateContent>
                  <pic:spPr>
                    <a:xfrm>
                      <a:off x="0" y="0"/>
                      <a:ext cx="6172200" cy="2743200"/>
                    </a:xfrm>
                    <a:prstGeom prst="rect">
                      <a:avLst/>
                    </a:prstGeom>
                  </pic:spPr>
                </pic:pic>
              </a:graphicData>
            </a:graphic>
          </wp:inline>
        </w:drawing>
      </w:r>
    </w:p>
    <w:p w:rsidR="00D2219F" w:rsidRPr="000B64B4" w:rsidRDefault="0018542D" w:rsidP="00D64E30">
      <w:pPr>
        <w:contextualSpacing/>
        <w:rPr>
          <w:rFonts w:ascii="Arial" w:hAnsi="Arial"/>
        </w:rPr>
      </w:pPr>
      <w:r>
        <w:rPr>
          <w:rFonts w:ascii="Arial" w:hAnsi="Arial"/>
          <w:noProof/>
        </w:rPr>
        <w:drawing>
          <wp:inline distT="0" distB="0" distL="0" distR="0">
            <wp:extent cx="5486400" cy="2743200"/>
            <wp:effectExtent l="25400" t="0" r="0" b="0"/>
            <wp:docPr id="22" name="Picture 21" descr="Fig2.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ig2.pdf"/>
                    <pic:cNvPicPr/>
                  </pic:nvPicPr>
                  <ve:AlternateContent>
                    <ve:Choice xmlns:ma="http://schemas.microsoft.com/office/mac/drawingml/2008/main" Requires="ma">
                      <pic:blipFill>
                        <a:blip r:embed="rId7"/>
                        <a:stretch>
                          <a:fillRect/>
                        </a:stretch>
                      </pic:blipFill>
                    </ve:Choice>
                    <ve:Fallback>
                      <pic:blipFill>
                        <a:blip r:embed="rId8"/>
                        <a:stretch>
                          <a:fillRect/>
                        </a:stretch>
                      </pic:blipFill>
                    </ve:Fallback>
                  </ve:AlternateContent>
                  <pic:spPr>
                    <a:xfrm>
                      <a:off x="0" y="0"/>
                      <a:ext cx="5486400" cy="2743200"/>
                    </a:xfrm>
                    <a:prstGeom prst="rect">
                      <a:avLst/>
                    </a:prstGeom>
                  </pic:spPr>
                </pic:pic>
              </a:graphicData>
            </a:graphic>
          </wp:inline>
        </w:drawing>
      </w:r>
    </w:p>
    <w:p w:rsidR="00292396" w:rsidRPr="000B64B4" w:rsidRDefault="00F6053C" w:rsidP="00D64E30">
      <w:pPr>
        <w:contextualSpacing/>
        <w:rPr>
          <w:rFonts w:ascii="Arial" w:hAnsi="Arial"/>
        </w:rPr>
      </w:pPr>
      <w:r>
        <w:rPr>
          <w:rFonts w:ascii="Arial" w:hAnsi="Arial"/>
          <w:noProof/>
        </w:rPr>
        <w:pict>
          <v:shapetype id="_x0000_t202" coordsize="21600,21600" o:spt="202" path="m0,0l0,21600,21600,21600,21600,0xe">
            <v:stroke joinstyle="miter"/>
            <v:path gradientshapeok="t" o:connecttype="rect"/>
          </v:shapetype>
          <v:shape id="_x0000_s1026" type="#_x0000_t202" style="position:absolute;margin-left:-4.95pt;margin-top:23.95pt;width:425.05pt;height:1in;z-index:251658240;mso-wrap-edited:f;mso-position-horizontal:absolute;mso-position-vertical:absolute" wrapcoords="0 0 21600 0 21600 21600 0 21600 0 0" filled="f" stroked="f">
            <v:fill o:detectmouseclick="t"/>
            <v:textbox inset=",7.2pt,,7.2pt">
              <w:txbxContent>
                <w:p w:rsidR="000C1E7A" w:rsidRPr="00F6053C" w:rsidRDefault="000C1E7A">
                  <w:pPr>
                    <w:rPr>
                      <w:rFonts w:ascii="Arial" w:hAnsi="Arial"/>
                    </w:rPr>
                  </w:pPr>
                  <w:r w:rsidRPr="00F6053C">
                    <w:rPr>
                      <w:rFonts w:ascii="Arial" w:hAnsi="Arial"/>
                      <w:b/>
                    </w:rPr>
                    <w:t xml:space="preserve">Figures 1 and 2. </w:t>
                  </w:r>
                  <w:r w:rsidRPr="00F6053C">
                    <w:rPr>
                      <w:rFonts w:ascii="Arial" w:hAnsi="Arial"/>
                    </w:rPr>
                    <w:t xml:space="preserve">Aggregated pauses for three </w:t>
                  </w:r>
                  <w:r>
                    <w:rPr>
                      <w:rFonts w:ascii="Arial" w:hAnsi="Arial"/>
                    </w:rPr>
                    <w:t>micro-</w:t>
                  </w:r>
                  <w:r w:rsidRPr="00F6053C">
                    <w:rPr>
                      <w:rFonts w:ascii="Arial" w:hAnsi="Arial"/>
                    </w:rPr>
                    <w:t xml:space="preserve">eras of early modern plays. From left to right: </w:t>
                  </w:r>
                  <w:r w:rsidRPr="00F6053C">
                    <w:rPr>
                      <w:rFonts w:ascii="Arial" w:hAnsi="Arial"/>
                      <w:i/>
                    </w:rPr>
                    <w:t>c.</w:t>
                  </w:r>
                  <w:r w:rsidRPr="00F6053C">
                    <w:rPr>
                      <w:rFonts w:ascii="Arial" w:hAnsi="Arial"/>
                    </w:rPr>
                    <w:t xml:space="preserve"> 1588-1592 (5 plays); </w:t>
                  </w:r>
                  <w:r w:rsidRPr="00F6053C">
                    <w:rPr>
                      <w:rFonts w:ascii="Arial" w:hAnsi="Arial"/>
                      <w:i/>
                    </w:rPr>
                    <w:t>c.</w:t>
                  </w:r>
                  <w:r w:rsidRPr="00F6053C">
                    <w:rPr>
                      <w:rFonts w:ascii="Arial" w:hAnsi="Arial"/>
                    </w:rPr>
                    <w:t xml:space="preserve"> 1598-1601 (6 plays); </w:t>
                  </w:r>
                  <w:r w:rsidRPr="00F6053C">
                    <w:rPr>
                      <w:rFonts w:ascii="Arial" w:hAnsi="Arial"/>
                      <w:i/>
                    </w:rPr>
                    <w:t>c.</w:t>
                  </w:r>
                  <w:r w:rsidRPr="00F6053C">
                    <w:rPr>
                      <w:rFonts w:ascii="Arial" w:hAnsi="Arial"/>
                    </w:rPr>
                    <w:t xml:space="preserve"> 1610-1612 (5 plays). Bottom row</w:t>
                  </w:r>
                  <w:r>
                    <w:rPr>
                      <w:rFonts w:ascii="Arial" w:hAnsi="Arial"/>
                    </w:rPr>
                    <w:t xml:space="preserve"> repeats the data from the top; </w:t>
                  </w:r>
                  <w:r w:rsidRPr="00F6053C">
                    <w:rPr>
                      <w:rFonts w:ascii="Arial" w:hAnsi="Arial"/>
                    </w:rPr>
                    <w:t>dark line indicate</w:t>
                  </w:r>
                  <w:r>
                    <w:rPr>
                      <w:rFonts w:ascii="Arial" w:hAnsi="Arial"/>
                    </w:rPr>
                    <w:t>s</w:t>
                  </w:r>
                  <w:r w:rsidRPr="00F6053C">
                    <w:rPr>
                      <w:rFonts w:ascii="Arial" w:hAnsi="Arial"/>
                    </w:rPr>
                    <w:t xml:space="preserve"> average, shading display</w:t>
                  </w:r>
                  <w:r>
                    <w:rPr>
                      <w:rFonts w:ascii="Arial" w:hAnsi="Arial"/>
                    </w:rPr>
                    <w:t>s</w:t>
                  </w:r>
                  <w:r w:rsidRPr="00F6053C">
                    <w:rPr>
                      <w:rFonts w:ascii="Arial" w:hAnsi="Arial"/>
                    </w:rPr>
                    <w:t xml:space="preserve"> range. See text for author and titles.</w:t>
                  </w:r>
                </w:p>
              </w:txbxContent>
            </v:textbox>
            <w10:wrap type="tight"/>
          </v:shape>
        </w:pict>
      </w:r>
      <w:r w:rsidR="00792493" w:rsidRPr="000B64B4">
        <w:rPr>
          <w:rFonts w:ascii="Arial" w:hAnsi="Arial"/>
        </w:rPr>
        <w:t xml:space="preserve"> </w:t>
      </w:r>
    </w:p>
    <w:p w:rsidR="00292396" w:rsidRPr="000B64B4" w:rsidRDefault="00292396" w:rsidP="00D64E30">
      <w:pPr>
        <w:contextualSpacing/>
        <w:rPr>
          <w:rFonts w:ascii="Arial" w:hAnsi="Arial"/>
        </w:rPr>
      </w:pPr>
    </w:p>
    <w:p w:rsidR="006477C1" w:rsidRPr="000B64B4" w:rsidRDefault="001A1BBC" w:rsidP="00D64E30">
      <w:pPr>
        <w:contextualSpacing/>
        <w:rPr>
          <w:rFonts w:ascii="Arial" w:hAnsi="Arial"/>
        </w:rPr>
      </w:pPr>
      <w:r w:rsidRPr="000B64B4">
        <w:rPr>
          <w:rFonts w:ascii="Arial" w:hAnsi="Arial"/>
        </w:rPr>
        <w:t>The graph</w:t>
      </w:r>
      <w:r w:rsidR="001C58D8">
        <w:rPr>
          <w:rFonts w:ascii="Arial" w:hAnsi="Arial"/>
        </w:rPr>
        <w:t>s</w:t>
      </w:r>
      <w:r w:rsidRPr="000B64B4">
        <w:rPr>
          <w:rFonts w:ascii="Arial" w:hAnsi="Arial"/>
        </w:rPr>
        <w:t xml:space="preserve"> for 1610-12</w:t>
      </w:r>
      <w:r w:rsidR="009A0C95" w:rsidRPr="000B64B4">
        <w:rPr>
          <w:rFonts w:ascii="Arial" w:hAnsi="Arial"/>
        </w:rPr>
        <w:t>, featuring</w:t>
      </w:r>
      <w:r w:rsidRPr="000B64B4">
        <w:rPr>
          <w:rFonts w:ascii="Arial" w:hAnsi="Arial"/>
        </w:rPr>
        <w:t xml:space="preserve"> writing by Middleton, Jonson, and Fletcher, </w:t>
      </w:r>
      <w:r w:rsidR="001C58D8">
        <w:rPr>
          <w:rFonts w:ascii="Arial" w:hAnsi="Arial"/>
        </w:rPr>
        <w:t>summarize</w:t>
      </w:r>
      <w:r w:rsidRPr="000B64B4">
        <w:rPr>
          <w:rFonts w:ascii="Arial" w:hAnsi="Arial"/>
        </w:rPr>
        <w:t xml:space="preserve"> pauses for </w:t>
      </w:r>
      <w:r w:rsidRPr="000B64B4">
        <w:rPr>
          <w:rFonts w:ascii="Arial" w:hAnsi="Arial"/>
          <w:i/>
        </w:rPr>
        <w:t>The Lady's Tragedy</w:t>
      </w:r>
      <w:r w:rsidRPr="000B64B4">
        <w:rPr>
          <w:rFonts w:ascii="Arial" w:hAnsi="Arial"/>
        </w:rPr>
        <w:t xml:space="preserve"> (also known as </w:t>
      </w:r>
      <w:r w:rsidRPr="000B64B4">
        <w:rPr>
          <w:rFonts w:ascii="Arial" w:hAnsi="Arial"/>
          <w:i/>
        </w:rPr>
        <w:t>The Second Maiden's Tragedy</w:t>
      </w:r>
      <w:r w:rsidRPr="000B64B4">
        <w:rPr>
          <w:rFonts w:ascii="Arial" w:hAnsi="Arial"/>
        </w:rPr>
        <w:t xml:space="preserve">), </w:t>
      </w:r>
      <w:r w:rsidRPr="000B64B4">
        <w:rPr>
          <w:rFonts w:ascii="Arial" w:hAnsi="Arial"/>
          <w:i/>
        </w:rPr>
        <w:t>The Alchemist</w:t>
      </w:r>
      <w:r w:rsidRPr="000B64B4">
        <w:rPr>
          <w:rFonts w:ascii="Arial" w:hAnsi="Arial"/>
        </w:rPr>
        <w:t xml:space="preserve">, </w:t>
      </w:r>
      <w:r w:rsidRPr="000B64B4">
        <w:rPr>
          <w:rFonts w:ascii="Arial" w:hAnsi="Arial"/>
          <w:i/>
        </w:rPr>
        <w:t>Catiline</w:t>
      </w:r>
      <w:r w:rsidRPr="000B64B4">
        <w:rPr>
          <w:rFonts w:ascii="Arial" w:hAnsi="Arial"/>
        </w:rPr>
        <w:t xml:space="preserve">, and Fletcher's portions of </w:t>
      </w:r>
      <w:r w:rsidRPr="000B64B4">
        <w:rPr>
          <w:rFonts w:ascii="Arial" w:hAnsi="Arial"/>
          <w:i/>
        </w:rPr>
        <w:t>Henry VIII</w:t>
      </w:r>
      <w:r w:rsidRPr="000B64B4">
        <w:rPr>
          <w:rFonts w:ascii="Arial" w:hAnsi="Arial"/>
        </w:rPr>
        <w:t xml:space="preserve"> and </w:t>
      </w:r>
      <w:r w:rsidRPr="000B64B4">
        <w:rPr>
          <w:rFonts w:ascii="Arial" w:hAnsi="Arial"/>
          <w:i/>
        </w:rPr>
        <w:t>The Two Noble Kinsmen</w:t>
      </w:r>
      <w:r w:rsidRPr="000B64B4">
        <w:rPr>
          <w:rFonts w:ascii="Arial" w:hAnsi="Arial"/>
        </w:rPr>
        <w:t>.</w:t>
      </w:r>
      <w:r w:rsidR="005B4988" w:rsidRPr="000B64B4">
        <w:rPr>
          <w:rFonts w:ascii="Arial" w:hAnsi="Arial"/>
        </w:rPr>
        <w:t xml:space="preserve"> </w:t>
      </w:r>
      <w:r w:rsidR="001C58D8">
        <w:rPr>
          <w:rFonts w:ascii="Arial" w:hAnsi="Arial"/>
        </w:rPr>
        <w:t>They show</w:t>
      </w:r>
      <w:r w:rsidR="00C74CC0" w:rsidRPr="000B64B4">
        <w:rPr>
          <w:rFonts w:ascii="Arial" w:hAnsi="Arial"/>
        </w:rPr>
        <w:t xml:space="preserve"> that pauses now come more regularly after the sixth and seventh positions than </w:t>
      </w:r>
      <w:r w:rsidR="009A0C95" w:rsidRPr="000B64B4">
        <w:rPr>
          <w:rFonts w:ascii="Arial" w:hAnsi="Arial"/>
        </w:rPr>
        <w:t xml:space="preserve">after </w:t>
      </w:r>
      <w:r w:rsidR="00C74CC0" w:rsidRPr="000B64B4">
        <w:rPr>
          <w:rFonts w:ascii="Arial" w:hAnsi="Arial"/>
        </w:rPr>
        <w:t>the fourth</w:t>
      </w:r>
      <w:r w:rsidR="009A0C95" w:rsidRPr="000B64B4">
        <w:rPr>
          <w:rFonts w:ascii="Arial" w:hAnsi="Arial"/>
        </w:rPr>
        <w:t>. In fact, o</w:t>
      </w:r>
      <w:r w:rsidR="00C74CC0" w:rsidRPr="000B64B4">
        <w:rPr>
          <w:rFonts w:ascii="Arial" w:hAnsi="Arial"/>
        </w:rPr>
        <w:t xml:space="preserve">ffering something like a mirror image of the </w:t>
      </w:r>
      <w:r w:rsidR="009A0C95" w:rsidRPr="000B64B4">
        <w:rPr>
          <w:rFonts w:ascii="Arial" w:hAnsi="Arial"/>
        </w:rPr>
        <w:t>pattern</w:t>
      </w:r>
      <w:r w:rsidR="00C74CC0" w:rsidRPr="000B64B4">
        <w:rPr>
          <w:rFonts w:ascii="Arial" w:hAnsi="Arial"/>
        </w:rPr>
        <w:t xml:space="preserve"> manifested </w:t>
      </w:r>
      <w:r w:rsidR="00E12A03" w:rsidRPr="000B64B4">
        <w:rPr>
          <w:rFonts w:ascii="Arial" w:hAnsi="Arial"/>
        </w:rPr>
        <w:t xml:space="preserve">a decade before, </w:t>
      </w:r>
      <w:r w:rsidR="001C58D8">
        <w:rPr>
          <w:rFonts w:ascii="Arial" w:hAnsi="Arial"/>
        </w:rPr>
        <w:t>they</w:t>
      </w:r>
      <w:r w:rsidR="00E12A03" w:rsidRPr="000B64B4">
        <w:rPr>
          <w:rFonts w:ascii="Arial" w:hAnsi="Arial"/>
        </w:rPr>
        <w:t xml:space="preserve"> </w:t>
      </w:r>
      <w:r w:rsidR="001C58D8">
        <w:rPr>
          <w:rFonts w:ascii="Arial" w:hAnsi="Arial"/>
        </w:rPr>
        <w:t>confirm</w:t>
      </w:r>
      <w:r w:rsidR="00E12A03" w:rsidRPr="000B64B4">
        <w:rPr>
          <w:rFonts w:ascii="Arial" w:hAnsi="Arial"/>
        </w:rPr>
        <w:t xml:space="preserve"> </w:t>
      </w:r>
      <w:r w:rsidR="001C58D8" w:rsidRPr="000B64B4">
        <w:rPr>
          <w:rFonts w:ascii="Arial" w:hAnsi="Arial"/>
        </w:rPr>
        <w:t>visual</w:t>
      </w:r>
      <w:r w:rsidR="001C58D8">
        <w:rPr>
          <w:rFonts w:ascii="Arial" w:hAnsi="Arial"/>
        </w:rPr>
        <w:t xml:space="preserve">ly </w:t>
      </w:r>
      <w:r w:rsidR="00E12A03" w:rsidRPr="000B64B4">
        <w:rPr>
          <w:rFonts w:ascii="Arial" w:hAnsi="Arial"/>
        </w:rPr>
        <w:t>what Saintsbury called the "unscrewing," and Tarlinskaja the "evolution," of iambic pentameter from its somewhat rigid pattern of the late 1580s</w:t>
      </w:r>
      <w:r w:rsidR="009A0C95" w:rsidRPr="000B64B4">
        <w:rPr>
          <w:rFonts w:ascii="Arial" w:hAnsi="Arial"/>
        </w:rPr>
        <w:t xml:space="preserve"> and early 1590s</w:t>
      </w:r>
      <w:r w:rsidR="00E12A03" w:rsidRPr="000B64B4">
        <w:rPr>
          <w:rFonts w:ascii="Arial" w:hAnsi="Arial"/>
        </w:rPr>
        <w:t>.</w:t>
      </w:r>
      <w:r w:rsidR="005B4988" w:rsidRPr="000B64B4">
        <w:rPr>
          <w:rFonts w:ascii="Arial" w:hAnsi="Arial"/>
        </w:rPr>
        <w:t xml:space="preserve"> </w:t>
      </w:r>
    </w:p>
    <w:p w:rsidR="006477C1" w:rsidRPr="000B64B4" w:rsidRDefault="006477C1" w:rsidP="00D64E30">
      <w:pPr>
        <w:contextualSpacing/>
        <w:rPr>
          <w:rFonts w:ascii="Arial" w:hAnsi="Arial"/>
        </w:rPr>
      </w:pPr>
    </w:p>
    <w:p w:rsidR="00C6582E" w:rsidRPr="000B64B4" w:rsidRDefault="00D1052E" w:rsidP="00D64E30">
      <w:pPr>
        <w:contextualSpacing/>
        <w:rPr>
          <w:rFonts w:ascii="Arial" w:hAnsi="Arial"/>
        </w:rPr>
      </w:pPr>
      <w:r w:rsidRPr="000B64B4">
        <w:rPr>
          <w:rFonts w:ascii="Arial" w:hAnsi="Arial"/>
        </w:rPr>
        <w:t>To be sure, playwrights could and did write ver</w:t>
      </w:r>
      <w:r w:rsidR="00C6582E" w:rsidRPr="000B64B4">
        <w:rPr>
          <w:rFonts w:ascii="Arial" w:hAnsi="Arial"/>
        </w:rPr>
        <w:t xml:space="preserve">se that falls outside these </w:t>
      </w:r>
      <w:r w:rsidR="00BD2F8F" w:rsidRPr="000B64B4">
        <w:rPr>
          <w:rFonts w:ascii="Arial" w:hAnsi="Arial"/>
        </w:rPr>
        <w:t>era</w:t>
      </w:r>
      <w:r w:rsidR="009A0C95" w:rsidRPr="000B64B4">
        <w:rPr>
          <w:rFonts w:ascii="Arial" w:hAnsi="Arial"/>
        </w:rPr>
        <w:t xml:space="preserve"> </w:t>
      </w:r>
      <w:r w:rsidR="00C6582E" w:rsidRPr="000B64B4">
        <w:rPr>
          <w:rFonts w:ascii="Arial" w:hAnsi="Arial"/>
        </w:rPr>
        <w:t>para</w:t>
      </w:r>
      <w:r w:rsidRPr="000B64B4">
        <w:rPr>
          <w:rFonts w:ascii="Arial" w:hAnsi="Arial"/>
        </w:rPr>
        <w:t>meters. As Oras's figures suggest, and Jackson has discussed</w:t>
      </w:r>
      <w:r w:rsidR="00094CA2" w:rsidRPr="000B64B4">
        <w:rPr>
          <w:rFonts w:ascii="Arial" w:hAnsi="Arial"/>
        </w:rPr>
        <w:t xml:space="preserve"> at more length</w:t>
      </w:r>
      <w:r w:rsidRPr="000B64B4">
        <w:rPr>
          <w:rFonts w:ascii="Arial" w:hAnsi="Arial"/>
        </w:rPr>
        <w:t xml:space="preserve">, </w:t>
      </w:r>
      <w:r w:rsidR="00094CA2" w:rsidRPr="000B64B4">
        <w:rPr>
          <w:rFonts w:ascii="Arial" w:hAnsi="Arial"/>
        </w:rPr>
        <w:t xml:space="preserve">when Shakespeare collaborated on </w:t>
      </w:r>
      <w:r w:rsidR="00094CA2" w:rsidRPr="000B64B4">
        <w:rPr>
          <w:rFonts w:ascii="Arial" w:hAnsi="Arial"/>
          <w:i/>
        </w:rPr>
        <w:t>Pericles</w:t>
      </w:r>
      <w:r w:rsidR="00094CA2" w:rsidRPr="000B64B4">
        <w:rPr>
          <w:rFonts w:ascii="Arial" w:hAnsi="Arial"/>
        </w:rPr>
        <w:t xml:space="preserve"> with </w:t>
      </w:r>
      <w:r w:rsidRPr="000B64B4">
        <w:rPr>
          <w:rFonts w:ascii="Arial" w:hAnsi="Arial"/>
        </w:rPr>
        <w:t>George Wilkins</w:t>
      </w:r>
      <w:r w:rsidR="00094CA2" w:rsidRPr="000B64B4">
        <w:rPr>
          <w:rFonts w:ascii="Arial" w:hAnsi="Arial"/>
        </w:rPr>
        <w:t xml:space="preserve">, a younger and less experienced playwright, their </w:t>
      </w:r>
      <w:r w:rsidR="009A0C95" w:rsidRPr="000B64B4">
        <w:rPr>
          <w:rFonts w:ascii="Arial" w:hAnsi="Arial"/>
        </w:rPr>
        <w:t>writing differed</w:t>
      </w:r>
      <w:r w:rsidR="00CB5E9A" w:rsidRPr="000B64B4">
        <w:rPr>
          <w:rFonts w:ascii="Arial" w:hAnsi="Arial"/>
        </w:rPr>
        <w:t xml:space="preserve"> in appreciable ways.</w:t>
      </w:r>
      <w:r w:rsidR="00BD2F8F" w:rsidRPr="000B64B4">
        <w:rPr>
          <w:rStyle w:val="EndnoteReference"/>
          <w:rFonts w:ascii="Arial" w:hAnsi="Arial"/>
        </w:rPr>
        <w:endnoteReference w:id="20"/>
      </w:r>
      <w:r w:rsidR="00CB5E9A" w:rsidRPr="000B64B4">
        <w:rPr>
          <w:rFonts w:ascii="Arial" w:hAnsi="Arial"/>
        </w:rPr>
        <w:t xml:space="preserve"> Wilkins </w:t>
      </w:r>
      <w:r w:rsidRPr="000B64B4">
        <w:rPr>
          <w:rFonts w:ascii="Arial" w:hAnsi="Arial"/>
        </w:rPr>
        <w:t>wrote blank verse with the profile of an earlier era--</w:t>
      </w:r>
      <w:r w:rsidRPr="000B64B4">
        <w:rPr>
          <w:rFonts w:ascii="Arial" w:hAnsi="Arial"/>
          <w:i/>
        </w:rPr>
        <w:t>circa</w:t>
      </w:r>
      <w:r w:rsidR="00440132" w:rsidRPr="000B64B4">
        <w:rPr>
          <w:rFonts w:ascii="Arial" w:hAnsi="Arial"/>
        </w:rPr>
        <w:t xml:space="preserve"> 1599</w:t>
      </w:r>
      <w:r w:rsidRPr="000B64B4">
        <w:rPr>
          <w:rFonts w:ascii="Arial" w:hAnsi="Arial"/>
        </w:rPr>
        <w:t xml:space="preserve"> rather than 1608, when they composed the play together. </w:t>
      </w:r>
      <w:r w:rsidR="00CB5E9A" w:rsidRPr="000B64B4">
        <w:rPr>
          <w:rFonts w:ascii="Arial" w:hAnsi="Arial"/>
        </w:rPr>
        <w:t xml:space="preserve">By that time, </w:t>
      </w:r>
      <w:r w:rsidRPr="000B64B4">
        <w:rPr>
          <w:rFonts w:ascii="Arial" w:hAnsi="Arial"/>
        </w:rPr>
        <w:t xml:space="preserve">Shakespeare's style </w:t>
      </w:r>
      <w:r w:rsidR="00C6582E" w:rsidRPr="000B64B4">
        <w:rPr>
          <w:rFonts w:ascii="Arial" w:hAnsi="Arial"/>
        </w:rPr>
        <w:t xml:space="preserve">had developed </w:t>
      </w:r>
      <w:r w:rsidRPr="000B64B4">
        <w:rPr>
          <w:rFonts w:ascii="Arial" w:hAnsi="Arial"/>
        </w:rPr>
        <w:t>closer to the</w:t>
      </w:r>
      <w:r w:rsidR="009A0C95" w:rsidRPr="000B64B4">
        <w:rPr>
          <w:rFonts w:ascii="Arial" w:hAnsi="Arial"/>
        </w:rPr>
        <w:t xml:space="preserve"> pattern of the</w:t>
      </w:r>
      <w:r w:rsidRPr="000B64B4">
        <w:rPr>
          <w:rFonts w:ascii="Arial" w:hAnsi="Arial"/>
        </w:rPr>
        <w:t xml:space="preserve"> 1610-12 graph, above, than </w:t>
      </w:r>
      <w:r w:rsidR="00C6582E" w:rsidRPr="000B64B4">
        <w:rPr>
          <w:rFonts w:ascii="Arial" w:hAnsi="Arial"/>
        </w:rPr>
        <w:t>had</w:t>
      </w:r>
      <w:r w:rsidRPr="000B64B4">
        <w:rPr>
          <w:rFonts w:ascii="Arial" w:hAnsi="Arial"/>
        </w:rPr>
        <w:t xml:space="preserve"> Wilkins's</w:t>
      </w:r>
      <w:r w:rsidR="00CB5E9A" w:rsidRPr="000B64B4">
        <w:rPr>
          <w:rFonts w:ascii="Arial" w:hAnsi="Arial"/>
        </w:rPr>
        <w:t xml:space="preserve">. </w:t>
      </w:r>
      <w:r w:rsidR="00C6582E" w:rsidRPr="000B64B4">
        <w:rPr>
          <w:rFonts w:ascii="Arial" w:hAnsi="Arial"/>
        </w:rPr>
        <w:t xml:space="preserve">We can see the difference in the following graphs of the portions of </w:t>
      </w:r>
      <w:r w:rsidR="00C6582E" w:rsidRPr="000B64B4">
        <w:rPr>
          <w:rFonts w:ascii="Arial" w:hAnsi="Arial"/>
          <w:i/>
        </w:rPr>
        <w:t>Pericles</w:t>
      </w:r>
      <w:r w:rsidRPr="000B64B4">
        <w:rPr>
          <w:rFonts w:ascii="Arial" w:hAnsi="Arial"/>
        </w:rPr>
        <w:t xml:space="preserve"> </w:t>
      </w:r>
      <w:r w:rsidR="00C6582E" w:rsidRPr="000B64B4">
        <w:rPr>
          <w:rFonts w:ascii="Arial" w:hAnsi="Arial"/>
        </w:rPr>
        <w:t>typically ascribed to the two playwrights: Wilkins,</w:t>
      </w:r>
      <w:r w:rsidR="00CB5E9A" w:rsidRPr="000B64B4">
        <w:rPr>
          <w:rFonts w:ascii="Arial" w:hAnsi="Arial"/>
        </w:rPr>
        <w:t xml:space="preserve"> acts 1-2; Shakespeare acts 3-5:</w:t>
      </w:r>
    </w:p>
    <w:p w:rsidR="00C6582E" w:rsidRPr="000B64B4" w:rsidRDefault="00C6582E" w:rsidP="00D64E30">
      <w:pPr>
        <w:contextualSpacing/>
        <w:rPr>
          <w:rFonts w:ascii="Arial" w:hAnsi="Arial"/>
        </w:rPr>
      </w:pPr>
    </w:p>
    <w:p w:rsidR="00CB5E9A" w:rsidRPr="000B64B4" w:rsidRDefault="00953940" w:rsidP="00D64E30">
      <w:pPr>
        <w:contextualSpacing/>
        <w:rPr>
          <w:rFonts w:ascii="Arial" w:hAnsi="Arial"/>
        </w:rPr>
      </w:pPr>
      <w:r w:rsidRPr="000B64B4">
        <w:rPr>
          <w:rFonts w:ascii="Arial" w:hAnsi="Arial"/>
        </w:rPr>
        <w:t xml:space="preserve">      </w:t>
      </w:r>
      <w:r w:rsidR="00094CA2" w:rsidRPr="000B64B4">
        <w:rPr>
          <w:rFonts w:ascii="Arial" w:hAnsi="Arial"/>
        </w:rPr>
        <w:t xml:space="preserve"> </w:t>
      </w:r>
      <w:r w:rsidRPr="000B64B4">
        <w:rPr>
          <w:rFonts w:ascii="Arial" w:hAnsi="Arial"/>
        </w:rPr>
        <w:t xml:space="preserve">      </w:t>
      </w:r>
      <w:r w:rsidR="00094CA2" w:rsidRPr="000B64B4">
        <w:rPr>
          <w:rFonts w:ascii="Arial" w:hAnsi="Arial"/>
        </w:rPr>
        <w:t xml:space="preserve"> </w:t>
      </w:r>
      <w:r w:rsidR="0018542D">
        <w:rPr>
          <w:rFonts w:ascii="Arial" w:hAnsi="Arial"/>
          <w:noProof/>
        </w:rPr>
        <w:drawing>
          <wp:inline distT="0" distB="0" distL="0" distR="0">
            <wp:extent cx="5486400" cy="2743200"/>
            <wp:effectExtent l="25400" t="0" r="0" b="0"/>
            <wp:docPr id="23" name="Picture 22" descr="Fig3 (1).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ig3 (1).pdf"/>
                    <pic:cNvPicPr/>
                  </pic:nvPicPr>
                  <ve:AlternateContent>
                    <ve:Choice xmlns:ma="http://schemas.microsoft.com/office/mac/drawingml/2008/main" Requires="ma">
                      <pic:blipFill>
                        <a:blip r:embed="rId9"/>
                        <a:stretch>
                          <a:fillRect/>
                        </a:stretch>
                      </pic:blipFill>
                    </ve:Choice>
                    <ve:Fallback>
                      <pic:blipFill>
                        <a:blip r:embed="rId10"/>
                        <a:stretch>
                          <a:fillRect/>
                        </a:stretch>
                      </pic:blipFill>
                    </ve:Fallback>
                  </ve:AlternateContent>
                  <pic:spPr>
                    <a:xfrm>
                      <a:off x="0" y="0"/>
                      <a:ext cx="5486400" cy="2743200"/>
                    </a:xfrm>
                    <a:prstGeom prst="rect">
                      <a:avLst/>
                    </a:prstGeom>
                  </pic:spPr>
                </pic:pic>
              </a:graphicData>
            </a:graphic>
          </wp:inline>
        </w:drawing>
      </w:r>
    </w:p>
    <w:p w:rsidR="00CB5E9A" w:rsidRPr="000B64B4" w:rsidRDefault="00CB5E9A" w:rsidP="00CB5E9A">
      <w:pPr>
        <w:contextualSpacing/>
        <w:rPr>
          <w:rFonts w:ascii="Arial" w:hAnsi="Arial"/>
        </w:rPr>
      </w:pPr>
    </w:p>
    <w:p w:rsidR="00F6053C" w:rsidRDefault="00F6053C" w:rsidP="00D64E30">
      <w:pPr>
        <w:contextualSpacing/>
        <w:rPr>
          <w:rFonts w:ascii="Arial" w:hAnsi="Arial"/>
        </w:rPr>
      </w:pPr>
      <w:r>
        <w:rPr>
          <w:rFonts w:ascii="Arial" w:hAnsi="Arial"/>
          <w:noProof/>
        </w:rPr>
        <w:pict>
          <v:shape id="_x0000_s1027" type="#_x0000_t202" style="position:absolute;margin-left:4.05pt;margin-top:8.6pt;width:405pt;height:41.75pt;z-index:251659264;mso-wrap-edited:f;mso-position-horizontal:absolute;mso-position-vertical:absolute" wrapcoords="0 0 21600 0 21600 21600 0 21600 0 0" filled="f" stroked="f">
            <v:fill o:detectmouseclick="t"/>
            <v:textbox inset=",7.2pt,,7.2pt">
              <w:txbxContent>
                <w:p w:rsidR="000C1E7A" w:rsidRPr="00F6053C" w:rsidRDefault="000C1E7A">
                  <w:pPr>
                    <w:rPr>
                      <w:rFonts w:ascii="Arial" w:hAnsi="Arial"/>
                    </w:rPr>
                  </w:pPr>
                  <w:r w:rsidRPr="00F6053C">
                    <w:rPr>
                      <w:rFonts w:ascii="Arial" w:hAnsi="Arial"/>
                      <w:b/>
                    </w:rPr>
                    <w:t xml:space="preserve">Figure 3. </w:t>
                  </w:r>
                  <w:r w:rsidRPr="00F6053C">
                    <w:rPr>
                      <w:rFonts w:ascii="Arial" w:hAnsi="Arial"/>
                      <w:b/>
                      <w:i/>
                    </w:rPr>
                    <w:t>Pericles</w:t>
                  </w:r>
                  <w:r w:rsidRPr="00F6053C">
                    <w:rPr>
                      <w:rFonts w:ascii="Arial" w:hAnsi="Arial"/>
                      <w:b/>
                    </w:rPr>
                    <w:t>' pauses, by author</w:t>
                  </w:r>
                  <w:r w:rsidRPr="00F6053C">
                    <w:rPr>
                      <w:rFonts w:ascii="Arial" w:hAnsi="Arial"/>
                    </w:rPr>
                    <w:t xml:space="preserve">. Wilkins, acts 1-2; Shakespeare </w:t>
                  </w:r>
                  <w:r>
                    <w:rPr>
                      <w:rFonts w:ascii="Arial" w:hAnsi="Arial"/>
                    </w:rPr>
                    <w:t xml:space="preserve">acts </w:t>
                  </w:r>
                  <w:r w:rsidRPr="00F6053C">
                    <w:rPr>
                      <w:rFonts w:ascii="Arial" w:hAnsi="Arial"/>
                    </w:rPr>
                    <w:t>3-5.</w:t>
                  </w:r>
                </w:p>
              </w:txbxContent>
            </v:textbox>
            <w10:wrap type="tight"/>
          </v:shape>
        </w:pict>
      </w:r>
    </w:p>
    <w:p w:rsidR="00F6053C" w:rsidRDefault="00F6053C" w:rsidP="00D64E30">
      <w:pPr>
        <w:contextualSpacing/>
        <w:rPr>
          <w:rFonts w:ascii="Arial" w:hAnsi="Arial"/>
        </w:rPr>
      </w:pPr>
    </w:p>
    <w:p w:rsidR="00F6053C" w:rsidRDefault="00F6053C" w:rsidP="00D64E30">
      <w:pPr>
        <w:contextualSpacing/>
        <w:rPr>
          <w:rFonts w:ascii="Arial" w:hAnsi="Arial"/>
        </w:rPr>
      </w:pPr>
    </w:p>
    <w:p w:rsidR="00F6053C" w:rsidRDefault="00F6053C" w:rsidP="00D64E30">
      <w:pPr>
        <w:contextualSpacing/>
        <w:rPr>
          <w:rFonts w:ascii="Arial" w:hAnsi="Arial"/>
        </w:rPr>
      </w:pPr>
    </w:p>
    <w:p w:rsidR="00357196" w:rsidRPr="000B64B4" w:rsidRDefault="00CB5E9A" w:rsidP="00D64E30">
      <w:pPr>
        <w:contextualSpacing/>
        <w:rPr>
          <w:rFonts w:ascii="Arial" w:hAnsi="Arial"/>
        </w:rPr>
      </w:pPr>
      <w:r w:rsidRPr="000B64B4">
        <w:rPr>
          <w:rFonts w:ascii="Arial" w:hAnsi="Arial"/>
        </w:rPr>
        <w:t>As these graphs reveal, the majority of Shakespeare's pauses now fall in the second half of the line--with a higher number falling after the sixth, seven, eighth, and even ninth syllables--whereas Wilkins is balancing his pauses between the fourth and sixth syllables in a manner that more closely matches Shakespeare's writing in the late 1590s.</w:t>
      </w:r>
      <w:r w:rsidR="009A0C95" w:rsidRPr="000B64B4">
        <w:rPr>
          <w:rFonts w:ascii="Arial" w:hAnsi="Arial"/>
        </w:rPr>
        <w:t xml:space="preserve"> </w:t>
      </w:r>
      <w:r w:rsidR="00440132" w:rsidRPr="000B64B4">
        <w:rPr>
          <w:rFonts w:ascii="Arial" w:hAnsi="Arial"/>
        </w:rPr>
        <w:t>I</w:t>
      </w:r>
      <w:r w:rsidR="009A0C95" w:rsidRPr="000B64B4">
        <w:rPr>
          <w:rFonts w:ascii="Arial" w:hAnsi="Arial"/>
        </w:rPr>
        <w:t xml:space="preserve">t was probably the story matter of </w:t>
      </w:r>
      <w:r w:rsidR="009A0C95" w:rsidRPr="000B64B4">
        <w:rPr>
          <w:rFonts w:ascii="Arial" w:hAnsi="Arial"/>
          <w:i/>
        </w:rPr>
        <w:t>Pericles</w:t>
      </w:r>
      <w:r w:rsidR="009A0C95" w:rsidRPr="000B64B4">
        <w:rPr>
          <w:rFonts w:ascii="Arial" w:hAnsi="Arial"/>
        </w:rPr>
        <w:t xml:space="preserve"> that led Jonso</w:t>
      </w:r>
      <w:r w:rsidR="00440132" w:rsidRPr="000B64B4">
        <w:rPr>
          <w:rFonts w:ascii="Arial" w:hAnsi="Arial"/>
        </w:rPr>
        <w:t>n to deride it as a "moldy tale." Yet if</w:t>
      </w:r>
      <w:r w:rsidR="009A0C95" w:rsidRPr="000B64B4">
        <w:rPr>
          <w:rFonts w:ascii="Arial" w:hAnsi="Arial"/>
        </w:rPr>
        <w:t xml:space="preserve"> anything about its </w:t>
      </w:r>
      <w:r w:rsidR="00440132" w:rsidRPr="000B64B4">
        <w:rPr>
          <w:rFonts w:ascii="Arial" w:hAnsi="Arial"/>
        </w:rPr>
        <w:t>verse</w:t>
      </w:r>
      <w:r w:rsidR="009A0C95" w:rsidRPr="000B64B4">
        <w:rPr>
          <w:rFonts w:ascii="Arial" w:hAnsi="Arial"/>
        </w:rPr>
        <w:t xml:space="preserve"> rhythms seemed archaic, the fault lied not with Shakespeare but with his younger collaborator</w:t>
      </w:r>
      <w:r w:rsidR="00C2236A" w:rsidRPr="000B64B4">
        <w:rPr>
          <w:rFonts w:ascii="Arial" w:hAnsi="Arial"/>
        </w:rPr>
        <w:t>, who started the play in a metrically old-fashioned way</w:t>
      </w:r>
      <w:r w:rsidR="009A0C95" w:rsidRPr="000B64B4">
        <w:rPr>
          <w:rFonts w:ascii="Arial" w:hAnsi="Arial"/>
        </w:rPr>
        <w:t>.</w:t>
      </w:r>
      <w:r w:rsidR="009A0C95" w:rsidRPr="000B64B4">
        <w:rPr>
          <w:rStyle w:val="EndnoteReference"/>
          <w:rFonts w:ascii="Arial" w:hAnsi="Arial"/>
        </w:rPr>
        <w:endnoteReference w:id="21"/>
      </w:r>
      <w:r w:rsidR="009A0C95" w:rsidRPr="000B64B4">
        <w:rPr>
          <w:rFonts w:ascii="Arial" w:hAnsi="Arial"/>
        </w:rPr>
        <w:t xml:space="preserve"> </w:t>
      </w:r>
      <w:r w:rsidR="00F6053C">
        <w:rPr>
          <w:rFonts w:ascii="Arial" w:hAnsi="Arial"/>
        </w:rPr>
        <w:t>Indeed, w</w:t>
      </w:r>
      <w:r w:rsidR="00D1052E" w:rsidRPr="000B64B4">
        <w:rPr>
          <w:rFonts w:ascii="Arial" w:hAnsi="Arial"/>
        </w:rPr>
        <w:t>hat</w:t>
      </w:r>
      <w:r w:rsidRPr="000B64B4">
        <w:rPr>
          <w:rFonts w:ascii="Arial" w:hAnsi="Arial"/>
        </w:rPr>
        <w:t xml:space="preserve"> we can learn by comparing these </w:t>
      </w:r>
      <w:r w:rsidR="00C8402A" w:rsidRPr="000B64B4">
        <w:rPr>
          <w:rFonts w:ascii="Arial" w:hAnsi="Arial"/>
          <w:i/>
        </w:rPr>
        <w:t>Pericles</w:t>
      </w:r>
      <w:r w:rsidRPr="000B64B4">
        <w:rPr>
          <w:rFonts w:ascii="Arial" w:hAnsi="Arial"/>
        </w:rPr>
        <w:t xml:space="preserve"> graphs with the</w:t>
      </w:r>
      <w:r w:rsidR="00D1052E" w:rsidRPr="000B64B4">
        <w:rPr>
          <w:rFonts w:ascii="Arial" w:hAnsi="Arial"/>
        </w:rPr>
        <w:t xml:space="preserve"> </w:t>
      </w:r>
      <w:r w:rsidR="00A579AF" w:rsidRPr="000B64B4">
        <w:rPr>
          <w:rFonts w:ascii="Arial" w:hAnsi="Arial"/>
        </w:rPr>
        <w:t>year graphs</w:t>
      </w:r>
      <w:r w:rsidR="00F6053C">
        <w:rPr>
          <w:rFonts w:ascii="Arial" w:hAnsi="Arial"/>
        </w:rPr>
        <w:t xml:space="preserve"> in Figures 1-2</w:t>
      </w:r>
      <w:r w:rsidRPr="000B64B4">
        <w:rPr>
          <w:rFonts w:ascii="Arial" w:hAnsi="Arial"/>
        </w:rPr>
        <w:t>, then, is that while</w:t>
      </w:r>
      <w:r w:rsidR="00D1052E" w:rsidRPr="000B64B4">
        <w:rPr>
          <w:rFonts w:ascii="Arial" w:hAnsi="Arial"/>
        </w:rPr>
        <w:t xml:space="preserve"> </w:t>
      </w:r>
      <w:r w:rsidR="00C8402A" w:rsidRPr="000B64B4">
        <w:rPr>
          <w:rFonts w:ascii="Arial" w:hAnsi="Arial"/>
        </w:rPr>
        <w:t xml:space="preserve">identifiable </w:t>
      </w:r>
      <w:r w:rsidR="00D1052E" w:rsidRPr="000B64B4">
        <w:rPr>
          <w:rFonts w:ascii="Arial" w:hAnsi="Arial"/>
        </w:rPr>
        <w:t>norm</w:t>
      </w:r>
      <w:r w:rsidRPr="000B64B4">
        <w:rPr>
          <w:rFonts w:ascii="Arial" w:hAnsi="Arial"/>
        </w:rPr>
        <w:t>s existed</w:t>
      </w:r>
      <w:r w:rsidR="00D1052E" w:rsidRPr="000B64B4">
        <w:rPr>
          <w:rFonts w:ascii="Arial" w:hAnsi="Arial"/>
        </w:rPr>
        <w:t xml:space="preserve"> </w:t>
      </w:r>
      <w:r w:rsidR="007E0495" w:rsidRPr="000B64B4">
        <w:rPr>
          <w:rFonts w:ascii="Arial" w:hAnsi="Arial"/>
        </w:rPr>
        <w:t>in the rhythmical climate of verse composed for the commercial theaters</w:t>
      </w:r>
      <w:r w:rsidR="00440132" w:rsidRPr="000B64B4">
        <w:rPr>
          <w:rFonts w:ascii="Arial" w:hAnsi="Arial"/>
        </w:rPr>
        <w:t>, these norms were both dynamic</w:t>
      </w:r>
      <w:r w:rsidR="007E0495" w:rsidRPr="000B64B4">
        <w:rPr>
          <w:rFonts w:ascii="Arial" w:hAnsi="Arial"/>
        </w:rPr>
        <w:t xml:space="preserve"> and violable. </w:t>
      </w:r>
      <w:r w:rsidR="006A39CB" w:rsidRPr="000B64B4">
        <w:rPr>
          <w:rFonts w:ascii="Arial" w:hAnsi="Arial"/>
        </w:rPr>
        <w:t xml:space="preserve">Individual playwrights and plays </w:t>
      </w:r>
      <w:r w:rsidR="00C2236A" w:rsidRPr="000B64B4">
        <w:rPr>
          <w:rFonts w:ascii="Arial" w:hAnsi="Arial"/>
        </w:rPr>
        <w:t>could and did relate</w:t>
      </w:r>
      <w:r w:rsidR="006A39CB" w:rsidRPr="000B64B4">
        <w:rPr>
          <w:rFonts w:ascii="Arial" w:hAnsi="Arial"/>
        </w:rPr>
        <w:t xml:space="preserve"> to </w:t>
      </w:r>
      <w:r w:rsidR="007E0495" w:rsidRPr="000B64B4">
        <w:rPr>
          <w:rFonts w:ascii="Arial" w:hAnsi="Arial"/>
        </w:rPr>
        <w:t>them</w:t>
      </w:r>
      <w:r w:rsidR="006A39CB" w:rsidRPr="000B64B4">
        <w:rPr>
          <w:rFonts w:ascii="Arial" w:hAnsi="Arial"/>
        </w:rPr>
        <w:t xml:space="preserve"> in various</w:t>
      </w:r>
      <w:r w:rsidRPr="000B64B4">
        <w:rPr>
          <w:rFonts w:ascii="Arial" w:hAnsi="Arial"/>
        </w:rPr>
        <w:t>, sometimes divergent,</w:t>
      </w:r>
      <w:r w:rsidR="00232997" w:rsidRPr="000B64B4">
        <w:rPr>
          <w:rFonts w:ascii="Arial" w:hAnsi="Arial"/>
        </w:rPr>
        <w:t xml:space="preserve"> ways, and sometimes (as with </w:t>
      </w:r>
      <w:r w:rsidR="00232997" w:rsidRPr="000B64B4">
        <w:rPr>
          <w:rFonts w:ascii="Arial" w:hAnsi="Arial"/>
          <w:i/>
        </w:rPr>
        <w:t>Pericles</w:t>
      </w:r>
      <w:r w:rsidR="00232997" w:rsidRPr="000B64B4">
        <w:rPr>
          <w:rFonts w:ascii="Arial" w:hAnsi="Arial"/>
        </w:rPr>
        <w:t>) during the same compositional moment.</w:t>
      </w:r>
    </w:p>
    <w:p w:rsidR="00357196" w:rsidRPr="000B64B4" w:rsidRDefault="00357196" w:rsidP="00D64E30">
      <w:pPr>
        <w:contextualSpacing/>
        <w:rPr>
          <w:rFonts w:ascii="Arial" w:hAnsi="Arial"/>
        </w:rPr>
      </w:pPr>
    </w:p>
    <w:p w:rsidR="00EA0190" w:rsidRPr="000B64B4" w:rsidRDefault="00357196" w:rsidP="00D64E30">
      <w:pPr>
        <w:contextualSpacing/>
        <w:rPr>
          <w:rFonts w:ascii="Arial" w:hAnsi="Arial"/>
        </w:rPr>
      </w:pPr>
      <w:r w:rsidRPr="000B64B4">
        <w:rPr>
          <w:rFonts w:ascii="Arial" w:hAnsi="Arial"/>
        </w:rPr>
        <w:t xml:space="preserve">Graphs of </w:t>
      </w:r>
      <w:r w:rsidR="00440132" w:rsidRPr="000B64B4">
        <w:rPr>
          <w:rFonts w:ascii="Arial" w:hAnsi="Arial"/>
        </w:rPr>
        <w:t xml:space="preserve">individual </w:t>
      </w:r>
      <w:r w:rsidRPr="000B64B4">
        <w:rPr>
          <w:rFonts w:ascii="Arial" w:hAnsi="Arial"/>
        </w:rPr>
        <w:t xml:space="preserve">playwrights' composite pauses give us an idea of their stylistic habits, including the variation in their placement of pauses. </w:t>
      </w:r>
      <w:r w:rsidR="00261CEF" w:rsidRPr="000B64B4">
        <w:rPr>
          <w:rFonts w:ascii="Arial" w:hAnsi="Arial"/>
        </w:rPr>
        <w:t>We could preface our discussion of the information conveyed therein by pointing out that, while pause patterns are not necessarily predictive of the spoken emphases in texts commonly held to be constitutive of meter, in practice they are good indicators of such: works with a greater separation of percentages between even and odd syllables, with the higher number of pauses following even syllables, are invariably more regular in</w:t>
      </w:r>
      <w:r w:rsidR="00C2236A" w:rsidRPr="000B64B4">
        <w:rPr>
          <w:rFonts w:ascii="Arial" w:hAnsi="Arial"/>
        </w:rPr>
        <w:t xml:space="preserve"> their</w:t>
      </w:r>
      <w:r w:rsidR="00261CEF" w:rsidRPr="000B64B4">
        <w:rPr>
          <w:rFonts w:ascii="Arial" w:hAnsi="Arial"/>
        </w:rPr>
        <w:t xml:space="preserve"> meter. </w:t>
      </w:r>
      <w:r w:rsidRPr="000B64B4">
        <w:rPr>
          <w:rFonts w:ascii="Arial" w:hAnsi="Arial"/>
        </w:rPr>
        <w:t xml:space="preserve">The six graphs below, arranged in roughly chronological order of the dramatists' productive years, demonstrate not only the transformation of blank verse in this era, but the various playwrights' idiosyncratic relation to the tendencies of the larger market in representation. </w:t>
      </w:r>
      <w:r w:rsidR="006B16DD" w:rsidRPr="000B64B4">
        <w:rPr>
          <w:rFonts w:ascii="Arial" w:hAnsi="Arial"/>
        </w:rPr>
        <w:t xml:space="preserve">The first graph represents </w:t>
      </w:r>
      <w:r w:rsidR="00652BB2" w:rsidRPr="000B64B4">
        <w:rPr>
          <w:rFonts w:ascii="Arial" w:hAnsi="Arial"/>
        </w:rPr>
        <w:t>three</w:t>
      </w:r>
      <w:r w:rsidR="006B16DD" w:rsidRPr="000B64B4">
        <w:rPr>
          <w:rFonts w:ascii="Arial" w:hAnsi="Arial"/>
        </w:rPr>
        <w:t xml:space="preserve"> plays by Thomas Kyd:</w:t>
      </w:r>
      <w:r w:rsidR="00652BB2" w:rsidRPr="000B64B4">
        <w:rPr>
          <w:rFonts w:ascii="Arial" w:hAnsi="Arial"/>
        </w:rPr>
        <w:t xml:space="preserve"> </w:t>
      </w:r>
      <w:r w:rsidR="00652BB2" w:rsidRPr="000B64B4">
        <w:rPr>
          <w:rFonts w:ascii="Arial" w:hAnsi="Arial"/>
          <w:i/>
        </w:rPr>
        <w:t>The Spanish Tragedy</w:t>
      </w:r>
      <w:r w:rsidR="00652BB2" w:rsidRPr="000B64B4">
        <w:rPr>
          <w:rFonts w:ascii="Arial" w:hAnsi="Arial"/>
        </w:rPr>
        <w:t xml:space="preserve">, </w:t>
      </w:r>
      <w:r w:rsidR="00652BB2" w:rsidRPr="000B64B4">
        <w:rPr>
          <w:rFonts w:ascii="Arial" w:hAnsi="Arial"/>
          <w:i/>
        </w:rPr>
        <w:t>Cornelia</w:t>
      </w:r>
      <w:r w:rsidR="00652BB2" w:rsidRPr="000B64B4">
        <w:rPr>
          <w:rFonts w:ascii="Arial" w:hAnsi="Arial"/>
        </w:rPr>
        <w:t xml:space="preserve">, and </w:t>
      </w:r>
      <w:r w:rsidR="00652BB2" w:rsidRPr="000B64B4">
        <w:rPr>
          <w:rFonts w:ascii="Arial" w:hAnsi="Arial"/>
          <w:i/>
        </w:rPr>
        <w:t>Soliman and Perseda</w:t>
      </w:r>
      <w:r w:rsidR="00652BB2" w:rsidRPr="000B64B4">
        <w:rPr>
          <w:rFonts w:ascii="Arial" w:hAnsi="Arial"/>
        </w:rPr>
        <w:t>. Kyd's pattern is like a ski slope in its steady descent from a majority of fourth-position pauses. In its lack of a sixth-position uptick--the mark of a more comprehensively iambic style--his graph best evidences the beginning stage of dramatic pentameter in this era.</w:t>
      </w:r>
      <w:r w:rsidR="00261CEF" w:rsidRPr="000B64B4">
        <w:rPr>
          <w:rFonts w:ascii="Arial" w:hAnsi="Arial"/>
        </w:rPr>
        <w:t xml:space="preserve"> </w:t>
      </w:r>
      <w:r w:rsidR="0009035D" w:rsidRPr="000B64B4">
        <w:rPr>
          <w:rFonts w:ascii="Arial" w:hAnsi="Arial"/>
        </w:rPr>
        <w:t xml:space="preserve">The next graph features </w:t>
      </w:r>
      <w:r w:rsidR="00F65100" w:rsidRPr="000B64B4">
        <w:rPr>
          <w:rFonts w:ascii="Arial" w:hAnsi="Arial"/>
        </w:rPr>
        <w:t xml:space="preserve">six </w:t>
      </w:r>
      <w:r w:rsidR="0009035D" w:rsidRPr="000B64B4">
        <w:rPr>
          <w:rFonts w:ascii="Arial" w:hAnsi="Arial"/>
        </w:rPr>
        <w:t xml:space="preserve">of Marlowe's plays: </w:t>
      </w:r>
      <w:r w:rsidR="0009035D" w:rsidRPr="000B64B4">
        <w:rPr>
          <w:rFonts w:ascii="Arial" w:hAnsi="Arial"/>
          <w:i/>
        </w:rPr>
        <w:t xml:space="preserve">1 </w:t>
      </w:r>
      <w:r w:rsidR="0009035D" w:rsidRPr="000B64B4">
        <w:rPr>
          <w:rFonts w:ascii="Arial" w:hAnsi="Arial"/>
        </w:rPr>
        <w:t xml:space="preserve">and </w:t>
      </w:r>
      <w:r w:rsidR="0009035D" w:rsidRPr="000B64B4">
        <w:rPr>
          <w:rFonts w:ascii="Arial" w:hAnsi="Arial"/>
          <w:i/>
        </w:rPr>
        <w:t>2 Tamburlaine</w:t>
      </w:r>
      <w:r w:rsidR="0009035D" w:rsidRPr="000B64B4">
        <w:rPr>
          <w:rFonts w:ascii="Arial" w:hAnsi="Arial"/>
        </w:rPr>
        <w:t xml:space="preserve">, </w:t>
      </w:r>
      <w:r w:rsidR="0009035D" w:rsidRPr="000B64B4">
        <w:rPr>
          <w:rFonts w:ascii="Arial" w:hAnsi="Arial"/>
          <w:i/>
        </w:rPr>
        <w:t>The Jew of Malta</w:t>
      </w:r>
      <w:r w:rsidR="0009035D" w:rsidRPr="000B64B4">
        <w:rPr>
          <w:rFonts w:ascii="Arial" w:hAnsi="Arial"/>
        </w:rPr>
        <w:t xml:space="preserve">, </w:t>
      </w:r>
      <w:r w:rsidR="0009035D" w:rsidRPr="000B64B4">
        <w:rPr>
          <w:rFonts w:ascii="Arial" w:hAnsi="Arial"/>
          <w:i/>
        </w:rPr>
        <w:t>Doctor Faustus</w:t>
      </w:r>
      <w:r w:rsidR="0009035D" w:rsidRPr="000B64B4">
        <w:rPr>
          <w:rFonts w:ascii="Arial" w:hAnsi="Arial"/>
        </w:rPr>
        <w:t xml:space="preserve">, </w:t>
      </w:r>
      <w:r w:rsidR="009F011F" w:rsidRPr="000B64B4">
        <w:rPr>
          <w:rFonts w:ascii="Arial" w:hAnsi="Arial"/>
          <w:i/>
        </w:rPr>
        <w:t>Edward II</w:t>
      </w:r>
      <w:r w:rsidR="00F65100" w:rsidRPr="000B64B4">
        <w:rPr>
          <w:rFonts w:ascii="Arial" w:hAnsi="Arial"/>
        </w:rPr>
        <w:t xml:space="preserve">, and </w:t>
      </w:r>
      <w:r w:rsidR="00F65100" w:rsidRPr="000B64B4">
        <w:rPr>
          <w:rFonts w:ascii="Arial" w:hAnsi="Arial"/>
          <w:i/>
        </w:rPr>
        <w:t>The Massacre at Paris</w:t>
      </w:r>
      <w:r w:rsidR="00F65100" w:rsidRPr="000B64B4">
        <w:rPr>
          <w:rFonts w:ascii="Arial" w:hAnsi="Arial"/>
        </w:rPr>
        <w:t>.</w:t>
      </w:r>
      <w:r w:rsidR="00440132" w:rsidRPr="000B64B4">
        <w:rPr>
          <w:rFonts w:ascii="Arial" w:hAnsi="Arial"/>
        </w:rPr>
        <w:t xml:space="preserve"> Were they to be separated from this composite, t</w:t>
      </w:r>
      <w:r w:rsidR="009F011F" w:rsidRPr="000B64B4">
        <w:rPr>
          <w:rFonts w:ascii="Arial" w:hAnsi="Arial"/>
        </w:rPr>
        <w:t xml:space="preserve">he patterns for the two </w:t>
      </w:r>
      <w:r w:rsidR="009F011F" w:rsidRPr="000B64B4">
        <w:rPr>
          <w:rFonts w:ascii="Arial" w:hAnsi="Arial"/>
          <w:i/>
        </w:rPr>
        <w:t>Tamburlaine</w:t>
      </w:r>
      <w:r w:rsidR="009F011F" w:rsidRPr="000B64B4">
        <w:rPr>
          <w:rFonts w:ascii="Arial" w:hAnsi="Arial"/>
        </w:rPr>
        <w:t xml:space="preserve"> plays </w:t>
      </w:r>
      <w:r w:rsidR="00440132" w:rsidRPr="000B64B4">
        <w:rPr>
          <w:rFonts w:ascii="Arial" w:hAnsi="Arial"/>
        </w:rPr>
        <w:t xml:space="preserve">would </w:t>
      </w:r>
      <w:r w:rsidR="009F011F" w:rsidRPr="000B64B4">
        <w:rPr>
          <w:rFonts w:ascii="Arial" w:hAnsi="Arial"/>
        </w:rPr>
        <w:t xml:space="preserve">resemble Kyd's template: a high fourth position followed by a progressively declining slope in the fifth-through-ninth. The uptick on the sixth in his composite figures is supplied by two plays apparently composed at the end of his life, </w:t>
      </w:r>
      <w:r w:rsidR="009F011F" w:rsidRPr="000B64B4">
        <w:rPr>
          <w:rFonts w:ascii="Arial" w:hAnsi="Arial"/>
          <w:i/>
        </w:rPr>
        <w:t>Edward II</w:t>
      </w:r>
      <w:r w:rsidR="009F011F" w:rsidRPr="000B64B4">
        <w:rPr>
          <w:rFonts w:ascii="Arial" w:hAnsi="Arial"/>
        </w:rPr>
        <w:t xml:space="preserve"> and </w:t>
      </w:r>
      <w:r w:rsidR="009F011F" w:rsidRPr="000B64B4">
        <w:rPr>
          <w:rFonts w:ascii="Arial" w:hAnsi="Arial"/>
          <w:i/>
        </w:rPr>
        <w:t>Massacre</w:t>
      </w:r>
      <w:r w:rsidR="00F65100" w:rsidRPr="000B64B4">
        <w:rPr>
          <w:rFonts w:ascii="Arial" w:hAnsi="Arial"/>
        </w:rPr>
        <w:t xml:space="preserve">. It is likely, then, that the slight uptick on the sixth in Marlowe and Nashe's </w:t>
      </w:r>
      <w:r w:rsidR="00F65100" w:rsidRPr="000B64B4">
        <w:rPr>
          <w:rFonts w:ascii="Arial" w:hAnsi="Arial"/>
          <w:i/>
        </w:rPr>
        <w:t>Dido, Queen of Carthage</w:t>
      </w:r>
      <w:r w:rsidR="00F65100" w:rsidRPr="000B64B4">
        <w:rPr>
          <w:rFonts w:ascii="Arial" w:hAnsi="Arial"/>
        </w:rPr>
        <w:t xml:space="preserve">--written before the </w:t>
      </w:r>
      <w:r w:rsidR="00F65100" w:rsidRPr="000B64B4">
        <w:rPr>
          <w:rFonts w:ascii="Arial" w:hAnsi="Arial"/>
          <w:i/>
        </w:rPr>
        <w:t>Tamburlaine</w:t>
      </w:r>
      <w:r w:rsidR="00F65100" w:rsidRPr="000B64B4">
        <w:rPr>
          <w:rFonts w:ascii="Arial" w:hAnsi="Arial"/>
        </w:rPr>
        <w:t xml:space="preserve"> plays--is attributable to Nashe, who revealed this more iambic tendency in </w:t>
      </w:r>
      <w:r w:rsidR="00F65100" w:rsidRPr="000B64B4">
        <w:rPr>
          <w:rFonts w:ascii="Arial" w:hAnsi="Arial"/>
          <w:i/>
        </w:rPr>
        <w:t>Summer's Last Will and Testament</w:t>
      </w:r>
      <w:r w:rsidR="00F65100" w:rsidRPr="000B64B4">
        <w:rPr>
          <w:rFonts w:ascii="Arial" w:hAnsi="Arial"/>
        </w:rPr>
        <w:t>.</w:t>
      </w:r>
      <w:r w:rsidR="00A42DBB" w:rsidRPr="000B64B4">
        <w:rPr>
          <w:rFonts w:ascii="Arial" w:hAnsi="Arial"/>
        </w:rPr>
        <w:t xml:space="preserve"> The third graph represents over two decades of pentameter by Shakespeare, hence its large field of variation. Evident in even such an expansive "time-lapse," </w:t>
      </w:r>
      <w:r w:rsidR="00165F94" w:rsidRPr="000B64B4">
        <w:rPr>
          <w:rFonts w:ascii="Arial" w:hAnsi="Arial"/>
        </w:rPr>
        <w:t xml:space="preserve">however, is what Benedick would call the "even road" of </w:t>
      </w:r>
      <w:r w:rsidR="00C2236A" w:rsidRPr="000B64B4">
        <w:rPr>
          <w:rFonts w:ascii="Arial" w:hAnsi="Arial"/>
        </w:rPr>
        <w:t>Shakespeare's</w:t>
      </w:r>
      <w:r w:rsidR="00165F94" w:rsidRPr="000B64B4">
        <w:rPr>
          <w:rFonts w:ascii="Arial" w:hAnsi="Arial"/>
        </w:rPr>
        <w:t xml:space="preserve"> verse (</w:t>
      </w:r>
      <w:r w:rsidR="00165F94" w:rsidRPr="000B64B4">
        <w:rPr>
          <w:rFonts w:ascii="Arial" w:hAnsi="Arial"/>
          <w:i/>
        </w:rPr>
        <w:t>Much Ado</w:t>
      </w:r>
      <w:r w:rsidR="00165F94" w:rsidRPr="000B64B4">
        <w:rPr>
          <w:rFonts w:ascii="Arial" w:hAnsi="Arial"/>
        </w:rPr>
        <w:t xml:space="preserve">, </w:t>
      </w:r>
      <w:r w:rsidR="00160D69" w:rsidRPr="000B64B4">
        <w:rPr>
          <w:rFonts w:ascii="Arial" w:hAnsi="Arial"/>
        </w:rPr>
        <w:t>5.2.33-34</w:t>
      </w:r>
      <w:r w:rsidR="00165F94" w:rsidRPr="000B64B4">
        <w:rPr>
          <w:rFonts w:ascii="Arial" w:hAnsi="Arial"/>
        </w:rPr>
        <w:t>)</w:t>
      </w:r>
      <w:r w:rsidR="00A42DBB" w:rsidRPr="000B64B4">
        <w:rPr>
          <w:rFonts w:ascii="Arial" w:hAnsi="Arial"/>
        </w:rPr>
        <w:t xml:space="preserve">. Whether allocating </w:t>
      </w:r>
      <w:r w:rsidR="00C2236A" w:rsidRPr="000B64B4">
        <w:rPr>
          <w:rFonts w:ascii="Arial" w:hAnsi="Arial"/>
        </w:rPr>
        <w:t xml:space="preserve">the majority of </w:t>
      </w:r>
      <w:r w:rsidR="00A42DBB" w:rsidRPr="000B64B4">
        <w:rPr>
          <w:rFonts w:ascii="Arial" w:hAnsi="Arial"/>
        </w:rPr>
        <w:t xml:space="preserve">his pauses before the fifth position or after it, Shakespeare's tendency is to punctuate his units of speech after an even-numbered syllable. </w:t>
      </w:r>
      <w:r w:rsidR="00440132" w:rsidRPr="000B64B4">
        <w:rPr>
          <w:rFonts w:ascii="Arial" w:hAnsi="Arial"/>
        </w:rPr>
        <w:t>Yet a</w:t>
      </w:r>
      <w:r w:rsidR="00795F1B" w:rsidRPr="000B64B4">
        <w:rPr>
          <w:rFonts w:ascii="Arial" w:hAnsi="Arial"/>
        </w:rPr>
        <w:t xml:space="preserve">lthough we think of him </w:t>
      </w:r>
      <w:r w:rsidR="00165F94" w:rsidRPr="000B64B4">
        <w:rPr>
          <w:rFonts w:ascii="Arial" w:hAnsi="Arial"/>
        </w:rPr>
        <w:t>among the era's most fluid</w:t>
      </w:r>
      <w:r w:rsidR="00795F1B" w:rsidRPr="000B64B4">
        <w:rPr>
          <w:rFonts w:ascii="Arial" w:hAnsi="Arial"/>
        </w:rPr>
        <w:t xml:space="preserve"> writer</w:t>
      </w:r>
      <w:r w:rsidR="00165F94" w:rsidRPr="000B64B4">
        <w:rPr>
          <w:rFonts w:ascii="Arial" w:hAnsi="Arial"/>
        </w:rPr>
        <w:t>s</w:t>
      </w:r>
      <w:r w:rsidR="00795F1B" w:rsidRPr="000B64B4">
        <w:rPr>
          <w:rFonts w:ascii="Arial" w:hAnsi="Arial"/>
        </w:rPr>
        <w:t xml:space="preserve">, two of his co-authors in the six works </w:t>
      </w:r>
      <w:r w:rsidR="00A42DBB" w:rsidRPr="000B64B4">
        <w:rPr>
          <w:rFonts w:ascii="Arial" w:hAnsi="Arial"/>
        </w:rPr>
        <w:t>accepted or alleged</w:t>
      </w:r>
      <w:r w:rsidR="00D135CF" w:rsidRPr="000B64B4">
        <w:rPr>
          <w:rFonts w:ascii="Arial" w:hAnsi="Arial"/>
        </w:rPr>
        <w:t xml:space="preserve"> to be Shakespearean collaborations-- </w:t>
      </w:r>
      <w:r w:rsidR="00D135CF" w:rsidRPr="000B64B4">
        <w:rPr>
          <w:rFonts w:ascii="Arial" w:hAnsi="Arial"/>
          <w:i/>
        </w:rPr>
        <w:t>Edward III</w:t>
      </w:r>
      <w:r w:rsidR="00D135CF" w:rsidRPr="000B64B4">
        <w:rPr>
          <w:rFonts w:ascii="Arial" w:hAnsi="Arial"/>
        </w:rPr>
        <w:t xml:space="preserve">, </w:t>
      </w:r>
      <w:r w:rsidR="00D135CF" w:rsidRPr="000B64B4">
        <w:rPr>
          <w:rFonts w:ascii="Arial" w:hAnsi="Arial"/>
          <w:i/>
        </w:rPr>
        <w:t>Titus Andronicus</w:t>
      </w:r>
      <w:r w:rsidR="00D135CF" w:rsidRPr="000B64B4">
        <w:rPr>
          <w:rFonts w:ascii="Arial" w:hAnsi="Arial"/>
        </w:rPr>
        <w:t xml:space="preserve">, </w:t>
      </w:r>
      <w:r w:rsidR="00D135CF" w:rsidRPr="000B64B4">
        <w:rPr>
          <w:rFonts w:ascii="Arial" w:hAnsi="Arial"/>
          <w:i/>
        </w:rPr>
        <w:t>Timon of Athens</w:t>
      </w:r>
      <w:r w:rsidR="00D135CF" w:rsidRPr="000B64B4">
        <w:rPr>
          <w:rFonts w:ascii="Arial" w:hAnsi="Arial"/>
        </w:rPr>
        <w:t xml:space="preserve">, </w:t>
      </w:r>
      <w:r w:rsidR="00D135CF" w:rsidRPr="000B64B4">
        <w:rPr>
          <w:rFonts w:ascii="Arial" w:hAnsi="Arial"/>
          <w:i/>
        </w:rPr>
        <w:t>Pericles</w:t>
      </w:r>
      <w:r w:rsidR="00D135CF" w:rsidRPr="000B64B4">
        <w:rPr>
          <w:rFonts w:ascii="Arial" w:hAnsi="Arial"/>
        </w:rPr>
        <w:t xml:space="preserve">, </w:t>
      </w:r>
      <w:r w:rsidR="00D135CF" w:rsidRPr="000B64B4">
        <w:rPr>
          <w:rFonts w:ascii="Arial" w:hAnsi="Arial"/>
          <w:i/>
        </w:rPr>
        <w:t>The Two Noble Kinsmen</w:t>
      </w:r>
      <w:r w:rsidR="00D135CF" w:rsidRPr="000B64B4">
        <w:rPr>
          <w:rFonts w:ascii="Arial" w:hAnsi="Arial"/>
        </w:rPr>
        <w:t xml:space="preserve">, and </w:t>
      </w:r>
      <w:r w:rsidR="00D135CF" w:rsidRPr="000B64B4">
        <w:rPr>
          <w:rFonts w:ascii="Arial" w:hAnsi="Arial"/>
          <w:i/>
        </w:rPr>
        <w:t>Henry VIII</w:t>
      </w:r>
      <w:r w:rsidR="00D135CF" w:rsidRPr="000B64B4">
        <w:rPr>
          <w:rFonts w:ascii="Arial" w:hAnsi="Arial"/>
        </w:rPr>
        <w:t xml:space="preserve">--display a greater </w:t>
      </w:r>
      <w:r w:rsidR="00795F1B" w:rsidRPr="000B64B4">
        <w:rPr>
          <w:rFonts w:ascii="Arial" w:hAnsi="Arial"/>
        </w:rPr>
        <w:t>percentage of</w:t>
      </w:r>
      <w:r w:rsidR="00D135CF" w:rsidRPr="000B64B4">
        <w:rPr>
          <w:rFonts w:ascii="Arial" w:hAnsi="Arial"/>
        </w:rPr>
        <w:t xml:space="preserve"> pauses after even-numbered syllables</w:t>
      </w:r>
      <w:r w:rsidR="00795F1B" w:rsidRPr="000B64B4">
        <w:rPr>
          <w:rFonts w:ascii="Arial" w:hAnsi="Arial"/>
        </w:rPr>
        <w:t xml:space="preserve">: Peele, by a small margin, in </w:t>
      </w:r>
      <w:r w:rsidR="00795F1B" w:rsidRPr="000B64B4">
        <w:rPr>
          <w:rFonts w:ascii="Arial" w:hAnsi="Arial"/>
          <w:i/>
        </w:rPr>
        <w:t>Titus Andronicus</w:t>
      </w:r>
      <w:r w:rsidR="00795F1B" w:rsidRPr="000B64B4">
        <w:rPr>
          <w:rFonts w:ascii="Arial" w:hAnsi="Arial"/>
        </w:rPr>
        <w:t xml:space="preserve">, and Wilkins </w:t>
      </w:r>
      <w:r w:rsidR="00165F94" w:rsidRPr="000B64B4">
        <w:rPr>
          <w:rFonts w:ascii="Arial" w:hAnsi="Arial"/>
        </w:rPr>
        <w:t xml:space="preserve">by a large percentage </w:t>
      </w:r>
      <w:r w:rsidR="00795F1B" w:rsidRPr="000B64B4">
        <w:rPr>
          <w:rFonts w:ascii="Arial" w:hAnsi="Arial"/>
        </w:rPr>
        <w:t xml:space="preserve">in </w:t>
      </w:r>
      <w:r w:rsidR="00795F1B" w:rsidRPr="000B64B4">
        <w:rPr>
          <w:rFonts w:ascii="Arial" w:hAnsi="Arial"/>
          <w:i/>
        </w:rPr>
        <w:t>Pericles</w:t>
      </w:r>
      <w:r w:rsidR="00D135CF" w:rsidRPr="000B64B4">
        <w:rPr>
          <w:rFonts w:ascii="Arial" w:hAnsi="Arial"/>
        </w:rPr>
        <w:t>.</w:t>
      </w:r>
      <w:r w:rsidR="00655BE2" w:rsidRPr="000B64B4">
        <w:rPr>
          <w:rStyle w:val="EndnoteReference"/>
          <w:rFonts w:ascii="Arial" w:hAnsi="Arial"/>
        </w:rPr>
        <w:endnoteReference w:id="22"/>
      </w:r>
    </w:p>
    <w:p w:rsidR="00392B98" w:rsidRPr="000B64B4" w:rsidRDefault="00392B98" w:rsidP="00D64E30">
      <w:pPr>
        <w:contextualSpacing/>
        <w:rPr>
          <w:rFonts w:ascii="Arial" w:hAnsi="Arial"/>
        </w:rPr>
      </w:pPr>
    </w:p>
    <w:p w:rsidR="00392B98" w:rsidRPr="000B64B4" w:rsidRDefault="00392B98" w:rsidP="00D64E30">
      <w:pPr>
        <w:contextualSpacing/>
        <w:rPr>
          <w:rFonts w:ascii="Arial" w:hAnsi="Arial"/>
        </w:rPr>
      </w:pPr>
    </w:p>
    <w:p w:rsidR="00392B98" w:rsidRPr="000B64B4" w:rsidRDefault="00392B98" w:rsidP="00D64E30">
      <w:pPr>
        <w:contextualSpacing/>
        <w:rPr>
          <w:rFonts w:ascii="Arial" w:hAnsi="Arial"/>
        </w:rPr>
      </w:pPr>
    </w:p>
    <w:p w:rsidR="009B5C8F" w:rsidRPr="000B64B4" w:rsidRDefault="009B5C8F" w:rsidP="00D64E30">
      <w:pPr>
        <w:contextualSpacing/>
        <w:rPr>
          <w:rFonts w:ascii="Arial" w:hAnsi="Arial"/>
        </w:rPr>
      </w:pPr>
    </w:p>
    <w:p w:rsidR="009B5C8F" w:rsidRPr="000B64B4" w:rsidRDefault="009B5C8F" w:rsidP="00D64E30">
      <w:pPr>
        <w:contextualSpacing/>
        <w:rPr>
          <w:rFonts w:ascii="Arial" w:hAnsi="Arial"/>
        </w:rPr>
      </w:pPr>
    </w:p>
    <w:p w:rsidR="009B5C8F" w:rsidRPr="000B64B4" w:rsidRDefault="0018542D" w:rsidP="00D64E30">
      <w:pPr>
        <w:contextualSpacing/>
        <w:rPr>
          <w:rFonts w:ascii="Arial" w:hAnsi="Arial"/>
        </w:rPr>
      </w:pPr>
      <w:r>
        <w:rPr>
          <w:rFonts w:ascii="Arial" w:hAnsi="Arial"/>
          <w:noProof/>
        </w:rPr>
        <w:drawing>
          <wp:inline distT="0" distB="0" distL="0" distR="0">
            <wp:extent cx="5486400" cy="2743200"/>
            <wp:effectExtent l="25400" t="0" r="0" b="0"/>
            <wp:docPr id="24" name="Picture 23" descr="Fig4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 (1).pdf"/>
                    <pic:cNvPicPr/>
                  </pic:nvPicPr>
                  <ve:AlternateContent xmlns:ma="http://schemas.microsoft.com/office/mac/drawingml/2008/main">
                    <ve:Choice Requires="ma">
                      <pic:blipFill>
                        <a:blip r:embed="rId11"/>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2"/>
                        <a:stretch>
                          <a:fillRect/>
                        </a:stretch>
                      </pic:blipFill>
                    </ve:Fallback>
                  </ve:AlternateContent>
                  <pic:spPr>
                    <a:xfrm>
                      <a:off x="0" y="0"/>
                      <a:ext cx="5486400" cy="2743200"/>
                    </a:xfrm>
                    <a:prstGeom prst="rect">
                      <a:avLst/>
                    </a:prstGeom>
                  </pic:spPr>
                </pic:pic>
              </a:graphicData>
            </a:graphic>
          </wp:inline>
        </w:drawing>
      </w:r>
    </w:p>
    <w:p w:rsidR="009B5C8F" w:rsidRPr="000B64B4" w:rsidRDefault="00FA6E32" w:rsidP="00D64E30">
      <w:pPr>
        <w:contextualSpacing/>
        <w:rPr>
          <w:rFonts w:ascii="Arial" w:hAnsi="Arial"/>
        </w:rPr>
      </w:pPr>
      <w:r>
        <w:rPr>
          <w:rFonts w:ascii="Arial" w:hAnsi="Arial"/>
          <w:noProof/>
        </w:rPr>
        <w:pict>
          <v:shape id="_x0000_s1028" type="#_x0000_t202" style="position:absolute;margin-left:31.05pt;margin-top:13.4pt;width:378pt;height:36pt;z-index:251660288;mso-wrap-edited:f;mso-position-horizontal:absolute;mso-position-vertical:absolute" wrapcoords="0 0 21600 0 21600 21600 0 21600 0 0" filled="f" stroked="f">
            <v:fill o:detectmouseclick="t"/>
            <v:textbox inset=",7.2pt,,7.2pt">
              <w:txbxContent>
                <w:p w:rsidR="000C1E7A" w:rsidRPr="00FA6E32" w:rsidRDefault="000C1E7A">
                  <w:pPr>
                    <w:rPr>
                      <w:rFonts w:ascii="Arial" w:hAnsi="Arial"/>
                    </w:rPr>
                  </w:pPr>
                  <w:r>
                    <w:rPr>
                      <w:rFonts w:ascii="Arial" w:hAnsi="Arial"/>
                      <w:b/>
                    </w:rPr>
                    <w:t xml:space="preserve">Figure 4. </w:t>
                  </w:r>
                  <w:r w:rsidRPr="00B1750E">
                    <w:rPr>
                      <w:rFonts w:ascii="Arial" w:hAnsi="Arial"/>
                    </w:rPr>
                    <w:t>Pause profiles for eight authors.</w:t>
                  </w:r>
                  <w:r>
                    <w:rPr>
                      <w:rFonts w:ascii="Arial" w:hAnsi="Arial"/>
                      <w:b/>
                    </w:rPr>
                    <w:t xml:space="preserve"> </w:t>
                  </w:r>
                  <w:r>
                    <w:rPr>
                      <w:rFonts w:ascii="Arial" w:hAnsi="Arial"/>
                    </w:rPr>
                    <w:t>See text for titles.</w:t>
                  </w:r>
                </w:p>
              </w:txbxContent>
            </v:textbox>
            <w10:wrap type="tight"/>
          </v:shape>
        </w:pict>
      </w:r>
    </w:p>
    <w:p w:rsidR="00FA6E32" w:rsidRDefault="00FA6E32" w:rsidP="00D64E30">
      <w:pPr>
        <w:contextualSpacing/>
        <w:rPr>
          <w:rFonts w:ascii="Arial" w:hAnsi="Arial"/>
        </w:rPr>
      </w:pPr>
    </w:p>
    <w:p w:rsidR="00FA6E32" w:rsidRDefault="00FA6E32" w:rsidP="00D64E30">
      <w:pPr>
        <w:contextualSpacing/>
        <w:rPr>
          <w:rFonts w:ascii="Arial" w:hAnsi="Arial"/>
        </w:rPr>
      </w:pPr>
    </w:p>
    <w:p w:rsidR="00FA6E32" w:rsidRDefault="00FA6E32" w:rsidP="00D64E30">
      <w:pPr>
        <w:contextualSpacing/>
        <w:rPr>
          <w:rFonts w:ascii="Arial" w:hAnsi="Arial"/>
        </w:rPr>
      </w:pPr>
    </w:p>
    <w:p w:rsidR="009B5C8F" w:rsidRPr="000B64B4" w:rsidRDefault="00C7008E" w:rsidP="00D64E30">
      <w:pPr>
        <w:contextualSpacing/>
        <w:rPr>
          <w:rFonts w:ascii="Arial" w:hAnsi="Arial"/>
        </w:rPr>
      </w:pPr>
      <w:r w:rsidRPr="000B64B4">
        <w:rPr>
          <w:rFonts w:ascii="Arial" w:hAnsi="Arial"/>
        </w:rPr>
        <w:t xml:space="preserve">The Marston </w:t>
      </w:r>
      <w:r w:rsidR="00160D69" w:rsidRPr="000B64B4">
        <w:rPr>
          <w:rFonts w:ascii="Arial" w:hAnsi="Arial"/>
        </w:rPr>
        <w:t xml:space="preserve">graph features percentages for 8 </w:t>
      </w:r>
      <w:r w:rsidRPr="000B64B4">
        <w:rPr>
          <w:rFonts w:ascii="Arial" w:hAnsi="Arial"/>
        </w:rPr>
        <w:t>plays</w:t>
      </w:r>
      <w:r w:rsidR="00160D69" w:rsidRPr="000B64B4">
        <w:rPr>
          <w:rFonts w:ascii="Arial" w:hAnsi="Arial"/>
        </w:rPr>
        <w:t xml:space="preserve">, </w:t>
      </w:r>
      <w:r w:rsidRPr="000B64B4">
        <w:rPr>
          <w:rFonts w:ascii="Arial" w:hAnsi="Arial"/>
        </w:rPr>
        <w:t xml:space="preserve">including </w:t>
      </w:r>
      <w:r w:rsidRPr="000B64B4">
        <w:rPr>
          <w:rFonts w:ascii="Arial" w:hAnsi="Arial"/>
          <w:i/>
        </w:rPr>
        <w:t>Antonio and Mellida</w:t>
      </w:r>
      <w:r w:rsidRPr="000B64B4">
        <w:rPr>
          <w:rFonts w:ascii="Arial" w:hAnsi="Arial"/>
        </w:rPr>
        <w:t xml:space="preserve"> and </w:t>
      </w:r>
      <w:r w:rsidRPr="000B64B4">
        <w:rPr>
          <w:rFonts w:ascii="Arial" w:hAnsi="Arial"/>
          <w:i/>
        </w:rPr>
        <w:t>Antonio's Revenge</w:t>
      </w:r>
      <w:r w:rsidRPr="000B64B4">
        <w:rPr>
          <w:rFonts w:ascii="Arial" w:hAnsi="Arial"/>
        </w:rPr>
        <w:t xml:space="preserve">, </w:t>
      </w:r>
      <w:r w:rsidRPr="000B64B4">
        <w:rPr>
          <w:rFonts w:ascii="Arial" w:hAnsi="Arial"/>
          <w:i/>
        </w:rPr>
        <w:t>The Dutch Courtesan</w:t>
      </w:r>
      <w:r w:rsidRPr="000B64B4">
        <w:rPr>
          <w:rFonts w:ascii="Arial" w:hAnsi="Arial"/>
        </w:rPr>
        <w:t xml:space="preserve">, </w:t>
      </w:r>
      <w:r w:rsidRPr="000B64B4">
        <w:rPr>
          <w:rFonts w:ascii="Arial" w:hAnsi="Arial"/>
          <w:i/>
        </w:rPr>
        <w:t>The Malcontent</w:t>
      </w:r>
      <w:r w:rsidRPr="000B64B4">
        <w:rPr>
          <w:rFonts w:ascii="Arial" w:hAnsi="Arial"/>
        </w:rPr>
        <w:t xml:space="preserve">, </w:t>
      </w:r>
      <w:r w:rsidRPr="000B64B4">
        <w:rPr>
          <w:rFonts w:ascii="Arial" w:hAnsi="Arial"/>
          <w:i/>
        </w:rPr>
        <w:t>Parasitaster</w:t>
      </w:r>
      <w:r w:rsidRPr="000B64B4">
        <w:rPr>
          <w:rFonts w:ascii="Arial" w:hAnsi="Arial"/>
        </w:rPr>
        <w:t xml:space="preserve">, </w:t>
      </w:r>
      <w:r w:rsidRPr="000B64B4">
        <w:rPr>
          <w:rFonts w:ascii="Arial" w:hAnsi="Arial"/>
          <w:i/>
        </w:rPr>
        <w:t>Sophonisba</w:t>
      </w:r>
      <w:r w:rsidRPr="000B64B4">
        <w:rPr>
          <w:rFonts w:ascii="Arial" w:hAnsi="Arial"/>
        </w:rPr>
        <w:t xml:space="preserve">, </w:t>
      </w:r>
      <w:r w:rsidRPr="000B64B4">
        <w:rPr>
          <w:rFonts w:ascii="Arial" w:hAnsi="Arial"/>
          <w:i/>
        </w:rPr>
        <w:t>What You Will</w:t>
      </w:r>
      <w:r w:rsidRPr="000B64B4">
        <w:rPr>
          <w:rFonts w:ascii="Arial" w:hAnsi="Arial"/>
        </w:rPr>
        <w:t xml:space="preserve">, and </w:t>
      </w:r>
      <w:r w:rsidRPr="000B64B4">
        <w:rPr>
          <w:rFonts w:ascii="Arial" w:hAnsi="Arial"/>
          <w:i/>
        </w:rPr>
        <w:t>The Insatiate Countess</w:t>
      </w:r>
      <w:r w:rsidRPr="000B64B4">
        <w:rPr>
          <w:rFonts w:ascii="Arial" w:hAnsi="Arial"/>
        </w:rPr>
        <w:t>.</w:t>
      </w:r>
      <w:r w:rsidR="008B3EE9" w:rsidRPr="000B64B4">
        <w:rPr>
          <w:rFonts w:ascii="Arial" w:hAnsi="Arial"/>
        </w:rPr>
        <w:t xml:space="preserve"> Perhaps not surprisingly for a playwright who so directly imitated Shakespeare in his </w:t>
      </w:r>
      <w:r w:rsidR="008B3EE9" w:rsidRPr="000B64B4">
        <w:rPr>
          <w:rFonts w:ascii="Arial" w:hAnsi="Arial"/>
          <w:i/>
        </w:rPr>
        <w:t>Antonio</w:t>
      </w:r>
      <w:r w:rsidR="008B3EE9" w:rsidRPr="000B64B4">
        <w:rPr>
          <w:rFonts w:ascii="Arial" w:hAnsi="Arial"/>
        </w:rPr>
        <w:t xml:space="preserve"> plays and in </w:t>
      </w:r>
      <w:r w:rsidR="008B3EE9" w:rsidRPr="000B64B4">
        <w:rPr>
          <w:rFonts w:ascii="Arial" w:hAnsi="Arial"/>
          <w:i/>
        </w:rPr>
        <w:t>The Malcontent</w:t>
      </w:r>
      <w:r w:rsidR="008B3EE9" w:rsidRPr="000B64B4">
        <w:rPr>
          <w:rFonts w:ascii="Arial" w:hAnsi="Arial"/>
        </w:rPr>
        <w:t xml:space="preserve">, his pause patterns are like the senior playwright's--however much the </w:t>
      </w:r>
      <w:r w:rsidR="008B3EE9" w:rsidRPr="000B64B4">
        <w:rPr>
          <w:rFonts w:ascii="Arial" w:hAnsi="Arial"/>
          <w:i/>
        </w:rPr>
        <w:t>sound</w:t>
      </w:r>
      <w:r w:rsidR="008B3EE9" w:rsidRPr="000B64B4">
        <w:rPr>
          <w:rFonts w:ascii="Arial" w:hAnsi="Arial"/>
        </w:rPr>
        <w:t xml:space="preserve"> of his verse starkly diverges from </w:t>
      </w:r>
      <w:r w:rsidR="00C2236A" w:rsidRPr="000B64B4">
        <w:rPr>
          <w:rFonts w:ascii="Arial" w:hAnsi="Arial"/>
        </w:rPr>
        <w:t>Shakespeare's</w:t>
      </w:r>
      <w:r w:rsidR="008B3EE9" w:rsidRPr="000B64B4">
        <w:rPr>
          <w:rFonts w:ascii="Arial" w:hAnsi="Arial"/>
        </w:rPr>
        <w:t>.</w:t>
      </w:r>
      <w:r w:rsidR="008B3EE9" w:rsidRPr="000B64B4">
        <w:rPr>
          <w:rStyle w:val="EndnoteReference"/>
          <w:rFonts w:ascii="Arial" w:hAnsi="Arial"/>
        </w:rPr>
        <w:endnoteReference w:id="23"/>
      </w:r>
      <w:r w:rsidR="00142A02" w:rsidRPr="000B64B4">
        <w:rPr>
          <w:rFonts w:ascii="Arial" w:hAnsi="Arial"/>
        </w:rPr>
        <w:t xml:space="preserve"> </w:t>
      </w:r>
      <w:r w:rsidR="00726505" w:rsidRPr="000B64B4">
        <w:rPr>
          <w:rFonts w:ascii="Arial" w:hAnsi="Arial"/>
        </w:rPr>
        <w:t xml:space="preserve">The next graph, for </w:t>
      </w:r>
      <w:r w:rsidR="00BE4222" w:rsidRPr="000B64B4">
        <w:rPr>
          <w:rFonts w:ascii="Arial" w:hAnsi="Arial"/>
        </w:rPr>
        <w:t xml:space="preserve">10 </w:t>
      </w:r>
      <w:r w:rsidR="00726505" w:rsidRPr="000B64B4">
        <w:rPr>
          <w:rFonts w:ascii="Arial" w:hAnsi="Arial"/>
        </w:rPr>
        <w:t>of Jonson's plays, covers</w:t>
      </w:r>
      <w:r w:rsidR="00BE4222" w:rsidRPr="000B64B4">
        <w:rPr>
          <w:rFonts w:ascii="Arial" w:hAnsi="Arial"/>
        </w:rPr>
        <w:t xml:space="preserve"> </w:t>
      </w:r>
      <w:r w:rsidR="00B7225B" w:rsidRPr="000B64B4">
        <w:rPr>
          <w:rFonts w:ascii="Arial" w:hAnsi="Arial"/>
          <w:i/>
        </w:rPr>
        <w:t>Every Man in His Humour</w:t>
      </w:r>
      <w:r w:rsidR="00B7225B" w:rsidRPr="000B64B4">
        <w:rPr>
          <w:rFonts w:ascii="Arial" w:hAnsi="Arial"/>
        </w:rPr>
        <w:t xml:space="preserve"> (1601), </w:t>
      </w:r>
      <w:r w:rsidR="00B7225B" w:rsidRPr="000B64B4">
        <w:rPr>
          <w:rFonts w:ascii="Arial" w:hAnsi="Arial"/>
          <w:i/>
        </w:rPr>
        <w:t>Cynthia's Revels</w:t>
      </w:r>
      <w:r w:rsidR="00B7225B" w:rsidRPr="000B64B4">
        <w:rPr>
          <w:rFonts w:ascii="Arial" w:hAnsi="Arial"/>
        </w:rPr>
        <w:t xml:space="preserve">, </w:t>
      </w:r>
      <w:r w:rsidR="00B7225B" w:rsidRPr="000B64B4">
        <w:rPr>
          <w:rFonts w:ascii="Arial" w:hAnsi="Arial"/>
          <w:i/>
        </w:rPr>
        <w:t>Poetaster</w:t>
      </w:r>
      <w:r w:rsidR="00B7225B" w:rsidRPr="000B64B4">
        <w:rPr>
          <w:rFonts w:ascii="Arial" w:hAnsi="Arial"/>
        </w:rPr>
        <w:t xml:space="preserve">, </w:t>
      </w:r>
      <w:r w:rsidR="00B7225B" w:rsidRPr="000B64B4">
        <w:rPr>
          <w:rFonts w:ascii="Arial" w:hAnsi="Arial"/>
          <w:i/>
        </w:rPr>
        <w:t>Every Man Out of His Humor</w:t>
      </w:r>
      <w:r w:rsidR="00B7225B" w:rsidRPr="000B64B4">
        <w:rPr>
          <w:rFonts w:ascii="Arial" w:hAnsi="Arial"/>
        </w:rPr>
        <w:t xml:space="preserve"> (1600), </w:t>
      </w:r>
      <w:r w:rsidR="00B7225B" w:rsidRPr="000B64B4">
        <w:rPr>
          <w:rFonts w:ascii="Arial" w:hAnsi="Arial"/>
          <w:i/>
        </w:rPr>
        <w:t>The Case is Altered</w:t>
      </w:r>
      <w:r w:rsidR="00B7225B" w:rsidRPr="000B64B4">
        <w:rPr>
          <w:rFonts w:ascii="Arial" w:hAnsi="Arial"/>
        </w:rPr>
        <w:t xml:space="preserve">, </w:t>
      </w:r>
      <w:r w:rsidR="00B7225B" w:rsidRPr="000B64B4">
        <w:rPr>
          <w:rFonts w:ascii="Arial" w:hAnsi="Arial"/>
          <w:i/>
        </w:rPr>
        <w:t>The Tale of a Tub</w:t>
      </w:r>
      <w:r w:rsidR="00B7225B" w:rsidRPr="000B64B4">
        <w:rPr>
          <w:rFonts w:ascii="Arial" w:hAnsi="Arial"/>
        </w:rPr>
        <w:t xml:space="preserve">, </w:t>
      </w:r>
      <w:r w:rsidR="00B7225B" w:rsidRPr="000B64B4">
        <w:rPr>
          <w:rFonts w:ascii="Arial" w:hAnsi="Arial"/>
          <w:i/>
        </w:rPr>
        <w:t>Catiline</w:t>
      </w:r>
      <w:r w:rsidR="00B7225B" w:rsidRPr="000B64B4">
        <w:rPr>
          <w:rFonts w:ascii="Arial" w:hAnsi="Arial"/>
        </w:rPr>
        <w:t xml:space="preserve">, </w:t>
      </w:r>
      <w:r w:rsidR="00B7225B" w:rsidRPr="000B64B4">
        <w:rPr>
          <w:rFonts w:ascii="Arial" w:hAnsi="Arial"/>
          <w:i/>
        </w:rPr>
        <w:t>The Alchemist</w:t>
      </w:r>
      <w:r w:rsidR="00B7225B" w:rsidRPr="000B64B4">
        <w:rPr>
          <w:rFonts w:ascii="Arial" w:hAnsi="Arial"/>
        </w:rPr>
        <w:t xml:space="preserve">, </w:t>
      </w:r>
      <w:r w:rsidR="00B7225B" w:rsidRPr="000B64B4">
        <w:rPr>
          <w:rFonts w:ascii="Arial" w:hAnsi="Arial"/>
          <w:i/>
        </w:rPr>
        <w:t>Sejanus</w:t>
      </w:r>
      <w:r w:rsidR="00B7225B" w:rsidRPr="000B64B4">
        <w:rPr>
          <w:rFonts w:ascii="Arial" w:hAnsi="Arial"/>
        </w:rPr>
        <w:t xml:space="preserve">, and </w:t>
      </w:r>
      <w:r w:rsidR="00B7225B" w:rsidRPr="000B64B4">
        <w:rPr>
          <w:rFonts w:ascii="Arial" w:hAnsi="Arial"/>
          <w:i/>
        </w:rPr>
        <w:t>Volpone</w:t>
      </w:r>
      <w:r w:rsidR="00B7225B" w:rsidRPr="000B64B4">
        <w:rPr>
          <w:rFonts w:ascii="Arial" w:hAnsi="Arial"/>
        </w:rPr>
        <w:t>.</w:t>
      </w:r>
      <w:r w:rsidR="00726505" w:rsidRPr="000B64B4">
        <w:rPr>
          <w:rFonts w:ascii="Arial" w:hAnsi="Arial"/>
        </w:rPr>
        <w:t xml:space="preserve"> Even a quick glance reveals the </w:t>
      </w:r>
      <w:r w:rsidR="00587E86" w:rsidRPr="000B64B4">
        <w:rPr>
          <w:rFonts w:ascii="Arial" w:hAnsi="Arial"/>
        </w:rPr>
        <w:t xml:space="preserve">material basis for the </w:t>
      </w:r>
      <w:r w:rsidR="00726505" w:rsidRPr="000B64B4">
        <w:rPr>
          <w:rFonts w:ascii="Arial" w:hAnsi="Arial"/>
        </w:rPr>
        <w:t xml:space="preserve">famously prosaic </w:t>
      </w:r>
      <w:r w:rsidR="00587E86" w:rsidRPr="000B64B4">
        <w:rPr>
          <w:rFonts w:ascii="Arial" w:hAnsi="Arial"/>
        </w:rPr>
        <w:t>feel</w:t>
      </w:r>
      <w:r w:rsidR="00726505" w:rsidRPr="000B64B4">
        <w:rPr>
          <w:rFonts w:ascii="Arial" w:hAnsi="Arial"/>
        </w:rPr>
        <w:t xml:space="preserve"> of his verse; although the fourth and sixth positions feature the largest percentage of his pauses, the fifth and seventh are not </w:t>
      </w:r>
      <w:r w:rsidR="000A2BCB" w:rsidRPr="000B64B4">
        <w:rPr>
          <w:rFonts w:ascii="Arial" w:hAnsi="Arial"/>
        </w:rPr>
        <w:t xml:space="preserve">as </w:t>
      </w:r>
      <w:r w:rsidR="00726505" w:rsidRPr="000B64B4">
        <w:rPr>
          <w:rFonts w:ascii="Arial" w:hAnsi="Arial"/>
        </w:rPr>
        <w:t>greatly differentiated from them</w:t>
      </w:r>
      <w:r w:rsidR="000A2BCB" w:rsidRPr="000B64B4">
        <w:rPr>
          <w:rFonts w:ascii="Arial" w:hAnsi="Arial"/>
        </w:rPr>
        <w:t xml:space="preserve"> as in the verse of Shakespeare and Marston. Oras notes that this "unusual evenness" of pause distribution gives Jonson graphs the appearance of having </w:t>
      </w:r>
      <w:r w:rsidR="00587E86" w:rsidRPr="000B64B4">
        <w:rPr>
          <w:rFonts w:ascii="Arial" w:hAnsi="Arial"/>
        </w:rPr>
        <w:t>"flat though firmly built roofs,</w:t>
      </w:r>
      <w:r w:rsidR="000A2BCB" w:rsidRPr="000B64B4">
        <w:rPr>
          <w:rFonts w:ascii="Arial" w:hAnsi="Arial"/>
        </w:rPr>
        <w:t>"</w:t>
      </w:r>
      <w:r w:rsidR="00587E86" w:rsidRPr="000B64B4">
        <w:rPr>
          <w:rFonts w:ascii="Arial" w:hAnsi="Arial"/>
        </w:rPr>
        <w:t xml:space="preserve"> with</w:t>
      </w:r>
      <w:r w:rsidR="00E74EF7" w:rsidRPr="000B64B4">
        <w:rPr>
          <w:rFonts w:ascii="Arial" w:hAnsi="Arial"/>
        </w:rPr>
        <w:t xml:space="preserve"> these lines</w:t>
      </w:r>
      <w:r w:rsidR="00C2236A" w:rsidRPr="000B64B4">
        <w:rPr>
          <w:rFonts w:ascii="Arial" w:hAnsi="Arial"/>
        </w:rPr>
        <w:t>'</w:t>
      </w:r>
      <w:r w:rsidR="00E74EF7" w:rsidRPr="000B64B4">
        <w:rPr>
          <w:rFonts w:ascii="Arial" w:hAnsi="Arial"/>
        </w:rPr>
        <w:t xml:space="preserve"> "final </w:t>
      </w:r>
      <w:r w:rsidR="00C2236A" w:rsidRPr="000B64B4">
        <w:rPr>
          <w:rFonts w:ascii="Arial" w:hAnsi="Arial"/>
        </w:rPr>
        <w:t xml:space="preserve">points so hanging in mid-air." That is, </w:t>
      </w:r>
      <w:r w:rsidR="00E74EF7" w:rsidRPr="000B64B4">
        <w:rPr>
          <w:rFonts w:ascii="Arial" w:hAnsi="Arial"/>
        </w:rPr>
        <w:t xml:space="preserve">other playwrights' ninth-position pauses typically average a percentage point or less, </w:t>
      </w:r>
      <w:r w:rsidR="00440132" w:rsidRPr="000B64B4">
        <w:rPr>
          <w:rFonts w:ascii="Arial" w:hAnsi="Arial"/>
        </w:rPr>
        <w:t xml:space="preserve">making them seem to rest on the x-axis. In contrast, </w:t>
      </w:r>
      <w:r w:rsidR="00E74EF7" w:rsidRPr="000B64B4">
        <w:rPr>
          <w:rFonts w:ascii="Arial" w:hAnsi="Arial"/>
        </w:rPr>
        <w:t xml:space="preserve">Jonson's--perhaps because of his attraction to split lines--are </w:t>
      </w:r>
      <w:r w:rsidR="00F82E48" w:rsidRPr="000B64B4">
        <w:rPr>
          <w:rFonts w:ascii="Arial" w:hAnsi="Arial"/>
        </w:rPr>
        <w:t>noticeably</w:t>
      </w:r>
      <w:r w:rsidR="00E74EF7" w:rsidRPr="000B64B4">
        <w:rPr>
          <w:rFonts w:ascii="Arial" w:hAnsi="Arial"/>
        </w:rPr>
        <w:t xml:space="preserve"> higher.</w:t>
      </w:r>
      <w:r w:rsidR="00E74EF7" w:rsidRPr="000B64B4">
        <w:rPr>
          <w:rStyle w:val="EndnoteReference"/>
          <w:rFonts w:ascii="Arial" w:hAnsi="Arial"/>
        </w:rPr>
        <w:endnoteReference w:id="24"/>
      </w:r>
      <w:r w:rsidR="00931378" w:rsidRPr="000B64B4">
        <w:rPr>
          <w:rFonts w:ascii="Arial" w:hAnsi="Arial"/>
        </w:rPr>
        <w:t xml:space="preserve"> The final graph here is for Fletcher's portions of </w:t>
      </w:r>
      <w:r w:rsidR="00931378" w:rsidRPr="000B64B4">
        <w:rPr>
          <w:rFonts w:ascii="Arial" w:hAnsi="Arial"/>
          <w:i/>
        </w:rPr>
        <w:t>The Two Noble Kinsmen</w:t>
      </w:r>
      <w:r w:rsidR="00931378" w:rsidRPr="000B64B4">
        <w:rPr>
          <w:rFonts w:ascii="Arial" w:hAnsi="Arial"/>
        </w:rPr>
        <w:t xml:space="preserve"> and </w:t>
      </w:r>
      <w:r w:rsidR="00931378" w:rsidRPr="000B64B4">
        <w:rPr>
          <w:rFonts w:ascii="Arial" w:hAnsi="Arial"/>
          <w:i/>
        </w:rPr>
        <w:t>Henry VIII</w:t>
      </w:r>
      <w:r w:rsidR="00C2236A" w:rsidRPr="000B64B4">
        <w:rPr>
          <w:rFonts w:ascii="Arial" w:hAnsi="Arial"/>
        </w:rPr>
        <w:t>. M</w:t>
      </w:r>
      <w:r w:rsidR="00931378" w:rsidRPr="000B64B4">
        <w:rPr>
          <w:rFonts w:ascii="Arial" w:hAnsi="Arial"/>
        </w:rPr>
        <w:t xml:space="preserve">ember of a younger generation of playwrights, Fletcher in his verse demonstrates the gradual march of pauses through the second </w:t>
      </w:r>
      <w:r w:rsidR="003E1A32" w:rsidRPr="000B64B4">
        <w:rPr>
          <w:rFonts w:ascii="Arial" w:hAnsi="Arial"/>
        </w:rPr>
        <w:t xml:space="preserve">half of the </w:t>
      </w:r>
      <w:r w:rsidR="006D53DA" w:rsidRPr="000B64B4">
        <w:rPr>
          <w:rFonts w:ascii="Arial" w:hAnsi="Arial"/>
        </w:rPr>
        <w:t xml:space="preserve">pentameter </w:t>
      </w:r>
      <w:r w:rsidR="003E1A32" w:rsidRPr="000B64B4">
        <w:rPr>
          <w:rFonts w:ascii="Arial" w:hAnsi="Arial"/>
        </w:rPr>
        <w:t>line. These two plays reveal a peak at the seventh position, an unusual pattern not repeated elsewhere in his oeuvre.</w:t>
      </w:r>
      <w:r w:rsidR="00440132" w:rsidRPr="000B64B4">
        <w:rPr>
          <w:rStyle w:val="EndnoteReference"/>
          <w:rFonts w:ascii="Arial" w:hAnsi="Arial"/>
        </w:rPr>
        <w:endnoteReference w:id="25"/>
      </w:r>
    </w:p>
    <w:p w:rsidR="009B5C8F" w:rsidRPr="000B64B4" w:rsidRDefault="009B5C8F" w:rsidP="00D64E30">
      <w:pPr>
        <w:contextualSpacing/>
        <w:rPr>
          <w:rFonts w:ascii="Arial" w:hAnsi="Arial"/>
        </w:rPr>
      </w:pPr>
    </w:p>
    <w:p w:rsidR="0059499F" w:rsidRPr="000B64B4" w:rsidRDefault="0059499F" w:rsidP="0059499F">
      <w:pPr>
        <w:contextualSpacing/>
        <w:jc w:val="center"/>
        <w:rPr>
          <w:rFonts w:ascii="Arial" w:hAnsi="Arial"/>
          <w:b/>
        </w:rPr>
      </w:pPr>
      <w:r w:rsidRPr="000B64B4">
        <w:rPr>
          <w:rFonts w:ascii="Arial" w:hAnsi="Arial"/>
          <w:b/>
        </w:rPr>
        <w:t>Pauses Patterns and Chronology</w:t>
      </w:r>
    </w:p>
    <w:p w:rsidR="00603E49" w:rsidRPr="000B64B4" w:rsidRDefault="006A7185" w:rsidP="0059499F">
      <w:pPr>
        <w:contextualSpacing/>
        <w:rPr>
          <w:rFonts w:ascii="Arial" w:hAnsi="Arial"/>
        </w:rPr>
      </w:pPr>
      <w:r w:rsidRPr="000B64B4">
        <w:rPr>
          <w:rFonts w:ascii="Arial" w:hAnsi="Arial"/>
        </w:rPr>
        <w:t xml:space="preserve">As has long been recognized, the movement of pauses in dramatic pentameter </w:t>
      </w:r>
      <w:r w:rsidR="005A58FE" w:rsidRPr="000B64B4">
        <w:rPr>
          <w:rFonts w:ascii="Arial" w:hAnsi="Arial"/>
        </w:rPr>
        <w:t xml:space="preserve">has clear implications for questions of dating and chronology. A play from the early 1590s is likely to possess a different pause profile than a play written a decade or more later. One can see a stark example of this in two plays based on the same content: the anonymous </w:t>
      </w:r>
      <w:r w:rsidR="005A58FE" w:rsidRPr="000B64B4">
        <w:rPr>
          <w:rFonts w:ascii="Arial" w:hAnsi="Arial"/>
          <w:i/>
        </w:rPr>
        <w:t>True Chronicle History of King Leir</w:t>
      </w:r>
      <w:r w:rsidR="005A58FE" w:rsidRPr="000B64B4">
        <w:rPr>
          <w:rFonts w:ascii="Arial" w:hAnsi="Arial"/>
        </w:rPr>
        <w:t xml:space="preserve">, thought to have been written in the late 1580s or early 1590s, and Shakespeare's </w:t>
      </w:r>
      <w:r w:rsidR="005A58FE" w:rsidRPr="000B64B4">
        <w:rPr>
          <w:rFonts w:ascii="Arial" w:hAnsi="Arial"/>
          <w:i/>
        </w:rPr>
        <w:t>King Lear</w:t>
      </w:r>
      <w:r w:rsidR="00D67FD4" w:rsidRPr="000B64B4">
        <w:rPr>
          <w:rFonts w:ascii="Arial" w:hAnsi="Arial"/>
        </w:rPr>
        <w:t>, commonly dated to 1605-06. To compare</w:t>
      </w:r>
      <w:r w:rsidR="005A58FE" w:rsidRPr="000B64B4">
        <w:rPr>
          <w:rFonts w:ascii="Arial" w:hAnsi="Arial"/>
        </w:rPr>
        <w:t xml:space="preserve"> their pause patterns, as in Figure [</w:t>
      </w:r>
      <w:r w:rsidR="005A58FE" w:rsidRPr="000B64B4">
        <w:rPr>
          <w:rFonts w:ascii="Arial" w:hAnsi="Arial"/>
          <w:b/>
        </w:rPr>
        <w:t>X</w:t>
      </w:r>
      <w:r w:rsidR="005A58FE" w:rsidRPr="000B64B4">
        <w:rPr>
          <w:rFonts w:ascii="Arial" w:hAnsi="Arial"/>
        </w:rPr>
        <w:t xml:space="preserve">], is to see a difference in stylistic eras. If we </w:t>
      </w:r>
      <w:r w:rsidR="00603E49" w:rsidRPr="000B64B4">
        <w:rPr>
          <w:rFonts w:ascii="Arial" w:hAnsi="Arial"/>
        </w:rPr>
        <w:t xml:space="preserve">lacked any other information regarding </w:t>
      </w:r>
      <w:r w:rsidR="005A58FE" w:rsidRPr="000B64B4">
        <w:rPr>
          <w:rFonts w:ascii="Arial" w:hAnsi="Arial"/>
        </w:rPr>
        <w:t>when the</w:t>
      </w:r>
      <w:r w:rsidR="00603E49" w:rsidRPr="000B64B4">
        <w:rPr>
          <w:rFonts w:ascii="Arial" w:hAnsi="Arial"/>
        </w:rPr>
        <w:t xml:space="preserve">se two plays were written, the graphs here would suggest that </w:t>
      </w:r>
      <w:r w:rsidR="00603E49" w:rsidRPr="000B64B4">
        <w:rPr>
          <w:rFonts w:ascii="Arial" w:hAnsi="Arial"/>
          <w:i/>
        </w:rPr>
        <w:t>King Leir</w:t>
      </w:r>
      <w:r w:rsidR="00603E49" w:rsidRPr="000B64B4">
        <w:rPr>
          <w:rFonts w:ascii="Arial" w:hAnsi="Arial"/>
        </w:rPr>
        <w:t xml:space="preserve"> is more likely to be a play from earlier in the playhouses' tenure</w:t>
      </w:r>
      <w:r w:rsidR="00346011" w:rsidRPr="000B64B4">
        <w:rPr>
          <w:rFonts w:ascii="Arial" w:hAnsi="Arial"/>
        </w:rPr>
        <w:t>: its graph most resembles Kyd's composite, with its steady decline from the fourth.</w:t>
      </w:r>
      <w:r w:rsidR="00603E49" w:rsidRPr="000B64B4">
        <w:rPr>
          <w:rFonts w:ascii="Arial" w:hAnsi="Arial"/>
        </w:rPr>
        <w:t xml:space="preserve"> </w:t>
      </w:r>
      <w:r w:rsidR="00346011" w:rsidRPr="000B64B4">
        <w:rPr>
          <w:rFonts w:ascii="Arial" w:hAnsi="Arial"/>
        </w:rPr>
        <w:t>W</w:t>
      </w:r>
      <w:r w:rsidR="00603E49" w:rsidRPr="000B64B4">
        <w:rPr>
          <w:rFonts w:ascii="Arial" w:hAnsi="Arial"/>
        </w:rPr>
        <w:t>ith its higher sixth-position pauses,</w:t>
      </w:r>
      <w:r w:rsidR="00346011" w:rsidRPr="000B64B4">
        <w:rPr>
          <w:rFonts w:ascii="Arial" w:hAnsi="Arial"/>
        </w:rPr>
        <w:t xml:space="preserve"> in contrast, </w:t>
      </w:r>
      <w:r w:rsidR="00346011" w:rsidRPr="000B64B4">
        <w:rPr>
          <w:rFonts w:ascii="Arial" w:hAnsi="Arial"/>
          <w:i/>
        </w:rPr>
        <w:t>King Lear</w:t>
      </w:r>
      <w:r w:rsidR="00346011" w:rsidRPr="000B64B4">
        <w:rPr>
          <w:rFonts w:ascii="Arial" w:hAnsi="Arial"/>
        </w:rPr>
        <w:t xml:space="preserve"> </w:t>
      </w:r>
      <w:r w:rsidR="00202E1F" w:rsidRPr="000B64B4">
        <w:rPr>
          <w:rFonts w:ascii="Arial" w:hAnsi="Arial"/>
        </w:rPr>
        <w:t>"</w:t>
      </w:r>
      <w:r w:rsidR="00346011" w:rsidRPr="000B64B4">
        <w:rPr>
          <w:rFonts w:ascii="Arial" w:hAnsi="Arial"/>
        </w:rPr>
        <w:t>looks</w:t>
      </w:r>
      <w:r w:rsidR="00202E1F" w:rsidRPr="000B64B4">
        <w:rPr>
          <w:rFonts w:ascii="Arial" w:hAnsi="Arial"/>
        </w:rPr>
        <w:t>"</w:t>
      </w:r>
      <w:r w:rsidR="00346011" w:rsidRPr="000B64B4">
        <w:rPr>
          <w:rFonts w:ascii="Arial" w:hAnsi="Arial"/>
        </w:rPr>
        <w:t xml:space="preserve"> like</w:t>
      </w:r>
      <w:r w:rsidR="00603E49" w:rsidRPr="000B64B4">
        <w:rPr>
          <w:rFonts w:ascii="Arial" w:hAnsi="Arial"/>
        </w:rPr>
        <w:t xml:space="preserve"> a Jacobean text.</w:t>
      </w:r>
    </w:p>
    <w:p w:rsidR="00603E49" w:rsidRPr="000B64B4" w:rsidRDefault="00603E49" w:rsidP="0059499F">
      <w:pPr>
        <w:contextualSpacing/>
        <w:rPr>
          <w:rFonts w:ascii="Arial" w:hAnsi="Arial"/>
        </w:rPr>
      </w:pPr>
    </w:p>
    <w:p w:rsidR="005A58FE" w:rsidRPr="000B64B4" w:rsidRDefault="0018542D" w:rsidP="0059499F">
      <w:pPr>
        <w:contextualSpacing/>
        <w:rPr>
          <w:rFonts w:ascii="Arial" w:hAnsi="Arial"/>
        </w:rPr>
      </w:pPr>
      <w:r>
        <w:rPr>
          <w:rFonts w:ascii="Arial" w:hAnsi="Arial"/>
          <w:noProof/>
        </w:rPr>
        <w:drawing>
          <wp:inline distT="0" distB="0" distL="0" distR="0">
            <wp:extent cx="5486400" cy="2743200"/>
            <wp:effectExtent l="25400" t="0" r="0" b="0"/>
            <wp:docPr id="25" name="Picture 24" descr="Fig5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 (1).pdf"/>
                    <pic:cNvPicPr/>
                  </pic:nvPicPr>
                  <ve:AlternateContent xmlns:ma="http://schemas.microsoft.com/office/mac/drawingml/2008/main">
                    <ve:Choice Requires="ma">
                      <pic:blipFill>
                        <a:blip r:embed="rId13"/>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4"/>
                        <a:stretch>
                          <a:fillRect/>
                        </a:stretch>
                      </pic:blipFill>
                    </ve:Fallback>
                  </ve:AlternateContent>
                  <pic:spPr>
                    <a:xfrm>
                      <a:off x="0" y="0"/>
                      <a:ext cx="5486400" cy="2743200"/>
                    </a:xfrm>
                    <a:prstGeom prst="rect">
                      <a:avLst/>
                    </a:prstGeom>
                  </pic:spPr>
                </pic:pic>
              </a:graphicData>
            </a:graphic>
          </wp:inline>
        </w:drawing>
      </w:r>
    </w:p>
    <w:p w:rsidR="00FA6E32" w:rsidRDefault="00FA6E32" w:rsidP="0059499F">
      <w:pPr>
        <w:contextualSpacing/>
        <w:rPr>
          <w:rFonts w:ascii="Arial" w:hAnsi="Arial"/>
        </w:rPr>
      </w:pPr>
      <w:r>
        <w:rPr>
          <w:rFonts w:ascii="Arial" w:hAnsi="Arial"/>
          <w:noProof/>
        </w:rPr>
        <w:pict>
          <v:shape id="_x0000_s1029" type="#_x0000_t202" style="position:absolute;margin-left:13.05pt;margin-top:9.2pt;width:387pt;height:36pt;z-index:251661312;mso-wrap-edited:f;mso-position-horizontal:absolute;mso-position-vertical:absolute" wrapcoords="0 0 21600 0 21600 21600 0 21600 0 0" filled="f" stroked="f">
            <v:fill o:detectmouseclick="t"/>
            <v:textbox inset=",7.2pt,,7.2pt">
              <w:txbxContent>
                <w:p w:rsidR="000C1E7A" w:rsidRPr="00FA6E32" w:rsidRDefault="000C1E7A">
                  <w:pPr>
                    <w:rPr>
                      <w:rFonts w:ascii="Arial" w:hAnsi="Arial"/>
                      <w:b/>
                      <w:i/>
                    </w:rPr>
                  </w:pPr>
                  <w:r>
                    <w:rPr>
                      <w:rFonts w:ascii="Arial" w:hAnsi="Arial"/>
                      <w:b/>
                    </w:rPr>
                    <w:t xml:space="preserve">Fig. 5. </w:t>
                  </w:r>
                  <w:r w:rsidRPr="00B1750E">
                    <w:rPr>
                      <w:rFonts w:ascii="Arial" w:hAnsi="Arial"/>
                    </w:rPr>
                    <w:t xml:space="preserve">Pauses in </w:t>
                  </w:r>
                  <w:r w:rsidRPr="00B1750E">
                    <w:rPr>
                      <w:rFonts w:ascii="Arial" w:hAnsi="Arial"/>
                      <w:i/>
                    </w:rPr>
                    <w:t>King Leir</w:t>
                  </w:r>
                  <w:r w:rsidRPr="00B1750E">
                    <w:rPr>
                      <w:rFonts w:ascii="Arial" w:hAnsi="Arial"/>
                    </w:rPr>
                    <w:t xml:space="preserve"> and </w:t>
                  </w:r>
                  <w:r w:rsidRPr="00B1750E">
                    <w:rPr>
                      <w:rFonts w:ascii="Arial" w:hAnsi="Arial"/>
                      <w:i/>
                    </w:rPr>
                    <w:t>King Lear.</w:t>
                  </w:r>
                </w:p>
              </w:txbxContent>
            </v:textbox>
            <w10:wrap type="tight"/>
          </v:shape>
        </w:pict>
      </w:r>
    </w:p>
    <w:p w:rsidR="00FA6E32" w:rsidRDefault="00FA6E32" w:rsidP="0059499F">
      <w:pPr>
        <w:contextualSpacing/>
        <w:rPr>
          <w:rFonts w:ascii="Arial" w:hAnsi="Arial"/>
        </w:rPr>
      </w:pPr>
    </w:p>
    <w:p w:rsidR="00FA6E32" w:rsidRDefault="00FA6E32" w:rsidP="0059499F">
      <w:pPr>
        <w:contextualSpacing/>
        <w:rPr>
          <w:rFonts w:ascii="Arial" w:hAnsi="Arial"/>
        </w:rPr>
      </w:pPr>
    </w:p>
    <w:p w:rsidR="00FA6E32" w:rsidRDefault="00FA6E32" w:rsidP="0059499F">
      <w:pPr>
        <w:contextualSpacing/>
        <w:rPr>
          <w:rFonts w:ascii="Arial" w:hAnsi="Arial"/>
        </w:rPr>
      </w:pPr>
    </w:p>
    <w:p w:rsidR="002E4BBC" w:rsidRPr="000B64B4" w:rsidRDefault="006A7185" w:rsidP="0059499F">
      <w:pPr>
        <w:contextualSpacing/>
        <w:rPr>
          <w:rFonts w:ascii="Arial" w:hAnsi="Arial"/>
        </w:rPr>
      </w:pPr>
      <w:r w:rsidRPr="000B64B4">
        <w:rPr>
          <w:rFonts w:ascii="Arial" w:hAnsi="Arial"/>
        </w:rPr>
        <w:t>We</w:t>
      </w:r>
      <w:r w:rsidR="00D67FD4" w:rsidRPr="000B64B4">
        <w:rPr>
          <w:rFonts w:ascii="Arial" w:hAnsi="Arial"/>
        </w:rPr>
        <w:t xml:space="preserve"> have already </w:t>
      </w:r>
      <w:r w:rsidRPr="000B64B4">
        <w:rPr>
          <w:rFonts w:ascii="Arial" w:hAnsi="Arial"/>
        </w:rPr>
        <w:t>noted</w:t>
      </w:r>
      <w:r w:rsidR="00D67FD4" w:rsidRPr="000B64B4">
        <w:rPr>
          <w:rFonts w:ascii="Arial" w:hAnsi="Arial"/>
        </w:rPr>
        <w:t xml:space="preserve"> many aspects of </w:t>
      </w:r>
      <w:r w:rsidRPr="000B64B4">
        <w:rPr>
          <w:rFonts w:ascii="Arial" w:hAnsi="Arial"/>
        </w:rPr>
        <w:t>pause patterns</w:t>
      </w:r>
      <w:r w:rsidR="00D67FD4" w:rsidRPr="000B64B4">
        <w:rPr>
          <w:rFonts w:ascii="Arial" w:hAnsi="Arial"/>
        </w:rPr>
        <w:t xml:space="preserve"> that give us reason for caution. Wilkins</w:t>
      </w:r>
      <w:r w:rsidRPr="000B64B4">
        <w:rPr>
          <w:rFonts w:ascii="Arial" w:hAnsi="Arial"/>
        </w:rPr>
        <w:t xml:space="preserve"> </w:t>
      </w:r>
      <w:r w:rsidR="00D67FD4" w:rsidRPr="000B64B4">
        <w:rPr>
          <w:rFonts w:ascii="Arial" w:hAnsi="Arial"/>
        </w:rPr>
        <w:t xml:space="preserve">wrote atavistic pentameter that separates his style from Shakespeare's. </w:t>
      </w:r>
      <w:r w:rsidR="00AD0D6D" w:rsidRPr="000B64B4">
        <w:rPr>
          <w:rFonts w:ascii="Arial" w:hAnsi="Arial"/>
        </w:rPr>
        <w:t xml:space="preserve">Had we no other information about Wilkins's two acts of </w:t>
      </w:r>
      <w:r w:rsidR="00AD0D6D" w:rsidRPr="000B64B4">
        <w:rPr>
          <w:rFonts w:ascii="Arial" w:hAnsi="Arial"/>
          <w:i/>
        </w:rPr>
        <w:t>Pericles</w:t>
      </w:r>
      <w:r w:rsidR="00AD0D6D" w:rsidRPr="000B64B4">
        <w:rPr>
          <w:rFonts w:ascii="Arial" w:hAnsi="Arial"/>
        </w:rPr>
        <w:t xml:space="preserve">, we would be likely to misdate them if we relied purely upon their pauses. </w:t>
      </w:r>
      <w:r w:rsidR="00D67FD4" w:rsidRPr="000B64B4">
        <w:rPr>
          <w:rFonts w:ascii="Arial" w:hAnsi="Arial"/>
        </w:rPr>
        <w:t xml:space="preserve">Yet </w:t>
      </w:r>
      <w:r w:rsidR="00AD0D6D" w:rsidRPr="000B64B4">
        <w:rPr>
          <w:rFonts w:ascii="Arial" w:hAnsi="Arial"/>
        </w:rPr>
        <w:t xml:space="preserve">even when such cautions </w:t>
      </w:r>
      <w:r w:rsidRPr="000B64B4">
        <w:rPr>
          <w:rFonts w:ascii="Arial" w:hAnsi="Arial"/>
        </w:rPr>
        <w:t>seem foreboding</w:t>
      </w:r>
      <w:r w:rsidR="00AD0D6D" w:rsidRPr="000B64B4">
        <w:rPr>
          <w:rFonts w:ascii="Arial" w:hAnsi="Arial"/>
        </w:rPr>
        <w:t xml:space="preserve">, </w:t>
      </w:r>
      <w:r w:rsidRPr="000B64B4">
        <w:rPr>
          <w:rFonts w:ascii="Arial" w:hAnsi="Arial"/>
        </w:rPr>
        <w:t>it is</w:t>
      </w:r>
      <w:r w:rsidR="00AD0D6D" w:rsidRPr="000B64B4">
        <w:rPr>
          <w:rFonts w:ascii="Arial" w:hAnsi="Arial"/>
        </w:rPr>
        <w:t xml:space="preserve"> </w:t>
      </w:r>
      <w:r w:rsidR="00346011" w:rsidRPr="000B64B4">
        <w:rPr>
          <w:rFonts w:ascii="Arial" w:hAnsi="Arial"/>
        </w:rPr>
        <w:t xml:space="preserve">arguably </w:t>
      </w:r>
      <w:r w:rsidRPr="000B64B4">
        <w:rPr>
          <w:rFonts w:ascii="Arial" w:hAnsi="Arial"/>
        </w:rPr>
        <w:t xml:space="preserve">a </w:t>
      </w:r>
      <w:r w:rsidR="00D67FD4" w:rsidRPr="000B64B4">
        <w:rPr>
          <w:rFonts w:ascii="Arial" w:hAnsi="Arial"/>
        </w:rPr>
        <w:t>grea</w:t>
      </w:r>
      <w:r w:rsidR="00346011" w:rsidRPr="000B64B4">
        <w:rPr>
          <w:rFonts w:ascii="Arial" w:hAnsi="Arial"/>
        </w:rPr>
        <w:t xml:space="preserve">ter danger </w:t>
      </w:r>
      <w:r w:rsidRPr="000B64B4">
        <w:rPr>
          <w:rFonts w:ascii="Arial" w:hAnsi="Arial"/>
        </w:rPr>
        <w:t>not to pursue</w:t>
      </w:r>
      <w:r w:rsidR="00346011" w:rsidRPr="000B64B4">
        <w:rPr>
          <w:rFonts w:ascii="Arial" w:hAnsi="Arial"/>
        </w:rPr>
        <w:t xml:space="preserve"> </w:t>
      </w:r>
      <w:r w:rsidRPr="000B64B4">
        <w:rPr>
          <w:rFonts w:ascii="Arial" w:hAnsi="Arial"/>
        </w:rPr>
        <w:t>information about</w:t>
      </w:r>
      <w:r w:rsidR="00346011" w:rsidRPr="000B64B4">
        <w:rPr>
          <w:rFonts w:ascii="Arial" w:hAnsi="Arial"/>
        </w:rPr>
        <w:t xml:space="preserve"> the </w:t>
      </w:r>
      <w:r w:rsidR="000224FC" w:rsidRPr="000B64B4">
        <w:rPr>
          <w:rFonts w:ascii="Arial" w:hAnsi="Arial"/>
        </w:rPr>
        <w:t xml:space="preserve">possible </w:t>
      </w:r>
      <w:r w:rsidR="00346011" w:rsidRPr="000B64B4">
        <w:rPr>
          <w:rFonts w:ascii="Arial" w:hAnsi="Arial"/>
        </w:rPr>
        <w:t xml:space="preserve">relation between style and chronology. </w:t>
      </w:r>
      <w:r w:rsidR="00AD0D6D" w:rsidRPr="000B64B4">
        <w:rPr>
          <w:rFonts w:ascii="Arial" w:hAnsi="Arial"/>
        </w:rPr>
        <w:t xml:space="preserve">If Bathurst's insight into the metrical progression of Shakespeare's verse is too confident when stated as a law, his </w:t>
      </w:r>
      <w:r w:rsidR="000224FC" w:rsidRPr="000B64B4">
        <w:rPr>
          <w:rFonts w:ascii="Arial" w:hAnsi="Arial"/>
        </w:rPr>
        <w:t>claim about</w:t>
      </w:r>
      <w:r w:rsidR="00AD0D6D" w:rsidRPr="000B64B4">
        <w:rPr>
          <w:rFonts w:ascii="Arial" w:hAnsi="Arial"/>
        </w:rPr>
        <w:t xml:space="preserve"> the </w:t>
      </w:r>
      <w:r w:rsidR="000224FC" w:rsidRPr="000B64B4">
        <w:rPr>
          <w:rFonts w:ascii="Arial" w:hAnsi="Arial"/>
        </w:rPr>
        <w:t xml:space="preserve">larger </w:t>
      </w:r>
      <w:r w:rsidR="00AD0D6D" w:rsidRPr="000B64B4">
        <w:rPr>
          <w:rFonts w:ascii="Arial" w:hAnsi="Arial"/>
        </w:rPr>
        <w:t xml:space="preserve">chronology of pentameter has been affirmed by every scholar working on these materials. </w:t>
      </w:r>
      <w:r w:rsidR="000224FC" w:rsidRPr="000B64B4">
        <w:rPr>
          <w:rFonts w:ascii="Arial" w:hAnsi="Arial"/>
        </w:rPr>
        <w:t>For example, a</w:t>
      </w:r>
      <w:r w:rsidR="002E4BBC" w:rsidRPr="000B64B4">
        <w:rPr>
          <w:rFonts w:ascii="Arial" w:hAnsi="Arial"/>
        </w:rPr>
        <w:t xml:space="preserve"> division of </w:t>
      </w:r>
      <w:r w:rsidR="000224FC" w:rsidRPr="000B64B4">
        <w:rPr>
          <w:rFonts w:ascii="Arial" w:hAnsi="Arial"/>
        </w:rPr>
        <w:t>Shakespeare's</w:t>
      </w:r>
      <w:r w:rsidR="002E4BBC" w:rsidRPr="000B64B4">
        <w:rPr>
          <w:rFonts w:ascii="Arial" w:hAnsi="Arial"/>
        </w:rPr>
        <w:t xml:space="preserve"> dramatic output into thirds, based on received chronology, highlights the movement of pauses toward the end of his lines, shifting their majority from the fourth to the sixth (see Figure [X]).</w:t>
      </w:r>
    </w:p>
    <w:p w:rsidR="002E4BBC" w:rsidRPr="000B64B4" w:rsidRDefault="002E4BBC" w:rsidP="0059499F">
      <w:pPr>
        <w:contextualSpacing/>
        <w:rPr>
          <w:rFonts w:ascii="Arial" w:hAnsi="Arial"/>
        </w:rPr>
      </w:pPr>
    </w:p>
    <w:p w:rsidR="002E4BBC" w:rsidRPr="000B64B4" w:rsidRDefault="00F868EB" w:rsidP="0059499F">
      <w:pPr>
        <w:contextualSpacing/>
        <w:rPr>
          <w:rFonts w:ascii="Arial" w:hAnsi="Arial"/>
        </w:rPr>
      </w:pPr>
      <w:r>
        <w:rPr>
          <w:rFonts w:ascii="Arial" w:hAnsi="Arial"/>
          <w:noProof/>
        </w:rPr>
        <w:drawing>
          <wp:inline distT="0" distB="0" distL="0" distR="0">
            <wp:extent cx="5486400" cy="2743200"/>
            <wp:effectExtent l="25400" t="0" r="0" b="0"/>
            <wp:docPr id="1" name="Picture 0" descr="Fig6.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ig6.pdf"/>
                    <pic:cNvPicPr/>
                  </pic:nvPicPr>
                  <ve:AlternateContent>
                    <ve:Choice xmlns:ma="http://schemas.microsoft.com/office/mac/drawingml/2008/main" Requires="ma">
                      <pic:blipFill>
                        <a:blip r:embed="rId15"/>
                        <a:stretch>
                          <a:fillRect/>
                        </a:stretch>
                      </pic:blipFill>
                    </ve:Choice>
                    <ve:Fallback>
                      <pic:blipFill>
                        <a:blip r:embed="rId16"/>
                        <a:stretch>
                          <a:fillRect/>
                        </a:stretch>
                      </pic:blipFill>
                    </ve:Fallback>
                  </ve:AlternateContent>
                  <pic:spPr>
                    <a:xfrm>
                      <a:off x="0" y="0"/>
                      <a:ext cx="5486400" cy="2743200"/>
                    </a:xfrm>
                    <a:prstGeom prst="rect">
                      <a:avLst/>
                    </a:prstGeom>
                  </pic:spPr>
                </pic:pic>
              </a:graphicData>
            </a:graphic>
          </wp:inline>
        </w:drawing>
      </w:r>
    </w:p>
    <w:p w:rsidR="002E4BBC" w:rsidRPr="000B64B4" w:rsidRDefault="0084722C" w:rsidP="0059499F">
      <w:pPr>
        <w:contextualSpacing/>
        <w:rPr>
          <w:rFonts w:ascii="Arial" w:hAnsi="Arial"/>
        </w:rPr>
      </w:pPr>
      <w:r>
        <w:rPr>
          <w:rFonts w:ascii="Arial" w:hAnsi="Arial"/>
          <w:noProof/>
        </w:rPr>
        <w:pict>
          <v:shape id="_x0000_s1030" type="#_x0000_t202" style="position:absolute;margin-left:4.05pt;margin-top:17.6pt;width:414pt;height:45.6pt;z-index:251662336;mso-wrap-edited:f;mso-position-horizontal:absolute;mso-position-vertical:absolute" wrapcoords="0 0 21600 0 21600 21600 0 21600 0 0" filled="f" stroked="f">
            <v:fill o:detectmouseclick="t"/>
            <v:textbox inset=",7.2pt,,7.2pt">
              <w:txbxContent>
                <w:p w:rsidR="000C1E7A" w:rsidRPr="0084722C" w:rsidRDefault="000C1E7A">
                  <w:pPr>
                    <w:rPr>
                      <w:rFonts w:ascii="Arial" w:hAnsi="Arial"/>
                    </w:rPr>
                  </w:pPr>
                  <w:r w:rsidRPr="0084722C">
                    <w:rPr>
                      <w:rFonts w:ascii="Arial" w:hAnsi="Arial"/>
                      <w:b/>
                    </w:rPr>
                    <w:t xml:space="preserve">Fig. 6. </w:t>
                  </w:r>
                  <w:r w:rsidRPr="00B1750E">
                    <w:rPr>
                      <w:rFonts w:ascii="Arial" w:hAnsi="Arial"/>
                    </w:rPr>
                    <w:t>Pauses in Shakespeare's plays: early, middle, and late.</w:t>
                  </w:r>
                  <w:r>
                    <w:rPr>
                      <w:rFonts w:ascii="Arial" w:hAnsi="Arial"/>
                    </w:rPr>
                    <w:t xml:space="preserve"> [cite titles by group.]</w:t>
                  </w:r>
                </w:p>
              </w:txbxContent>
            </v:textbox>
            <w10:wrap type="tight"/>
          </v:shape>
        </w:pict>
      </w:r>
    </w:p>
    <w:p w:rsidR="00B1750E" w:rsidRDefault="00B1750E" w:rsidP="0059499F">
      <w:pPr>
        <w:contextualSpacing/>
        <w:rPr>
          <w:rFonts w:ascii="Arial" w:hAnsi="Arial"/>
        </w:rPr>
      </w:pPr>
    </w:p>
    <w:p w:rsidR="00AD0D6D" w:rsidRPr="000B64B4" w:rsidRDefault="009B3F02" w:rsidP="0059499F">
      <w:pPr>
        <w:contextualSpacing/>
        <w:rPr>
          <w:rFonts w:ascii="Arial" w:hAnsi="Arial"/>
        </w:rPr>
      </w:pPr>
      <w:r>
        <w:rPr>
          <w:rFonts w:ascii="Arial" w:hAnsi="Arial"/>
        </w:rPr>
        <w:t xml:space="preserve">Even a glance at these three panels reveals what Bathurst alleged and many others have confirmed: there is a relation between </w:t>
      </w:r>
      <w:r w:rsidRPr="009B3F02">
        <w:rPr>
          <w:rFonts w:ascii="Arial" w:hAnsi="Arial"/>
          <w:i/>
        </w:rPr>
        <w:t>when</w:t>
      </w:r>
      <w:r>
        <w:rPr>
          <w:rFonts w:ascii="Arial" w:hAnsi="Arial"/>
        </w:rPr>
        <w:t xml:space="preserve"> Shakespeare wrote and </w:t>
      </w:r>
      <w:r>
        <w:rPr>
          <w:rFonts w:ascii="Arial" w:hAnsi="Arial"/>
          <w:i/>
        </w:rPr>
        <w:t>how</w:t>
      </w:r>
      <w:r>
        <w:rPr>
          <w:rFonts w:ascii="Arial" w:hAnsi="Arial"/>
        </w:rPr>
        <w:t xml:space="preserve"> his lines are structured. In the illustration above, this "how" is represented as a percentage of the punctuated pauses in his iambic pentameter lines. </w:t>
      </w:r>
      <w:r w:rsidR="00000C8A">
        <w:rPr>
          <w:rFonts w:ascii="Arial" w:hAnsi="Arial"/>
        </w:rPr>
        <w:t xml:space="preserve">Can we use the idea of an "evolution," or, at least, a steady development, in Shakespeare's practice as a writer to place his works in a chronology? Doing so will require us </w:t>
      </w:r>
      <w:r w:rsidR="000224FC" w:rsidRPr="000B64B4">
        <w:rPr>
          <w:rFonts w:ascii="Arial" w:hAnsi="Arial"/>
        </w:rPr>
        <w:t xml:space="preserve">to give Oras's figures more rather than less attention, interrogating </w:t>
      </w:r>
      <w:r w:rsidR="00AD0D6D" w:rsidRPr="000B64B4">
        <w:rPr>
          <w:rFonts w:ascii="Arial" w:hAnsi="Arial"/>
        </w:rPr>
        <w:t>them with an</w:t>
      </w:r>
      <w:r w:rsidR="00B379A2" w:rsidRPr="000B64B4">
        <w:rPr>
          <w:rFonts w:ascii="Arial" w:hAnsi="Arial"/>
        </w:rPr>
        <w:t xml:space="preserve"> eye toward solving some of the puzzles they present.</w:t>
      </w:r>
    </w:p>
    <w:p w:rsidR="00AD0D6D" w:rsidRPr="000B64B4" w:rsidRDefault="00AD0D6D" w:rsidP="0059499F">
      <w:pPr>
        <w:contextualSpacing/>
        <w:rPr>
          <w:rFonts w:ascii="Arial" w:hAnsi="Arial"/>
        </w:rPr>
      </w:pPr>
    </w:p>
    <w:p w:rsidR="00AB1458" w:rsidRPr="000B64B4" w:rsidRDefault="000224FC" w:rsidP="0059499F">
      <w:pPr>
        <w:contextualSpacing/>
        <w:rPr>
          <w:rFonts w:ascii="Arial" w:hAnsi="Arial"/>
        </w:rPr>
      </w:pPr>
      <w:r w:rsidRPr="000B64B4">
        <w:rPr>
          <w:rFonts w:ascii="Arial" w:hAnsi="Arial"/>
        </w:rPr>
        <w:t xml:space="preserve">Such an endeavor </w:t>
      </w:r>
      <w:r w:rsidR="00202E1F" w:rsidRPr="000B64B4">
        <w:rPr>
          <w:rFonts w:ascii="Arial" w:hAnsi="Arial"/>
        </w:rPr>
        <w:t>faces</w:t>
      </w:r>
      <w:r w:rsidR="00346011" w:rsidRPr="000B64B4">
        <w:rPr>
          <w:rFonts w:ascii="Arial" w:hAnsi="Arial"/>
        </w:rPr>
        <w:t xml:space="preserve"> many </w:t>
      </w:r>
      <w:r w:rsidR="00465F34" w:rsidRPr="000B64B4">
        <w:rPr>
          <w:rFonts w:ascii="Arial" w:hAnsi="Arial"/>
        </w:rPr>
        <w:t>obstacles</w:t>
      </w:r>
      <w:r w:rsidR="00346011" w:rsidRPr="000B64B4">
        <w:rPr>
          <w:rFonts w:ascii="Arial" w:hAnsi="Arial"/>
        </w:rPr>
        <w:t xml:space="preserve">. </w:t>
      </w:r>
      <w:r w:rsidR="003F0E30" w:rsidRPr="000B64B4">
        <w:rPr>
          <w:rFonts w:ascii="Arial" w:hAnsi="Arial"/>
        </w:rPr>
        <w:t>T</w:t>
      </w:r>
      <w:r w:rsidR="00465F34" w:rsidRPr="000B64B4">
        <w:rPr>
          <w:rFonts w:ascii="Arial" w:hAnsi="Arial"/>
        </w:rPr>
        <w:t>o begin with, t</w:t>
      </w:r>
      <w:r w:rsidR="002F311A" w:rsidRPr="000B64B4">
        <w:rPr>
          <w:rFonts w:ascii="Arial" w:hAnsi="Arial"/>
        </w:rPr>
        <w:t xml:space="preserve">he received order of </w:t>
      </w:r>
      <w:r w:rsidR="0059499F" w:rsidRPr="000B64B4">
        <w:rPr>
          <w:rFonts w:ascii="Arial" w:hAnsi="Arial"/>
        </w:rPr>
        <w:t xml:space="preserve">Shakespeare's </w:t>
      </w:r>
      <w:r w:rsidR="002F311A" w:rsidRPr="000B64B4">
        <w:rPr>
          <w:rFonts w:ascii="Arial" w:hAnsi="Arial"/>
        </w:rPr>
        <w:t>works</w:t>
      </w:r>
      <w:r w:rsidR="00465F34" w:rsidRPr="000B64B4">
        <w:rPr>
          <w:rFonts w:ascii="Arial" w:hAnsi="Arial"/>
        </w:rPr>
        <w:t xml:space="preserve"> </w:t>
      </w:r>
      <w:r w:rsidR="0059499F" w:rsidRPr="000B64B4">
        <w:rPr>
          <w:rFonts w:ascii="Arial" w:hAnsi="Arial"/>
        </w:rPr>
        <w:t>is what social scientists call</w:t>
      </w:r>
      <w:r w:rsidR="002F311A" w:rsidRPr="000B64B4">
        <w:rPr>
          <w:rFonts w:ascii="Arial" w:hAnsi="Arial"/>
        </w:rPr>
        <w:t xml:space="preserve"> a</w:t>
      </w:r>
      <w:r w:rsidR="0059499F" w:rsidRPr="000B64B4">
        <w:rPr>
          <w:rFonts w:ascii="Arial" w:hAnsi="Arial"/>
        </w:rPr>
        <w:t xml:space="preserve"> "sticky"</w:t>
      </w:r>
      <w:r w:rsidR="002F311A" w:rsidRPr="000B64B4">
        <w:rPr>
          <w:rFonts w:ascii="Arial" w:hAnsi="Arial"/>
        </w:rPr>
        <w:t xml:space="preserve"> phenomenon</w:t>
      </w:r>
      <w:r w:rsidR="005C2E2F" w:rsidRPr="000B64B4">
        <w:rPr>
          <w:rFonts w:ascii="Arial" w:hAnsi="Arial"/>
        </w:rPr>
        <w:t xml:space="preserve">: </w:t>
      </w:r>
      <w:r w:rsidR="0059499F" w:rsidRPr="000B64B4">
        <w:rPr>
          <w:rFonts w:ascii="Arial" w:hAnsi="Arial"/>
        </w:rPr>
        <w:t>something</w:t>
      </w:r>
      <w:r w:rsidR="005C2E2F" w:rsidRPr="000B64B4">
        <w:rPr>
          <w:rFonts w:ascii="Arial" w:hAnsi="Arial"/>
        </w:rPr>
        <w:t xml:space="preserve"> fixed through custom</w:t>
      </w:r>
      <w:r w:rsidR="009E06E2" w:rsidRPr="000B64B4">
        <w:rPr>
          <w:rFonts w:ascii="Arial" w:hAnsi="Arial"/>
        </w:rPr>
        <w:t>, and hard to dislodge</w:t>
      </w:r>
      <w:r w:rsidR="005C2E2F" w:rsidRPr="000B64B4">
        <w:rPr>
          <w:rFonts w:ascii="Arial" w:hAnsi="Arial"/>
        </w:rPr>
        <w:t>.</w:t>
      </w:r>
      <w:r w:rsidR="005C2E2F" w:rsidRPr="000B64B4">
        <w:rPr>
          <w:rStyle w:val="EndnoteReference"/>
          <w:rFonts w:ascii="Arial" w:hAnsi="Arial"/>
        </w:rPr>
        <w:endnoteReference w:id="26"/>
      </w:r>
      <w:r w:rsidR="002207C9" w:rsidRPr="000B64B4">
        <w:rPr>
          <w:rFonts w:ascii="Arial" w:hAnsi="Arial"/>
        </w:rPr>
        <w:t xml:space="preserve"> It says something about the power of tradition</w:t>
      </w:r>
      <w:r w:rsidRPr="000B64B4">
        <w:rPr>
          <w:rFonts w:ascii="Arial" w:hAnsi="Arial"/>
        </w:rPr>
        <w:t>, for example,</w:t>
      </w:r>
      <w:r w:rsidR="002207C9" w:rsidRPr="000B64B4">
        <w:rPr>
          <w:rFonts w:ascii="Arial" w:hAnsi="Arial"/>
        </w:rPr>
        <w:t xml:space="preserve"> that both Oras and Jackson began and ended with chronologies not of their own devising. </w:t>
      </w:r>
      <w:r w:rsidR="008601C1" w:rsidRPr="000B64B4">
        <w:rPr>
          <w:rFonts w:ascii="Arial" w:hAnsi="Arial"/>
        </w:rPr>
        <w:t>In</w:t>
      </w:r>
      <w:r w:rsidR="00C2236A" w:rsidRPr="000B64B4">
        <w:rPr>
          <w:rFonts w:ascii="Arial" w:hAnsi="Arial"/>
        </w:rPr>
        <w:t xml:space="preserve"> setting out the Shakespeare figures of</w:t>
      </w:r>
      <w:r w:rsidR="008601C1" w:rsidRPr="000B64B4">
        <w:rPr>
          <w:rFonts w:ascii="Arial" w:hAnsi="Arial"/>
        </w:rPr>
        <w:t xml:space="preserve"> his 1960 study, </w:t>
      </w:r>
      <w:r w:rsidR="002207C9" w:rsidRPr="000B64B4">
        <w:rPr>
          <w:rFonts w:ascii="Arial" w:hAnsi="Arial"/>
        </w:rPr>
        <w:t xml:space="preserve">Oras employed the </w:t>
      </w:r>
      <w:r w:rsidR="008601C1" w:rsidRPr="000B64B4">
        <w:rPr>
          <w:rFonts w:ascii="Arial" w:hAnsi="Arial"/>
        </w:rPr>
        <w:t xml:space="preserve">1930 </w:t>
      </w:r>
      <w:r w:rsidR="002207C9" w:rsidRPr="000B64B4">
        <w:rPr>
          <w:rFonts w:ascii="Arial" w:hAnsi="Arial"/>
        </w:rPr>
        <w:t xml:space="preserve">chronology of E.K. Chambers, even though his own graphs and </w:t>
      </w:r>
      <w:r w:rsidR="00C2236A" w:rsidRPr="000B64B4">
        <w:rPr>
          <w:rFonts w:ascii="Arial" w:hAnsi="Arial"/>
        </w:rPr>
        <w:t>numbers</w:t>
      </w:r>
      <w:r w:rsidR="002207C9" w:rsidRPr="000B64B4">
        <w:rPr>
          <w:rFonts w:ascii="Arial" w:hAnsi="Arial"/>
        </w:rPr>
        <w:t xml:space="preserve"> contradicted the order that Chambers had posited.</w:t>
      </w:r>
      <w:r w:rsidR="008601C1" w:rsidRPr="000B64B4">
        <w:rPr>
          <w:rStyle w:val="EndnoteReference"/>
          <w:rFonts w:ascii="Arial" w:hAnsi="Arial"/>
        </w:rPr>
        <w:endnoteReference w:id="27"/>
      </w:r>
      <w:r w:rsidR="002207C9" w:rsidRPr="000B64B4">
        <w:rPr>
          <w:rFonts w:ascii="Arial" w:hAnsi="Arial"/>
        </w:rPr>
        <w:t xml:space="preserve"> </w:t>
      </w:r>
      <w:r w:rsidR="00C2236A" w:rsidRPr="000B64B4">
        <w:rPr>
          <w:rFonts w:ascii="Arial" w:hAnsi="Arial"/>
        </w:rPr>
        <w:t xml:space="preserve">Similarly, we have noticed that </w:t>
      </w:r>
      <w:r w:rsidR="00CE6BED" w:rsidRPr="000B64B4">
        <w:rPr>
          <w:rFonts w:ascii="Arial" w:hAnsi="Arial"/>
        </w:rPr>
        <w:t>in his essay of 2002</w:t>
      </w:r>
      <w:r w:rsidR="008601C1" w:rsidRPr="000B64B4">
        <w:rPr>
          <w:rFonts w:ascii="Arial" w:hAnsi="Arial"/>
        </w:rPr>
        <w:t xml:space="preserve"> </w:t>
      </w:r>
      <w:r w:rsidR="00AB1458" w:rsidRPr="000B64B4">
        <w:rPr>
          <w:rFonts w:ascii="Arial" w:hAnsi="Arial"/>
        </w:rPr>
        <w:t xml:space="preserve">Jackson </w:t>
      </w:r>
      <w:r w:rsidR="002207C9" w:rsidRPr="000B64B4">
        <w:rPr>
          <w:rFonts w:ascii="Arial" w:hAnsi="Arial"/>
        </w:rPr>
        <w:t xml:space="preserve">used the </w:t>
      </w:r>
      <w:r w:rsidR="008601C1" w:rsidRPr="000B64B4">
        <w:rPr>
          <w:rFonts w:ascii="Arial" w:hAnsi="Arial"/>
        </w:rPr>
        <w:t xml:space="preserve">1987 </w:t>
      </w:r>
      <w:r w:rsidR="002207C9" w:rsidRPr="000B64B4">
        <w:rPr>
          <w:rFonts w:ascii="Arial" w:hAnsi="Arial"/>
        </w:rPr>
        <w:t xml:space="preserve">Oxford chronology as his baseline, </w:t>
      </w:r>
      <w:r w:rsidR="008601C1" w:rsidRPr="000B64B4">
        <w:rPr>
          <w:rFonts w:ascii="Arial" w:hAnsi="Arial"/>
        </w:rPr>
        <w:t>finding</w:t>
      </w:r>
      <w:r w:rsidR="002207C9" w:rsidRPr="000B64B4">
        <w:rPr>
          <w:rFonts w:ascii="Arial" w:hAnsi="Arial"/>
        </w:rPr>
        <w:t xml:space="preserve"> his statistical analysis to confirm its "general rightness" even though a half dozen plays seemed </w:t>
      </w:r>
      <w:r w:rsidRPr="000B64B4">
        <w:rPr>
          <w:rFonts w:ascii="Arial" w:hAnsi="Arial"/>
        </w:rPr>
        <w:t xml:space="preserve">enough </w:t>
      </w:r>
      <w:r w:rsidR="002207C9" w:rsidRPr="000B64B4">
        <w:rPr>
          <w:rFonts w:ascii="Arial" w:hAnsi="Arial"/>
        </w:rPr>
        <w:t>out of place</w:t>
      </w:r>
      <w:r w:rsidRPr="000B64B4">
        <w:rPr>
          <w:rFonts w:ascii="Arial" w:hAnsi="Arial"/>
        </w:rPr>
        <w:t xml:space="preserve"> for Jackson to discuss the discrepancy</w:t>
      </w:r>
      <w:r w:rsidR="002207C9" w:rsidRPr="000B64B4">
        <w:rPr>
          <w:rFonts w:ascii="Arial" w:hAnsi="Arial"/>
        </w:rPr>
        <w:t>.</w:t>
      </w:r>
      <w:r w:rsidR="007B67C4" w:rsidRPr="000B64B4">
        <w:rPr>
          <w:rFonts w:ascii="Arial" w:hAnsi="Arial"/>
        </w:rPr>
        <w:t xml:space="preserve"> In each case, the received version of Shakespeare's chronology appears to have been too sticky to be dislodged by the new data.</w:t>
      </w:r>
    </w:p>
    <w:p w:rsidR="00AB1458" w:rsidRPr="000B64B4" w:rsidRDefault="00AB1458" w:rsidP="0059499F">
      <w:pPr>
        <w:contextualSpacing/>
        <w:rPr>
          <w:rFonts w:ascii="Arial" w:hAnsi="Arial"/>
        </w:rPr>
      </w:pPr>
    </w:p>
    <w:p w:rsidR="007B67C4" w:rsidRPr="000B64B4" w:rsidRDefault="00CE6BED" w:rsidP="0059499F">
      <w:pPr>
        <w:contextualSpacing/>
        <w:rPr>
          <w:rFonts w:ascii="Arial" w:hAnsi="Arial"/>
        </w:rPr>
      </w:pPr>
      <w:r w:rsidRPr="000B64B4">
        <w:rPr>
          <w:rFonts w:ascii="Arial" w:hAnsi="Arial"/>
        </w:rPr>
        <w:t xml:space="preserve">As we have pointed out, </w:t>
      </w:r>
      <w:r w:rsidR="00AB1458" w:rsidRPr="000B64B4">
        <w:rPr>
          <w:rFonts w:ascii="Arial" w:hAnsi="Arial"/>
        </w:rPr>
        <w:t>Oras did not</w:t>
      </w:r>
      <w:r w:rsidRPr="000B64B4">
        <w:rPr>
          <w:rFonts w:ascii="Arial" w:hAnsi="Arial"/>
        </w:rPr>
        <w:t xml:space="preserve"> </w:t>
      </w:r>
      <w:r w:rsidR="00FF6B8D">
        <w:rPr>
          <w:rFonts w:ascii="Arial" w:hAnsi="Arial"/>
        </w:rPr>
        <w:t>generate</w:t>
      </w:r>
      <w:r w:rsidRPr="000B64B4">
        <w:rPr>
          <w:rFonts w:ascii="Arial" w:hAnsi="Arial"/>
        </w:rPr>
        <w:t xml:space="preserve"> a chronology </w:t>
      </w:r>
      <w:r w:rsidR="00FF6B8D">
        <w:rPr>
          <w:rFonts w:ascii="Arial" w:hAnsi="Arial"/>
        </w:rPr>
        <w:t>from</w:t>
      </w:r>
      <w:r w:rsidRPr="000B64B4">
        <w:rPr>
          <w:rFonts w:ascii="Arial" w:hAnsi="Arial"/>
        </w:rPr>
        <w:t xml:space="preserve"> his research, even though his figures suggested obvious modifications to the Chambers timeline. A number of options existed, including sorting by the ratio of "first half" pauses, the "even" pauses, or some arrangement of his </w:t>
      </w:r>
      <w:r w:rsidR="007168DC" w:rsidRPr="000B64B4">
        <w:rPr>
          <w:rFonts w:ascii="Arial" w:hAnsi="Arial"/>
        </w:rPr>
        <w:t>A,</w:t>
      </w:r>
      <w:r w:rsidRPr="000B64B4">
        <w:rPr>
          <w:rFonts w:ascii="Arial" w:hAnsi="Arial"/>
        </w:rPr>
        <w:t xml:space="preserve"> </w:t>
      </w:r>
      <w:r w:rsidR="007168DC" w:rsidRPr="000B64B4">
        <w:rPr>
          <w:rFonts w:ascii="Arial" w:hAnsi="Arial"/>
        </w:rPr>
        <w:t>B,</w:t>
      </w:r>
      <w:r w:rsidRPr="000B64B4">
        <w:rPr>
          <w:rFonts w:ascii="Arial" w:hAnsi="Arial"/>
        </w:rPr>
        <w:t xml:space="preserve"> and </w:t>
      </w:r>
      <w:r w:rsidR="007168DC" w:rsidRPr="000B64B4">
        <w:rPr>
          <w:rFonts w:ascii="Arial" w:hAnsi="Arial"/>
        </w:rPr>
        <w:t>C</w:t>
      </w:r>
      <w:r w:rsidRPr="000B64B4">
        <w:rPr>
          <w:rFonts w:ascii="Arial" w:hAnsi="Arial"/>
        </w:rPr>
        <w:t xml:space="preserve"> pauses.</w:t>
      </w:r>
      <w:r w:rsidR="00176E81" w:rsidRPr="000B64B4">
        <w:rPr>
          <w:rFonts w:ascii="Arial" w:hAnsi="Arial"/>
        </w:rPr>
        <w:t xml:space="preserve"> Had he made such an attempt, he would have needed to address the discrepancies between his results and the chronology he started with. </w:t>
      </w:r>
      <w:r w:rsidR="00970517" w:rsidRPr="000B64B4">
        <w:rPr>
          <w:rFonts w:ascii="Arial" w:hAnsi="Arial"/>
        </w:rPr>
        <w:t xml:space="preserve">We noticed, too, that a simple arrangement of Oras's figures would lead to some counter-intuitive placements: </w:t>
      </w:r>
      <w:r w:rsidR="00970517" w:rsidRPr="000B64B4">
        <w:rPr>
          <w:rFonts w:ascii="Arial" w:hAnsi="Arial"/>
          <w:i/>
        </w:rPr>
        <w:t>2 Henry IV</w:t>
      </w:r>
      <w:r w:rsidR="00970517" w:rsidRPr="000B64B4">
        <w:rPr>
          <w:rFonts w:ascii="Arial" w:hAnsi="Arial"/>
        </w:rPr>
        <w:t xml:space="preserve"> would come before </w:t>
      </w:r>
      <w:r w:rsidR="00970517" w:rsidRPr="000B64B4">
        <w:rPr>
          <w:rFonts w:ascii="Arial" w:hAnsi="Arial"/>
          <w:i/>
        </w:rPr>
        <w:t>1 Henry IV</w:t>
      </w:r>
      <w:r w:rsidR="00465F34" w:rsidRPr="000B64B4">
        <w:rPr>
          <w:rFonts w:ascii="Arial" w:hAnsi="Arial"/>
        </w:rPr>
        <w:t xml:space="preserve"> </w:t>
      </w:r>
      <w:r w:rsidR="00970517" w:rsidRPr="000B64B4">
        <w:rPr>
          <w:rFonts w:ascii="Arial" w:hAnsi="Arial"/>
        </w:rPr>
        <w:t>in an ordering based on both "first half" and "even" pauses</w:t>
      </w:r>
      <w:r w:rsidR="00DD3A68" w:rsidRPr="000B64B4">
        <w:rPr>
          <w:rFonts w:ascii="Arial" w:hAnsi="Arial"/>
        </w:rPr>
        <w:t xml:space="preserve">; </w:t>
      </w:r>
      <w:r w:rsidR="00DD3A68" w:rsidRPr="000B64B4">
        <w:rPr>
          <w:rFonts w:ascii="Arial" w:hAnsi="Arial"/>
          <w:i/>
        </w:rPr>
        <w:t>Antony and Cleopatra</w:t>
      </w:r>
      <w:r w:rsidR="00DD3A68" w:rsidRPr="000B64B4">
        <w:rPr>
          <w:rFonts w:ascii="Arial" w:hAnsi="Arial"/>
        </w:rPr>
        <w:t xml:space="preserve"> would come apparently too late, and </w:t>
      </w:r>
      <w:r w:rsidR="00DD3A68" w:rsidRPr="000B64B4">
        <w:rPr>
          <w:rFonts w:ascii="Arial" w:hAnsi="Arial"/>
          <w:i/>
        </w:rPr>
        <w:t>The Tempest</w:t>
      </w:r>
      <w:r w:rsidR="00DD3A68" w:rsidRPr="000B64B4">
        <w:rPr>
          <w:rFonts w:ascii="Arial" w:hAnsi="Arial"/>
        </w:rPr>
        <w:t xml:space="preserve"> earlier than we think it was written.</w:t>
      </w:r>
      <w:r w:rsidR="001F11E6" w:rsidRPr="000B64B4">
        <w:rPr>
          <w:rFonts w:ascii="Arial" w:hAnsi="Arial"/>
        </w:rPr>
        <w:t xml:space="preserve"> </w:t>
      </w:r>
      <w:r w:rsidR="006A1C1A" w:rsidRPr="000B64B4">
        <w:rPr>
          <w:rFonts w:ascii="Arial" w:hAnsi="Arial"/>
        </w:rPr>
        <w:t xml:space="preserve">Ideally, then, a chronology based on Oras's figures would need to address whatever in them led to such counter-intuitive placements. It would also need to incorporate the most recent state of knowledge concerning Shakespeare's collaboration with others, employing Oras's methodology on the parts of texts that scholars believe Shakespeare wrote. Finally, such a chronology would </w:t>
      </w:r>
      <w:r w:rsidR="00FD27CE" w:rsidRPr="000B64B4">
        <w:rPr>
          <w:rFonts w:ascii="Arial" w:hAnsi="Arial"/>
        </w:rPr>
        <w:t>be</w:t>
      </w:r>
      <w:r w:rsidR="006A1C1A" w:rsidRPr="000B64B4">
        <w:rPr>
          <w:rFonts w:ascii="Arial" w:hAnsi="Arial"/>
        </w:rPr>
        <w:t xml:space="preserve"> </w:t>
      </w:r>
      <w:r w:rsidR="00FD27CE" w:rsidRPr="000B64B4">
        <w:rPr>
          <w:rFonts w:ascii="Arial" w:hAnsi="Arial"/>
        </w:rPr>
        <w:t>buttressed</w:t>
      </w:r>
      <w:r w:rsidR="006A1C1A" w:rsidRPr="000B64B4">
        <w:rPr>
          <w:rFonts w:ascii="Arial" w:hAnsi="Arial"/>
        </w:rPr>
        <w:t xml:space="preserve"> by </w:t>
      </w:r>
      <w:r w:rsidR="00FD27CE" w:rsidRPr="000B64B4">
        <w:rPr>
          <w:rFonts w:ascii="Arial" w:hAnsi="Arial"/>
        </w:rPr>
        <w:t xml:space="preserve">a statistical test or tests </w:t>
      </w:r>
      <w:r w:rsidR="000224FC" w:rsidRPr="000B64B4">
        <w:rPr>
          <w:rFonts w:ascii="Arial" w:hAnsi="Arial"/>
        </w:rPr>
        <w:t>to</w:t>
      </w:r>
      <w:r w:rsidR="00FD27CE" w:rsidRPr="000B64B4">
        <w:rPr>
          <w:rFonts w:ascii="Arial" w:hAnsi="Arial"/>
        </w:rPr>
        <w:t xml:space="preserve"> </w:t>
      </w:r>
      <w:r w:rsidR="000540CE" w:rsidRPr="000B64B4">
        <w:rPr>
          <w:rFonts w:ascii="Arial" w:hAnsi="Arial"/>
        </w:rPr>
        <w:t>analyze</w:t>
      </w:r>
      <w:r w:rsidR="00FD27CE" w:rsidRPr="000B64B4">
        <w:rPr>
          <w:rFonts w:ascii="Arial" w:hAnsi="Arial"/>
        </w:rPr>
        <w:t xml:space="preserve"> both the interrelation of the pause data</w:t>
      </w:r>
      <w:r w:rsidR="000540CE" w:rsidRPr="000B64B4">
        <w:rPr>
          <w:rFonts w:ascii="Arial" w:hAnsi="Arial"/>
        </w:rPr>
        <w:t xml:space="preserve"> and its movement over time.</w:t>
      </w:r>
      <w:r w:rsidR="00DE5A73">
        <w:rPr>
          <w:rFonts w:ascii="Arial" w:hAnsi="Arial"/>
        </w:rPr>
        <w:t xml:space="preserve"> In the following section, we present a new chronology for Shakespeare's plays based on just such a series of procedures.</w:t>
      </w:r>
    </w:p>
    <w:p w:rsidR="00FB2D1D" w:rsidRPr="000B64B4" w:rsidRDefault="00FB2D1D" w:rsidP="00D64E30">
      <w:pPr>
        <w:contextualSpacing/>
        <w:rPr>
          <w:rFonts w:ascii="Arial" w:hAnsi="Arial"/>
        </w:rPr>
      </w:pPr>
    </w:p>
    <w:p w:rsidR="00B379A2" w:rsidRPr="000B64B4" w:rsidRDefault="006D64CF" w:rsidP="00FB2D1D">
      <w:pPr>
        <w:contextualSpacing/>
        <w:jc w:val="center"/>
        <w:rPr>
          <w:rFonts w:ascii="Arial" w:hAnsi="Arial"/>
        </w:rPr>
      </w:pPr>
      <w:r w:rsidRPr="000B64B4">
        <w:rPr>
          <w:rFonts w:ascii="Arial" w:hAnsi="Arial"/>
          <w:b/>
        </w:rPr>
        <w:t>Correspondence Analysis and Shakespeare's Chronology</w:t>
      </w:r>
    </w:p>
    <w:p w:rsidR="00E42222" w:rsidRPr="000B64B4" w:rsidRDefault="00D71EEE" w:rsidP="00EC3792">
      <w:pPr>
        <w:contextualSpacing/>
        <w:rPr>
          <w:rFonts w:ascii="Arial" w:hAnsi="Arial"/>
        </w:rPr>
      </w:pPr>
      <w:r w:rsidRPr="000B64B4">
        <w:rPr>
          <w:rFonts w:ascii="Arial" w:hAnsi="Arial"/>
        </w:rPr>
        <w:t>Oras's</w:t>
      </w:r>
      <w:r w:rsidR="00EC3792" w:rsidRPr="000B64B4">
        <w:rPr>
          <w:rFonts w:ascii="Arial" w:hAnsi="Arial"/>
        </w:rPr>
        <w:t xml:space="preserve"> </w:t>
      </w:r>
      <w:r w:rsidR="00CF305F">
        <w:rPr>
          <w:rFonts w:ascii="Arial" w:hAnsi="Arial"/>
        </w:rPr>
        <w:t xml:space="preserve">figures </w:t>
      </w:r>
      <w:r w:rsidR="00424496">
        <w:rPr>
          <w:rFonts w:ascii="Arial" w:hAnsi="Arial"/>
        </w:rPr>
        <w:t>suggest</w:t>
      </w:r>
      <w:r w:rsidR="00CF305F">
        <w:rPr>
          <w:rFonts w:ascii="Arial" w:hAnsi="Arial"/>
        </w:rPr>
        <w:t xml:space="preserve"> a seemingly </w:t>
      </w:r>
      <w:r w:rsidR="00B90328">
        <w:rPr>
          <w:rFonts w:ascii="Arial" w:hAnsi="Arial"/>
        </w:rPr>
        <w:t>straightforward</w:t>
      </w:r>
      <w:r w:rsidR="00190A66">
        <w:rPr>
          <w:rFonts w:ascii="Arial" w:hAnsi="Arial"/>
        </w:rPr>
        <w:t xml:space="preserve"> </w:t>
      </w:r>
      <w:r w:rsidR="00B90328">
        <w:rPr>
          <w:rFonts w:ascii="Arial" w:hAnsi="Arial"/>
        </w:rPr>
        <w:t>procedure</w:t>
      </w:r>
      <w:r w:rsidR="00EC3792" w:rsidRPr="000B64B4">
        <w:rPr>
          <w:rFonts w:ascii="Arial" w:hAnsi="Arial"/>
        </w:rPr>
        <w:t xml:space="preserve"> </w:t>
      </w:r>
      <w:r w:rsidR="00190A66">
        <w:rPr>
          <w:rFonts w:ascii="Arial" w:hAnsi="Arial"/>
        </w:rPr>
        <w:t xml:space="preserve">for ordering the plays: simply record where a particular texts </w:t>
      </w:r>
      <w:r w:rsidR="00190A66" w:rsidRPr="000B64B4">
        <w:rPr>
          <w:rFonts w:ascii="Arial" w:hAnsi="Arial"/>
        </w:rPr>
        <w:t xml:space="preserve">fits into an ascending or descending row of figures. While </w:t>
      </w:r>
      <w:r w:rsidR="00B90328">
        <w:rPr>
          <w:rFonts w:ascii="Arial" w:hAnsi="Arial"/>
        </w:rPr>
        <w:t>straightforward</w:t>
      </w:r>
      <w:r w:rsidR="00190A66" w:rsidRPr="000B64B4">
        <w:rPr>
          <w:rFonts w:ascii="Arial" w:hAnsi="Arial"/>
        </w:rPr>
        <w:t xml:space="preserve">, </w:t>
      </w:r>
      <w:r w:rsidR="00190A66">
        <w:rPr>
          <w:rFonts w:ascii="Arial" w:hAnsi="Arial"/>
        </w:rPr>
        <w:t xml:space="preserve">however, </w:t>
      </w:r>
      <w:r w:rsidR="00B90328">
        <w:rPr>
          <w:rFonts w:ascii="Arial" w:hAnsi="Arial"/>
        </w:rPr>
        <w:t>such</w:t>
      </w:r>
      <w:r w:rsidR="00190A66" w:rsidRPr="000B64B4">
        <w:rPr>
          <w:rFonts w:ascii="Arial" w:hAnsi="Arial"/>
        </w:rPr>
        <w:t xml:space="preserve"> ranking </w:t>
      </w:r>
      <w:r w:rsidR="00F46EDA">
        <w:rPr>
          <w:rFonts w:ascii="Arial" w:hAnsi="Arial"/>
        </w:rPr>
        <w:t xml:space="preserve">goes against the </w:t>
      </w:r>
      <w:r w:rsidR="00190A66" w:rsidRPr="000B64B4">
        <w:rPr>
          <w:rFonts w:ascii="Arial" w:hAnsi="Arial"/>
        </w:rPr>
        <w:t xml:space="preserve">complexity of the data. </w:t>
      </w:r>
      <w:r w:rsidR="006D53DA" w:rsidRPr="000B64B4">
        <w:rPr>
          <w:rFonts w:ascii="Arial" w:hAnsi="Arial"/>
        </w:rPr>
        <w:t>T</w:t>
      </w:r>
      <w:r w:rsidR="00EC3792" w:rsidRPr="000B64B4">
        <w:rPr>
          <w:rFonts w:ascii="Arial" w:hAnsi="Arial"/>
        </w:rPr>
        <w:t xml:space="preserve">o address the </w:t>
      </w:r>
      <w:r w:rsidR="003C555D" w:rsidRPr="000B64B4">
        <w:rPr>
          <w:rFonts w:ascii="Arial" w:hAnsi="Arial"/>
        </w:rPr>
        <w:t>differing</w:t>
      </w:r>
      <w:r w:rsidR="00EC3792" w:rsidRPr="000B64B4">
        <w:rPr>
          <w:rFonts w:ascii="Arial" w:hAnsi="Arial"/>
        </w:rPr>
        <w:t xml:space="preserve"> number of pauses in various texts, </w:t>
      </w:r>
      <w:r w:rsidR="00424496">
        <w:rPr>
          <w:rFonts w:ascii="Arial" w:hAnsi="Arial"/>
        </w:rPr>
        <w:t xml:space="preserve">for instance, </w:t>
      </w:r>
      <w:r w:rsidR="00B90328">
        <w:rPr>
          <w:rFonts w:ascii="Arial" w:hAnsi="Arial"/>
        </w:rPr>
        <w:t>Oras</w:t>
      </w:r>
      <w:r w:rsidR="00EC3792" w:rsidRPr="000B64B4">
        <w:rPr>
          <w:rFonts w:ascii="Arial" w:hAnsi="Arial"/>
        </w:rPr>
        <w:t xml:space="preserve"> quite understandably made them equal by converting their pauses to percentages.</w:t>
      </w:r>
      <w:r w:rsidR="00424496">
        <w:rPr>
          <w:rFonts w:ascii="Arial" w:hAnsi="Arial"/>
        </w:rPr>
        <w:t xml:space="preserve"> But while t</w:t>
      </w:r>
      <w:r w:rsidR="006D53DA" w:rsidRPr="000B64B4">
        <w:rPr>
          <w:rFonts w:ascii="Arial" w:hAnsi="Arial"/>
        </w:rPr>
        <w:t xml:space="preserve">his </w:t>
      </w:r>
      <w:r w:rsidR="003567F4">
        <w:rPr>
          <w:rFonts w:ascii="Arial" w:hAnsi="Arial"/>
        </w:rPr>
        <w:t xml:space="preserve">commonsense solution </w:t>
      </w:r>
      <w:r w:rsidR="00F46EDA">
        <w:rPr>
          <w:rFonts w:ascii="Arial" w:hAnsi="Arial"/>
        </w:rPr>
        <w:t>solves</w:t>
      </w:r>
      <w:r w:rsidR="006D53DA" w:rsidRPr="000B64B4">
        <w:rPr>
          <w:rFonts w:ascii="Arial" w:hAnsi="Arial"/>
        </w:rPr>
        <w:t xml:space="preserve"> one problem, </w:t>
      </w:r>
      <w:r w:rsidR="00424496">
        <w:rPr>
          <w:rFonts w:ascii="Arial" w:hAnsi="Arial"/>
        </w:rPr>
        <w:t>it</w:t>
      </w:r>
      <w:r w:rsidR="00F46EDA">
        <w:rPr>
          <w:rFonts w:ascii="Arial" w:hAnsi="Arial"/>
        </w:rPr>
        <w:t xml:space="preserve"> creates</w:t>
      </w:r>
      <w:r w:rsidR="006D53DA" w:rsidRPr="000B64B4">
        <w:rPr>
          <w:rFonts w:ascii="Arial" w:hAnsi="Arial"/>
        </w:rPr>
        <w:t xml:space="preserve"> another, </w:t>
      </w:r>
      <w:r w:rsidR="003F50E6">
        <w:rPr>
          <w:rFonts w:ascii="Arial" w:hAnsi="Arial"/>
        </w:rPr>
        <w:t>as</w:t>
      </w:r>
      <w:r w:rsidR="006D53DA" w:rsidRPr="000B64B4">
        <w:rPr>
          <w:rFonts w:ascii="Arial" w:hAnsi="Arial"/>
        </w:rPr>
        <w:t xml:space="preserve"> </w:t>
      </w:r>
      <w:r w:rsidR="00EC3792" w:rsidRPr="000B64B4">
        <w:rPr>
          <w:rFonts w:ascii="Arial" w:hAnsi="Arial"/>
        </w:rPr>
        <w:t>plays (and parts of plays) vary greatly i</w:t>
      </w:r>
      <w:r w:rsidR="00063EE3" w:rsidRPr="000B64B4">
        <w:rPr>
          <w:rFonts w:ascii="Arial" w:hAnsi="Arial"/>
        </w:rPr>
        <w:t>n the amount of data they offer. Thus</w:t>
      </w:r>
      <w:r w:rsidR="00EC3792" w:rsidRPr="000B64B4">
        <w:rPr>
          <w:rFonts w:ascii="Arial" w:hAnsi="Arial"/>
        </w:rPr>
        <w:t xml:space="preserve"> treating the shortest Shakespeare text in the sample (in this case, </w:t>
      </w:r>
      <w:r w:rsidR="00C4046D" w:rsidRPr="000B64B4">
        <w:rPr>
          <w:rFonts w:ascii="Arial" w:hAnsi="Arial"/>
        </w:rPr>
        <w:t>his</w:t>
      </w:r>
      <w:r w:rsidR="00EC3792" w:rsidRPr="000B64B4">
        <w:rPr>
          <w:rFonts w:ascii="Arial" w:hAnsi="Arial"/>
        </w:rPr>
        <w:t xml:space="preserve"> contributions to</w:t>
      </w:r>
      <w:r w:rsidR="00424496">
        <w:rPr>
          <w:rFonts w:ascii="Arial" w:hAnsi="Arial"/>
        </w:rPr>
        <w:t xml:space="preserve"> the </w:t>
      </w:r>
      <w:r w:rsidR="003567F4">
        <w:rPr>
          <w:rFonts w:ascii="Arial" w:hAnsi="Arial"/>
        </w:rPr>
        <w:t>lightly</w:t>
      </w:r>
      <w:r w:rsidR="00424496">
        <w:rPr>
          <w:rFonts w:ascii="Arial" w:hAnsi="Arial"/>
        </w:rPr>
        <w:t>-punctuated</w:t>
      </w:r>
      <w:r w:rsidR="00EC3792" w:rsidRPr="000B64B4">
        <w:rPr>
          <w:rFonts w:ascii="Arial" w:hAnsi="Arial"/>
        </w:rPr>
        <w:t xml:space="preserve"> </w:t>
      </w:r>
      <w:r w:rsidR="00EC3792" w:rsidRPr="000B64B4">
        <w:rPr>
          <w:rFonts w:ascii="Arial" w:hAnsi="Arial"/>
          <w:i/>
        </w:rPr>
        <w:t>Sir Thomas More</w:t>
      </w:r>
      <w:r w:rsidR="00EC3792" w:rsidRPr="000B64B4">
        <w:rPr>
          <w:rFonts w:ascii="Arial" w:hAnsi="Arial"/>
        </w:rPr>
        <w:t>, with a scant</w:t>
      </w:r>
      <w:r w:rsidR="005D3906">
        <w:rPr>
          <w:rFonts w:ascii="Arial" w:hAnsi="Arial"/>
        </w:rPr>
        <w:t xml:space="preserve"> 32</w:t>
      </w:r>
      <w:r w:rsidR="00344D49" w:rsidRPr="000B64B4">
        <w:rPr>
          <w:rFonts w:ascii="Arial" w:hAnsi="Arial"/>
        </w:rPr>
        <w:t xml:space="preserve"> pauses) as statistically equivalent to his most pause-heavy text (</w:t>
      </w:r>
      <w:r w:rsidR="00344D49" w:rsidRPr="000B64B4">
        <w:rPr>
          <w:rFonts w:ascii="Arial" w:hAnsi="Arial"/>
          <w:i/>
        </w:rPr>
        <w:t>Cymbeline</w:t>
      </w:r>
      <w:r w:rsidR="005D3906">
        <w:rPr>
          <w:rFonts w:ascii="Arial" w:hAnsi="Arial"/>
        </w:rPr>
        <w:t>, with 2,735</w:t>
      </w:r>
      <w:r w:rsidR="00344D49" w:rsidRPr="000B64B4">
        <w:rPr>
          <w:rFonts w:ascii="Arial" w:hAnsi="Arial"/>
        </w:rPr>
        <w:t xml:space="preserve"> pauses)</w:t>
      </w:r>
      <w:r w:rsidR="000F34A2" w:rsidRPr="000B64B4">
        <w:rPr>
          <w:rFonts w:ascii="Arial" w:hAnsi="Arial"/>
        </w:rPr>
        <w:t xml:space="preserve"> </w:t>
      </w:r>
      <w:r w:rsidR="00C4046D" w:rsidRPr="000B64B4">
        <w:rPr>
          <w:rFonts w:ascii="Arial" w:hAnsi="Arial"/>
        </w:rPr>
        <w:t>emphasizes</w:t>
      </w:r>
      <w:r w:rsidR="000F34A2" w:rsidRPr="000B64B4">
        <w:rPr>
          <w:rFonts w:ascii="Arial" w:hAnsi="Arial"/>
        </w:rPr>
        <w:t xml:space="preserve"> the former at the expense of the latter</w:t>
      </w:r>
      <w:r w:rsidR="003F50E6">
        <w:rPr>
          <w:rFonts w:ascii="Arial" w:hAnsi="Arial"/>
        </w:rPr>
        <w:t>. M</w:t>
      </w:r>
      <w:r w:rsidR="002519A8" w:rsidRPr="000B64B4">
        <w:rPr>
          <w:rFonts w:ascii="Arial" w:hAnsi="Arial"/>
        </w:rPr>
        <w:t>aking</w:t>
      </w:r>
      <w:r w:rsidR="006D53DA" w:rsidRPr="000B64B4">
        <w:rPr>
          <w:rFonts w:ascii="Arial" w:hAnsi="Arial"/>
        </w:rPr>
        <w:t xml:space="preserve"> their pause data </w:t>
      </w:r>
      <w:r w:rsidR="002519A8" w:rsidRPr="000B64B4">
        <w:rPr>
          <w:rFonts w:ascii="Arial" w:hAnsi="Arial"/>
        </w:rPr>
        <w:t>equal 1</w:t>
      </w:r>
      <w:r w:rsidR="003567F4">
        <w:rPr>
          <w:rFonts w:ascii="Arial" w:hAnsi="Arial"/>
        </w:rPr>
        <w:t>, that is,</w:t>
      </w:r>
      <w:r w:rsidR="002519A8" w:rsidRPr="000B64B4">
        <w:rPr>
          <w:rFonts w:ascii="Arial" w:hAnsi="Arial"/>
        </w:rPr>
        <w:t xml:space="preserve"> </w:t>
      </w:r>
      <w:r w:rsidR="00063EE3" w:rsidRPr="000B64B4">
        <w:rPr>
          <w:rFonts w:ascii="Arial" w:hAnsi="Arial"/>
        </w:rPr>
        <w:t>imposes</w:t>
      </w:r>
      <w:r w:rsidR="000F34A2" w:rsidRPr="000B64B4">
        <w:rPr>
          <w:rFonts w:ascii="Arial" w:hAnsi="Arial"/>
        </w:rPr>
        <w:t xml:space="preserve"> a stat</w:t>
      </w:r>
      <w:r w:rsidR="003F50E6">
        <w:rPr>
          <w:rFonts w:ascii="Arial" w:hAnsi="Arial"/>
        </w:rPr>
        <w:t>istical constraint on them both, and implies equal confidence in how representative their information is.</w:t>
      </w:r>
      <w:r w:rsidR="0022688E" w:rsidRPr="000B64B4">
        <w:rPr>
          <w:rFonts w:ascii="Arial" w:hAnsi="Arial"/>
        </w:rPr>
        <w:t xml:space="preserve"> </w:t>
      </w:r>
      <w:r w:rsidR="00F10AD9">
        <w:rPr>
          <w:rFonts w:ascii="Arial" w:hAnsi="Arial"/>
        </w:rPr>
        <w:t>Because texts offer varying amounts of data,</w:t>
      </w:r>
      <w:r w:rsidR="008614FF">
        <w:rPr>
          <w:rFonts w:ascii="Arial" w:hAnsi="Arial"/>
        </w:rPr>
        <w:t xml:space="preserve"> </w:t>
      </w:r>
      <w:r w:rsidR="00C34248">
        <w:rPr>
          <w:rFonts w:ascii="Arial" w:hAnsi="Arial"/>
        </w:rPr>
        <w:t xml:space="preserve">it is </w:t>
      </w:r>
      <w:r w:rsidR="00F92D7A">
        <w:rPr>
          <w:rFonts w:ascii="Arial" w:hAnsi="Arial"/>
        </w:rPr>
        <w:t xml:space="preserve">suspect to use </w:t>
      </w:r>
      <w:r w:rsidR="008614FF">
        <w:rPr>
          <w:rFonts w:ascii="Arial" w:hAnsi="Arial"/>
        </w:rPr>
        <w:t>equivalencies</w:t>
      </w:r>
      <w:r w:rsidR="0025361B">
        <w:rPr>
          <w:rFonts w:ascii="Arial" w:hAnsi="Arial"/>
        </w:rPr>
        <w:t xml:space="preserve"> </w:t>
      </w:r>
      <w:r w:rsidR="00F92D7A">
        <w:rPr>
          <w:rFonts w:ascii="Arial" w:hAnsi="Arial"/>
        </w:rPr>
        <w:t xml:space="preserve">for </w:t>
      </w:r>
      <w:r w:rsidR="001C0431">
        <w:rPr>
          <w:rFonts w:ascii="Arial" w:hAnsi="Arial"/>
        </w:rPr>
        <w:t>relational</w:t>
      </w:r>
      <w:r w:rsidR="00F92D7A">
        <w:rPr>
          <w:rFonts w:ascii="Arial" w:hAnsi="Arial"/>
        </w:rPr>
        <w:t xml:space="preserve"> assessments. </w:t>
      </w:r>
      <w:r w:rsidR="00C34248">
        <w:rPr>
          <w:rFonts w:ascii="Arial" w:hAnsi="Arial"/>
        </w:rPr>
        <w:t>T</w:t>
      </w:r>
      <w:r w:rsidR="0025361B">
        <w:rPr>
          <w:rFonts w:ascii="Arial" w:hAnsi="Arial"/>
        </w:rPr>
        <w:t>h</w:t>
      </w:r>
      <w:r w:rsidR="00C34248">
        <w:rPr>
          <w:rFonts w:ascii="Arial" w:hAnsi="Arial"/>
        </w:rPr>
        <w:t>us th</w:t>
      </w:r>
      <w:r w:rsidR="00B90328">
        <w:rPr>
          <w:rFonts w:ascii="Arial" w:hAnsi="Arial"/>
        </w:rPr>
        <w:t xml:space="preserve">e element of Taylor's Oxford chronology that looks to Oras for confirmation, and to a certain extent Jackson's </w:t>
      </w:r>
      <w:r w:rsidR="005D3906">
        <w:rPr>
          <w:rFonts w:ascii="Arial" w:hAnsi="Arial"/>
        </w:rPr>
        <w:t xml:space="preserve">more </w:t>
      </w:r>
      <w:r w:rsidR="00B90328">
        <w:rPr>
          <w:rFonts w:ascii="Arial" w:hAnsi="Arial"/>
        </w:rPr>
        <w:t>statistically sophisticated ana</w:t>
      </w:r>
      <w:r w:rsidR="00C92F64">
        <w:rPr>
          <w:rFonts w:ascii="Arial" w:hAnsi="Arial"/>
        </w:rPr>
        <w:t>lysis of that chronology, rely</w:t>
      </w:r>
      <w:r w:rsidR="00B90328">
        <w:rPr>
          <w:rFonts w:ascii="Arial" w:hAnsi="Arial"/>
        </w:rPr>
        <w:t xml:space="preserve"> on an ar</w:t>
      </w:r>
      <w:r w:rsidR="00C92F64">
        <w:rPr>
          <w:rFonts w:ascii="Arial" w:hAnsi="Arial"/>
        </w:rPr>
        <w:t>tificially constrained data</w:t>
      </w:r>
      <w:r w:rsidR="00C34248">
        <w:rPr>
          <w:rFonts w:ascii="Arial" w:hAnsi="Arial"/>
        </w:rPr>
        <w:t>.</w:t>
      </w:r>
      <w:r w:rsidR="00C92F64">
        <w:rPr>
          <w:rFonts w:ascii="Arial" w:hAnsi="Arial"/>
        </w:rPr>
        <w:t xml:space="preserve"> </w:t>
      </w:r>
      <w:r w:rsidR="00C34248">
        <w:rPr>
          <w:rFonts w:ascii="Arial" w:hAnsi="Arial"/>
        </w:rPr>
        <w:t>How, then,</w:t>
      </w:r>
      <w:r w:rsidR="00C92F64">
        <w:rPr>
          <w:rFonts w:ascii="Arial" w:hAnsi="Arial"/>
        </w:rPr>
        <w:t xml:space="preserve"> </w:t>
      </w:r>
      <w:r w:rsidR="00C34248">
        <w:rPr>
          <w:rFonts w:ascii="Arial" w:hAnsi="Arial"/>
        </w:rPr>
        <w:t>to</w:t>
      </w:r>
      <w:r w:rsidR="00E42222" w:rsidRPr="000B64B4">
        <w:rPr>
          <w:rFonts w:ascii="Arial" w:hAnsi="Arial"/>
        </w:rPr>
        <w:t xml:space="preserve"> acknowledge the differential weight of </w:t>
      </w:r>
      <w:r w:rsidR="00964AAC">
        <w:rPr>
          <w:rFonts w:ascii="Arial" w:hAnsi="Arial"/>
        </w:rPr>
        <w:t>the</w:t>
      </w:r>
      <w:r w:rsidR="00E42222" w:rsidRPr="000B64B4">
        <w:rPr>
          <w:rFonts w:ascii="Arial" w:hAnsi="Arial"/>
        </w:rPr>
        <w:t xml:space="preserve"> </w:t>
      </w:r>
      <w:r w:rsidR="003F50E6">
        <w:rPr>
          <w:rFonts w:ascii="Arial" w:hAnsi="Arial"/>
        </w:rPr>
        <w:t xml:space="preserve">Oras-type </w:t>
      </w:r>
      <w:r w:rsidR="00E42222" w:rsidRPr="000B64B4">
        <w:rPr>
          <w:rFonts w:ascii="Arial" w:hAnsi="Arial"/>
        </w:rPr>
        <w:t>data?</w:t>
      </w:r>
    </w:p>
    <w:p w:rsidR="00C4046D" w:rsidRPr="000B64B4" w:rsidRDefault="00C4046D" w:rsidP="00EC3792">
      <w:pPr>
        <w:contextualSpacing/>
        <w:rPr>
          <w:rFonts w:ascii="Arial" w:hAnsi="Arial"/>
        </w:rPr>
      </w:pPr>
    </w:p>
    <w:p w:rsidR="00DE5A73" w:rsidRDefault="00E42222" w:rsidP="002519A8">
      <w:pPr>
        <w:rPr>
          <w:rFonts w:ascii="Arial" w:hAnsi="Arial"/>
        </w:rPr>
      </w:pPr>
      <w:r w:rsidRPr="000B64B4">
        <w:rPr>
          <w:rFonts w:ascii="Arial" w:hAnsi="Arial"/>
        </w:rPr>
        <w:t>A valuable</w:t>
      </w:r>
      <w:r w:rsidR="00EC3792" w:rsidRPr="000B64B4">
        <w:rPr>
          <w:rFonts w:ascii="Arial" w:hAnsi="Arial"/>
        </w:rPr>
        <w:t xml:space="preserve"> method for c</w:t>
      </w:r>
      <w:r w:rsidR="00C4046D" w:rsidRPr="000B64B4">
        <w:rPr>
          <w:rFonts w:ascii="Arial" w:hAnsi="Arial"/>
        </w:rPr>
        <w:t>omparing compositional data</w:t>
      </w:r>
      <w:r w:rsidR="00B90328">
        <w:rPr>
          <w:rFonts w:ascii="Arial" w:hAnsi="Arial"/>
        </w:rPr>
        <w:t>--including multivariate data--</w:t>
      </w:r>
      <w:r w:rsidR="00C4046D" w:rsidRPr="000B64B4">
        <w:rPr>
          <w:rFonts w:ascii="Arial" w:hAnsi="Arial"/>
        </w:rPr>
        <w:t>is correspondence a</w:t>
      </w:r>
      <w:r w:rsidR="00EC3792" w:rsidRPr="000B64B4">
        <w:rPr>
          <w:rFonts w:ascii="Arial" w:hAnsi="Arial"/>
        </w:rPr>
        <w:t>nalysis (or CA)</w:t>
      </w:r>
      <w:r w:rsidR="00C4046D" w:rsidRPr="000B64B4">
        <w:rPr>
          <w:rFonts w:ascii="Arial" w:hAnsi="Arial"/>
        </w:rPr>
        <w:t xml:space="preserve">. </w:t>
      </w:r>
      <w:r w:rsidR="001A1386" w:rsidRPr="000B64B4">
        <w:rPr>
          <w:rFonts w:ascii="Arial" w:hAnsi="Arial"/>
        </w:rPr>
        <w:t xml:space="preserve">At its most basic, correspondence analysis </w:t>
      </w:r>
      <w:r w:rsidR="005F4844">
        <w:rPr>
          <w:rFonts w:ascii="Arial" w:hAnsi="Arial"/>
        </w:rPr>
        <w:t>is a computer-intensive</w:t>
      </w:r>
      <w:r w:rsidR="00C34248">
        <w:rPr>
          <w:rFonts w:ascii="Arial" w:hAnsi="Arial"/>
        </w:rPr>
        <w:t>, statistical</w:t>
      </w:r>
      <w:r w:rsidR="005F4844">
        <w:rPr>
          <w:rFonts w:ascii="Arial" w:hAnsi="Arial"/>
        </w:rPr>
        <w:t xml:space="preserve"> methodology that </w:t>
      </w:r>
      <w:r w:rsidR="001A1386" w:rsidRPr="000B64B4">
        <w:rPr>
          <w:rFonts w:ascii="Arial" w:hAnsi="Arial"/>
        </w:rPr>
        <w:t>takes categorical information and looks for associations, and strength of associations, in the relations of rows (where its various objects and assemblages are listed) to columns (where such variables as</w:t>
      </w:r>
      <w:r w:rsidR="005F4844">
        <w:rPr>
          <w:rFonts w:ascii="Arial" w:hAnsi="Arial"/>
        </w:rPr>
        <w:t>, for instance,</w:t>
      </w:r>
      <w:r w:rsidR="001A1386" w:rsidRPr="000B64B4">
        <w:rPr>
          <w:rFonts w:ascii="Arial" w:hAnsi="Arial"/>
        </w:rPr>
        <w:t xml:space="preserve"> time, location, and income, among others, may be recorded). </w:t>
      </w:r>
      <w:r w:rsidR="0022688E" w:rsidRPr="000B64B4">
        <w:rPr>
          <w:rFonts w:ascii="Arial" w:hAnsi="Arial"/>
        </w:rPr>
        <w:t>C</w:t>
      </w:r>
      <w:r w:rsidR="003C555D" w:rsidRPr="000B64B4">
        <w:rPr>
          <w:rFonts w:ascii="Arial" w:hAnsi="Arial"/>
        </w:rPr>
        <w:t>orrespondence analysis first attempts to identify, and then rank, the most statistically significant variation in that data. Thus the first</w:t>
      </w:r>
      <w:r w:rsidR="00EC3792" w:rsidRPr="000B64B4">
        <w:rPr>
          <w:rFonts w:ascii="Arial" w:hAnsi="Arial"/>
        </w:rPr>
        <w:t xml:space="preserve"> </w:t>
      </w:r>
      <w:r w:rsidR="00C34248">
        <w:rPr>
          <w:rFonts w:ascii="Arial" w:hAnsi="Arial"/>
        </w:rPr>
        <w:t>correspondence analysis</w:t>
      </w:r>
      <w:r w:rsidR="00EC3792" w:rsidRPr="000B64B4">
        <w:rPr>
          <w:rFonts w:ascii="Arial" w:hAnsi="Arial"/>
        </w:rPr>
        <w:t xml:space="preserve"> axis will account for the largest amount of variation in the original data, the second axis will account for the next largest portion, and so on. </w:t>
      </w:r>
      <w:r w:rsidR="00F10AD9">
        <w:rPr>
          <w:rFonts w:ascii="Arial" w:hAnsi="Arial"/>
        </w:rPr>
        <w:t>By identifying the most crucial of</w:t>
      </w:r>
      <w:r w:rsidR="00EC3792" w:rsidRPr="000B64B4">
        <w:rPr>
          <w:rFonts w:ascii="Arial" w:hAnsi="Arial"/>
        </w:rPr>
        <w:t xml:space="preserve"> </w:t>
      </w:r>
      <w:r w:rsidR="00F10AD9">
        <w:rPr>
          <w:rFonts w:ascii="Arial" w:hAnsi="Arial"/>
        </w:rPr>
        <w:t>these</w:t>
      </w:r>
      <w:r w:rsidR="00EC3792" w:rsidRPr="000B64B4">
        <w:rPr>
          <w:rFonts w:ascii="Arial" w:hAnsi="Arial"/>
        </w:rPr>
        <w:t xml:space="preserve"> variables, </w:t>
      </w:r>
      <w:r w:rsidRPr="000B64B4">
        <w:rPr>
          <w:rFonts w:ascii="Arial" w:hAnsi="Arial"/>
        </w:rPr>
        <w:t>researchers</w:t>
      </w:r>
      <w:r w:rsidR="00EC3792" w:rsidRPr="000B64B4">
        <w:rPr>
          <w:rFonts w:ascii="Arial" w:hAnsi="Arial"/>
        </w:rPr>
        <w:t xml:space="preserve"> can visualize and interpret the bulk of the variability in </w:t>
      </w:r>
      <w:r w:rsidRPr="000B64B4">
        <w:rPr>
          <w:rFonts w:ascii="Arial" w:hAnsi="Arial"/>
        </w:rPr>
        <w:t>any</w:t>
      </w:r>
      <w:r w:rsidR="00EC3792" w:rsidRPr="000B64B4">
        <w:rPr>
          <w:rFonts w:ascii="Arial" w:hAnsi="Arial"/>
        </w:rPr>
        <w:t xml:space="preserve"> </w:t>
      </w:r>
      <w:r w:rsidR="003C555D" w:rsidRPr="000B64B4">
        <w:rPr>
          <w:rFonts w:ascii="Arial" w:hAnsi="Arial"/>
        </w:rPr>
        <w:t xml:space="preserve">original data. For this reason correspondence analysis as well as a related methodology, </w:t>
      </w:r>
      <w:r w:rsidR="00AD6CC6">
        <w:rPr>
          <w:rFonts w:ascii="Arial" w:hAnsi="Arial"/>
        </w:rPr>
        <w:t>principal</w:t>
      </w:r>
      <w:r w:rsidR="003C555D" w:rsidRPr="000B64B4">
        <w:rPr>
          <w:rFonts w:ascii="Arial" w:hAnsi="Arial"/>
        </w:rPr>
        <w:t xml:space="preserve"> component analysis (</w:t>
      </w:r>
      <w:r w:rsidR="00EC3792" w:rsidRPr="000B64B4">
        <w:rPr>
          <w:rFonts w:ascii="Arial" w:hAnsi="Arial"/>
        </w:rPr>
        <w:t>PCA</w:t>
      </w:r>
      <w:r w:rsidR="003C555D" w:rsidRPr="000B64B4">
        <w:rPr>
          <w:rFonts w:ascii="Arial" w:hAnsi="Arial"/>
        </w:rPr>
        <w:t>),</w:t>
      </w:r>
      <w:r w:rsidR="00EC3792" w:rsidRPr="000B64B4">
        <w:rPr>
          <w:rFonts w:ascii="Arial" w:hAnsi="Arial"/>
        </w:rPr>
        <w:t xml:space="preserve"> are known as </w:t>
      </w:r>
      <w:r w:rsidR="00EC3792" w:rsidRPr="00C34248">
        <w:rPr>
          <w:rFonts w:ascii="Arial" w:hAnsi="Arial"/>
          <w:i/>
        </w:rPr>
        <w:t>dimensionality reduction methods</w:t>
      </w:r>
      <w:r w:rsidR="00EC3792" w:rsidRPr="000B64B4">
        <w:rPr>
          <w:rFonts w:ascii="Arial" w:hAnsi="Arial"/>
        </w:rPr>
        <w:t>, meaning they reduce the complexity of a set of data by boiling it down to a few axes of major importance.</w:t>
      </w:r>
      <w:r w:rsidR="00482E0F" w:rsidRPr="000B64B4">
        <w:rPr>
          <w:rStyle w:val="EndnoteReference"/>
          <w:rFonts w:ascii="Arial" w:hAnsi="Arial"/>
        </w:rPr>
        <w:endnoteReference w:id="28"/>
      </w:r>
      <w:r w:rsidR="00E71F6C" w:rsidRPr="000B64B4">
        <w:rPr>
          <w:rFonts w:ascii="Arial" w:hAnsi="Arial"/>
        </w:rPr>
        <w:t xml:space="preserve"> </w:t>
      </w:r>
    </w:p>
    <w:p w:rsidR="002519A8" w:rsidRPr="000B64B4" w:rsidRDefault="002519A8" w:rsidP="002519A8">
      <w:pPr>
        <w:rPr>
          <w:rFonts w:ascii="Arial" w:hAnsi="Arial"/>
        </w:rPr>
      </w:pPr>
      <w:r w:rsidRPr="000B64B4">
        <w:rPr>
          <w:rFonts w:ascii="Arial" w:hAnsi="Arial"/>
        </w:rPr>
        <w:t>Adopted widely across the natural- and social sciences, correspondence analysis has been employed for a variety of research purposes.</w:t>
      </w:r>
      <w:r w:rsidR="00A30B7D" w:rsidRPr="000B64B4">
        <w:rPr>
          <w:rStyle w:val="EndnoteReference"/>
          <w:rFonts w:ascii="Arial" w:hAnsi="Arial"/>
        </w:rPr>
        <w:endnoteReference w:id="29"/>
      </w:r>
      <w:r w:rsidRPr="000B64B4">
        <w:rPr>
          <w:rFonts w:ascii="Arial" w:hAnsi="Arial"/>
        </w:rPr>
        <w:t xml:space="preserve"> </w:t>
      </w:r>
      <w:r w:rsidR="00FF6B8D">
        <w:rPr>
          <w:rFonts w:ascii="Arial" w:hAnsi="Arial"/>
        </w:rPr>
        <w:t xml:space="preserve">Germane </w:t>
      </w:r>
      <w:r w:rsidRPr="000B64B4">
        <w:rPr>
          <w:rFonts w:ascii="Arial" w:hAnsi="Arial"/>
        </w:rPr>
        <w:t xml:space="preserve">to our purposes here is the extensive, and sophisticated, use of </w:t>
      </w:r>
      <w:r w:rsidR="00E71F6C" w:rsidRPr="000B64B4">
        <w:rPr>
          <w:rFonts w:ascii="Arial" w:hAnsi="Arial"/>
        </w:rPr>
        <w:t xml:space="preserve">correspondence </w:t>
      </w:r>
      <w:r w:rsidRPr="000B64B4">
        <w:rPr>
          <w:rFonts w:ascii="Arial" w:hAnsi="Arial"/>
        </w:rPr>
        <w:t xml:space="preserve">analysis </w:t>
      </w:r>
      <w:r w:rsidR="00E35187">
        <w:rPr>
          <w:rFonts w:ascii="Arial" w:hAnsi="Arial"/>
        </w:rPr>
        <w:t>in</w:t>
      </w:r>
      <w:r w:rsidR="00EC3792" w:rsidRPr="000B64B4">
        <w:rPr>
          <w:rFonts w:ascii="Arial" w:hAnsi="Arial"/>
        </w:rPr>
        <w:t xml:space="preserve"> seriation</w:t>
      </w:r>
      <w:r w:rsidR="00E71F6C" w:rsidRPr="000B64B4">
        <w:rPr>
          <w:rFonts w:ascii="Arial" w:hAnsi="Arial"/>
        </w:rPr>
        <w:t xml:space="preserve"> studies. Seriation, or simply "putting things in order</w:t>
      </w:r>
      <w:r w:rsidR="00EC3792" w:rsidRPr="000B64B4">
        <w:rPr>
          <w:rFonts w:ascii="Arial" w:hAnsi="Arial"/>
        </w:rPr>
        <w:t>,</w:t>
      </w:r>
      <w:r w:rsidR="00E71F6C" w:rsidRPr="000B64B4">
        <w:rPr>
          <w:rFonts w:ascii="Arial" w:hAnsi="Arial"/>
        </w:rPr>
        <w:t>"</w:t>
      </w:r>
      <w:r w:rsidR="00EC3792" w:rsidRPr="000B64B4">
        <w:rPr>
          <w:rFonts w:ascii="Arial" w:hAnsi="Arial"/>
        </w:rPr>
        <w:t xml:space="preserve"> is usually an exercise in relative dating, employed </w:t>
      </w:r>
      <w:r w:rsidR="00D07638">
        <w:rPr>
          <w:rFonts w:ascii="Arial" w:hAnsi="Arial"/>
        </w:rPr>
        <w:t xml:space="preserve">when </w:t>
      </w:r>
      <w:r w:rsidR="0083289F">
        <w:rPr>
          <w:rFonts w:ascii="Arial" w:hAnsi="Arial"/>
        </w:rPr>
        <w:t xml:space="preserve">an </w:t>
      </w:r>
      <w:r w:rsidR="00E71F6C" w:rsidRPr="000B64B4">
        <w:rPr>
          <w:rFonts w:ascii="Arial" w:hAnsi="Arial"/>
        </w:rPr>
        <w:t xml:space="preserve">absolute </w:t>
      </w:r>
      <w:r w:rsidR="00072191" w:rsidRPr="000B64B4">
        <w:rPr>
          <w:rFonts w:ascii="Arial" w:hAnsi="Arial"/>
        </w:rPr>
        <w:t>dating</w:t>
      </w:r>
      <w:r w:rsidR="00E71F6C" w:rsidRPr="000B64B4">
        <w:rPr>
          <w:rFonts w:ascii="Arial" w:hAnsi="Arial"/>
        </w:rPr>
        <w:t xml:space="preserve"> method may be</w:t>
      </w:r>
      <w:r w:rsidR="00EC3792" w:rsidRPr="000B64B4">
        <w:rPr>
          <w:rFonts w:ascii="Arial" w:hAnsi="Arial"/>
        </w:rPr>
        <w:t xml:space="preserve"> unavailable. </w:t>
      </w:r>
      <w:r w:rsidR="0083289F">
        <w:rPr>
          <w:rFonts w:ascii="Arial" w:hAnsi="Arial"/>
        </w:rPr>
        <w:t xml:space="preserve">In the field of archeology, for </w:t>
      </w:r>
      <w:r w:rsidR="003F50E6">
        <w:rPr>
          <w:rFonts w:ascii="Arial" w:hAnsi="Arial"/>
        </w:rPr>
        <w:t>example</w:t>
      </w:r>
      <w:r w:rsidR="0083289F">
        <w:rPr>
          <w:rFonts w:ascii="Arial" w:hAnsi="Arial"/>
        </w:rPr>
        <w:t>, researchers are often c</w:t>
      </w:r>
      <w:r w:rsidR="00A30B7D" w:rsidRPr="000B64B4">
        <w:rPr>
          <w:rFonts w:ascii="Arial" w:hAnsi="Arial"/>
        </w:rPr>
        <w:t>onfronted with artifacts that only occasionally have information regarding pro</w:t>
      </w:r>
      <w:r w:rsidR="0083289F">
        <w:rPr>
          <w:rFonts w:ascii="Arial" w:hAnsi="Arial"/>
        </w:rPr>
        <w:t>duction or use attached to them. W</w:t>
      </w:r>
      <w:r w:rsidR="0083289F" w:rsidRPr="000B64B4">
        <w:rPr>
          <w:rFonts w:ascii="Arial" w:hAnsi="Arial"/>
        </w:rPr>
        <w:t>hen carbon dating</w:t>
      </w:r>
      <w:r w:rsidR="0083289F">
        <w:rPr>
          <w:rFonts w:ascii="Arial" w:hAnsi="Arial"/>
        </w:rPr>
        <w:t xml:space="preserve"> or information relating to</w:t>
      </w:r>
      <w:r w:rsidR="00D07638">
        <w:rPr>
          <w:rFonts w:ascii="Arial" w:hAnsi="Arial"/>
        </w:rPr>
        <w:t xml:space="preserve">, say, </w:t>
      </w:r>
      <w:r w:rsidR="0083289F">
        <w:rPr>
          <w:rFonts w:ascii="Arial" w:hAnsi="Arial"/>
        </w:rPr>
        <w:t>tree rings or</w:t>
      </w:r>
      <w:r w:rsidR="0083289F" w:rsidRPr="000B64B4">
        <w:rPr>
          <w:rFonts w:ascii="Arial" w:hAnsi="Arial"/>
        </w:rPr>
        <w:t xml:space="preserve"> chemical composition </w:t>
      </w:r>
      <w:r w:rsidR="0083289F">
        <w:rPr>
          <w:rFonts w:ascii="Arial" w:hAnsi="Arial"/>
        </w:rPr>
        <w:t>is unavailable,</w:t>
      </w:r>
      <w:r w:rsidR="00A30B7D" w:rsidRPr="000B64B4">
        <w:rPr>
          <w:rFonts w:ascii="Arial" w:hAnsi="Arial"/>
        </w:rPr>
        <w:t xml:space="preserve"> archaeolog</w:t>
      </w:r>
      <w:r w:rsidR="00072191" w:rsidRPr="000B64B4">
        <w:rPr>
          <w:rFonts w:ascii="Arial" w:hAnsi="Arial"/>
        </w:rPr>
        <w:t>ists have refined the statistical bases</w:t>
      </w:r>
      <w:r w:rsidR="00A30B7D" w:rsidRPr="000B64B4">
        <w:rPr>
          <w:rFonts w:ascii="Arial" w:hAnsi="Arial"/>
        </w:rPr>
        <w:t xml:space="preserve"> of correspondence analysis to help them order, and thus date (however approximately) things of uncertain origin. </w:t>
      </w:r>
      <w:r w:rsidR="00EC3792" w:rsidRPr="000B64B4">
        <w:rPr>
          <w:rFonts w:ascii="Arial" w:hAnsi="Arial"/>
        </w:rPr>
        <w:t xml:space="preserve">By comparing the </w:t>
      </w:r>
      <w:r w:rsidR="00D07638">
        <w:rPr>
          <w:rFonts w:ascii="Arial" w:hAnsi="Arial"/>
        </w:rPr>
        <w:t xml:space="preserve">known </w:t>
      </w:r>
      <w:r w:rsidR="00EC3792" w:rsidRPr="000B64B4">
        <w:rPr>
          <w:rFonts w:ascii="Arial" w:hAnsi="Arial"/>
        </w:rPr>
        <w:t xml:space="preserve">composition of pottery remains, for </w:t>
      </w:r>
      <w:r w:rsidR="003F50E6">
        <w:rPr>
          <w:rFonts w:ascii="Arial" w:hAnsi="Arial"/>
        </w:rPr>
        <w:t>instance</w:t>
      </w:r>
      <w:r w:rsidR="00EC3792" w:rsidRPr="000B64B4">
        <w:rPr>
          <w:rFonts w:ascii="Arial" w:hAnsi="Arial"/>
        </w:rPr>
        <w:t>, archeologists may place certain assemblages closer together in time based on how similar they are to one another.</w:t>
      </w:r>
      <w:r w:rsidR="0022688E" w:rsidRPr="000B64B4">
        <w:rPr>
          <w:rStyle w:val="EndnoteReference"/>
          <w:rFonts w:ascii="Arial" w:hAnsi="Arial"/>
        </w:rPr>
        <w:endnoteReference w:id="30"/>
      </w:r>
    </w:p>
    <w:p w:rsidR="002F3566" w:rsidRDefault="00E42222" w:rsidP="00EC3792">
      <w:pPr>
        <w:rPr>
          <w:rFonts w:ascii="Arial" w:hAnsi="Arial"/>
        </w:rPr>
      </w:pPr>
      <w:r w:rsidRPr="000B64B4">
        <w:rPr>
          <w:rFonts w:ascii="Arial" w:hAnsi="Arial"/>
        </w:rPr>
        <w:t xml:space="preserve">Shakespeare's plays may not </w:t>
      </w:r>
      <w:r w:rsidR="00072191" w:rsidRPr="000B64B4">
        <w:rPr>
          <w:rFonts w:ascii="Arial" w:hAnsi="Arial"/>
        </w:rPr>
        <w:t>strike</w:t>
      </w:r>
      <w:r w:rsidRPr="000B64B4">
        <w:rPr>
          <w:rFonts w:ascii="Arial" w:hAnsi="Arial"/>
        </w:rPr>
        <w:t xml:space="preserve"> us </w:t>
      </w:r>
      <w:r w:rsidR="00072191" w:rsidRPr="000B64B4">
        <w:rPr>
          <w:rFonts w:ascii="Arial" w:hAnsi="Arial"/>
        </w:rPr>
        <w:t>as</w:t>
      </w:r>
      <w:r w:rsidRPr="000B64B4">
        <w:rPr>
          <w:rFonts w:ascii="Arial" w:hAnsi="Arial"/>
        </w:rPr>
        <w:t xml:space="preserve"> </w:t>
      </w:r>
      <w:r w:rsidR="00E71F6C" w:rsidRPr="000B64B4">
        <w:rPr>
          <w:rFonts w:ascii="Arial" w:hAnsi="Arial"/>
        </w:rPr>
        <w:t>arti</w:t>
      </w:r>
      <w:r w:rsidRPr="000B64B4">
        <w:rPr>
          <w:rFonts w:ascii="Arial" w:hAnsi="Arial"/>
        </w:rPr>
        <w:t xml:space="preserve">facts, of course, </w:t>
      </w:r>
      <w:r w:rsidR="00E71F6C" w:rsidRPr="000B64B4">
        <w:rPr>
          <w:rFonts w:ascii="Arial" w:hAnsi="Arial"/>
        </w:rPr>
        <w:t>but</w:t>
      </w:r>
      <w:r w:rsidRPr="000B64B4">
        <w:rPr>
          <w:rFonts w:ascii="Arial" w:hAnsi="Arial"/>
        </w:rPr>
        <w:t xml:space="preserve"> the </w:t>
      </w:r>
      <w:r w:rsidR="00FC5A9E">
        <w:rPr>
          <w:rFonts w:ascii="Arial" w:hAnsi="Arial"/>
        </w:rPr>
        <w:t xml:space="preserve">procedures of </w:t>
      </w:r>
      <w:r w:rsidRPr="000B64B4">
        <w:rPr>
          <w:rFonts w:ascii="Arial" w:hAnsi="Arial"/>
        </w:rPr>
        <w:t xml:space="preserve">correspondence analysis </w:t>
      </w:r>
      <w:r w:rsidR="00FC5A9E">
        <w:rPr>
          <w:rFonts w:ascii="Arial" w:hAnsi="Arial"/>
        </w:rPr>
        <w:t>as refined</w:t>
      </w:r>
      <w:r w:rsidRPr="000B64B4">
        <w:rPr>
          <w:rFonts w:ascii="Arial" w:hAnsi="Arial"/>
        </w:rPr>
        <w:t xml:space="preserve"> </w:t>
      </w:r>
      <w:r w:rsidR="0083289F">
        <w:rPr>
          <w:rFonts w:ascii="Arial" w:hAnsi="Arial"/>
        </w:rPr>
        <w:t xml:space="preserve">for seriation </w:t>
      </w:r>
      <w:r w:rsidR="00E71F6C" w:rsidRPr="000B64B4">
        <w:rPr>
          <w:rFonts w:ascii="Arial" w:hAnsi="Arial"/>
        </w:rPr>
        <w:t xml:space="preserve">nevertheless </w:t>
      </w:r>
      <w:r w:rsidR="0083289F">
        <w:rPr>
          <w:rFonts w:ascii="Arial" w:hAnsi="Arial"/>
        </w:rPr>
        <w:t>provide</w:t>
      </w:r>
      <w:r w:rsidR="00EC3792" w:rsidRPr="000B64B4">
        <w:rPr>
          <w:rFonts w:ascii="Arial" w:hAnsi="Arial"/>
        </w:rPr>
        <w:t xml:space="preserve"> a statistically rigorous methodology for </w:t>
      </w:r>
      <w:r w:rsidRPr="000B64B4">
        <w:rPr>
          <w:rFonts w:ascii="Arial" w:hAnsi="Arial"/>
        </w:rPr>
        <w:t xml:space="preserve">examining their </w:t>
      </w:r>
      <w:r w:rsidR="0052356A">
        <w:rPr>
          <w:rFonts w:ascii="Arial" w:hAnsi="Arial"/>
        </w:rPr>
        <w:t>material components.</w:t>
      </w:r>
      <w:r w:rsidR="0025361B">
        <w:rPr>
          <w:rStyle w:val="EndnoteReference"/>
          <w:rFonts w:ascii="Arial" w:hAnsi="Arial"/>
        </w:rPr>
        <w:endnoteReference w:id="31"/>
      </w:r>
      <w:r w:rsidR="00700997">
        <w:rPr>
          <w:rFonts w:ascii="Arial" w:hAnsi="Arial"/>
        </w:rPr>
        <w:t xml:space="preserve"> </w:t>
      </w:r>
      <w:r w:rsidR="0052356A">
        <w:rPr>
          <w:rFonts w:ascii="Arial" w:hAnsi="Arial"/>
        </w:rPr>
        <w:t xml:space="preserve">On the basis of such an examination, </w:t>
      </w:r>
      <w:r w:rsidR="00D07638">
        <w:rPr>
          <w:rFonts w:ascii="Arial" w:hAnsi="Arial"/>
        </w:rPr>
        <w:t>in fact</w:t>
      </w:r>
      <w:r w:rsidR="0052356A">
        <w:rPr>
          <w:rFonts w:ascii="Arial" w:hAnsi="Arial"/>
        </w:rPr>
        <w:t xml:space="preserve">, we can offer a tentative chronology that responds to the </w:t>
      </w:r>
      <w:r w:rsidR="0025361B">
        <w:rPr>
          <w:rFonts w:ascii="Arial" w:hAnsi="Arial"/>
        </w:rPr>
        <w:t xml:space="preserve">differential </w:t>
      </w:r>
      <w:r w:rsidR="0052356A">
        <w:rPr>
          <w:rFonts w:ascii="Arial" w:hAnsi="Arial"/>
        </w:rPr>
        <w:t xml:space="preserve">distribution of features--in this case, pauses as recorded in </w:t>
      </w:r>
      <w:r w:rsidR="00D07638">
        <w:rPr>
          <w:rFonts w:ascii="Arial" w:hAnsi="Arial"/>
        </w:rPr>
        <w:t xml:space="preserve">the verse of </w:t>
      </w:r>
      <w:r w:rsidR="0052356A">
        <w:rPr>
          <w:rFonts w:ascii="Arial" w:hAnsi="Arial"/>
        </w:rPr>
        <w:t>early texts--throughout the canon.</w:t>
      </w:r>
      <w:r w:rsidR="00537726">
        <w:rPr>
          <w:rFonts w:ascii="Arial" w:hAnsi="Arial"/>
        </w:rPr>
        <w:t xml:space="preserve"> This chronology</w:t>
      </w:r>
      <w:r w:rsidR="00F10AD9">
        <w:rPr>
          <w:rFonts w:ascii="Arial" w:hAnsi="Arial"/>
        </w:rPr>
        <w:t xml:space="preserve"> s</w:t>
      </w:r>
      <w:r w:rsidR="00537726">
        <w:rPr>
          <w:rFonts w:ascii="Arial" w:hAnsi="Arial"/>
        </w:rPr>
        <w:t xml:space="preserve">hould be understood as a </w:t>
      </w:r>
      <w:r w:rsidR="0025361B">
        <w:rPr>
          <w:rFonts w:ascii="Arial" w:hAnsi="Arial"/>
        </w:rPr>
        <w:t>provisional</w:t>
      </w:r>
      <w:r w:rsidR="00537726">
        <w:rPr>
          <w:rFonts w:ascii="Arial" w:hAnsi="Arial"/>
        </w:rPr>
        <w:t xml:space="preserve"> timeline of </w:t>
      </w:r>
      <w:r w:rsidR="00537726">
        <w:rPr>
          <w:rFonts w:ascii="Arial" w:hAnsi="Arial"/>
          <w:i/>
        </w:rPr>
        <w:t xml:space="preserve">when the </w:t>
      </w:r>
      <w:r w:rsidR="00D07638">
        <w:rPr>
          <w:rFonts w:ascii="Arial" w:hAnsi="Arial"/>
          <w:i/>
        </w:rPr>
        <w:t xml:space="preserve">iambic pentameter in the </w:t>
      </w:r>
      <w:r w:rsidR="00537726">
        <w:rPr>
          <w:rFonts w:ascii="Arial" w:hAnsi="Arial"/>
          <w:i/>
        </w:rPr>
        <w:t xml:space="preserve">play texts under examination </w:t>
      </w:r>
      <w:r w:rsidR="00D07638">
        <w:rPr>
          <w:rFonts w:ascii="Arial" w:hAnsi="Arial"/>
          <w:i/>
        </w:rPr>
        <w:t>was</w:t>
      </w:r>
      <w:r w:rsidR="00537726">
        <w:rPr>
          <w:rFonts w:ascii="Arial" w:hAnsi="Arial"/>
          <w:i/>
        </w:rPr>
        <w:t xml:space="preserve"> largely composed</w:t>
      </w:r>
      <w:r w:rsidR="00537726">
        <w:rPr>
          <w:rFonts w:ascii="Arial" w:hAnsi="Arial"/>
        </w:rPr>
        <w:t xml:space="preserve">. By this last, we mean to </w:t>
      </w:r>
      <w:r w:rsidR="00D07638">
        <w:rPr>
          <w:rFonts w:ascii="Arial" w:hAnsi="Arial"/>
        </w:rPr>
        <w:t>call immediate attention</w:t>
      </w:r>
      <w:r w:rsidR="00537726">
        <w:rPr>
          <w:rFonts w:ascii="Arial" w:hAnsi="Arial"/>
        </w:rPr>
        <w:t xml:space="preserve"> to the likelihood that some of Shakespeare's plays were </w:t>
      </w:r>
      <w:r w:rsidR="0025361B">
        <w:rPr>
          <w:rFonts w:ascii="Arial" w:hAnsi="Arial"/>
        </w:rPr>
        <w:t>written</w:t>
      </w:r>
      <w:r w:rsidR="00537726">
        <w:rPr>
          <w:rFonts w:ascii="Arial" w:hAnsi="Arial"/>
        </w:rPr>
        <w:t xml:space="preserve"> at one time (even over various times) and revised at another, or others. </w:t>
      </w:r>
      <w:r w:rsidR="0070115D">
        <w:rPr>
          <w:rFonts w:ascii="Arial" w:hAnsi="Arial"/>
        </w:rPr>
        <w:t xml:space="preserve">A play title thus need not connote an event, but may sometimes have been </w:t>
      </w:r>
      <w:r w:rsidR="00367DF5">
        <w:rPr>
          <w:rFonts w:ascii="Arial" w:hAnsi="Arial"/>
        </w:rPr>
        <w:t>multiple events, even</w:t>
      </w:r>
      <w:r w:rsidR="0070115D">
        <w:rPr>
          <w:rFonts w:ascii="Arial" w:hAnsi="Arial"/>
        </w:rPr>
        <w:t xml:space="preserve"> a process. </w:t>
      </w:r>
      <w:r w:rsidR="00D777DD">
        <w:rPr>
          <w:rFonts w:ascii="Arial" w:hAnsi="Arial"/>
        </w:rPr>
        <w:t>The fixity of an</w:t>
      </w:r>
      <w:r w:rsidR="00537726">
        <w:rPr>
          <w:rFonts w:ascii="Arial" w:hAnsi="Arial"/>
        </w:rPr>
        <w:t xml:space="preserve">y </w:t>
      </w:r>
      <w:r w:rsidR="00AC7B00">
        <w:rPr>
          <w:rFonts w:ascii="Arial" w:hAnsi="Arial"/>
        </w:rPr>
        <w:t>ordering</w:t>
      </w:r>
      <w:r w:rsidR="00537726">
        <w:rPr>
          <w:rFonts w:ascii="Arial" w:hAnsi="Arial"/>
        </w:rPr>
        <w:t xml:space="preserve">, then, needs to be </w:t>
      </w:r>
      <w:r w:rsidR="0025361B">
        <w:rPr>
          <w:rFonts w:ascii="Arial" w:hAnsi="Arial"/>
        </w:rPr>
        <w:t>qualified</w:t>
      </w:r>
      <w:r w:rsidR="00D777DD">
        <w:rPr>
          <w:rFonts w:ascii="Arial" w:hAnsi="Arial"/>
        </w:rPr>
        <w:t xml:space="preserve"> in the context of diachronic composition</w:t>
      </w:r>
      <w:r w:rsidR="00AC7B00">
        <w:rPr>
          <w:rFonts w:ascii="Arial" w:hAnsi="Arial"/>
        </w:rPr>
        <w:t>.</w:t>
      </w:r>
    </w:p>
    <w:p w:rsidR="002F3566" w:rsidRPr="002F3566" w:rsidRDefault="002F3566" w:rsidP="00B70FB7">
      <w:pPr>
        <w:rPr>
          <w:rFonts w:ascii="Arial" w:hAnsi="Arial"/>
          <w:color w:val="282828"/>
          <w:szCs w:val="15"/>
        </w:rPr>
      </w:pPr>
      <w:r>
        <w:rPr>
          <w:rFonts w:ascii="Arial" w:hAnsi="Arial"/>
        </w:rPr>
        <w:t xml:space="preserve">Our next two illustrations introduce the preliminary results of two statistical procedures: a </w:t>
      </w:r>
      <w:r w:rsidR="00AD6CC6">
        <w:rPr>
          <w:rFonts w:ascii="Arial" w:hAnsi="Arial"/>
        </w:rPr>
        <w:t>principal</w:t>
      </w:r>
      <w:r>
        <w:rPr>
          <w:rFonts w:ascii="Arial" w:hAnsi="Arial"/>
        </w:rPr>
        <w:t xml:space="preserve"> component analysis </w:t>
      </w:r>
      <w:r w:rsidR="00F10AD9">
        <w:rPr>
          <w:rFonts w:ascii="Arial" w:hAnsi="Arial"/>
        </w:rPr>
        <w:t xml:space="preserve">(PCA) </w:t>
      </w:r>
      <w:r>
        <w:rPr>
          <w:rFonts w:ascii="Arial" w:hAnsi="Arial"/>
        </w:rPr>
        <w:t>and a correspondence analysis</w:t>
      </w:r>
      <w:r w:rsidR="00F10AD9">
        <w:rPr>
          <w:rFonts w:ascii="Arial" w:hAnsi="Arial"/>
        </w:rPr>
        <w:t xml:space="preserve"> (CA)</w:t>
      </w:r>
      <w:r>
        <w:rPr>
          <w:rFonts w:ascii="Arial" w:hAnsi="Arial"/>
        </w:rPr>
        <w:t>, respectively</w:t>
      </w:r>
      <w:r w:rsidR="006F15A1">
        <w:rPr>
          <w:rFonts w:ascii="Arial" w:hAnsi="Arial"/>
        </w:rPr>
        <w:t xml:space="preserve">, with </w:t>
      </w:r>
      <w:r w:rsidR="008614FF">
        <w:rPr>
          <w:rFonts w:ascii="Arial" w:hAnsi="Arial"/>
        </w:rPr>
        <w:t xml:space="preserve">results from </w:t>
      </w:r>
      <w:r w:rsidR="006F15A1">
        <w:rPr>
          <w:rFonts w:ascii="Arial" w:hAnsi="Arial"/>
        </w:rPr>
        <w:t>both procedures displayed, left to right, in each graph</w:t>
      </w:r>
      <w:r>
        <w:rPr>
          <w:rFonts w:ascii="Arial" w:hAnsi="Arial"/>
        </w:rPr>
        <w:t>. Gi</w:t>
      </w:r>
      <w:r w:rsidR="00F10AD9">
        <w:rPr>
          <w:rFonts w:ascii="Arial" w:hAnsi="Arial"/>
        </w:rPr>
        <w:t>ven our nine</w:t>
      </w:r>
      <w:r>
        <w:rPr>
          <w:rFonts w:ascii="Arial" w:hAnsi="Arial"/>
        </w:rPr>
        <w:t xml:space="preserve"> discrete categories of pauses, it would conceivably be possible to map out the position of each play text (and, in the case of collaborative work, of each relevant part of a play text)</w:t>
      </w:r>
      <w:r w:rsidR="008F53AC">
        <w:rPr>
          <w:rFonts w:ascii="Arial" w:hAnsi="Arial"/>
        </w:rPr>
        <w:t xml:space="preserve"> in nine dimensions</w:t>
      </w:r>
      <w:r w:rsidR="005D3C54">
        <w:rPr>
          <w:rFonts w:ascii="Arial" w:hAnsi="Arial"/>
        </w:rPr>
        <w:t xml:space="preserve">. For ease of interpretation, the two pairs of biplots below (in Figures 7 and 8) map the Euclidian distances among the data </w:t>
      </w:r>
      <w:r w:rsidR="006F15A1">
        <w:rPr>
          <w:rFonts w:ascii="Arial" w:hAnsi="Arial"/>
        </w:rPr>
        <w:t>in two</w:t>
      </w:r>
      <w:r w:rsidR="00F10AD9">
        <w:rPr>
          <w:rFonts w:ascii="Arial" w:hAnsi="Arial"/>
        </w:rPr>
        <w:t xml:space="preserve"> dimensions. The panels of Figure 7 plot</w:t>
      </w:r>
      <w:r w:rsidR="005D3C54">
        <w:rPr>
          <w:rFonts w:ascii="Arial" w:hAnsi="Arial"/>
        </w:rPr>
        <w:t xml:space="preserve"> the pause data as arrows in relation to the</w:t>
      </w:r>
      <w:r w:rsidR="0055602E">
        <w:rPr>
          <w:rFonts w:ascii="Arial" w:hAnsi="Arial"/>
        </w:rPr>
        <w:t xml:space="preserve"> first two axes of variation, with the most important variation on the </w:t>
      </w:r>
      <w:r w:rsidR="008614FF">
        <w:rPr>
          <w:rFonts w:ascii="Arial" w:hAnsi="Arial"/>
        </w:rPr>
        <w:t>horizontal axis (the dashed line bisecting the square horizontally)</w:t>
      </w:r>
      <w:r w:rsidR="0055602E">
        <w:rPr>
          <w:rFonts w:ascii="Arial" w:hAnsi="Arial"/>
        </w:rPr>
        <w:t xml:space="preserve">, and the second most important variation on the </w:t>
      </w:r>
      <w:r w:rsidR="008614FF">
        <w:rPr>
          <w:rFonts w:ascii="Arial" w:hAnsi="Arial"/>
        </w:rPr>
        <w:t>vertical axis</w:t>
      </w:r>
      <w:r w:rsidR="00DC3AA5">
        <w:rPr>
          <w:rFonts w:ascii="Arial" w:hAnsi="Arial"/>
        </w:rPr>
        <w:t xml:space="preserve"> (the vertical dashed line)</w:t>
      </w:r>
      <w:r w:rsidR="0055602E">
        <w:rPr>
          <w:rFonts w:ascii="Arial" w:hAnsi="Arial"/>
        </w:rPr>
        <w:t>.</w:t>
      </w:r>
      <w:r w:rsidR="00B70FB7">
        <w:rPr>
          <w:rFonts w:ascii="Arial" w:hAnsi="Arial"/>
          <w:color w:val="282828"/>
          <w:szCs w:val="15"/>
        </w:rPr>
        <w:t xml:space="preserve"> The left panel represents </w:t>
      </w:r>
      <w:r w:rsidR="00AD6CC6">
        <w:rPr>
          <w:rFonts w:ascii="Arial" w:hAnsi="Arial"/>
          <w:color w:val="282828"/>
          <w:szCs w:val="15"/>
        </w:rPr>
        <w:t>principal</w:t>
      </w:r>
      <w:r w:rsidR="00B70FB7">
        <w:rPr>
          <w:rFonts w:ascii="Arial" w:hAnsi="Arial"/>
          <w:color w:val="282828"/>
          <w:szCs w:val="15"/>
        </w:rPr>
        <w:t xml:space="preserve"> component analysis</w:t>
      </w:r>
      <w:r w:rsidR="00F10AD9">
        <w:rPr>
          <w:rFonts w:ascii="Arial" w:hAnsi="Arial"/>
          <w:color w:val="282828"/>
          <w:szCs w:val="15"/>
        </w:rPr>
        <w:t xml:space="preserve"> (PCA)</w:t>
      </w:r>
      <w:r w:rsidR="00B70FB7">
        <w:rPr>
          <w:rFonts w:ascii="Arial" w:hAnsi="Arial"/>
          <w:color w:val="282828"/>
          <w:szCs w:val="15"/>
        </w:rPr>
        <w:t xml:space="preserve">. One could note that the foremost variation, labeled </w:t>
      </w:r>
      <w:r w:rsidRPr="002F3566">
        <w:rPr>
          <w:rFonts w:ascii="Arial" w:hAnsi="Arial"/>
          <w:color w:val="282828"/>
          <w:szCs w:val="15"/>
        </w:rPr>
        <w:t>PC1</w:t>
      </w:r>
      <w:r w:rsidR="00B70FB7">
        <w:rPr>
          <w:rFonts w:ascii="Arial" w:hAnsi="Arial"/>
          <w:color w:val="282828"/>
          <w:szCs w:val="15"/>
        </w:rPr>
        <w:t xml:space="preserve"> on the x-axis,</w:t>
      </w:r>
      <w:r w:rsidRPr="002F3566">
        <w:rPr>
          <w:rFonts w:ascii="Arial" w:hAnsi="Arial"/>
          <w:color w:val="282828"/>
          <w:szCs w:val="15"/>
        </w:rPr>
        <w:t xml:space="preserve"> is mostly capturing variation in 4th, 6th, 7th, and 8th position pauses (</w:t>
      </w:r>
      <w:r w:rsidR="00B70FB7">
        <w:rPr>
          <w:rFonts w:ascii="Arial" w:hAnsi="Arial"/>
          <w:color w:val="282828"/>
          <w:szCs w:val="15"/>
        </w:rPr>
        <w:t>looking</w:t>
      </w:r>
      <w:r w:rsidRPr="002F3566">
        <w:rPr>
          <w:rFonts w:ascii="Arial" w:hAnsi="Arial"/>
          <w:color w:val="282828"/>
          <w:szCs w:val="15"/>
        </w:rPr>
        <w:t xml:space="preserve"> at how far each arrow travels left-right</w:t>
      </w:r>
      <w:r w:rsidR="00B70FB7">
        <w:rPr>
          <w:rFonts w:ascii="Arial" w:hAnsi="Arial"/>
          <w:color w:val="282828"/>
          <w:szCs w:val="15"/>
        </w:rPr>
        <w:t>--that is, along PC1--</w:t>
      </w:r>
      <w:r w:rsidRPr="002F3566">
        <w:rPr>
          <w:rFonts w:ascii="Arial" w:hAnsi="Arial"/>
          <w:color w:val="282828"/>
          <w:szCs w:val="15"/>
        </w:rPr>
        <w:t>th</w:t>
      </w:r>
      <w:r w:rsidR="00B70FB7">
        <w:rPr>
          <w:rFonts w:ascii="Arial" w:hAnsi="Arial"/>
          <w:color w:val="282828"/>
          <w:szCs w:val="15"/>
        </w:rPr>
        <w:t xml:space="preserve">ose arrows reach the farthest). </w:t>
      </w:r>
      <w:r w:rsidR="006F15A1">
        <w:rPr>
          <w:rFonts w:ascii="Arial" w:hAnsi="Arial"/>
          <w:color w:val="282828"/>
          <w:szCs w:val="15"/>
        </w:rPr>
        <w:t xml:space="preserve">For its part, </w:t>
      </w:r>
      <w:r w:rsidRPr="002F3566">
        <w:rPr>
          <w:rFonts w:ascii="Arial" w:hAnsi="Arial"/>
          <w:color w:val="282828"/>
          <w:szCs w:val="15"/>
        </w:rPr>
        <w:t xml:space="preserve">PC2 </w:t>
      </w:r>
      <w:r w:rsidR="00B70FB7">
        <w:rPr>
          <w:rFonts w:ascii="Arial" w:hAnsi="Arial"/>
          <w:color w:val="282828"/>
          <w:szCs w:val="15"/>
        </w:rPr>
        <w:t>(</w:t>
      </w:r>
      <w:r w:rsidR="008614FF">
        <w:rPr>
          <w:rFonts w:ascii="Arial" w:hAnsi="Arial"/>
          <w:color w:val="282828"/>
          <w:szCs w:val="15"/>
        </w:rPr>
        <w:t xml:space="preserve">labeled on </w:t>
      </w:r>
      <w:r w:rsidR="00B70FB7">
        <w:rPr>
          <w:rFonts w:ascii="Arial" w:hAnsi="Arial"/>
          <w:color w:val="282828"/>
          <w:szCs w:val="15"/>
        </w:rPr>
        <w:t xml:space="preserve">the y-axis) </w:t>
      </w:r>
      <w:r w:rsidRPr="002F3566">
        <w:rPr>
          <w:rFonts w:ascii="Arial" w:hAnsi="Arial"/>
          <w:color w:val="282828"/>
          <w:szCs w:val="15"/>
        </w:rPr>
        <w:t>is mainly capturing variation in 4</w:t>
      </w:r>
      <w:r w:rsidR="00B70FB7">
        <w:rPr>
          <w:rFonts w:ascii="Arial" w:hAnsi="Arial"/>
          <w:color w:val="282828"/>
          <w:szCs w:val="15"/>
        </w:rPr>
        <w:t>th, 7th, 2nd, and 8th positions;</w:t>
      </w:r>
      <w:r w:rsidR="006F15A1">
        <w:rPr>
          <w:rFonts w:ascii="Arial" w:hAnsi="Arial"/>
          <w:color w:val="282828"/>
          <w:szCs w:val="15"/>
        </w:rPr>
        <w:t xml:space="preserve"> again, </w:t>
      </w:r>
      <w:r w:rsidR="00B70FB7">
        <w:rPr>
          <w:rFonts w:ascii="Arial" w:hAnsi="Arial"/>
          <w:color w:val="282828"/>
          <w:szCs w:val="15"/>
        </w:rPr>
        <w:t>one could notice far up or down each arrow goes to gauge its contribution.</w:t>
      </w:r>
    </w:p>
    <w:p w:rsidR="002F3566" w:rsidRPr="002F3566" w:rsidRDefault="002F3566" w:rsidP="002F3566">
      <w:pPr>
        <w:shd w:val="clear" w:color="auto" w:fill="FFFFFF"/>
        <w:rPr>
          <w:rFonts w:ascii="Arial" w:hAnsi="Arial"/>
          <w:color w:val="282828"/>
          <w:szCs w:val="15"/>
        </w:rPr>
      </w:pPr>
      <w:r w:rsidRPr="002F3566">
        <w:rPr>
          <w:rFonts w:ascii="Arial" w:hAnsi="Arial"/>
          <w:color w:val="282828"/>
          <w:szCs w:val="15"/>
        </w:rPr>
        <w:t>The patter</w:t>
      </w:r>
      <w:r w:rsidR="00B70FB7">
        <w:rPr>
          <w:rFonts w:ascii="Arial" w:hAnsi="Arial"/>
          <w:color w:val="282828"/>
          <w:szCs w:val="15"/>
        </w:rPr>
        <w:t>ns are broadly similar in the correspondence analysis</w:t>
      </w:r>
      <w:r w:rsidR="00F10AD9">
        <w:rPr>
          <w:rFonts w:ascii="Arial" w:hAnsi="Arial"/>
          <w:color w:val="282828"/>
          <w:szCs w:val="15"/>
        </w:rPr>
        <w:t xml:space="preserve"> (CA)</w:t>
      </w:r>
      <w:r w:rsidR="00B70FB7">
        <w:rPr>
          <w:rFonts w:ascii="Arial" w:hAnsi="Arial"/>
          <w:color w:val="282828"/>
          <w:szCs w:val="15"/>
        </w:rPr>
        <w:t xml:space="preserve"> panel on the right-hand side of Figure 7. Yet now the </w:t>
      </w:r>
      <w:r w:rsidRPr="002F3566">
        <w:rPr>
          <w:rFonts w:ascii="Arial" w:hAnsi="Arial"/>
          <w:color w:val="282828"/>
          <w:szCs w:val="15"/>
        </w:rPr>
        <w:t>4th position arrow, although slightly shorter</w:t>
      </w:r>
      <w:r w:rsidR="00B70FB7">
        <w:rPr>
          <w:rFonts w:ascii="Arial" w:hAnsi="Arial"/>
          <w:color w:val="282828"/>
          <w:szCs w:val="15"/>
        </w:rPr>
        <w:t>,</w:t>
      </w:r>
      <w:r w:rsidRPr="002F3566">
        <w:rPr>
          <w:rFonts w:ascii="Arial" w:hAnsi="Arial"/>
          <w:color w:val="282828"/>
          <w:szCs w:val="15"/>
        </w:rPr>
        <w:t xml:space="preserve"> is more close</w:t>
      </w:r>
      <w:r w:rsidR="008614FF">
        <w:rPr>
          <w:rFonts w:ascii="Arial" w:hAnsi="Arial"/>
          <w:color w:val="282828"/>
          <w:szCs w:val="15"/>
        </w:rPr>
        <w:t xml:space="preserve">ly aligned with the </w:t>
      </w:r>
      <w:r w:rsidRPr="002F3566">
        <w:rPr>
          <w:rFonts w:ascii="Arial" w:hAnsi="Arial"/>
          <w:color w:val="282828"/>
          <w:szCs w:val="15"/>
        </w:rPr>
        <w:t xml:space="preserve">horizontal plane. This means </w:t>
      </w:r>
      <w:r w:rsidR="00B70FB7">
        <w:rPr>
          <w:rFonts w:ascii="Arial" w:hAnsi="Arial"/>
          <w:color w:val="282828"/>
          <w:szCs w:val="15"/>
        </w:rPr>
        <w:t xml:space="preserve">that changes to pauses in the 4th position contribute a great deal to the primary axis of variation (CA1) in our correspondence analysis, </w:t>
      </w:r>
      <w:r w:rsidRPr="002F3566">
        <w:rPr>
          <w:rFonts w:ascii="Arial" w:hAnsi="Arial"/>
          <w:color w:val="282828"/>
          <w:szCs w:val="15"/>
        </w:rPr>
        <w:t xml:space="preserve">but hardly at all to </w:t>
      </w:r>
      <w:r w:rsidR="00B70FB7">
        <w:rPr>
          <w:rFonts w:ascii="Arial" w:hAnsi="Arial"/>
          <w:color w:val="282828"/>
          <w:szCs w:val="15"/>
        </w:rPr>
        <w:t>the second most important (</w:t>
      </w:r>
      <w:r w:rsidRPr="002F3566">
        <w:rPr>
          <w:rFonts w:ascii="Arial" w:hAnsi="Arial"/>
          <w:color w:val="282828"/>
          <w:szCs w:val="15"/>
        </w:rPr>
        <w:t>CA2</w:t>
      </w:r>
      <w:r w:rsidR="00B70FB7">
        <w:rPr>
          <w:rFonts w:ascii="Arial" w:hAnsi="Arial"/>
          <w:color w:val="282828"/>
          <w:szCs w:val="15"/>
        </w:rPr>
        <w:t>)</w:t>
      </w:r>
      <w:r w:rsidRPr="002F3566">
        <w:rPr>
          <w:rFonts w:ascii="Arial" w:hAnsi="Arial"/>
          <w:color w:val="282828"/>
          <w:szCs w:val="15"/>
        </w:rPr>
        <w:t>. Similarly, 6th position pauses are contributing somewhat to CA1, but mostly to CA2. </w:t>
      </w:r>
    </w:p>
    <w:p w:rsidR="002F3566" w:rsidRPr="00ED24C4" w:rsidRDefault="002F3566" w:rsidP="002F3566">
      <w:pPr>
        <w:shd w:val="clear" w:color="auto" w:fill="FFFFFF"/>
        <w:rPr>
          <w:rFonts w:ascii="Tahoma" w:hAnsi="Tahoma"/>
          <w:color w:val="282828"/>
          <w:sz w:val="15"/>
          <w:szCs w:val="15"/>
        </w:rPr>
      </w:pPr>
    </w:p>
    <w:p w:rsidR="002F3566" w:rsidRDefault="002F3566" w:rsidP="00EC3792">
      <w:pPr>
        <w:rPr>
          <w:rFonts w:ascii="Arial" w:hAnsi="Arial"/>
        </w:rPr>
      </w:pPr>
    </w:p>
    <w:p w:rsidR="002F3566" w:rsidRDefault="002F3566" w:rsidP="00EC3792">
      <w:pPr>
        <w:rPr>
          <w:rFonts w:ascii="Arial" w:hAnsi="Arial"/>
        </w:rPr>
      </w:pPr>
    </w:p>
    <w:p w:rsidR="00E37B47" w:rsidRDefault="00E37B47" w:rsidP="00EC3792">
      <w:pPr>
        <w:rPr>
          <w:rFonts w:ascii="Arial" w:hAnsi="Arial"/>
        </w:rPr>
      </w:pPr>
    </w:p>
    <w:p w:rsidR="00E37B47" w:rsidRDefault="00E37B47" w:rsidP="00EC3792">
      <w:pPr>
        <w:rPr>
          <w:rFonts w:ascii="Arial" w:hAnsi="Arial"/>
        </w:rPr>
      </w:pPr>
    </w:p>
    <w:p w:rsidR="00626FC8" w:rsidRDefault="00AC3812" w:rsidP="00EC3792">
      <w:pPr>
        <w:rPr>
          <w:rFonts w:ascii="Arial" w:hAnsi="Arial"/>
        </w:rPr>
      </w:pPr>
      <w:r>
        <w:rPr>
          <w:rFonts w:ascii="Arial" w:hAnsi="Arial"/>
          <w:noProof/>
        </w:rPr>
        <w:drawing>
          <wp:inline distT="0" distB="0" distL="0" distR="0">
            <wp:extent cx="5486400" cy="2743200"/>
            <wp:effectExtent l="0" t="0" r="0" b="0"/>
            <wp:docPr id="26" name="Picture 25" descr="Fig21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 (1).pdf"/>
                    <pic:cNvPicPr/>
                  </pic:nvPicPr>
                  <ve:AlternateContent>
                    <ve:Choice xmlns:ma="http://schemas.microsoft.com/office/mac/drawingml/2008/main" Requires="ma">
                      <pic:blipFill>
                        <a:blip r:embed="rId17"/>
                        <a:stretch>
                          <a:fillRect/>
                        </a:stretch>
                      </pic:blipFill>
                    </ve:Choice>
                    <ve:Fallback>
                      <pic:blipFill>
                        <a:blip r:embed="rId18"/>
                        <a:stretch>
                          <a:fillRect/>
                        </a:stretch>
                      </pic:blipFill>
                    </ve:Fallback>
                  </ve:AlternateContent>
                  <pic:spPr>
                    <a:xfrm>
                      <a:off x="0" y="0"/>
                      <a:ext cx="5486400" cy="2743200"/>
                    </a:xfrm>
                    <a:prstGeom prst="rect">
                      <a:avLst/>
                    </a:prstGeom>
                  </pic:spPr>
                </pic:pic>
              </a:graphicData>
            </a:graphic>
          </wp:inline>
        </w:drawing>
      </w:r>
    </w:p>
    <w:p w:rsidR="00626FC8" w:rsidRDefault="00626FC8" w:rsidP="00EC3792">
      <w:pPr>
        <w:rPr>
          <w:rFonts w:ascii="Arial" w:hAnsi="Arial"/>
        </w:rPr>
      </w:pPr>
    </w:p>
    <w:p w:rsidR="00626FC8" w:rsidRDefault="00626FC8" w:rsidP="00EC3792">
      <w:pPr>
        <w:rPr>
          <w:rFonts w:ascii="Arial" w:hAnsi="Arial"/>
        </w:rPr>
      </w:pPr>
      <w:r>
        <w:rPr>
          <w:rFonts w:ascii="Arial" w:hAnsi="Arial"/>
          <w:noProof/>
        </w:rPr>
        <w:pict>
          <v:shape id="_x0000_s1031" type="#_x0000_t202" style="position:absolute;margin-left:22.05pt;margin-top:5.4pt;width:396pt;height:105pt;z-index:251663360;mso-wrap-edited:f;mso-position-horizontal:absolute;mso-position-vertical:absolute" wrapcoords="0 0 21600 0 21600 21600 0 21600 0 0" filled="f" stroked="f">
            <v:fill o:detectmouseclick="t"/>
            <v:textbox style="mso-next-textbox:#_x0000_s1031" inset=",7.2pt,,7.2pt">
              <w:txbxContent>
                <w:p w:rsidR="000C1E7A" w:rsidRPr="001757CB" w:rsidRDefault="000C1E7A" w:rsidP="001757CB">
                  <w:pPr>
                    <w:shd w:val="clear" w:color="auto" w:fill="FFFFFF"/>
                    <w:rPr>
                      <w:rFonts w:ascii="Arial" w:hAnsi="Arial"/>
                      <w:color w:val="282828"/>
                      <w:szCs w:val="15"/>
                    </w:rPr>
                  </w:pPr>
                  <w:r w:rsidRPr="001757CB">
                    <w:rPr>
                      <w:rFonts w:ascii="Arial" w:hAnsi="Arial"/>
                      <w:b/>
                    </w:rPr>
                    <w:t xml:space="preserve">Fig. 7. </w:t>
                  </w:r>
                  <w:r w:rsidRPr="001757CB">
                    <w:rPr>
                      <w:rFonts w:ascii="Arial" w:hAnsi="Arial"/>
                      <w:color w:val="282828"/>
                      <w:szCs w:val="15"/>
                    </w:rPr>
                    <w:t xml:space="preserve">Plots illustrating the contribution of each pause type to the first two axes of variation for </w:t>
                  </w:r>
                  <w:r>
                    <w:rPr>
                      <w:rFonts w:ascii="Arial" w:hAnsi="Arial"/>
                      <w:color w:val="282828"/>
                      <w:szCs w:val="15"/>
                    </w:rPr>
                    <w:t>principal component analysis (PCA)</w:t>
                  </w:r>
                  <w:r w:rsidRPr="001757CB">
                    <w:rPr>
                      <w:rFonts w:ascii="Arial" w:hAnsi="Arial"/>
                      <w:color w:val="282828"/>
                      <w:szCs w:val="15"/>
                    </w:rPr>
                    <w:t xml:space="preserve"> (left) and </w:t>
                  </w:r>
                  <w:r>
                    <w:rPr>
                      <w:rFonts w:ascii="Arial" w:hAnsi="Arial"/>
                      <w:color w:val="282828"/>
                      <w:szCs w:val="15"/>
                    </w:rPr>
                    <w:t>correspondence analysis (</w:t>
                  </w:r>
                  <w:r w:rsidRPr="001757CB">
                    <w:rPr>
                      <w:rFonts w:ascii="Arial" w:hAnsi="Arial"/>
                      <w:color w:val="282828"/>
                      <w:szCs w:val="15"/>
                    </w:rPr>
                    <w:t>CA</w:t>
                  </w:r>
                  <w:r>
                    <w:rPr>
                      <w:rFonts w:ascii="Arial" w:hAnsi="Arial"/>
                      <w:color w:val="282828"/>
                      <w:szCs w:val="15"/>
                    </w:rPr>
                    <w:t>)</w:t>
                  </w:r>
                  <w:r w:rsidRPr="001757CB">
                    <w:rPr>
                      <w:rFonts w:ascii="Arial" w:hAnsi="Arial"/>
                      <w:color w:val="282828"/>
                      <w:szCs w:val="15"/>
                    </w:rPr>
                    <w:t xml:space="preserve"> (right). The direction of each arrow indicates to which axes each pause position contributes, and in what direction, while the lengths of the arrows indicate the strength of each pause type's contribution.</w:t>
                  </w:r>
                </w:p>
                <w:p w:rsidR="000C1E7A" w:rsidRPr="001757CB" w:rsidRDefault="000C1E7A">
                  <w:pPr>
                    <w:rPr>
                      <w:rFonts w:ascii="Arial" w:hAnsi="Arial"/>
                      <w:b/>
                    </w:rPr>
                  </w:pPr>
                </w:p>
              </w:txbxContent>
            </v:textbox>
            <w10:wrap type="tight"/>
          </v:shape>
        </w:pict>
      </w:r>
    </w:p>
    <w:p w:rsidR="00626FC8" w:rsidRDefault="00626FC8" w:rsidP="00EC3792">
      <w:pPr>
        <w:rPr>
          <w:rFonts w:ascii="Arial" w:hAnsi="Arial"/>
        </w:rPr>
      </w:pPr>
    </w:p>
    <w:p w:rsidR="001757CB" w:rsidRDefault="001757CB" w:rsidP="00EC3792">
      <w:pPr>
        <w:rPr>
          <w:rFonts w:ascii="Arial" w:hAnsi="Arial"/>
        </w:rPr>
      </w:pPr>
    </w:p>
    <w:p w:rsidR="001757CB" w:rsidRDefault="001757CB" w:rsidP="00EC3792">
      <w:pPr>
        <w:rPr>
          <w:rFonts w:ascii="Arial" w:hAnsi="Arial"/>
        </w:rPr>
      </w:pPr>
    </w:p>
    <w:p w:rsidR="001757CB" w:rsidRDefault="001757CB" w:rsidP="00EC3792">
      <w:pPr>
        <w:rPr>
          <w:rFonts w:ascii="Arial" w:hAnsi="Arial"/>
        </w:rPr>
      </w:pPr>
    </w:p>
    <w:p w:rsidR="001757CB" w:rsidRDefault="001757CB" w:rsidP="00EC3792">
      <w:pPr>
        <w:rPr>
          <w:rFonts w:ascii="Arial" w:hAnsi="Arial"/>
        </w:rPr>
      </w:pPr>
    </w:p>
    <w:p w:rsidR="001757CB" w:rsidRDefault="006F15A1" w:rsidP="00EC3792">
      <w:pPr>
        <w:rPr>
          <w:rFonts w:ascii="Arial" w:hAnsi="Arial"/>
        </w:rPr>
      </w:pPr>
      <w:r>
        <w:rPr>
          <w:rFonts w:ascii="Arial" w:hAnsi="Arial"/>
        </w:rPr>
        <w:t xml:space="preserve">Our next illustration, Figure 8, maps the data derived from the </w:t>
      </w:r>
      <w:r w:rsidR="00AD6CC6">
        <w:rPr>
          <w:rFonts w:ascii="Arial" w:hAnsi="Arial"/>
        </w:rPr>
        <w:t>principal</w:t>
      </w:r>
      <w:r>
        <w:rPr>
          <w:rFonts w:ascii="Arial" w:hAnsi="Arial"/>
        </w:rPr>
        <w:t xml:space="preserve"> component analysis (PCA) and correspondence analysis (CA) described by the previous figure.</w:t>
      </w:r>
      <w:r w:rsidR="00DC3AA5">
        <w:rPr>
          <w:rFonts w:ascii="Arial" w:hAnsi="Arial"/>
        </w:rPr>
        <w:t xml:space="preserve"> Figure 8 indicates the position of each text and relative distance from other texts in a two-dimensional rendering of Euclidian space.</w:t>
      </w:r>
    </w:p>
    <w:p w:rsidR="00662137" w:rsidRPr="002F3566" w:rsidRDefault="00662137" w:rsidP="00662137">
      <w:pPr>
        <w:shd w:val="clear" w:color="auto" w:fill="FFFFFF"/>
        <w:rPr>
          <w:rFonts w:ascii="Arial" w:hAnsi="Arial"/>
          <w:color w:val="282828"/>
          <w:szCs w:val="15"/>
        </w:rPr>
      </w:pPr>
    </w:p>
    <w:p w:rsidR="001757CB" w:rsidRDefault="001757CB" w:rsidP="00EC3792">
      <w:pPr>
        <w:rPr>
          <w:rFonts w:ascii="Arial" w:hAnsi="Arial"/>
        </w:rPr>
      </w:pPr>
    </w:p>
    <w:p w:rsidR="00E37B47" w:rsidRDefault="00AC3812" w:rsidP="00EC3792">
      <w:pPr>
        <w:rPr>
          <w:rFonts w:ascii="Arial" w:hAnsi="Arial"/>
        </w:rPr>
      </w:pPr>
      <w:r>
        <w:rPr>
          <w:rFonts w:ascii="Arial" w:hAnsi="Arial"/>
          <w:noProof/>
        </w:rPr>
        <w:drawing>
          <wp:inline distT="0" distB="0" distL="0" distR="0">
            <wp:extent cx="5486400" cy="2743200"/>
            <wp:effectExtent l="0" t="0" r="0" b="0"/>
            <wp:docPr id="29" name="Picture 28" descr="Fig20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0 (1).pdf"/>
                    <pic:cNvPicPr/>
                  </pic:nvPicPr>
                  <ve:AlternateContent>
                    <ve:Choice xmlns:ma="http://schemas.microsoft.com/office/mac/drawingml/2008/main" Requires="ma">
                      <pic:blipFill>
                        <a:blip r:embed="rId19"/>
                        <a:stretch>
                          <a:fillRect/>
                        </a:stretch>
                      </pic:blipFill>
                    </ve:Choice>
                    <ve:Fallback>
                      <pic:blipFill>
                        <a:blip r:embed="rId20"/>
                        <a:stretch>
                          <a:fillRect/>
                        </a:stretch>
                      </pic:blipFill>
                    </ve:Fallback>
                  </ve:AlternateContent>
                  <pic:spPr>
                    <a:xfrm>
                      <a:off x="0" y="0"/>
                      <a:ext cx="5486400" cy="2743200"/>
                    </a:xfrm>
                    <a:prstGeom prst="rect">
                      <a:avLst/>
                    </a:prstGeom>
                  </pic:spPr>
                </pic:pic>
              </a:graphicData>
            </a:graphic>
          </wp:inline>
        </w:drawing>
      </w:r>
    </w:p>
    <w:p w:rsidR="00E37B47" w:rsidRDefault="00AC0E12" w:rsidP="00EC3792">
      <w:pPr>
        <w:rPr>
          <w:rFonts w:ascii="Arial" w:hAnsi="Arial"/>
        </w:rPr>
      </w:pPr>
      <w:r>
        <w:rPr>
          <w:rFonts w:ascii="Arial" w:hAnsi="Arial"/>
          <w:noProof/>
        </w:rPr>
        <w:pict>
          <v:shape id="_x0000_s1032" type="#_x0000_t202" style="position:absolute;margin-left:22.05pt;margin-top:3.2pt;width:369pt;height:121.6pt;z-index:251664384;mso-wrap-edited:f;mso-position-horizontal:absolute;mso-position-vertical:absolute" wrapcoords="0 0 21600 0 21600 21600 0 21600 0 0" filled="f" stroked="f">
            <v:fill o:detectmouseclick="t"/>
            <v:textbox style="mso-next-textbox:#_x0000_s1032" inset=",7.2pt,,7.2pt">
              <w:txbxContent>
                <w:p w:rsidR="000C1E7A" w:rsidRPr="001757CB" w:rsidRDefault="000C1E7A" w:rsidP="001757CB">
                  <w:pPr>
                    <w:shd w:val="clear" w:color="auto" w:fill="FFFFFF"/>
                    <w:rPr>
                      <w:rFonts w:ascii="Arial" w:hAnsi="Arial"/>
                      <w:color w:val="282828"/>
                      <w:szCs w:val="15"/>
                    </w:rPr>
                  </w:pPr>
                  <w:r w:rsidRPr="001757CB">
                    <w:rPr>
                      <w:rFonts w:ascii="Arial" w:hAnsi="Arial"/>
                      <w:b/>
                    </w:rPr>
                    <w:t xml:space="preserve">Fig. 8. </w:t>
                  </w:r>
                  <w:r w:rsidRPr="001757CB">
                    <w:rPr>
                      <w:rFonts w:ascii="Arial" w:hAnsi="Arial"/>
                      <w:color w:val="282828"/>
                      <w:szCs w:val="15"/>
                    </w:rPr>
                    <w:t xml:space="preserve">Plots illustrating the first two </w:t>
                  </w:r>
                  <w:r>
                    <w:rPr>
                      <w:rFonts w:ascii="Arial" w:hAnsi="Arial"/>
                      <w:color w:val="282828"/>
                      <w:szCs w:val="15"/>
                    </w:rPr>
                    <w:t>principal</w:t>
                  </w:r>
                  <w:r w:rsidRPr="001757CB">
                    <w:rPr>
                      <w:rFonts w:ascii="Arial" w:hAnsi="Arial"/>
                      <w:color w:val="282828"/>
                      <w:szCs w:val="15"/>
                    </w:rPr>
                    <w:t xml:space="preserve"> component analysis (PCA) scores (left) and correspondence analysis (CA) scores (right) for 41 Shakespeare texts. Each point represents an individual text; distances among texts reflect differences in pause position composition. In the CA plot, the size of each point represents the weighting assigned to each text in the analysis. The same five titles have been highlighted in each plot.</w:t>
                  </w:r>
                </w:p>
                <w:p w:rsidR="000C1E7A" w:rsidRPr="002F6099" w:rsidRDefault="000C1E7A">
                  <w:pPr>
                    <w:rPr>
                      <w:rFonts w:ascii="Arial" w:hAnsi="Arial"/>
                    </w:rPr>
                  </w:pPr>
                </w:p>
              </w:txbxContent>
            </v:textbox>
            <w10:wrap type="tight"/>
          </v:shape>
        </w:pict>
      </w:r>
    </w:p>
    <w:p w:rsidR="001757CB" w:rsidRDefault="001757CB" w:rsidP="00D07638">
      <w:pPr>
        <w:rPr>
          <w:rFonts w:ascii="Arial" w:hAnsi="Arial"/>
          <w:noProof/>
        </w:rPr>
      </w:pPr>
    </w:p>
    <w:p w:rsidR="001757CB" w:rsidRDefault="001757CB" w:rsidP="00D07638">
      <w:pPr>
        <w:rPr>
          <w:rFonts w:ascii="Arial" w:hAnsi="Arial"/>
          <w:noProof/>
        </w:rPr>
      </w:pPr>
    </w:p>
    <w:p w:rsidR="001757CB" w:rsidRDefault="001757CB" w:rsidP="00D07638">
      <w:pPr>
        <w:rPr>
          <w:rFonts w:ascii="Arial" w:hAnsi="Arial"/>
          <w:noProof/>
        </w:rPr>
      </w:pPr>
    </w:p>
    <w:p w:rsidR="001757CB" w:rsidRDefault="001757CB" w:rsidP="00D07638">
      <w:pPr>
        <w:rPr>
          <w:rFonts w:ascii="Arial" w:hAnsi="Arial"/>
          <w:noProof/>
        </w:rPr>
      </w:pPr>
    </w:p>
    <w:p w:rsidR="00662137" w:rsidRDefault="00662137" w:rsidP="00D07638">
      <w:pPr>
        <w:rPr>
          <w:rFonts w:ascii="Arial" w:hAnsi="Arial"/>
        </w:rPr>
      </w:pPr>
    </w:p>
    <w:p w:rsidR="00662137" w:rsidRDefault="00662137" w:rsidP="00D07638">
      <w:pPr>
        <w:rPr>
          <w:rFonts w:ascii="Arial" w:hAnsi="Arial"/>
        </w:rPr>
      </w:pPr>
    </w:p>
    <w:p w:rsidR="001757CB" w:rsidRPr="007B4B68" w:rsidRDefault="00384D03" w:rsidP="007B4B68">
      <w:pPr>
        <w:shd w:val="clear" w:color="auto" w:fill="FFFFFF"/>
        <w:rPr>
          <w:rFonts w:ascii="Arial" w:hAnsi="Arial"/>
          <w:color w:val="282828"/>
          <w:szCs w:val="15"/>
        </w:rPr>
      </w:pPr>
      <w:r>
        <w:rPr>
          <w:rFonts w:ascii="Arial" w:hAnsi="Arial"/>
          <w:color w:val="282828"/>
          <w:szCs w:val="15"/>
        </w:rPr>
        <w:t>One</w:t>
      </w:r>
      <w:r w:rsidR="00662137" w:rsidRPr="002F3566">
        <w:rPr>
          <w:rFonts w:ascii="Arial" w:hAnsi="Arial"/>
          <w:color w:val="282828"/>
          <w:szCs w:val="15"/>
        </w:rPr>
        <w:t xml:space="preserve"> can interpret the position of the play points by looking back at the axes</w:t>
      </w:r>
      <w:r w:rsidR="00DC3AA5">
        <w:rPr>
          <w:rFonts w:ascii="Arial" w:hAnsi="Arial"/>
          <w:color w:val="282828"/>
          <w:szCs w:val="15"/>
        </w:rPr>
        <w:t xml:space="preserve"> of variation</w:t>
      </w:r>
      <w:r>
        <w:rPr>
          <w:rFonts w:ascii="Arial" w:hAnsi="Arial"/>
          <w:color w:val="282828"/>
          <w:szCs w:val="15"/>
        </w:rPr>
        <w:t xml:space="preserve"> in Figure 7. </w:t>
      </w:r>
      <w:r w:rsidR="00F10AD9">
        <w:rPr>
          <w:rFonts w:ascii="Arial" w:hAnsi="Arial"/>
          <w:color w:val="282828"/>
          <w:szCs w:val="15"/>
        </w:rPr>
        <w:t>Texts are positioned in relation to</w:t>
      </w:r>
      <w:r w:rsidR="000808EC">
        <w:rPr>
          <w:rFonts w:ascii="Arial" w:hAnsi="Arial"/>
          <w:color w:val="282828"/>
          <w:szCs w:val="15"/>
        </w:rPr>
        <w:t xml:space="preserve"> where pauses occur in their pentameter lines, and in what proportion. </w:t>
      </w:r>
      <w:r>
        <w:rPr>
          <w:rFonts w:ascii="Arial" w:hAnsi="Arial"/>
          <w:color w:val="282828"/>
          <w:szCs w:val="15"/>
        </w:rPr>
        <w:t xml:space="preserve">For example, plays like </w:t>
      </w:r>
      <w:r>
        <w:rPr>
          <w:rFonts w:ascii="Arial" w:hAnsi="Arial"/>
          <w:i/>
          <w:color w:val="282828"/>
          <w:szCs w:val="15"/>
        </w:rPr>
        <w:t>Romeo and Juliet</w:t>
      </w:r>
      <w:r>
        <w:rPr>
          <w:rFonts w:ascii="Arial" w:hAnsi="Arial"/>
          <w:color w:val="282828"/>
          <w:szCs w:val="15"/>
        </w:rPr>
        <w:t xml:space="preserve"> and </w:t>
      </w:r>
      <w:r>
        <w:rPr>
          <w:rFonts w:ascii="Arial" w:hAnsi="Arial"/>
          <w:i/>
          <w:color w:val="282828"/>
          <w:szCs w:val="15"/>
        </w:rPr>
        <w:t>Richard III</w:t>
      </w:r>
      <w:r w:rsidR="00662137" w:rsidRPr="002F3566">
        <w:rPr>
          <w:rFonts w:ascii="Arial" w:hAnsi="Arial"/>
          <w:color w:val="282828"/>
          <w:szCs w:val="15"/>
        </w:rPr>
        <w:t xml:space="preserve"> have relatively more pauses early on in lines (i.e.</w:t>
      </w:r>
      <w:r>
        <w:rPr>
          <w:rFonts w:ascii="Arial" w:hAnsi="Arial"/>
          <w:color w:val="282828"/>
          <w:szCs w:val="15"/>
        </w:rPr>
        <w:t>,</w:t>
      </w:r>
      <w:r w:rsidR="00662137" w:rsidRPr="002F3566">
        <w:rPr>
          <w:rFonts w:ascii="Arial" w:hAnsi="Arial"/>
          <w:color w:val="282828"/>
          <w:szCs w:val="15"/>
        </w:rPr>
        <w:t xml:space="preserve"> at positions 1 through 5), while plays like </w:t>
      </w:r>
      <w:r w:rsidR="00662137" w:rsidRPr="00384D03">
        <w:rPr>
          <w:rFonts w:ascii="Arial" w:hAnsi="Arial"/>
          <w:i/>
          <w:color w:val="282828"/>
          <w:szCs w:val="15"/>
        </w:rPr>
        <w:t>Macbeth</w:t>
      </w:r>
      <w:r w:rsidR="00662137" w:rsidRPr="002F3566">
        <w:rPr>
          <w:rFonts w:ascii="Arial" w:hAnsi="Arial"/>
          <w:color w:val="282828"/>
          <w:szCs w:val="15"/>
        </w:rPr>
        <w:t xml:space="preserve"> and </w:t>
      </w:r>
      <w:r w:rsidR="00662137" w:rsidRPr="00384D03">
        <w:rPr>
          <w:rFonts w:ascii="Arial" w:hAnsi="Arial"/>
          <w:i/>
          <w:color w:val="282828"/>
          <w:szCs w:val="15"/>
        </w:rPr>
        <w:t>Tempest</w:t>
      </w:r>
      <w:r w:rsidR="00662137" w:rsidRPr="002F3566">
        <w:rPr>
          <w:rFonts w:ascii="Arial" w:hAnsi="Arial"/>
          <w:color w:val="282828"/>
          <w:szCs w:val="15"/>
        </w:rPr>
        <w:t xml:space="preserve"> have more late-position pauses (6th through 9th).</w:t>
      </w:r>
      <w:r>
        <w:rPr>
          <w:rFonts w:ascii="Arial" w:hAnsi="Arial"/>
          <w:color w:val="282828"/>
          <w:szCs w:val="15"/>
        </w:rPr>
        <w:t xml:space="preserve"> </w:t>
      </w:r>
      <w:r w:rsidR="000808EC">
        <w:rPr>
          <w:rFonts w:ascii="Arial" w:hAnsi="Arial"/>
          <w:color w:val="282828"/>
          <w:szCs w:val="15"/>
        </w:rPr>
        <w:t>T</w:t>
      </w:r>
      <w:r>
        <w:rPr>
          <w:rFonts w:ascii="Arial" w:hAnsi="Arial"/>
          <w:color w:val="282828"/>
          <w:szCs w:val="15"/>
        </w:rPr>
        <w:t>he circles in the right-hand panel in Figure 8</w:t>
      </w:r>
      <w:r w:rsidR="00A6652E">
        <w:rPr>
          <w:rFonts w:ascii="Arial" w:hAnsi="Arial"/>
          <w:color w:val="282828"/>
          <w:szCs w:val="15"/>
        </w:rPr>
        <w:t xml:space="preserve"> (the results of the correspondence analysis) </w:t>
      </w:r>
      <w:r w:rsidR="000808EC">
        <w:rPr>
          <w:rFonts w:ascii="Arial" w:hAnsi="Arial"/>
          <w:color w:val="282828"/>
          <w:szCs w:val="15"/>
        </w:rPr>
        <w:t xml:space="preserve">have been scaled to </w:t>
      </w:r>
      <w:r w:rsidR="00A6652E">
        <w:rPr>
          <w:rFonts w:ascii="Arial" w:hAnsi="Arial"/>
          <w:color w:val="282828"/>
          <w:szCs w:val="15"/>
        </w:rPr>
        <w:t>reflect the relative weights of the data: plays with low total pause counts appear as slightly smaller circles; those with more pauses appear as larger circles.</w:t>
      </w:r>
      <w:r w:rsidR="000808EC">
        <w:rPr>
          <w:rFonts w:ascii="Arial" w:hAnsi="Arial"/>
          <w:color w:val="282828"/>
          <w:szCs w:val="15"/>
        </w:rPr>
        <w:t xml:space="preserve"> This is one advantage of correspondence analysis: as opposed to </w:t>
      </w:r>
      <w:r w:rsidR="00AD6CC6">
        <w:rPr>
          <w:rFonts w:ascii="Arial" w:hAnsi="Arial"/>
          <w:color w:val="282828"/>
          <w:szCs w:val="15"/>
        </w:rPr>
        <w:t>principal</w:t>
      </w:r>
      <w:r w:rsidR="000808EC">
        <w:rPr>
          <w:rFonts w:ascii="Arial" w:hAnsi="Arial"/>
          <w:color w:val="282828"/>
          <w:szCs w:val="15"/>
        </w:rPr>
        <w:t xml:space="preserve"> component analysis, correspondence analysis allows one to recognize differences in the amount of data contributed.</w:t>
      </w:r>
    </w:p>
    <w:p w:rsidR="00F9738F" w:rsidRDefault="00F10AD9" w:rsidP="00D07638">
      <w:pPr>
        <w:rPr>
          <w:rFonts w:ascii="Arial" w:hAnsi="Arial"/>
        </w:rPr>
      </w:pPr>
      <w:r>
        <w:rPr>
          <w:rFonts w:ascii="Arial" w:hAnsi="Arial"/>
        </w:rPr>
        <w:t>Such is worth pointing out</w:t>
      </w:r>
      <w:r w:rsidR="000808EC">
        <w:rPr>
          <w:rFonts w:ascii="Arial" w:hAnsi="Arial"/>
        </w:rPr>
        <w:t xml:space="preserve"> because i</w:t>
      </w:r>
      <w:r w:rsidR="00D07638" w:rsidRPr="000B64B4">
        <w:rPr>
          <w:rFonts w:ascii="Arial" w:hAnsi="Arial"/>
        </w:rPr>
        <w:t xml:space="preserve">n most statistical analyses it is desirable to describe not only average patterns, but variability as well. In studies where researchers can return to a population and resample it, they may gain powerful insights. However, we have only one set of counts for each play, just as an archaeologist may only have one set of pottery fragments from a given location. </w:t>
      </w:r>
      <w:r w:rsidR="00D07638">
        <w:rPr>
          <w:rFonts w:ascii="Arial" w:hAnsi="Arial"/>
        </w:rPr>
        <w:t>To</w:t>
      </w:r>
      <w:r w:rsidR="00D07638" w:rsidRPr="000B64B4">
        <w:rPr>
          <w:rFonts w:ascii="Arial" w:hAnsi="Arial"/>
        </w:rPr>
        <w:t xml:space="preserve"> </w:t>
      </w:r>
      <w:r w:rsidR="000808EC">
        <w:rPr>
          <w:rFonts w:ascii="Arial" w:hAnsi="Arial"/>
        </w:rPr>
        <w:t>understand</w:t>
      </w:r>
      <w:r w:rsidR="00D07638" w:rsidRPr="000B64B4">
        <w:rPr>
          <w:rFonts w:ascii="Arial" w:hAnsi="Arial"/>
        </w:rPr>
        <w:t xml:space="preserve"> how small differences in our observed data </w:t>
      </w:r>
      <w:r w:rsidR="000808EC">
        <w:rPr>
          <w:rFonts w:ascii="Arial" w:hAnsi="Arial"/>
        </w:rPr>
        <w:t xml:space="preserve">may </w:t>
      </w:r>
      <w:r w:rsidR="00D07638" w:rsidRPr="000B64B4">
        <w:rPr>
          <w:rFonts w:ascii="Arial" w:hAnsi="Arial"/>
        </w:rPr>
        <w:t xml:space="preserve">influence the outcome of our analysis, </w:t>
      </w:r>
      <w:r w:rsidR="00D07638">
        <w:rPr>
          <w:rFonts w:ascii="Arial" w:hAnsi="Arial"/>
        </w:rPr>
        <w:t xml:space="preserve">therefore, </w:t>
      </w:r>
      <w:r w:rsidR="00D07638" w:rsidRPr="000B64B4">
        <w:rPr>
          <w:rFonts w:ascii="Arial" w:hAnsi="Arial"/>
        </w:rPr>
        <w:t xml:space="preserve">we employed a </w:t>
      </w:r>
      <w:r w:rsidR="00D07638">
        <w:rPr>
          <w:rFonts w:ascii="Arial" w:hAnsi="Arial"/>
        </w:rPr>
        <w:t>"</w:t>
      </w:r>
      <w:r w:rsidR="00D07638" w:rsidRPr="000B64B4">
        <w:rPr>
          <w:rFonts w:ascii="Arial" w:hAnsi="Arial"/>
        </w:rPr>
        <w:t>bootstrap</w:t>
      </w:r>
      <w:r w:rsidR="00D07638">
        <w:rPr>
          <w:rFonts w:ascii="Arial" w:hAnsi="Arial"/>
        </w:rPr>
        <w:t>"</w:t>
      </w:r>
      <w:r w:rsidR="00D07638" w:rsidRPr="000B64B4">
        <w:rPr>
          <w:rFonts w:ascii="Arial" w:hAnsi="Arial"/>
        </w:rPr>
        <w:t xml:space="preserve"> method. This too has a long history of use in archeological studies (Ringrose 1992).</w:t>
      </w:r>
      <w:r w:rsidR="00D07638">
        <w:rPr>
          <w:rFonts w:ascii="Arial" w:hAnsi="Arial"/>
        </w:rPr>
        <w:t xml:space="preserve"> </w:t>
      </w:r>
      <w:r w:rsidR="00D07638" w:rsidRPr="000B64B4">
        <w:rPr>
          <w:rFonts w:ascii="Arial" w:hAnsi="Arial"/>
        </w:rPr>
        <w:t xml:space="preserve">The bootstrapping procedure is </w:t>
      </w:r>
      <w:r w:rsidR="000808EC">
        <w:rPr>
          <w:rFonts w:ascii="Arial" w:hAnsi="Arial"/>
        </w:rPr>
        <w:t xml:space="preserve">essentially </w:t>
      </w:r>
      <w:r w:rsidR="00D07638" w:rsidRPr="000B64B4">
        <w:rPr>
          <w:rFonts w:ascii="Arial" w:hAnsi="Arial"/>
        </w:rPr>
        <w:t>a method</w:t>
      </w:r>
      <w:r w:rsidR="000808EC">
        <w:rPr>
          <w:rFonts w:ascii="Arial" w:hAnsi="Arial"/>
        </w:rPr>
        <w:t xml:space="preserve"> of resampling</w:t>
      </w:r>
      <w:r w:rsidR="00D07638" w:rsidRPr="000B64B4">
        <w:rPr>
          <w:rFonts w:ascii="Arial" w:hAnsi="Arial"/>
        </w:rPr>
        <w:t xml:space="preserve">. </w:t>
      </w:r>
      <w:r w:rsidR="00D07638">
        <w:rPr>
          <w:rFonts w:ascii="Arial" w:hAnsi="Arial"/>
        </w:rPr>
        <w:t>When</w:t>
      </w:r>
      <w:r w:rsidR="00D07638" w:rsidRPr="000B64B4">
        <w:rPr>
          <w:rFonts w:ascii="Arial" w:hAnsi="Arial"/>
        </w:rPr>
        <w:t xml:space="preserve"> one cannot resample from the population of interest, </w:t>
      </w:r>
      <w:r w:rsidR="00D07638">
        <w:rPr>
          <w:rFonts w:ascii="Arial" w:hAnsi="Arial"/>
        </w:rPr>
        <w:t>one</w:t>
      </w:r>
      <w:r w:rsidR="00D07638" w:rsidRPr="000B64B4">
        <w:rPr>
          <w:rFonts w:ascii="Arial" w:hAnsi="Arial"/>
        </w:rPr>
        <w:t xml:space="preserve"> resample</w:t>
      </w:r>
      <w:r w:rsidR="00D07638">
        <w:rPr>
          <w:rFonts w:ascii="Arial" w:hAnsi="Arial"/>
        </w:rPr>
        <w:t>s</w:t>
      </w:r>
      <w:r w:rsidR="00D07638" w:rsidRPr="000B64B4">
        <w:rPr>
          <w:rFonts w:ascii="Arial" w:hAnsi="Arial"/>
        </w:rPr>
        <w:t xml:space="preserve"> from the data available. In our case, that means taking random samples of pauses from</w:t>
      </w:r>
      <w:r w:rsidR="00F9738F">
        <w:rPr>
          <w:rFonts w:ascii="Arial" w:hAnsi="Arial"/>
        </w:rPr>
        <w:t xml:space="preserve"> each play and re-running our correspondence analysis</w:t>
      </w:r>
      <w:r w:rsidR="00D07638" w:rsidRPr="000B64B4">
        <w:rPr>
          <w:rFonts w:ascii="Arial" w:hAnsi="Arial"/>
        </w:rPr>
        <w:t xml:space="preserve"> using the new values (Lockyear 2012, Peeples and Schachner 2012). We retain the same sample size for each play, but we sample with replacement (meaning some pauses from the original data will be sampled more th</w:t>
      </w:r>
      <w:r w:rsidR="00F9738F">
        <w:rPr>
          <w:rFonts w:ascii="Arial" w:hAnsi="Arial"/>
        </w:rPr>
        <w:t>an once, and others not at all); this results</w:t>
      </w:r>
      <w:r w:rsidR="00D07638" w:rsidRPr="000B64B4">
        <w:rPr>
          <w:rFonts w:ascii="Arial" w:hAnsi="Arial"/>
        </w:rPr>
        <w:t xml:space="preserve"> in new counts of each pause type that vary slightly from the o</w:t>
      </w:r>
      <w:r w:rsidR="008F53AC">
        <w:rPr>
          <w:rFonts w:ascii="Arial" w:hAnsi="Arial"/>
        </w:rPr>
        <w:t xml:space="preserve">riginal counts. We repeat this </w:t>
      </w:r>
      <w:r w:rsidR="00D07638" w:rsidRPr="000B64B4">
        <w:rPr>
          <w:rFonts w:ascii="Arial" w:hAnsi="Arial"/>
        </w:rPr>
        <w:t>resampling 1000 times, performi</w:t>
      </w:r>
      <w:r w:rsidR="00F9738F">
        <w:rPr>
          <w:rFonts w:ascii="Arial" w:hAnsi="Arial"/>
        </w:rPr>
        <w:t>ng the correspondence analysis</w:t>
      </w:r>
      <w:r w:rsidR="00D07638" w:rsidRPr="000B64B4">
        <w:rPr>
          <w:rFonts w:ascii="Arial" w:hAnsi="Arial"/>
        </w:rPr>
        <w:t xml:space="preserve"> with each new set of counts. This </w:t>
      </w:r>
      <w:r w:rsidR="00F9738F">
        <w:rPr>
          <w:rFonts w:ascii="Arial" w:hAnsi="Arial"/>
        </w:rPr>
        <w:t>affords</w:t>
      </w:r>
      <w:r w:rsidR="00D07638" w:rsidRPr="000B64B4">
        <w:rPr>
          <w:rFonts w:ascii="Arial" w:hAnsi="Arial"/>
        </w:rPr>
        <w:t xml:space="preserve"> us some measure of uncertainty for our </w:t>
      </w:r>
      <w:r w:rsidR="00F9738F">
        <w:rPr>
          <w:rFonts w:ascii="Arial" w:hAnsi="Arial"/>
        </w:rPr>
        <w:t xml:space="preserve">correspondence analysis scores--"uncertainty" in this case being a desirable thing, as it can suggest confidence </w:t>
      </w:r>
      <w:r w:rsidR="008F53AC">
        <w:rPr>
          <w:rFonts w:ascii="Arial" w:hAnsi="Arial"/>
        </w:rPr>
        <w:t xml:space="preserve">intervals </w:t>
      </w:r>
      <w:r w:rsidR="00F9738F">
        <w:rPr>
          <w:rFonts w:ascii="Arial" w:hAnsi="Arial"/>
        </w:rPr>
        <w:t>for the results.</w:t>
      </w:r>
    </w:p>
    <w:p w:rsidR="00F9738F" w:rsidRPr="00F9738F" w:rsidRDefault="00F9738F" w:rsidP="00F9738F">
      <w:pPr>
        <w:rPr>
          <w:rFonts w:ascii="Arial" w:hAnsi="Arial"/>
          <w:noProof/>
        </w:rPr>
      </w:pPr>
      <w:r>
        <w:rPr>
          <w:rFonts w:ascii="Arial" w:hAnsi="Arial"/>
          <w:noProof/>
        </w:rPr>
        <w:t xml:space="preserve">Figure 9 displays the results of a bootstrap procedure for 39 of the 41 texts treated in our correspondence analysis. Results for the </w:t>
      </w:r>
      <w:r>
        <w:rPr>
          <w:rFonts w:ascii="Arial" w:hAnsi="Arial"/>
          <w:i/>
          <w:noProof/>
        </w:rPr>
        <w:t>Sir Thomas More</w:t>
      </w:r>
      <w:r>
        <w:rPr>
          <w:rFonts w:ascii="Arial" w:hAnsi="Arial"/>
          <w:noProof/>
        </w:rPr>
        <w:t xml:space="preserve"> pages and the Additional Passages to the 1602 </w:t>
      </w:r>
      <w:r>
        <w:rPr>
          <w:rFonts w:ascii="Arial" w:hAnsi="Arial"/>
          <w:i/>
          <w:noProof/>
        </w:rPr>
        <w:t>Spanish Tragedy</w:t>
      </w:r>
      <w:r>
        <w:rPr>
          <w:rFonts w:ascii="Arial" w:hAnsi="Arial"/>
          <w:noProof/>
        </w:rPr>
        <w:t xml:space="preserve"> have been omitted; because these texts feature so little data, their </w:t>
      </w:r>
      <w:r w:rsidR="00F10AD9">
        <w:rPr>
          <w:rFonts w:ascii="Arial" w:hAnsi="Arial"/>
          <w:noProof/>
        </w:rPr>
        <w:t xml:space="preserve">oversized </w:t>
      </w:r>
      <w:r>
        <w:rPr>
          <w:rFonts w:ascii="Arial" w:hAnsi="Arial"/>
          <w:noProof/>
        </w:rPr>
        <w:t xml:space="preserve">convex hulls (the shaded polygons representing each title) awkwardly dwarf the chart. As an illustration, we would note that the text with the next fewest amount of pauses, </w:t>
      </w:r>
      <w:r>
        <w:rPr>
          <w:rFonts w:ascii="Arial" w:hAnsi="Arial"/>
          <w:i/>
          <w:noProof/>
        </w:rPr>
        <w:t>The Merry Wives of Windsor</w:t>
      </w:r>
      <w:r>
        <w:rPr>
          <w:rFonts w:ascii="Arial" w:hAnsi="Arial"/>
          <w:noProof/>
        </w:rPr>
        <w:t xml:space="preserve"> (with 240)</w:t>
      </w:r>
      <w:r w:rsidR="00F10AD9">
        <w:rPr>
          <w:rFonts w:ascii="Arial" w:hAnsi="Arial"/>
          <w:noProof/>
        </w:rPr>
        <w:t>,</w:t>
      </w:r>
      <w:r>
        <w:rPr>
          <w:rFonts w:ascii="Arial" w:hAnsi="Arial"/>
          <w:noProof/>
        </w:rPr>
        <w:t xml:space="preserve"> is responsible for the </w:t>
      </w:r>
      <w:r w:rsidR="00F10AD9">
        <w:rPr>
          <w:rFonts w:ascii="Arial" w:hAnsi="Arial"/>
          <w:noProof/>
        </w:rPr>
        <w:t>large</w:t>
      </w:r>
      <w:r>
        <w:rPr>
          <w:rFonts w:ascii="Arial" w:hAnsi="Arial"/>
          <w:noProof/>
        </w:rPr>
        <w:t xml:space="preserve"> polygon in the lower center of the chart: because it has less information to analyze, a bootstrapping procedure repeated 1000 times produces considerably more variation. The polygons for the remaining 38 texts, however, trace a gradual arc up and to the right. We have called out five canonical texts--from </w:t>
      </w:r>
      <w:r>
        <w:rPr>
          <w:rFonts w:ascii="Arial" w:hAnsi="Arial"/>
          <w:i/>
          <w:noProof/>
        </w:rPr>
        <w:t>Richard III</w:t>
      </w:r>
      <w:r>
        <w:rPr>
          <w:rFonts w:ascii="Arial" w:hAnsi="Arial"/>
          <w:noProof/>
        </w:rPr>
        <w:t xml:space="preserve"> and </w:t>
      </w:r>
      <w:r>
        <w:rPr>
          <w:rFonts w:ascii="Arial" w:hAnsi="Arial"/>
          <w:i/>
          <w:noProof/>
        </w:rPr>
        <w:t>Romeo and Juliet</w:t>
      </w:r>
      <w:r>
        <w:rPr>
          <w:rFonts w:ascii="Arial" w:hAnsi="Arial"/>
          <w:noProof/>
        </w:rPr>
        <w:t xml:space="preserve"> through </w:t>
      </w:r>
      <w:r>
        <w:rPr>
          <w:rFonts w:ascii="Arial" w:hAnsi="Arial"/>
          <w:i/>
          <w:noProof/>
        </w:rPr>
        <w:t>Hamlet</w:t>
      </w:r>
      <w:r>
        <w:rPr>
          <w:rFonts w:ascii="Arial" w:hAnsi="Arial"/>
          <w:noProof/>
        </w:rPr>
        <w:t xml:space="preserve">, </w:t>
      </w:r>
      <w:r>
        <w:rPr>
          <w:rFonts w:ascii="Arial" w:hAnsi="Arial"/>
          <w:i/>
          <w:noProof/>
        </w:rPr>
        <w:t>Macbeth</w:t>
      </w:r>
      <w:r>
        <w:rPr>
          <w:rFonts w:ascii="Arial" w:hAnsi="Arial"/>
          <w:noProof/>
        </w:rPr>
        <w:t xml:space="preserve">, and </w:t>
      </w:r>
      <w:r>
        <w:rPr>
          <w:rFonts w:ascii="Arial" w:hAnsi="Arial"/>
          <w:i/>
          <w:noProof/>
        </w:rPr>
        <w:t>The Tempest</w:t>
      </w:r>
      <w:r>
        <w:rPr>
          <w:rFonts w:ascii="Arial" w:hAnsi="Arial"/>
          <w:noProof/>
        </w:rPr>
        <w:t xml:space="preserve">--to </w:t>
      </w:r>
      <w:r w:rsidR="009509CE">
        <w:rPr>
          <w:rFonts w:ascii="Arial" w:hAnsi="Arial"/>
          <w:noProof/>
        </w:rPr>
        <w:t xml:space="preserve">show how </w:t>
      </w:r>
      <w:r w:rsidR="00BC1F94">
        <w:rPr>
          <w:rFonts w:ascii="Arial" w:hAnsi="Arial"/>
          <w:noProof/>
        </w:rPr>
        <w:t xml:space="preserve">this data reveals the </w:t>
      </w:r>
      <w:r>
        <w:rPr>
          <w:rFonts w:ascii="Arial" w:hAnsi="Arial"/>
          <w:noProof/>
        </w:rPr>
        <w:t>chronological progression</w:t>
      </w:r>
      <w:r w:rsidR="00BC1F94">
        <w:rPr>
          <w:rFonts w:ascii="Arial" w:hAnsi="Arial"/>
          <w:noProof/>
        </w:rPr>
        <w:t xml:space="preserve"> of Shakespeare's works.</w:t>
      </w:r>
    </w:p>
    <w:p w:rsidR="00D07638" w:rsidRPr="000B64B4" w:rsidRDefault="00D07638" w:rsidP="00D07638">
      <w:pPr>
        <w:rPr>
          <w:rFonts w:ascii="Arial" w:hAnsi="Arial"/>
        </w:rPr>
      </w:pPr>
    </w:p>
    <w:p w:rsidR="00D07638" w:rsidRDefault="00D07638" w:rsidP="00EC3792">
      <w:pPr>
        <w:rPr>
          <w:rFonts w:ascii="Arial" w:hAnsi="Arial"/>
          <w:noProof/>
        </w:rPr>
      </w:pPr>
    </w:p>
    <w:p w:rsidR="00890E4C" w:rsidRDefault="00890E4C" w:rsidP="00EC3792">
      <w:pPr>
        <w:rPr>
          <w:rFonts w:ascii="Arial" w:hAnsi="Arial"/>
          <w:noProof/>
        </w:rPr>
      </w:pPr>
    </w:p>
    <w:p w:rsidR="00890E4C" w:rsidRDefault="00B52ADD" w:rsidP="00EC3792">
      <w:pPr>
        <w:rPr>
          <w:rFonts w:ascii="Arial" w:hAnsi="Arial"/>
          <w:noProof/>
        </w:rPr>
      </w:pPr>
      <w:r>
        <w:rPr>
          <w:rFonts w:ascii="Arial" w:hAnsi="Arial"/>
          <w:noProof/>
        </w:rPr>
        <w:pict>
          <v:shape id="_x0000_s1041" type="#_x0000_t202" style="position:absolute;margin-left:0;margin-top:443.2pt;width:450pt;height:45pt;z-index:251671552;mso-wrap-edited:f;mso-position-horizontal:absolute;mso-position-vertical:absolute" wrapcoords="0 0 21600 0 21600 21600 0 21600 0 0" filled="f" stroked="f">
            <v:fill o:detectmouseclick="t"/>
            <v:textbox style="mso-next-textbox:#_x0000_s1041" inset=",7.2pt,,7.2pt">
              <w:txbxContent>
                <w:p w:rsidR="000C1E7A" w:rsidRPr="00EE306C" w:rsidRDefault="000C1E7A" w:rsidP="00890E4C">
                  <w:pPr>
                    <w:rPr>
                      <w:rFonts w:ascii="Arial" w:hAnsi="Arial"/>
                      <w:b/>
                      <w:i/>
                    </w:rPr>
                  </w:pPr>
                  <w:r>
                    <w:rPr>
                      <w:rFonts w:ascii="Arial" w:hAnsi="Arial"/>
                      <w:b/>
                    </w:rPr>
                    <w:t xml:space="preserve">Fig. 9. </w:t>
                  </w:r>
                  <w:r w:rsidRPr="00B1750E">
                    <w:rPr>
                      <w:rFonts w:ascii="Arial" w:hAnsi="Arial"/>
                    </w:rPr>
                    <w:t>Bootstrapped data for Shakespeare's plays.</w:t>
                  </w:r>
                  <w:r>
                    <w:rPr>
                      <w:rFonts w:ascii="Arial" w:hAnsi="Arial"/>
                      <w:b/>
                    </w:rPr>
                    <w:t xml:space="preserve"> (</w:t>
                  </w:r>
                  <w:r w:rsidRPr="003C4B3F">
                    <w:rPr>
                      <w:rFonts w:ascii="Arial" w:hAnsi="Arial"/>
                    </w:rPr>
                    <w:t xml:space="preserve">Not shown: </w:t>
                  </w:r>
                  <w:r w:rsidRPr="003C4B3F">
                    <w:rPr>
                      <w:rFonts w:ascii="Arial" w:hAnsi="Arial"/>
                      <w:i/>
                    </w:rPr>
                    <w:t>Sir Thomas More</w:t>
                  </w:r>
                  <w:r w:rsidRPr="003C4B3F">
                    <w:rPr>
                      <w:rFonts w:ascii="Arial" w:hAnsi="Arial"/>
                    </w:rPr>
                    <w:t xml:space="preserve"> (selections); Additional Passages to </w:t>
                  </w:r>
                  <w:r w:rsidRPr="003C4B3F">
                    <w:rPr>
                      <w:rFonts w:ascii="Arial" w:hAnsi="Arial"/>
                      <w:i/>
                    </w:rPr>
                    <w:t>Spanish Tragedy</w:t>
                  </w:r>
                  <w:r w:rsidRPr="003C4B3F">
                    <w:rPr>
                      <w:rFonts w:ascii="Arial" w:hAnsi="Arial"/>
                    </w:rPr>
                    <w:t xml:space="preserve"> 1602.</w:t>
                  </w:r>
                  <w:r>
                    <w:rPr>
                      <w:rFonts w:ascii="Arial" w:hAnsi="Arial"/>
                    </w:rPr>
                    <w:t>)</w:t>
                  </w:r>
                  <w:r>
                    <w:rPr>
                      <w:rFonts w:ascii="Arial" w:hAnsi="Arial"/>
                      <w:b/>
                      <w:i/>
                    </w:rPr>
                    <w:t xml:space="preserve"> </w:t>
                  </w:r>
                </w:p>
              </w:txbxContent>
            </v:textbox>
            <w10:wrap type="tight"/>
          </v:shape>
        </w:pict>
      </w:r>
      <w:r>
        <w:rPr>
          <w:rFonts w:ascii="Arial" w:hAnsi="Arial"/>
          <w:noProof/>
        </w:rPr>
        <w:drawing>
          <wp:inline distT="0" distB="0" distL="0" distR="0">
            <wp:extent cx="5486400" cy="5486400"/>
            <wp:effectExtent l="0" t="0" r="0" b="0"/>
            <wp:docPr id="19" name="Picture 18" descr="Fig8 (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 (3).pdf"/>
                    <pic:cNvPicPr/>
                  </pic:nvPicPr>
                  <ve:AlternateContent>
                    <ve:Choice xmlns:ma="http://schemas.microsoft.com/office/mac/drawingml/2008/main" Requires="ma">
                      <pic:blipFill>
                        <a:blip r:embed="rId21"/>
                        <a:stretch>
                          <a:fillRect/>
                        </a:stretch>
                      </pic:blipFill>
                    </ve:Choice>
                    <ve:Fallback>
                      <pic:blipFill>
                        <a:blip r:embed="rId22"/>
                        <a:stretch>
                          <a:fillRect/>
                        </a:stretch>
                      </pic:blipFill>
                    </ve:Fallback>
                  </ve:AlternateContent>
                  <pic:spPr>
                    <a:xfrm>
                      <a:off x="0" y="0"/>
                      <a:ext cx="5486400" cy="5486400"/>
                    </a:xfrm>
                    <a:prstGeom prst="rect">
                      <a:avLst/>
                    </a:prstGeom>
                  </pic:spPr>
                </pic:pic>
              </a:graphicData>
            </a:graphic>
          </wp:inline>
        </w:drawing>
      </w:r>
    </w:p>
    <w:p w:rsidR="00890E4C" w:rsidRDefault="00890E4C" w:rsidP="00EC3792">
      <w:pPr>
        <w:rPr>
          <w:rFonts w:ascii="Arial" w:hAnsi="Arial"/>
          <w:noProof/>
        </w:rPr>
      </w:pPr>
    </w:p>
    <w:p w:rsidR="00E37B47" w:rsidRDefault="001A3084" w:rsidP="00EC3792">
      <w:pPr>
        <w:rPr>
          <w:rFonts w:ascii="Arial" w:hAnsi="Arial"/>
        </w:rPr>
      </w:pPr>
      <w:r>
        <w:rPr>
          <w:rFonts w:ascii="Arial" w:hAnsi="Arial"/>
        </w:rPr>
        <w:t xml:space="preserve">The "crescent" of Shakespeare's verse pauses also provides a basic template for understanding the syntactical development of his contemporaries' iambic pentameter. Figure 10, for example, </w:t>
      </w:r>
      <w:r w:rsidR="00564166">
        <w:rPr>
          <w:rFonts w:ascii="Arial" w:hAnsi="Arial"/>
        </w:rPr>
        <w:t xml:space="preserve">charts the pause profiles of the six contemporary playwrights examined earlier (see Fig. 4) over and against </w:t>
      </w:r>
      <w:r w:rsidR="009741C9">
        <w:rPr>
          <w:rFonts w:ascii="Arial" w:hAnsi="Arial"/>
        </w:rPr>
        <w:t xml:space="preserve">those of </w:t>
      </w:r>
      <w:r w:rsidR="00564166">
        <w:rPr>
          <w:rFonts w:ascii="Arial" w:hAnsi="Arial"/>
        </w:rPr>
        <w:t xml:space="preserve">Shakespeare's </w:t>
      </w:r>
      <w:r w:rsidR="009741C9">
        <w:rPr>
          <w:rFonts w:ascii="Arial" w:hAnsi="Arial"/>
        </w:rPr>
        <w:t>works (from Fig. 9</w:t>
      </w:r>
      <w:r w:rsidR="00F10AD9">
        <w:rPr>
          <w:rFonts w:ascii="Arial" w:hAnsi="Arial"/>
        </w:rPr>
        <w:t>, shaded light gray</w:t>
      </w:r>
      <w:r w:rsidR="009741C9">
        <w:rPr>
          <w:rFonts w:ascii="Arial" w:hAnsi="Arial"/>
        </w:rPr>
        <w:t>). We can see, in the plays of his contemporaries, the general movement plotted by his verse, from Kyd and Marlowe through Fletcher, with Jonson's less iambic practice (bottom row, center) demarcating him as an exception. We should note that Marston's polygons fall almost entirely within Shakespeare's, a result that is not surprising, given the fact that Marston began and ended his career as a playwright while Shakesp</w:t>
      </w:r>
      <w:r w:rsidR="00D914E6">
        <w:rPr>
          <w:rFonts w:ascii="Arial" w:hAnsi="Arial"/>
        </w:rPr>
        <w:t xml:space="preserve">eare was still working, and appears to have fashioned his plays (including the </w:t>
      </w:r>
      <w:r w:rsidR="00D914E6">
        <w:rPr>
          <w:rFonts w:ascii="Arial" w:hAnsi="Arial"/>
          <w:i/>
        </w:rPr>
        <w:t>Antonio</w:t>
      </w:r>
      <w:r w:rsidR="00D914E6">
        <w:rPr>
          <w:rFonts w:ascii="Arial" w:hAnsi="Arial"/>
        </w:rPr>
        <w:t xml:space="preserve"> plays, and </w:t>
      </w:r>
      <w:r w:rsidR="00D914E6">
        <w:rPr>
          <w:rFonts w:ascii="Arial" w:hAnsi="Arial"/>
          <w:i/>
        </w:rPr>
        <w:t>The Malcontent</w:t>
      </w:r>
      <w:r w:rsidR="00D914E6">
        <w:rPr>
          <w:rFonts w:ascii="Arial" w:hAnsi="Arial"/>
        </w:rPr>
        <w:t>) strongly in response to the senior playwright's.</w:t>
      </w:r>
    </w:p>
    <w:p w:rsidR="004C02E1" w:rsidRDefault="004C02E1" w:rsidP="00EC3792">
      <w:pPr>
        <w:rPr>
          <w:rFonts w:ascii="Arial" w:hAnsi="Arial"/>
        </w:rPr>
      </w:pPr>
    </w:p>
    <w:p w:rsidR="004C02E1" w:rsidRDefault="00EE306C" w:rsidP="00EC3792">
      <w:pPr>
        <w:rPr>
          <w:rFonts w:ascii="Arial" w:hAnsi="Arial"/>
        </w:rPr>
      </w:pPr>
      <w:r>
        <w:rPr>
          <w:rFonts w:ascii="Arial" w:hAnsi="Arial"/>
          <w:noProof/>
        </w:rPr>
        <w:pict>
          <v:shape id="_x0000_s1035" type="#_x0000_t202" style="position:absolute;margin-left:4.05pt;margin-top:315.2pt;width:450pt;height:46pt;z-index:251666432;mso-wrap-edited:f;mso-position-horizontal:absolute;mso-position-vertical:absolute" wrapcoords="0 0 21600 0 21600 21600 0 21600 0 0" filled="f" stroked="f">
            <v:fill o:detectmouseclick="t"/>
            <v:textbox inset=",7.2pt,,7.2pt">
              <w:txbxContent>
                <w:p w:rsidR="000C1E7A" w:rsidRPr="00B1750E" w:rsidRDefault="000C1E7A">
                  <w:pPr>
                    <w:rPr>
                      <w:rFonts w:ascii="Arial" w:hAnsi="Arial"/>
                    </w:rPr>
                  </w:pPr>
                  <w:r>
                    <w:rPr>
                      <w:rFonts w:ascii="Arial" w:hAnsi="Arial"/>
                      <w:b/>
                    </w:rPr>
                    <w:t xml:space="preserve">Fig. 10. </w:t>
                  </w:r>
                  <w:r w:rsidRPr="00B1750E">
                    <w:rPr>
                      <w:rFonts w:ascii="Arial" w:hAnsi="Arial"/>
                    </w:rPr>
                    <w:t>Bootstrapped data for Shakespeare and six contemporaries.</w:t>
                  </w:r>
                  <w:r>
                    <w:rPr>
                      <w:rFonts w:ascii="Arial" w:hAnsi="Arial"/>
                    </w:rPr>
                    <w:t xml:space="preserve"> See Fig. 4 and text for titles.</w:t>
                  </w:r>
                </w:p>
              </w:txbxContent>
            </v:textbox>
            <w10:wrap type="tight"/>
          </v:shape>
        </w:pict>
      </w:r>
      <w:r w:rsidR="00E37B47">
        <w:rPr>
          <w:rFonts w:ascii="Arial" w:hAnsi="Arial"/>
          <w:noProof/>
        </w:rPr>
        <w:drawing>
          <wp:inline distT="0" distB="0" distL="0" distR="0">
            <wp:extent cx="5486400" cy="3771900"/>
            <wp:effectExtent l="25400" t="0" r="0" b="0"/>
            <wp:docPr id="5" name="Picture 4" descr="Fig9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 (1).pdf"/>
                    <pic:cNvPicPr/>
                  </pic:nvPicPr>
                  <ve:AlternateContent>
                    <ve:Choice xmlns:ma="http://schemas.microsoft.com/office/mac/drawingml/2008/main" Requires="ma">
                      <pic:blipFill>
                        <a:blip r:embed="rId23"/>
                        <a:stretch>
                          <a:fillRect/>
                        </a:stretch>
                      </pic:blipFill>
                    </ve:Choice>
                    <ve:Fallback>
                      <pic:blipFill>
                        <a:blip r:embed="rId24"/>
                        <a:stretch>
                          <a:fillRect/>
                        </a:stretch>
                      </pic:blipFill>
                    </ve:Fallback>
                  </ve:AlternateContent>
                  <pic:spPr>
                    <a:xfrm>
                      <a:off x="0" y="0"/>
                      <a:ext cx="5486400" cy="3771900"/>
                    </a:xfrm>
                    <a:prstGeom prst="rect">
                      <a:avLst/>
                    </a:prstGeom>
                  </pic:spPr>
                </pic:pic>
              </a:graphicData>
            </a:graphic>
          </wp:inline>
        </w:drawing>
      </w:r>
    </w:p>
    <w:p w:rsidR="00753101" w:rsidRDefault="00753101" w:rsidP="001E351F">
      <w:pPr>
        <w:rPr>
          <w:rFonts w:ascii="Arial" w:hAnsi="Arial"/>
        </w:rPr>
      </w:pPr>
    </w:p>
    <w:p w:rsidR="001E351F" w:rsidRDefault="002019C8" w:rsidP="001E351F">
      <w:pPr>
        <w:rPr>
          <w:rFonts w:ascii="Arial" w:hAnsi="Arial"/>
        </w:rPr>
      </w:pPr>
      <w:r>
        <w:rPr>
          <w:rFonts w:ascii="Arial" w:hAnsi="Arial"/>
        </w:rPr>
        <w:t>Correspondence analysis</w:t>
      </w:r>
      <w:r w:rsidR="00753101">
        <w:rPr>
          <w:rFonts w:ascii="Arial" w:hAnsi="Arial"/>
        </w:rPr>
        <w:t>, we should point out,</w:t>
      </w:r>
      <w:r>
        <w:rPr>
          <w:rFonts w:ascii="Arial" w:hAnsi="Arial"/>
        </w:rPr>
        <w:t xml:space="preserve"> provide</w:t>
      </w:r>
      <w:r w:rsidR="00227F32">
        <w:rPr>
          <w:rFonts w:ascii="Arial" w:hAnsi="Arial"/>
        </w:rPr>
        <w:t xml:space="preserve">s relative ordering: object X most likely comes before, or follows, object Y, </w:t>
      </w:r>
      <w:r w:rsidR="00617323">
        <w:rPr>
          <w:rFonts w:ascii="Arial" w:hAnsi="Arial"/>
        </w:rPr>
        <w:t>at</w:t>
      </w:r>
      <w:r w:rsidR="00227F32">
        <w:rPr>
          <w:rFonts w:ascii="Arial" w:hAnsi="Arial"/>
        </w:rPr>
        <w:t xml:space="preserve"> Z </w:t>
      </w:r>
      <w:r w:rsidR="00617323">
        <w:rPr>
          <w:rFonts w:ascii="Arial" w:hAnsi="Arial"/>
        </w:rPr>
        <w:t>distance</w:t>
      </w:r>
      <w:r w:rsidR="00227F32">
        <w:rPr>
          <w:rFonts w:ascii="Arial" w:hAnsi="Arial"/>
        </w:rPr>
        <w:t xml:space="preserve">. </w:t>
      </w:r>
      <w:r w:rsidR="001E351F" w:rsidRPr="000B64B4">
        <w:rPr>
          <w:rFonts w:ascii="Arial" w:hAnsi="Arial"/>
        </w:rPr>
        <w:t xml:space="preserve">Not being content with simply obtaining a relative chronological order, we were interested in using external evidence about </w:t>
      </w:r>
      <w:r w:rsidR="00753101">
        <w:rPr>
          <w:rFonts w:ascii="Arial" w:hAnsi="Arial"/>
        </w:rPr>
        <w:t>the plays</w:t>
      </w:r>
      <w:r w:rsidR="001E351F" w:rsidRPr="000B64B4">
        <w:rPr>
          <w:rFonts w:ascii="Arial" w:hAnsi="Arial"/>
        </w:rPr>
        <w:t xml:space="preserve"> to make explicit date predictions f</w:t>
      </w:r>
      <w:r w:rsidR="00753101">
        <w:rPr>
          <w:rFonts w:ascii="Arial" w:hAnsi="Arial"/>
        </w:rPr>
        <w:t>or each play. An extension of correspondence analysis called "constrained correspondence anlaysis" (CCA)</w:t>
      </w:r>
      <w:r w:rsidR="001E351F" w:rsidRPr="000B64B4">
        <w:rPr>
          <w:rFonts w:ascii="Arial" w:hAnsi="Arial"/>
        </w:rPr>
        <w:t xml:space="preserve">, allows us to do just that (Groenen and Poblome 2003). By incorporating </w:t>
      </w:r>
      <w:r w:rsidR="00753101">
        <w:rPr>
          <w:rFonts w:ascii="Arial" w:hAnsi="Arial"/>
        </w:rPr>
        <w:t xml:space="preserve">such </w:t>
      </w:r>
      <w:r w:rsidR="001E351F" w:rsidRPr="000B64B4">
        <w:rPr>
          <w:rFonts w:ascii="Arial" w:hAnsi="Arial"/>
        </w:rPr>
        <w:t xml:space="preserve">information as </w:t>
      </w:r>
      <w:r w:rsidR="00617323">
        <w:rPr>
          <w:rFonts w:ascii="Arial" w:hAnsi="Arial"/>
        </w:rPr>
        <w:t xml:space="preserve">interval constraints for Shakespeare's career, as well as </w:t>
      </w:r>
      <w:r w:rsidR="00753101">
        <w:rPr>
          <w:rFonts w:ascii="Arial" w:hAnsi="Arial"/>
        </w:rPr>
        <w:t>exact dates for some plays, and</w:t>
      </w:r>
      <w:r w:rsidR="001E351F" w:rsidRPr="000B64B4">
        <w:rPr>
          <w:rFonts w:ascii="Arial" w:hAnsi="Arial"/>
        </w:rPr>
        <w:t xml:space="preserve"> upper and lowe</w:t>
      </w:r>
      <w:r w:rsidR="00F10AD9">
        <w:rPr>
          <w:rFonts w:ascii="Arial" w:hAnsi="Arial"/>
        </w:rPr>
        <w:t>r limits on dates for other</w:t>
      </w:r>
      <w:r w:rsidR="001E351F" w:rsidRPr="000B64B4">
        <w:rPr>
          <w:rFonts w:ascii="Arial" w:hAnsi="Arial"/>
        </w:rPr>
        <w:t>s, we can constrain the calculation of th</w:t>
      </w:r>
      <w:r w:rsidR="00753101">
        <w:rPr>
          <w:rFonts w:ascii="Arial" w:hAnsi="Arial"/>
        </w:rPr>
        <w:t>e correspondence analysis</w:t>
      </w:r>
      <w:r w:rsidR="001E351F" w:rsidRPr="000B64B4">
        <w:rPr>
          <w:rFonts w:ascii="Arial" w:hAnsi="Arial"/>
        </w:rPr>
        <w:t xml:space="preserve"> scores (van de Velden et al. 2009). </w:t>
      </w:r>
      <w:r w:rsidR="00617323">
        <w:rPr>
          <w:rFonts w:ascii="Arial" w:hAnsi="Arial"/>
        </w:rPr>
        <w:t>As we saw earlier, correspondence analysis</w:t>
      </w:r>
      <w:r w:rsidR="001E351F" w:rsidRPr="000B64B4">
        <w:rPr>
          <w:rFonts w:ascii="Arial" w:hAnsi="Arial"/>
        </w:rPr>
        <w:t xml:space="preserve"> produces only a single score for each play. The same is true of </w:t>
      </w:r>
      <w:r w:rsidR="00617323">
        <w:rPr>
          <w:rFonts w:ascii="Arial" w:hAnsi="Arial"/>
        </w:rPr>
        <w:t>constrained correspondence analysis</w:t>
      </w:r>
      <w:r w:rsidR="00F10AD9">
        <w:rPr>
          <w:rFonts w:ascii="Arial" w:hAnsi="Arial"/>
        </w:rPr>
        <w:t>. W</w:t>
      </w:r>
      <w:r w:rsidR="001E351F" w:rsidRPr="000B64B4">
        <w:rPr>
          <w:rFonts w:ascii="Arial" w:hAnsi="Arial"/>
        </w:rPr>
        <w:t>e opted</w:t>
      </w:r>
      <w:r w:rsidR="00F10AD9">
        <w:rPr>
          <w:rFonts w:ascii="Arial" w:hAnsi="Arial"/>
        </w:rPr>
        <w:t>, again,</w:t>
      </w:r>
      <w:r w:rsidR="001E351F" w:rsidRPr="000B64B4">
        <w:rPr>
          <w:rFonts w:ascii="Arial" w:hAnsi="Arial"/>
        </w:rPr>
        <w:t xml:space="preserve"> to employ a bootstrapping procedure, which allowed us to not only estimate exact dates for each play, but </w:t>
      </w:r>
      <w:r w:rsidR="00753101">
        <w:rPr>
          <w:rFonts w:ascii="Arial" w:hAnsi="Arial"/>
        </w:rPr>
        <w:t xml:space="preserve">to generate </w:t>
      </w:r>
      <w:r w:rsidR="001E351F" w:rsidRPr="000B64B4">
        <w:rPr>
          <w:rFonts w:ascii="Arial" w:hAnsi="Arial"/>
        </w:rPr>
        <w:t xml:space="preserve">confidence intervals around those estimates. In this manner we were able to produce a revised chronology of Shakespeare’s plays, using only </w:t>
      </w:r>
      <w:r w:rsidR="00081924">
        <w:rPr>
          <w:rFonts w:ascii="Arial" w:hAnsi="Arial"/>
        </w:rPr>
        <w:t xml:space="preserve">interval constraints, </w:t>
      </w:r>
      <w:r w:rsidR="001E351F" w:rsidRPr="000B64B4">
        <w:rPr>
          <w:rFonts w:ascii="Arial" w:hAnsi="Arial"/>
        </w:rPr>
        <w:t>a few dates</w:t>
      </w:r>
      <w:r w:rsidR="00081924">
        <w:rPr>
          <w:rFonts w:ascii="Arial" w:hAnsi="Arial"/>
        </w:rPr>
        <w:t>,</w:t>
      </w:r>
      <w:r w:rsidR="001E351F" w:rsidRPr="000B64B4">
        <w:rPr>
          <w:rFonts w:ascii="Arial" w:hAnsi="Arial"/>
        </w:rPr>
        <w:t xml:space="preserve"> and the pause position data</w:t>
      </w:r>
      <w:r w:rsidR="00081924">
        <w:rPr>
          <w:rFonts w:ascii="Arial" w:hAnsi="Arial"/>
        </w:rPr>
        <w:t xml:space="preserve"> itself</w:t>
      </w:r>
      <w:r w:rsidR="001E351F" w:rsidRPr="000B64B4">
        <w:rPr>
          <w:rFonts w:ascii="Arial" w:hAnsi="Arial"/>
        </w:rPr>
        <w:t>.</w:t>
      </w:r>
    </w:p>
    <w:p w:rsidR="00E5564C" w:rsidRDefault="00081924" w:rsidP="001E351F">
      <w:pPr>
        <w:rPr>
          <w:rFonts w:ascii="Arial" w:hAnsi="Arial"/>
        </w:rPr>
      </w:pPr>
      <w:r>
        <w:rPr>
          <w:rFonts w:ascii="Arial" w:hAnsi="Arial"/>
        </w:rPr>
        <w:t>T</w:t>
      </w:r>
      <w:r w:rsidR="001E351F" w:rsidRPr="000B64B4">
        <w:rPr>
          <w:rFonts w:ascii="Arial" w:hAnsi="Arial"/>
        </w:rPr>
        <w:t xml:space="preserve">o constrain our correspondence estimates, we </w:t>
      </w:r>
      <w:r w:rsidR="001C15C3">
        <w:rPr>
          <w:rFonts w:ascii="Arial" w:hAnsi="Arial"/>
        </w:rPr>
        <w:t>assigned numerical values to</w:t>
      </w:r>
      <w:r w:rsidR="001E351F" w:rsidRPr="000B64B4">
        <w:rPr>
          <w:rFonts w:ascii="Arial" w:hAnsi="Arial"/>
        </w:rPr>
        <w:t xml:space="preserve"> three plays for which </w:t>
      </w:r>
      <w:r w:rsidR="00753101">
        <w:rPr>
          <w:rFonts w:ascii="Arial" w:hAnsi="Arial"/>
        </w:rPr>
        <w:t xml:space="preserve">plausible </w:t>
      </w:r>
      <w:r w:rsidR="001E351F" w:rsidRPr="000B64B4">
        <w:rPr>
          <w:rFonts w:ascii="Arial" w:hAnsi="Arial"/>
        </w:rPr>
        <w:t xml:space="preserve">dates </w:t>
      </w:r>
      <w:r w:rsidR="00E5564C">
        <w:rPr>
          <w:rFonts w:ascii="Arial" w:hAnsi="Arial"/>
        </w:rPr>
        <w:t>could be suggested</w:t>
      </w:r>
      <w:r w:rsidR="001E351F" w:rsidRPr="000B64B4">
        <w:rPr>
          <w:rFonts w:ascii="Arial" w:hAnsi="Arial"/>
        </w:rPr>
        <w:t>:</w:t>
      </w:r>
      <w:r w:rsidR="001E351F">
        <w:rPr>
          <w:rFonts w:ascii="Arial" w:hAnsi="Arial"/>
        </w:rPr>
        <w:t xml:space="preserve"> </w:t>
      </w:r>
      <w:r w:rsidR="00E5564C">
        <w:rPr>
          <w:rFonts w:ascii="Arial" w:hAnsi="Arial"/>
        </w:rPr>
        <w:t xml:space="preserve">3 </w:t>
      </w:r>
      <w:r w:rsidR="00E5564C">
        <w:rPr>
          <w:rFonts w:ascii="Arial" w:hAnsi="Arial"/>
          <w:i/>
        </w:rPr>
        <w:t>Henry VI</w:t>
      </w:r>
      <w:r w:rsidR="00E5564C">
        <w:rPr>
          <w:rFonts w:ascii="Arial" w:hAnsi="Arial"/>
        </w:rPr>
        <w:t xml:space="preserve">, last quarter of 1591 (= 1591.75); </w:t>
      </w:r>
      <w:r w:rsidR="00E5564C">
        <w:rPr>
          <w:rFonts w:ascii="Arial" w:hAnsi="Arial"/>
          <w:i/>
        </w:rPr>
        <w:t>Julius Caesar</w:t>
      </w:r>
      <w:r w:rsidR="00E5564C">
        <w:rPr>
          <w:rFonts w:ascii="Arial" w:hAnsi="Arial"/>
        </w:rPr>
        <w:t xml:space="preserve">, first quarter of 1599 (= 1599.25); </w:t>
      </w:r>
      <w:r w:rsidR="00E5564C">
        <w:rPr>
          <w:rFonts w:ascii="Arial" w:hAnsi="Arial"/>
          <w:i/>
        </w:rPr>
        <w:t>King Lear</w:t>
      </w:r>
      <w:r w:rsidR="00E5564C">
        <w:rPr>
          <w:rFonts w:ascii="Arial" w:hAnsi="Arial"/>
        </w:rPr>
        <w:t xml:space="preserve">, beginning of 1605 (= 1605.0). </w:t>
      </w:r>
      <w:r w:rsidR="001C15C3">
        <w:rPr>
          <w:rFonts w:ascii="Arial" w:hAnsi="Arial"/>
        </w:rPr>
        <w:t xml:space="preserve">Scholars </w:t>
      </w:r>
      <w:r w:rsidR="00753101">
        <w:rPr>
          <w:rFonts w:ascii="Arial" w:hAnsi="Arial"/>
        </w:rPr>
        <w:t>could</w:t>
      </w:r>
      <w:r w:rsidR="001C15C3">
        <w:rPr>
          <w:rFonts w:ascii="Arial" w:hAnsi="Arial"/>
        </w:rPr>
        <w:t xml:space="preserve"> argue</w:t>
      </w:r>
      <w:r w:rsidR="00753101">
        <w:rPr>
          <w:rFonts w:ascii="Arial" w:hAnsi="Arial"/>
        </w:rPr>
        <w:t xml:space="preserve"> over</w:t>
      </w:r>
      <w:r w:rsidR="001C15C3">
        <w:rPr>
          <w:rFonts w:ascii="Arial" w:hAnsi="Arial"/>
        </w:rPr>
        <w:t xml:space="preserve"> these designations, of course, and o</w:t>
      </w:r>
      <w:r w:rsidR="00E5564C">
        <w:rPr>
          <w:rFonts w:ascii="Arial" w:hAnsi="Arial"/>
        </w:rPr>
        <w:t>ther plays and</w:t>
      </w:r>
      <w:r w:rsidR="00F10AD9">
        <w:rPr>
          <w:rFonts w:ascii="Arial" w:hAnsi="Arial"/>
        </w:rPr>
        <w:t xml:space="preserve"> dates could have been employed;</w:t>
      </w:r>
      <w:r w:rsidR="00E5564C">
        <w:rPr>
          <w:rFonts w:ascii="Arial" w:hAnsi="Arial"/>
        </w:rPr>
        <w:t xml:space="preserve"> these seemed </w:t>
      </w:r>
      <w:r w:rsidR="001C15C3">
        <w:rPr>
          <w:rFonts w:ascii="Arial" w:hAnsi="Arial"/>
        </w:rPr>
        <w:t xml:space="preserve">among the more </w:t>
      </w:r>
      <w:r w:rsidR="00E5564C">
        <w:rPr>
          <w:rFonts w:ascii="Arial" w:hAnsi="Arial"/>
        </w:rPr>
        <w:t>reasonable</w:t>
      </w:r>
      <w:r w:rsidR="001C15C3">
        <w:rPr>
          <w:rFonts w:ascii="Arial" w:hAnsi="Arial"/>
        </w:rPr>
        <w:t xml:space="preserve"> of our options</w:t>
      </w:r>
      <w:r w:rsidR="00E5564C">
        <w:rPr>
          <w:rFonts w:ascii="Arial" w:hAnsi="Arial"/>
        </w:rPr>
        <w:t>. In addition, we set</w:t>
      </w:r>
      <w:r w:rsidR="00753101">
        <w:rPr>
          <w:rFonts w:ascii="Arial" w:hAnsi="Arial"/>
        </w:rPr>
        <w:t xml:space="preserve"> </w:t>
      </w:r>
      <w:r w:rsidR="00E5564C">
        <w:rPr>
          <w:rFonts w:ascii="Arial" w:hAnsi="Arial"/>
        </w:rPr>
        <w:t>upper and lower bounds on the extent of Shakespeare's writing career</w:t>
      </w:r>
      <w:r w:rsidR="00753101">
        <w:rPr>
          <w:rFonts w:ascii="Arial" w:hAnsi="Arial"/>
        </w:rPr>
        <w:t>, demarcating it</w:t>
      </w:r>
      <w:r w:rsidR="00E5564C">
        <w:rPr>
          <w:rFonts w:ascii="Arial" w:hAnsi="Arial"/>
        </w:rPr>
        <w:t xml:space="preserve"> from 1589.5 to 1614.0. </w:t>
      </w:r>
      <w:r w:rsidR="004F3161">
        <w:rPr>
          <w:rFonts w:ascii="Arial" w:hAnsi="Arial"/>
        </w:rPr>
        <w:t xml:space="preserve">While these boundaries are also open to </w:t>
      </w:r>
      <w:r w:rsidR="00F10AD9">
        <w:rPr>
          <w:rFonts w:ascii="Arial" w:hAnsi="Arial"/>
        </w:rPr>
        <w:t>debate</w:t>
      </w:r>
      <w:r w:rsidR="004F3161">
        <w:rPr>
          <w:rFonts w:ascii="Arial" w:hAnsi="Arial"/>
        </w:rPr>
        <w:t xml:space="preserve">, it seemed to us that they are defensible </w:t>
      </w:r>
      <w:r w:rsidR="00F10AD9">
        <w:rPr>
          <w:rFonts w:ascii="Arial" w:hAnsi="Arial"/>
        </w:rPr>
        <w:t xml:space="preserve">so long as they are understood to be judgements rather than facts. </w:t>
      </w:r>
    </w:p>
    <w:p w:rsidR="00371840" w:rsidRDefault="00371840" w:rsidP="00EC3792">
      <w:pPr>
        <w:rPr>
          <w:rFonts w:ascii="Arial" w:hAnsi="Arial"/>
        </w:rPr>
      </w:pPr>
      <w:r>
        <w:rPr>
          <w:rFonts w:ascii="Arial" w:hAnsi="Arial"/>
          <w:noProof/>
        </w:rPr>
        <w:pict>
          <v:shape id="_x0000_s1036" type="#_x0000_t202" style="position:absolute;margin-left:4.05pt;margin-top:351.2pt;width:486pt;height:99pt;z-index:251667456;mso-wrap-edited:f;mso-position-horizontal:absolute;mso-position-vertical:absolute" wrapcoords="0 0 21600 0 21600 21600 0 21600 0 0" filled="f" stroked="f">
            <v:fill o:detectmouseclick="t"/>
            <v:textbox inset=",7.2pt,,7.2pt">
              <w:txbxContent>
                <w:p w:rsidR="000C1E7A" w:rsidRPr="00B52ADD" w:rsidRDefault="000C1E7A">
                  <w:pPr>
                    <w:rPr>
                      <w:rFonts w:ascii="Arial" w:hAnsi="Arial"/>
                    </w:rPr>
                  </w:pPr>
                  <w:r>
                    <w:rPr>
                      <w:rFonts w:ascii="Arial" w:hAnsi="Arial"/>
                      <w:b/>
                    </w:rPr>
                    <w:t xml:space="preserve">Fig. 11. </w:t>
                  </w:r>
                  <w:r>
                    <w:rPr>
                      <w:rFonts w:ascii="Arial" w:hAnsi="Arial"/>
                    </w:rPr>
                    <w:t>Illustration of constrained correspondence a</w:t>
                  </w:r>
                  <w:r w:rsidRPr="00B52ADD">
                    <w:rPr>
                      <w:rFonts w:ascii="Arial" w:hAnsi="Arial"/>
                    </w:rPr>
                    <w:t>nalysis (CCA</w:t>
                  </w:r>
                  <w:r>
                    <w:rPr>
                      <w:rFonts w:ascii="Arial" w:hAnsi="Arial"/>
                    </w:rPr>
                    <w:t xml:space="preserve">), </w:t>
                  </w:r>
                  <w:r w:rsidRPr="000B64B4">
                    <w:rPr>
                      <w:rFonts w:ascii="Arial" w:hAnsi="Arial"/>
                      <w:szCs w:val="20"/>
                    </w:rPr>
                    <w:t>modified from van de Velden et al. 2009</w:t>
                  </w:r>
                  <w:r>
                    <w:rPr>
                      <w:rFonts w:ascii="Arial" w:hAnsi="Arial"/>
                    </w:rPr>
                    <w:t>.</w:t>
                  </w:r>
                  <w:r w:rsidRPr="00B52ADD">
                    <w:rPr>
                      <w:rFonts w:ascii="Arial" w:hAnsi="Arial"/>
                    </w:rPr>
                    <w:t xml:space="preserve"> </w:t>
                  </w:r>
                  <w:r w:rsidRPr="00B52ADD">
                    <w:rPr>
                      <w:rFonts w:ascii="Arial" w:hAnsi="Arial"/>
                      <w:i/>
                    </w:rPr>
                    <w:t>King John</w:t>
                  </w:r>
                  <w:r w:rsidRPr="00B52ADD">
                    <w:rPr>
                      <w:rFonts w:ascii="Arial" w:hAnsi="Arial"/>
                    </w:rPr>
                    <w:t xml:space="preserve"> </w:t>
                  </w:r>
                  <w:r>
                    <w:rPr>
                      <w:rFonts w:ascii="Arial" w:hAnsi="Arial"/>
                    </w:rPr>
                    <w:t xml:space="preserve">is dated using three "anchor" plays (indicated along the diagonal) as constraints. </w:t>
                  </w:r>
                  <w:r w:rsidRPr="000B64B4">
                    <w:rPr>
                      <w:rFonts w:ascii="Arial" w:hAnsi="Arial"/>
                      <w:szCs w:val="20"/>
                    </w:rPr>
                    <w:t xml:space="preserve">The regression between CCA score and time </w:t>
                  </w:r>
                  <w:r>
                    <w:rPr>
                      <w:rFonts w:ascii="Arial" w:hAnsi="Arial"/>
                      <w:szCs w:val="20"/>
                    </w:rPr>
                    <w:t>may be</w:t>
                  </w:r>
                  <w:r w:rsidRPr="000B64B4">
                    <w:rPr>
                      <w:rFonts w:ascii="Arial" w:hAnsi="Arial"/>
                      <w:szCs w:val="20"/>
                    </w:rPr>
                    <w:t xml:space="preserve"> used to predict </w:t>
                  </w:r>
                  <w:r>
                    <w:rPr>
                      <w:rFonts w:ascii="Arial" w:hAnsi="Arial"/>
                      <w:szCs w:val="20"/>
                    </w:rPr>
                    <w:t>dates</w:t>
                  </w:r>
                  <w:r w:rsidRPr="000B64B4">
                    <w:rPr>
                      <w:rFonts w:ascii="Arial" w:hAnsi="Arial"/>
                      <w:szCs w:val="20"/>
                    </w:rPr>
                    <w:t xml:space="preserve"> for the remaining plays. See Groenen and Poblome (2007) and van de Velden et al. (2009) for a full description of the method.</w:t>
                  </w:r>
                </w:p>
              </w:txbxContent>
            </v:textbox>
            <w10:wrap type="tight"/>
          </v:shape>
        </w:pict>
      </w:r>
      <w:r w:rsidR="00E37B47">
        <w:rPr>
          <w:rFonts w:ascii="Arial" w:hAnsi="Arial"/>
          <w:noProof/>
        </w:rPr>
        <w:drawing>
          <wp:inline distT="0" distB="0" distL="0" distR="0">
            <wp:extent cx="5486400" cy="4311015"/>
            <wp:effectExtent l="25400" t="0" r="0" b="0"/>
            <wp:docPr id="6" name="Picture 5" descr="Fig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pdf"/>
                    <pic:cNvPicPr/>
                  </pic:nvPicPr>
                  <ve:AlternateContent>
                    <ve:Choice xmlns:ma="http://schemas.microsoft.com/office/mac/drawingml/2008/main" Requires="ma">
                      <pic:blipFill>
                        <a:blip r:embed="rId25"/>
                        <a:stretch>
                          <a:fillRect/>
                        </a:stretch>
                      </pic:blipFill>
                    </ve:Choice>
                    <ve:Fallback>
                      <pic:blipFill>
                        <a:blip r:embed="rId26"/>
                        <a:stretch>
                          <a:fillRect/>
                        </a:stretch>
                      </pic:blipFill>
                    </ve:Fallback>
                  </ve:AlternateContent>
                  <pic:spPr>
                    <a:xfrm>
                      <a:off x="0" y="0"/>
                      <a:ext cx="5486400" cy="4311015"/>
                    </a:xfrm>
                    <a:prstGeom prst="rect">
                      <a:avLst/>
                    </a:prstGeom>
                  </pic:spPr>
                </pic:pic>
              </a:graphicData>
            </a:graphic>
          </wp:inline>
        </w:drawing>
      </w:r>
    </w:p>
    <w:p w:rsidR="004C02E1" w:rsidRDefault="004C02E1" w:rsidP="00EC3792">
      <w:pPr>
        <w:rPr>
          <w:rFonts w:ascii="Arial" w:hAnsi="Arial"/>
        </w:rPr>
      </w:pPr>
    </w:p>
    <w:p w:rsidR="007D4EB2" w:rsidRPr="009402BC" w:rsidRDefault="004F3161" w:rsidP="00EC3792">
      <w:pPr>
        <w:rPr>
          <w:rFonts w:ascii="Arial" w:hAnsi="Arial"/>
        </w:rPr>
      </w:pPr>
      <w:r>
        <w:rPr>
          <w:rFonts w:ascii="Arial" w:hAnsi="Arial"/>
        </w:rPr>
        <w:t xml:space="preserve">Figure 11 illustrates how constrained correspondence analysis (CCA) works: </w:t>
      </w:r>
      <w:r w:rsidR="009402BC">
        <w:rPr>
          <w:rFonts w:ascii="Arial" w:hAnsi="Arial"/>
        </w:rPr>
        <w:t xml:space="preserve">the relative positioning of an object (in this case, a text) is made concrete through the addition of specific information regarding other objects in the timeline. Thus </w:t>
      </w:r>
      <w:r w:rsidR="009402BC">
        <w:rPr>
          <w:rFonts w:ascii="Arial" w:hAnsi="Arial"/>
          <w:i/>
        </w:rPr>
        <w:t>King John</w:t>
      </w:r>
      <w:r w:rsidR="009402BC">
        <w:rPr>
          <w:rFonts w:ascii="Arial" w:hAnsi="Arial"/>
        </w:rPr>
        <w:t xml:space="preserve"> is assigned</w:t>
      </w:r>
      <w:r w:rsidR="004B316D">
        <w:rPr>
          <w:rFonts w:ascii="Arial" w:hAnsi="Arial"/>
        </w:rPr>
        <w:t xml:space="preserve"> a date of 1595.8, or October of 1595, as a manifestation of its statistical distance from 3 </w:t>
      </w:r>
      <w:r w:rsidR="004B316D">
        <w:rPr>
          <w:rFonts w:ascii="Arial" w:hAnsi="Arial"/>
          <w:i/>
        </w:rPr>
        <w:t>Henry VI</w:t>
      </w:r>
      <w:r w:rsidR="004B316D">
        <w:rPr>
          <w:rFonts w:ascii="Arial" w:hAnsi="Arial"/>
        </w:rPr>
        <w:t xml:space="preserve">, </w:t>
      </w:r>
      <w:r w:rsidR="004B316D">
        <w:rPr>
          <w:rFonts w:ascii="Arial" w:hAnsi="Arial"/>
          <w:i/>
        </w:rPr>
        <w:t>Julius Caesar</w:t>
      </w:r>
      <w:r w:rsidR="004B316D">
        <w:rPr>
          <w:rFonts w:ascii="Arial" w:hAnsi="Arial"/>
        </w:rPr>
        <w:t xml:space="preserve">, and </w:t>
      </w:r>
      <w:r w:rsidR="004B316D">
        <w:rPr>
          <w:rFonts w:ascii="Arial" w:hAnsi="Arial"/>
          <w:i/>
        </w:rPr>
        <w:t>King Lear</w:t>
      </w:r>
      <w:r w:rsidR="004B316D">
        <w:rPr>
          <w:rFonts w:ascii="Arial" w:hAnsi="Arial"/>
        </w:rPr>
        <w:t xml:space="preserve">. Obviously, the accuracy of such a "forcing" method depends on the soundness </w:t>
      </w:r>
      <w:r w:rsidR="00CF3C8B">
        <w:rPr>
          <w:rFonts w:ascii="Arial" w:hAnsi="Arial"/>
        </w:rPr>
        <w:t xml:space="preserve">of these anchors, yet the procedure has the advantage of </w:t>
      </w:r>
      <w:r w:rsidR="00775A63">
        <w:rPr>
          <w:rFonts w:ascii="Arial" w:hAnsi="Arial"/>
        </w:rPr>
        <w:t>providing a specific date, rather than relative position, for each play.</w:t>
      </w:r>
    </w:p>
    <w:p w:rsidR="007D4EB2" w:rsidRDefault="007D4EB2" w:rsidP="00EC3792">
      <w:pPr>
        <w:rPr>
          <w:rFonts w:ascii="Arial" w:hAnsi="Arial"/>
        </w:rPr>
      </w:pPr>
    </w:p>
    <w:p w:rsidR="007D4EB2" w:rsidRDefault="007D4EB2" w:rsidP="007D4EB2">
      <w:pPr>
        <w:rPr>
          <w:rFonts w:ascii="Arial" w:hAnsi="Arial"/>
        </w:rPr>
      </w:pPr>
      <w:r w:rsidRPr="000B64B4">
        <w:rPr>
          <w:rFonts w:ascii="Arial" w:hAnsi="Arial"/>
        </w:rPr>
        <w:t xml:space="preserve">Using a modified version of code from Poblome et al. (2009) we performed the </w:t>
      </w:r>
      <w:r w:rsidR="00CF3C8B">
        <w:rPr>
          <w:rFonts w:ascii="Arial" w:hAnsi="Arial"/>
        </w:rPr>
        <w:t>constrained correspondence analysis (CCA)</w:t>
      </w:r>
      <w:r w:rsidRPr="000B64B4">
        <w:rPr>
          <w:rFonts w:ascii="Arial" w:hAnsi="Arial"/>
        </w:rPr>
        <w:t xml:space="preserve"> and subsequent bootstrap analysis in MatLab</w:t>
      </w:r>
      <w:r w:rsidR="00CF3C8B">
        <w:rPr>
          <w:rFonts w:ascii="Arial" w:hAnsi="Arial"/>
        </w:rPr>
        <w:t>, a software program dedicated to numerical analysis</w:t>
      </w:r>
      <w:r w:rsidRPr="000B64B4">
        <w:rPr>
          <w:rFonts w:ascii="Arial" w:hAnsi="Arial"/>
        </w:rPr>
        <w:t xml:space="preserve">. We present the results in two ways. First, </w:t>
      </w:r>
      <w:r w:rsidR="00D128FB">
        <w:rPr>
          <w:rFonts w:ascii="Arial" w:hAnsi="Arial"/>
        </w:rPr>
        <w:t xml:space="preserve">in Figure 12, </w:t>
      </w:r>
      <w:r w:rsidRPr="000B64B4">
        <w:rPr>
          <w:rFonts w:ascii="Arial" w:hAnsi="Arial"/>
        </w:rPr>
        <w:t xml:space="preserve">we show how the predicted dates fit with the Oxford chronology dates. </w:t>
      </w:r>
      <w:r w:rsidR="00D128FB">
        <w:rPr>
          <w:rFonts w:ascii="Arial" w:hAnsi="Arial"/>
        </w:rPr>
        <w:t xml:space="preserve">The diagonal line rising from bottom left to top right indicates the Oxford chronology (which does not include, we should point out, </w:t>
      </w:r>
      <w:r w:rsidR="00D128FB">
        <w:rPr>
          <w:rFonts w:ascii="Arial" w:hAnsi="Arial"/>
          <w:i/>
        </w:rPr>
        <w:t>Edward III</w:t>
      </w:r>
      <w:r w:rsidR="00D128FB">
        <w:rPr>
          <w:rFonts w:ascii="Arial" w:hAnsi="Arial"/>
        </w:rPr>
        <w:t xml:space="preserve"> or the Additional Passages to </w:t>
      </w:r>
      <w:r w:rsidR="00D128FB">
        <w:rPr>
          <w:rFonts w:ascii="Arial" w:hAnsi="Arial"/>
          <w:i/>
        </w:rPr>
        <w:t>The Spanish Tragedy</w:t>
      </w:r>
      <w:r w:rsidR="00D128FB">
        <w:rPr>
          <w:rFonts w:ascii="Arial" w:hAnsi="Arial"/>
        </w:rPr>
        <w:t xml:space="preserve">). </w:t>
      </w:r>
      <w:r w:rsidR="0004600A">
        <w:rPr>
          <w:rFonts w:ascii="Arial" w:hAnsi="Arial"/>
        </w:rPr>
        <w:t xml:space="preserve">The circles represent play texts, the lines the confidence interval of the data. To see where a play falls in relation to the timeline, one can draw a horizontal line through the center of its circle back to the diagonal. </w:t>
      </w:r>
      <w:r w:rsidR="00D128FB">
        <w:rPr>
          <w:rFonts w:ascii="Arial" w:hAnsi="Arial"/>
        </w:rPr>
        <w:t>For</w:t>
      </w:r>
      <w:r w:rsidRPr="000B64B4">
        <w:rPr>
          <w:rFonts w:ascii="Arial" w:hAnsi="Arial"/>
        </w:rPr>
        <w:t xml:space="preserve"> some plays</w:t>
      </w:r>
      <w:r w:rsidR="00D128FB">
        <w:rPr>
          <w:rFonts w:ascii="Arial" w:hAnsi="Arial"/>
        </w:rPr>
        <w:t>,</w:t>
      </w:r>
      <w:r w:rsidRPr="000B64B4">
        <w:rPr>
          <w:rFonts w:ascii="Arial" w:hAnsi="Arial"/>
        </w:rPr>
        <w:t xml:space="preserve"> </w:t>
      </w:r>
      <w:r w:rsidR="0004600A">
        <w:rPr>
          <w:rFonts w:ascii="Arial" w:hAnsi="Arial"/>
        </w:rPr>
        <w:t xml:space="preserve">it will be seen, </w:t>
      </w:r>
      <w:r w:rsidRPr="000B64B4">
        <w:rPr>
          <w:rFonts w:ascii="Arial" w:hAnsi="Arial"/>
        </w:rPr>
        <w:t xml:space="preserve">our prediction falls earlier than the Oxford date (e.g. </w:t>
      </w:r>
      <w:r w:rsidR="00D128FB">
        <w:rPr>
          <w:rFonts w:ascii="Arial" w:hAnsi="Arial"/>
          <w:i/>
        </w:rPr>
        <w:t>Troilus and Cressida</w:t>
      </w:r>
      <w:r w:rsidRPr="000B64B4">
        <w:rPr>
          <w:rFonts w:ascii="Arial" w:hAnsi="Arial"/>
        </w:rPr>
        <w:t xml:space="preserve">, </w:t>
      </w:r>
      <w:r w:rsidR="00D128FB">
        <w:rPr>
          <w:rFonts w:ascii="Arial" w:hAnsi="Arial"/>
          <w:i/>
        </w:rPr>
        <w:t xml:space="preserve">As </w:t>
      </w:r>
      <w:r w:rsidRPr="00D128FB">
        <w:rPr>
          <w:rFonts w:ascii="Arial" w:hAnsi="Arial"/>
          <w:i/>
        </w:rPr>
        <w:t>You Like It</w:t>
      </w:r>
      <w:r w:rsidR="002A600F">
        <w:rPr>
          <w:rFonts w:ascii="Arial" w:hAnsi="Arial"/>
        </w:rPr>
        <w:t xml:space="preserve">); </w:t>
      </w:r>
      <w:r w:rsidRPr="000B64B4">
        <w:rPr>
          <w:rFonts w:ascii="Arial" w:hAnsi="Arial"/>
        </w:rPr>
        <w:t xml:space="preserve">in other cases it is later (e.g. </w:t>
      </w:r>
      <w:r w:rsidRPr="00D128FB">
        <w:rPr>
          <w:rFonts w:ascii="Arial" w:hAnsi="Arial"/>
          <w:i/>
        </w:rPr>
        <w:t>Coriolanus</w:t>
      </w:r>
      <w:r w:rsidRPr="000B64B4">
        <w:rPr>
          <w:rFonts w:ascii="Arial" w:hAnsi="Arial"/>
        </w:rPr>
        <w:t xml:space="preserve">, </w:t>
      </w:r>
      <w:r w:rsidRPr="00D128FB">
        <w:rPr>
          <w:rFonts w:ascii="Arial" w:hAnsi="Arial"/>
          <w:i/>
        </w:rPr>
        <w:t>The Winter’s Tale</w:t>
      </w:r>
      <w:r w:rsidRPr="000B64B4">
        <w:rPr>
          <w:rFonts w:ascii="Arial" w:hAnsi="Arial"/>
        </w:rPr>
        <w:t>).</w:t>
      </w:r>
    </w:p>
    <w:p w:rsidR="007D4EB2" w:rsidRDefault="007D4EB2" w:rsidP="007D4EB2">
      <w:pPr>
        <w:rPr>
          <w:rFonts w:ascii="Arial" w:hAnsi="Arial"/>
        </w:rPr>
      </w:pPr>
    </w:p>
    <w:p w:rsidR="007D4EB2" w:rsidRDefault="007D4EB2" w:rsidP="007D4EB2">
      <w:pPr>
        <w:rPr>
          <w:rFonts w:ascii="Arial" w:hAnsi="Arial"/>
        </w:rPr>
      </w:pPr>
    </w:p>
    <w:p w:rsidR="007D4EB2" w:rsidRDefault="007D4EB2" w:rsidP="007D4EB2">
      <w:pPr>
        <w:rPr>
          <w:rFonts w:ascii="Arial" w:hAnsi="Arial"/>
        </w:rPr>
      </w:pPr>
    </w:p>
    <w:p w:rsidR="004C02E1" w:rsidRDefault="004C02E1" w:rsidP="00EC3792">
      <w:pPr>
        <w:rPr>
          <w:rFonts w:ascii="Arial" w:hAnsi="Arial"/>
        </w:rPr>
      </w:pPr>
    </w:p>
    <w:p w:rsidR="004C02E1" w:rsidRDefault="004C02E1" w:rsidP="00EC3792">
      <w:pPr>
        <w:rPr>
          <w:rFonts w:ascii="Arial" w:hAnsi="Arial"/>
        </w:rPr>
      </w:pPr>
    </w:p>
    <w:p w:rsidR="00E37B47" w:rsidRDefault="00371840" w:rsidP="00EC3792">
      <w:pPr>
        <w:rPr>
          <w:rFonts w:ascii="Arial" w:hAnsi="Arial"/>
        </w:rPr>
      </w:pPr>
      <w:r>
        <w:rPr>
          <w:rFonts w:ascii="Arial" w:hAnsi="Arial"/>
          <w:noProof/>
        </w:rPr>
        <w:pict>
          <v:shape id="_x0000_s1037" type="#_x0000_t202" style="position:absolute;margin-left:4.05pt;margin-top:378.2pt;width:6in;height:90pt;z-index:251668480;mso-wrap-edited:f;mso-position-horizontal:absolute;mso-position-vertical:absolute" wrapcoords="0 0 21600 0 21600 21600 0 21600 0 0" filled="f" stroked="f">
            <v:fill o:detectmouseclick="t"/>
            <v:textbox inset=",7.2pt,,7.2pt">
              <w:txbxContent>
                <w:p w:rsidR="000C1E7A" w:rsidRPr="007B0706" w:rsidRDefault="000C1E7A">
                  <w:pPr>
                    <w:rPr>
                      <w:rFonts w:ascii="Arial" w:hAnsi="Arial"/>
                    </w:rPr>
                  </w:pPr>
                  <w:r>
                    <w:rPr>
                      <w:rFonts w:ascii="Arial" w:hAnsi="Arial"/>
                      <w:b/>
                    </w:rPr>
                    <w:t xml:space="preserve">Fig. 12. </w:t>
                  </w:r>
                  <w:r w:rsidRPr="00B52ADD">
                    <w:rPr>
                      <w:rFonts w:ascii="Arial" w:hAnsi="Arial"/>
                    </w:rPr>
                    <w:t>CCA results plotted against Oxford Chronology*.</w:t>
                  </w:r>
                  <w:r>
                    <w:rPr>
                      <w:rFonts w:ascii="Arial" w:hAnsi="Arial"/>
                      <w:b/>
                    </w:rPr>
                    <w:t xml:space="preserve"> </w:t>
                  </w:r>
                  <w:r>
                    <w:rPr>
                      <w:rFonts w:ascii="Arial" w:hAnsi="Arial"/>
                    </w:rPr>
                    <w:t xml:space="preserve">The diagonal dotted line indicates the Oxford Chronology (which does not include </w:t>
                  </w:r>
                  <w:r>
                    <w:rPr>
                      <w:rFonts w:ascii="Arial" w:hAnsi="Arial"/>
                      <w:i/>
                    </w:rPr>
                    <w:t>Edward III</w:t>
                  </w:r>
                  <w:r>
                    <w:rPr>
                      <w:rFonts w:ascii="Arial" w:hAnsi="Arial"/>
                    </w:rPr>
                    <w:t xml:space="preserve"> or The Additional Passages to </w:t>
                  </w:r>
                  <w:r>
                    <w:rPr>
                      <w:rFonts w:ascii="Arial" w:hAnsi="Arial"/>
                      <w:i/>
                    </w:rPr>
                    <w:t>The Spanish Tragedy</w:t>
                  </w:r>
                  <w:r>
                    <w:rPr>
                      <w:rFonts w:ascii="Arial" w:hAnsi="Arial"/>
                    </w:rPr>
                    <w:t>). Vertical bars represent texts; those above the line suggest a date later than the Oxford Chronology; those below it, an earlier date.</w:t>
                  </w:r>
                </w:p>
              </w:txbxContent>
            </v:textbox>
            <w10:wrap type="tight"/>
          </v:shape>
        </w:pict>
      </w:r>
      <w:r w:rsidR="00E37B47">
        <w:rPr>
          <w:rFonts w:ascii="Arial" w:hAnsi="Arial"/>
          <w:noProof/>
        </w:rPr>
        <w:drawing>
          <wp:inline distT="0" distB="0" distL="0" distR="0">
            <wp:extent cx="4572000" cy="4572000"/>
            <wp:effectExtent l="0" t="0" r="0" b="0"/>
            <wp:docPr id="7" name="Picture 6" descr="Fig1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pdf"/>
                    <pic:cNvPicPr/>
                  </pic:nvPicPr>
                  <ve:AlternateContent>
                    <ve:Choice xmlns:ma="http://schemas.microsoft.com/office/mac/drawingml/2008/main" Requires="ma">
                      <pic:blipFill>
                        <a:blip r:embed="rId27"/>
                        <a:stretch>
                          <a:fillRect/>
                        </a:stretch>
                      </pic:blipFill>
                    </ve:Choice>
                    <ve:Fallback>
                      <pic:blipFill>
                        <a:blip r:embed="rId28"/>
                        <a:stretch>
                          <a:fillRect/>
                        </a:stretch>
                      </pic:blipFill>
                    </ve:Fallback>
                  </ve:AlternateContent>
                  <pic:spPr>
                    <a:xfrm>
                      <a:off x="0" y="0"/>
                      <a:ext cx="4572000" cy="4572000"/>
                    </a:xfrm>
                    <a:prstGeom prst="rect">
                      <a:avLst/>
                    </a:prstGeom>
                  </pic:spPr>
                </pic:pic>
              </a:graphicData>
            </a:graphic>
          </wp:inline>
        </w:drawing>
      </w:r>
    </w:p>
    <w:p w:rsidR="00E37B47" w:rsidRDefault="00F12D99" w:rsidP="00EC3792">
      <w:pPr>
        <w:rPr>
          <w:rFonts w:ascii="Arial" w:hAnsi="Arial"/>
        </w:rPr>
      </w:pPr>
      <w:r>
        <w:rPr>
          <w:rFonts w:ascii="Arial" w:hAnsi="Arial"/>
        </w:rPr>
        <w:t>Figure 13 illustrates three chronologies: from left to right, the Oxford chronology; the correspondence chronology (CA); and the constrained correspondence chronology (CCA).</w:t>
      </w:r>
      <w:r w:rsidR="002A600F">
        <w:rPr>
          <w:rFonts w:ascii="Arial" w:hAnsi="Arial"/>
        </w:rPr>
        <w:t xml:space="preserve"> The latter two are based, once again, on Oras's pause data, and on new pause data provided for collaborative works.</w:t>
      </w:r>
    </w:p>
    <w:p w:rsidR="00E37B47" w:rsidRDefault="00E37B47" w:rsidP="00EC3792">
      <w:pPr>
        <w:rPr>
          <w:rFonts w:ascii="Arial" w:hAnsi="Arial"/>
        </w:rPr>
      </w:pPr>
      <w:r>
        <w:rPr>
          <w:rFonts w:ascii="Arial" w:hAnsi="Arial"/>
          <w:noProof/>
        </w:rPr>
        <w:drawing>
          <wp:inline distT="0" distB="0" distL="0" distR="0">
            <wp:extent cx="4572000" cy="8229600"/>
            <wp:effectExtent l="0" t="0" r="0" b="0"/>
            <wp:docPr id="8" name="Picture 7" descr="Fig13temp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temp (1).pdf"/>
                    <pic:cNvPicPr/>
                  </pic:nvPicPr>
                  <ve:AlternateContent>
                    <ve:Choice xmlns:ma="http://schemas.microsoft.com/office/mac/drawingml/2008/main" Requires="ma">
                      <pic:blipFill>
                        <a:blip r:embed="rId29"/>
                        <a:stretch>
                          <a:fillRect/>
                        </a:stretch>
                      </pic:blipFill>
                    </ve:Choice>
                    <ve:Fallback>
                      <pic:blipFill>
                        <a:blip r:embed="rId30"/>
                        <a:stretch>
                          <a:fillRect/>
                        </a:stretch>
                      </pic:blipFill>
                    </ve:Fallback>
                  </ve:AlternateContent>
                  <pic:spPr>
                    <a:xfrm>
                      <a:off x="0" y="0"/>
                      <a:ext cx="4572000" cy="8229600"/>
                    </a:xfrm>
                    <a:prstGeom prst="rect">
                      <a:avLst/>
                    </a:prstGeom>
                  </pic:spPr>
                </pic:pic>
              </a:graphicData>
            </a:graphic>
          </wp:inline>
        </w:drawing>
      </w:r>
    </w:p>
    <w:p w:rsidR="00C6314E" w:rsidRDefault="00C6314E" w:rsidP="00EC3792">
      <w:pPr>
        <w:rPr>
          <w:rFonts w:ascii="Arial" w:hAnsi="Arial"/>
        </w:rPr>
      </w:pPr>
    </w:p>
    <w:p w:rsidR="002A600F" w:rsidRDefault="002A600F" w:rsidP="00EC3792">
      <w:pPr>
        <w:rPr>
          <w:rFonts w:ascii="Arial" w:hAnsi="Arial"/>
        </w:rPr>
      </w:pPr>
    </w:p>
    <w:p w:rsidR="00E6185F" w:rsidRDefault="00AD6CC6" w:rsidP="00D64E30">
      <w:pPr>
        <w:contextualSpacing/>
        <w:rPr>
          <w:rFonts w:ascii="Arial" w:hAnsi="Arial"/>
        </w:rPr>
      </w:pPr>
      <w:r>
        <w:rPr>
          <w:rFonts w:ascii="Arial" w:hAnsi="Arial"/>
        </w:rPr>
        <w:t>During the drafting of this essa</w:t>
      </w:r>
      <w:r w:rsidR="00E6185F">
        <w:rPr>
          <w:rFonts w:ascii="Arial" w:hAnsi="Arial"/>
        </w:rPr>
        <w:t>y, we gained access to new data:</w:t>
      </w:r>
      <w:r>
        <w:rPr>
          <w:rFonts w:ascii="Arial" w:hAnsi="Arial"/>
        </w:rPr>
        <w:t xml:space="preserve"> the metrical tables of Marina Tarlinskaja's book project, </w:t>
      </w:r>
      <w:r>
        <w:rPr>
          <w:rFonts w:ascii="Arial" w:hAnsi="Arial"/>
          <w:i/>
        </w:rPr>
        <w:t>Shakespeare Among Others</w:t>
      </w:r>
      <w:r>
        <w:rPr>
          <w:rFonts w:ascii="Arial" w:hAnsi="Arial"/>
        </w:rPr>
        <w:t xml:space="preserve">. There Tarlinskaja provides a massive collection of prosodic information on numerous playwrights, including Shakespeare. With </w:t>
      </w:r>
      <w:r w:rsidR="00EA1800">
        <w:rPr>
          <w:rFonts w:ascii="Arial" w:hAnsi="Arial"/>
        </w:rPr>
        <w:t>Tarlinskaja's</w:t>
      </w:r>
      <w:r>
        <w:rPr>
          <w:rFonts w:ascii="Arial" w:hAnsi="Arial"/>
        </w:rPr>
        <w:t xml:space="preserve"> permission, we ran a principal component analysis (PCA) on </w:t>
      </w:r>
      <w:r w:rsidR="007F6A92">
        <w:rPr>
          <w:rFonts w:ascii="Arial" w:hAnsi="Arial"/>
        </w:rPr>
        <w:t xml:space="preserve">the Shakespeare data, which does not include various prose-heavy plays (including </w:t>
      </w:r>
      <w:r w:rsidR="007F6A92">
        <w:rPr>
          <w:rFonts w:ascii="Arial" w:hAnsi="Arial"/>
          <w:i/>
        </w:rPr>
        <w:t>Merry Wives</w:t>
      </w:r>
      <w:r w:rsidR="007F6A92">
        <w:rPr>
          <w:rFonts w:ascii="Arial" w:hAnsi="Arial"/>
        </w:rPr>
        <w:t xml:space="preserve">, </w:t>
      </w:r>
      <w:r w:rsidR="007F6A92">
        <w:rPr>
          <w:rFonts w:ascii="Arial" w:hAnsi="Arial"/>
          <w:i/>
        </w:rPr>
        <w:t>Much Ado</w:t>
      </w:r>
      <w:r w:rsidR="007F6A92">
        <w:rPr>
          <w:rFonts w:ascii="Arial" w:hAnsi="Arial"/>
        </w:rPr>
        <w:t xml:space="preserve">, </w:t>
      </w:r>
      <w:r w:rsidR="007F6A92">
        <w:rPr>
          <w:rFonts w:ascii="Arial" w:hAnsi="Arial"/>
          <w:i/>
        </w:rPr>
        <w:t>As You Like It</w:t>
      </w:r>
      <w:r w:rsidR="007F6A92">
        <w:rPr>
          <w:rFonts w:ascii="Arial" w:hAnsi="Arial"/>
        </w:rPr>
        <w:t xml:space="preserve">, and </w:t>
      </w:r>
      <w:r w:rsidR="007F6A92">
        <w:rPr>
          <w:rFonts w:ascii="Arial" w:hAnsi="Arial"/>
          <w:i/>
        </w:rPr>
        <w:t>Twelfth Night</w:t>
      </w:r>
      <w:r w:rsidR="007F6A92">
        <w:rPr>
          <w:rFonts w:ascii="Arial" w:hAnsi="Arial"/>
        </w:rPr>
        <w:t xml:space="preserve">), </w:t>
      </w:r>
      <w:r w:rsidR="00E6185F">
        <w:rPr>
          <w:rFonts w:ascii="Arial" w:hAnsi="Arial"/>
        </w:rPr>
        <w:t xml:space="preserve">or </w:t>
      </w:r>
      <w:r w:rsidR="007F6A92">
        <w:rPr>
          <w:rFonts w:ascii="Arial" w:hAnsi="Arial"/>
        </w:rPr>
        <w:t>two collaborative works (</w:t>
      </w:r>
      <w:r w:rsidR="007F6A92">
        <w:rPr>
          <w:rFonts w:ascii="Arial" w:hAnsi="Arial"/>
          <w:i/>
        </w:rPr>
        <w:t>Sir Thomas More</w:t>
      </w:r>
      <w:r w:rsidR="007F6A92">
        <w:rPr>
          <w:rFonts w:ascii="Arial" w:hAnsi="Arial"/>
        </w:rPr>
        <w:t xml:space="preserve">, </w:t>
      </w:r>
      <w:r w:rsidR="007F6A92">
        <w:rPr>
          <w:rFonts w:ascii="Arial" w:hAnsi="Arial"/>
          <w:i/>
        </w:rPr>
        <w:t>Timon</w:t>
      </w:r>
      <w:r w:rsidR="00E6185F">
        <w:rPr>
          <w:rFonts w:ascii="Arial" w:hAnsi="Arial"/>
        </w:rPr>
        <w:t>). Further, Tarlinskaja</w:t>
      </w:r>
      <w:r w:rsidR="00473DF4">
        <w:rPr>
          <w:rFonts w:ascii="Arial" w:hAnsi="Arial"/>
        </w:rPr>
        <w:t xml:space="preserve"> offers only partial data for </w:t>
      </w:r>
      <w:r w:rsidR="00473DF4">
        <w:rPr>
          <w:rFonts w:ascii="Arial" w:hAnsi="Arial"/>
          <w:i/>
        </w:rPr>
        <w:t>Edward III</w:t>
      </w:r>
      <w:r w:rsidR="00473DF4">
        <w:rPr>
          <w:rFonts w:ascii="Arial" w:hAnsi="Arial"/>
        </w:rPr>
        <w:t xml:space="preserve">, </w:t>
      </w:r>
      <w:r w:rsidR="00E6185F">
        <w:rPr>
          <w:rFonts w:ascii="Arial" w:hAnsi="Arial"/>
        </w:rPr>
        <w:t xml:space="preserve">so </w:t>
      </w:r>
      <w:r w:rsidR="00473DF4">
        <w:rPr>
          <w:rFonts w:ascii="Arial" w:hAnsi="Arial"/>
        </w:rPr>
        <w:t>we chose to omit it. That left a total of 34 texts, with over 1,500 pieces of data</w:t>
      </w:r>
      <w:r w:rsidR="00AD2AFE">
        <w:rPr>
          <w:rFonts w:ascii="Arial" w:hAnsi="Arial"/>
        </w:rPr>
        <w:t xml:space="preserve"> </w:t>
      </w:r>
      <w:r w:rsidR="00473DF4">
        <w:rPr>
          <w:rFonts w:ascii="Arial" w:hAnsi="Arial"/>
        </w:rPr>
        <w:t>regarding 45 stylistic and structural categories.</w:t>
      </w:r>
      <w:r w:rsidR="00AD2AFE">
        <w:rPr>
          <w:rStyle w:val="EndnoteReference"/>
          <w:rFonts w:ascii="Arial" w:hAnsi="Arial"/>
        </w:rPr>
        <w:endnoteReference w:id="32"/>
      </w:r>
      <w:r w:rsidR="00AD2AFE">
        <w:rPr>
          <w:rFonts w:ascii="Arial" w:hAnsi="Arial"/>
        </w:rPr>
        <w:t xml:space="preserve"> Because these figures are rendered</w:t>
      </w:r>
      <w:r w:rsidR="00E6185F">
        <w:rPr>
          <w:rFonts w:ascii="Arial" w:hAnsi="Arial"/>
        </w:rPr>
        <w:t xml:space="preserve"> largely</w:t>
      </w:r>
      <w:r w:rsidR="00AD2AFE">
        <w:rPr>
          <w:rFonts w:ascii="Arial" w:hAnsi="Arial"/>
        </w:rPr>
        <w:t xml:space="preserve"> in percentages, the concerns we have about Oras's artificial constraints on the data obtain here</w:t>
      </w:r>
      <w:r w:rsidR="00E6185F">
        <w:rPr>
          <w:rFonts w:ascii="Arial" w:hAnsi="Arial"/>
        </w:rPr>
        <w:t xml:space="preserve"> as well. Yet the information struck us as</w:t>
      </w:r>
      <w:r w:rsidR="00AD2AFE">
        <w:rPr>
          <w:rFonts w:ascii="Arial" w:hAnsi="Arial"/>
        </w:rPr>
        <w:t xml:space="preserve"> too valuable to go </w:t>
      </w:r>
      <w:r w:rsidR="00E6185F">
        <w:rPr>
          <w:rFonts w:ascii="Arial" w:hAnsi="Arial"/>
        </w:rPr>
        <w:t>unaddressed</w:t>
      </w:r>
      <w:r w:rsidR="00AD2AFE">
        <w:rPr>
          <w:rFonts w:ascii="Arial" w:hAnsi="Arial"/>
        </w:rPr>
        <w:t xml:space="preserve">. </w:t>
      </w:r>
      <w:r w:rsidR="00E6185F">
        <w:rPr>
          <w:rFonts w:ascii="Arial" w:hAnsi="Arial"/>
        </w:rPr>
        <w:t>We wish to e</w:t>
      </w:r>
      <w:r w:rsidR="00AD2AFE">
        <w:rPr>
          <w:rFonts w:ascii="Arial" w:hAnsi="Arial"/>
        </w:rPr>
        <w:t>mphasi</w:t>
      </w:r>
      <w:r w:rsidR="00E6185F">
        <w:rPr>
          <w:rFonts w:ascii="Arial" w:hAnsi="Arial"/>
        </w:rPr>
        <w:t>ze</w:t>
      </w:r>
      <w:r w:rsidR="00AD2AFE">
        <w:rPr>
          <w:rFonts w:ascii="Arial" w:hAnsi="Arial"/>
        </w:rPr>
        <w:t xml:space="preserve"> that the results are purely our own, rather than Tarlinskaja's,</w:t>
      </w:r>
      <w:r w:rsidR="00E6185F">
        <w:rPr>
          <w:rFonts w:ascii="Arial" w:hAnsi="Arial"/>
        </w:rPr>
        <w:t xml:space="preserve"> who should not be assumed to endorse any of the datings we adduce from analyzing her data. </w:t>
      </w:r>
      <w:r w:rsidR="007D05EF">
        <w:rPr>
          <w:rFonts w:ascii="Arial" w:hAnsi="Arial"/>
        </w:rPr>
        <w:t xml:space="preserve">Further, our analysis of her figures assumes the same intervals for Shakespeare's career (1589.5 to 1614.0) as in the constrained correspondence analysis (CCA). </w:t>
      </w:r>
      <w:r w:rsidR="00E6185F">
        <w:rPr>
          <w:rFonts w:ascii="Arial" w:hAnsi="Arial"/>
        </w:rPr>
        <w:t>W</w:t>
      </w:r>
      <w:r w:rsidR="00AD2AFE">
        <w:rPr>
          <w:rFonts w:ascii="Arial" w:hAnsi="Arial"/>
        </w:rPr>
        <w:t xml:space="preserve">e record </w:t>
      </w:r>
      <w:r w:rsidR="00DB2892">
        <w:rPr>
          <w:rFonts w:ascii="Arial" w:hAnsi="Arial"/>
        </w:rPr>
        <w:t>a</w:t>
      </w:r>
      <w:r w:rsidR="00AD2AFE">
        <w:rPr>
          <w:rFonts w:ascii="Arial" w:hAnsi="Arial"/>
        </w:rPr>
        <w:t xml:space="preserve"> principal component analysis</w:t>
      </w:r>
      <w:r w:rsidR="00DB2892">
        <w:rPr>
          <w:rFonts w:ascii="Arial" w:hAnsi="Arial"/>
        </w:rPr>
        <w:t xml:space="preserve"> of her figures in Table 1, below, following, respectively, dates from the Oxford chronology, our constraine</w:t>
      </w:r>
      <w:r w:rsidR="007D05EF">
        <w:rPr>
          <w:rFonts w:ascii="Arial" w:hAnsi="Arial"/>
        </w:rPr>
        <w:t xml:space="preserve">d correspondence analysis </w:t>
      </w:r>
      <w:r w:rsidR="00DB2892">
        <w:rPr>
          <w:rFonts w:ascii="Arial" w:hAnsi="Arial"/>
        </w:rPr>
        <w:t xml:space="preserve">of the Oras data, </w:t>
      </w:r>
      <w:r w:rsidR="000A0CB6">
        <w:rPr>
          <w:rFonts w:ascii="Arial" w:hAnsi="Arial"/>
        </w:rPr>
        <w:t>and the Brainerd figures</w:t>
      </w:r>
      <w:r w:rsidR="00DB2892">
        <w:rPr>
          <w:rFonts w:ascii="Arial" w:hAnsi="Arial"/>
        </w:rPr>
        <w:t>. Following the principal component analysis</w:t>
      </w:r>
      <w:r w:rsidR="000A0CB6">
        <w:rPr>
          <w:rFonts w:ascii="Arial" w:hAnsi="Arial"/>
        </w:rPr>
        <w:t xml:space="preserve"> of the Tarlinskaja data is a column with our CCA figures adjusted for playhouse closures</w:t>
      </w:r>
      <w:r w:rsidR="00D252EF">
        <w:rPr>
          <w:rFonts w:ascii="Arial" w:hAnsi="Arial"/>
        </w:rPr>
        <w:t>--essentially, the results of a hand fitting of the data to some known contingencies.</w:t>
      </w:r>
      <w:r w:rsidR="00DB2892">
        <w:rPr>
          <w:rFonts w:ascii="Arial" w:hAnsi="Arial"/>
        </w:rPr>
        <w:t xml:space="preserve"> </w:t>
      </w:r>
      <w:r w:rsidR="00BE2C58">
        <w:rPr>
          <w:rFonts w:ascii="Arial" w:hAnsi="Arial"/>
        </w:rPr>
        <w:t>Bolded figures represent differences of a year or less</w:t>
      </w:r>
      <w:r w:rsidR="00D252EF">
        <w:rPr>
          <w:rFonts w:ascii="Arial" w:hAnsi="Arial"/>
        </w:rPr>
        <w:t xml:space="preserve"> centering on the Oxford data; italics indicate second-order correspondences.</w:t>
      </w:r>
      <w:r w:rsidR="00E6185F">
        <w:rPr>
          <w:rFonts w:ascii="Arial" w:hAnsi="Arial"/>
        </w:rPr>
        <w:t xml:space="preserve"> The three asterisks in the CCA column flag the dates that we provided (for </w:t>
      </w:r>
      <w:r w:rsidR="00E6185F">
        <w:rPr>
          <w:rFonts w:ascii="Arial" w:hAnsi="Arial"/>
          <w:i/>
        </w:rPr>
        <w:t>3H6</w:t>
      </w:r>
      <w:r w:rsidR="00E6185F">
        <w:rPr>
          <w:rFonts w:ascii="Arial" w:hAnsi="Arial"/>
        </w:rPr>
        <w:t xml:space="preserve">, </w:t>
      </w:r>
      <w:r w:rsidR="00E6185F">
        <w:rPr>
          <w:rFonts w:ascii="Arial" w:hAnsi="Arial"/>
          <w:i/>
        </w:rPr>
        <w:t>JC</w:t>
      </w:r>
      <w:r w:rsidR="00E6185F">
        <w:rPr>
          <w:rFonts w:ascii="Arial" w:hAnsi="Arial"/>
        </w:rPr>
        <w:t xml:space="preserve">, and </w:t>
      </w:r>
      <w:r w:rsidR="00E6185F">
        <w:rPr>
          <w:rFonts w:ascii="Arial" w:hAnsi="Arial"/>
          <w:i/>
        </w:rPr>
        <w:t>LR</w:t>
      </w:r>
      <w:r w:rsidR="00E6185F">
        <w:rPr>
          <w:rFonts w:ascii="Arial" w:hAnsi="Arial"/>
        </w:rPr>
        <w:t>, respectively), rather than data generated from analysis.</w:t>
      </w:r>
    </w:p>
    <w:p w:rsidR="00E6185F" w:rsidRDefault="00E6185F" w:rsidP="00D64E30">
      <w:pPr>
        <w:contextualSpacing/>
        <w:rPr>
          <w:rFonts w:ascii="Arial" w:hAnsi="Arial"/>
        </w:rPr>
      </w:pPr>
    </w:p>
    <w:tbl>
      <w:tblPr>
        <w:tblW w:w="10500" w:type="dxa"/>
        <w:tblInd w:w="98" w:type="dxa"/>
        <w:tblLook w:val="0000"/>
      </w:tblPr>
      <w:tblGrid>
        <w:gridCol w:w="1500"/>
        <w:gridCol w:w="1500"/>
        <w:gridCol w:w="1500"/>
        <w:gridCol w:w="1500"/>
        <w:gridCol w:w="1500"/>
        <w:gridCol w:w="1500"/>
        <w:gridCol w:w="1500"/>
      </w:tblGrid>
      <w:tr w:rsidR="00A03B40" w:rsidRPr="00A03B40">
        <w:trPr>
          <w:trHeight w:val="520"/>
        </w:trPr>
        <w:tc>
          <w:tcPr>
            <w:tcW w:w="1500" w:type="dxa"/>
            <w:tcBorders>
              <w:top w:val="nil"/>
              <w:left w:val="nil"/>
              <w:bottom w:val="nil"/>
              <w:right w:val="nil"/>
            </w:tcBorders>
            <w:shd w:val="clear" w:color="auto" w:fill="auto"/>
            <w:vAlign w:val="bottom"/>
          </w:tcPr>
          <w:p w:rsidR="00A03B40" w:rsidRPr="00A03B40" w:rsidRDefault="00A03B40" w:rsidP="00A03B40">
            <w:pPr>
              <w:jc w:val="center"/>
              <w:rPr>
                <w:rFonts w:ascii="Verdana" w:hAnsi="Verdana"/>
                <w:b/>
                <w:bCs/>
                <w:sz w:val="20"/>
                <w:szCs w:val="20"/>
              </w:rPr>
            </w:pPr>
            <w:r w:rsidRPr="00A03B40">
              <w:rPr>
                <w:rFonts w:ascii="Verdana" w:hAnsi="Verdana"/>
                <w:b/>
                <w:bCs/>
                <w:sz w:val="20"/>
                <w:szCs w:val="20"/>
              </w:rPr>
              <w:t>abbrv</w:t>
            </w:r>
          </w:p>
        </w:tc>
        <w:tc>
          <w:tcPr>
            <w:tcW w:w="1500" w:type="dxa"/>
            <w:tcBorders>
              <w:top w:val="nil"/>
              <w:left w:val="nil"/>
              <w:bottom w:val="nil"/>
              <w:right w:val="nil"/>
            </w:tcBorders>
            <w:shd w:val="clear" w:color="auto" w:fill="auto"/>
            <w:vAlign w:val="bottom"/>
          </w:tcPr>
          <w:p w:rsidR="00A03B40" w:rsidRPr="00A03B40" w:rsidRDefault="00A03B40" w:rsidP="00A03B40">
            <w:pPr>
              <w:jc w:val="center"/>
              <w:rPr>
                <w:rFonts w:ascii="Verdana" w:hAnsi="Verdana"/>
                <w:b/>
                <w:bCs/>
                <w:sz w:val="20"/>
                <w:szCs w:val="20"/>
              </w:rPr>
            </w:pPr>
            <w:r w:rsidRPr="00A03B40">
              <w:rPr>
                <w:rFonts w:ascii="Verdana" w:hAnsi="Verdana"/>
                <w:b/>
                <w:bCs/>
                <w:sz w:val="20"/>
                <w:szCs w:val="20"/>
              </w:rPr>
              <w:t>Oxford</w:t>
            </w:r>
          </w:p>
        </w:tc>
        <w:tc>
          <w:tcPr>
            <w:tcW w:w="1500" w:type="dxa"/>
            <w:tcBorders>
              <w:top w:val="nil"/>
              <w:left w:val="nil"/>
              <w:bottom w:val="nil"/>
              <w:right w:val="nil"/>
            </w:tcBorders>
            <w:shd w:val="clear" w:color="auto" w:fill="auto"/>
            <w:vAlign w:val="bottom"/>
          </w:tcPr>
          <w:p w:rsidR="00A03B40" w:rsidRPr="00A03B40" w:rsidRDefault="00A03B40" w:rsidP="00A03B40">
            <w:pPr>
              <w:jc w:val="center"/>
              <w:rPr>
                <w:rFonts w:ascii="Verdana" w:hAnsi="Verdana"/>
                <w:b/>
                <w:bCs/>
                <w:sz w:val="20"/>
                <w:szCs w:val="20"/>
              </w:rPr>
            </w:pPr>
            <w:r w:rsidRPr="00A03B40">
              <w:rPr>
                <w:rFonts w:ascii="Verdana" w:hAnsi="Verdana"/>
                <w:b/>
                <w:bCs/>
                <w:sz w:val="20"/>
                <w:szCs w:val="20"/>
              </w:rPr>
              <w:t>Riverside</w:t>
            </w:r>
          </w:p>
        </w:tc>
        <w:tc>
          <w:tcPr>
            <w:tcW w:w="1500" w:type="dxa"/>
            <w:tcBorders>
              <w:top w:val="nil"/>
              <w:left w:val="nil"/>
              <w:bottom w:val="nil"/>
              <w:right w:val="nil"/>
            </w:tcBorders>
            <w:shd w:val="clear" w:color="auto" w:fill="auto"/>
            <w:vAlign w:val="bottom"/>
          </w:tcPr>
          <w:p w:rsidR="00A03B40" w:rsidRPr="00A03B40" w:rsidRDefault="00A03B40" w:rsidP="00A03B40">
            <w:pPr>
              <w:jc w:val="center"/>
              <w:rPr>
                <w:rFonts w:ascii="Verdana" w:hAnsi="Verdana"/>
                <w:b/>
                <w:bCs/>
                <w:sz w:val="20"/>
                <w:szCs w:val="20"/>
              </w:rPr>
            </w:pPr>
            <w:r w:rsidRPr="00A03B40">
              <w:rPr>
                <w:rFonts w:ascii="Verdana" w:hAnsi="Verdana"/>
                <w:b/>
                <w:bCs/>
                <w:sz w:val="20"/>
                <w:szCs w:val="20"/>
              </w:rPr>
              <w:t>Bruster-Smith CCA</w:t>
            </w:r>
          </w:p>
        </w:tc>
        <w:tc>
          <w:tcPr>
            <w:tcW w:w="1500" w:type="dxa"/>
            <w:tcBorders>
              <w:top w:val="nil"/>
              <w:left w:val="nil"/>
              <w:bottom w:val="nil"/>
              <w:right w:val="nil"/>
            </w:tcBorders>
            <w:shd w:val="clear" w:color="auto" w:fill="auto"/>
            <w:vAlign w:val="bottom"/>
          </w:tcPr>
          <w:p w:rsidR="00A03B40" w:rsidRPr="00A03B40" w:rsidRDefault="00A03B40" w:rsidP="00A03B40">
            <w:pPr>
              <w:jc w:val="center"/>
              <w:rPr>
                <w:rFonts w:ascii="Verdana" w:hAnsi="Verdana"/>
                <w:b/>
                <w:bCs/>
                <w:sz w:val="20"/>
                <w:szCs w:val="20"/>
              </w:rPr>
            </w:pPr>
            <w:r w:rsidRPr="00A03B40">
              <w:rPr>
                <w:rFonts w:ascii="Verdana" w:hAnsi="Verdana"/>
                <w:b/>
                <w:bCs/>
                <w:sz w:val="20"/>
                <w:szCs w:val="20"/>
              </w:rPr>
              <w:t>Brainerd</w:t>
            </w:r>
          </w:p>
        </w:tc>
        <w:tc>
          <w:tcPr>
            <w:tcW w:w="1500" w:type="dxa"/>
            <w:tcBorders>
              <w:top w:val="nil"/>
              <w:left w:val="nil"/>
              <w:bottom w:val="nil"/>
              <w:right w:val="nil"/>
            </w:tcBorders>
            <w:shd w:val="clear" w:color="auto" w:fill="auto"/>
            <w:vAlign w:val="bottom"/>
          </w:tcPr>
          <w:p w:rsidR="00A03B40" w:rsidRPr="00A03B40" w:rsidRDefault="00A03B40" w:rsidP="00A03B40">
            <w:pPr>
              <w:jc w:val="center"/>
              <w:rPr>
                <w:rFonts w:ascii="Verdana" w:hAnsi="Verdana"/>
                <w:b/>
                <w:bCs/>
                <w:sz w:val="20"/>
                <w:szCs w:val="20"/>
              </w:rPr>
            </w:pPr>
            <w:r w:rsidRPr="00A03B40">
              <w:rPr>
                <w:rFonts w:ascii="Verdana" w:hAnsi="Verdana"/>
                <w:b/>
                <w:bCs/>
                <w:sz w:val="20"/>
                <w:szCs w:val="20"/>
              </w:rPr>
              <w:t xml:space="preserve"> PCA      Tarlinskaja</w:t>
            </w:r>
          </w:p>
        </w:tc>
        <w:tc>
          <w:tcPr>
            <w:tcW w:w="1500" w:type="dxa"/>
            <w:tcBorders>
              <w:top w:val="nil"/>
              <w:left w:val="nil"/>
              <w:bottom w:val="nil"/>
              <w:right w:val="nil"/>
            </w:tcBorders>
            <w:shd w:val="clear" w:color="auto" w:fill="auto"/>
            <w:vAlign w:val="bottom"/>
          </w:tcPr>
          <w:p w:rsidR="00A03B40" w:rsidRPr="00A03B40" w:rsidRDefault="00A03B40" w:rsidP="00A03B40">
            <w:pPr>
              <w:jc w:val="center"/>
              <w:rPr>
                <w:rFonts w:ascii="Verdana" w:hAnsi="Verdana"/>
                <w:b/>
                <w:bCs/>
                <w:sz w:val="20"/>
                <w:szCs w:val="20"/>
              </w:rPr>
            </w:pPr>
            <w:r w:rsidRPr="00A03B40">
              <w:rPr>
                <w:rFonts w:ascii="Verdana" w:hAnsi="Verdana"/>
                <w:b/>
                <w:bCs/>
                <w:sz w:val="20"/>
                <w:szCs w:val="20"/>
              </w:rPr>
              <w:t>abbrv</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SHR</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1590-1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1593-4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1591.3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1591.4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1594.1</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SHR</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TGV</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1590-1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1593.3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1592.9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1594.9</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TGV</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3H6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1590-91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1591.8</w:t>
            </w:r>
            <w:r w:rsidR="00D252EF">
              <w:rPr>
                <w:rFonts w:ascii="Verdana" w:hAnsi="Verdana"/>
                <w:b/>
                <w:bCs/>
                <w:sz w:val="20"/>
                <w:szCs w:val="20"/>
              </w:rPr>
              <w:t>*</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1591.0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1591.6</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3H6</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2H6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1590-91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1593.1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1591.2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1592.4</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2H6</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TA</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1593-4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sz w:val="20"/>
                <w:szCs w:val="20"/>
              </w:rPr>
            </w:pPr>
            <w:r w:rsidRPr="00A03B40">
              <w:rPr>
                <w:rFonts w:ascii="Verdana" w:hAnsi="Verdana"/>
                <w:i/>
                <w:iCs/>
                <w:sz w:val="20"/>
                <w:szCs w:val="20"/>
              </w:rPr>
              <w:t>1590.2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1592.6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sz w:val="20"/>
                <w:szCs w:val="20"/>
              </w:rPr>
            </w:pPr>
            <w:r w:rsidRPr="00A03B40">
              <w:rPr>
                <w:rFonts w:ascii="Verdana" w:hAnsi="Verdana"/>
                <w:i/>
                <w:iCs/>
                <w:sz w:val="20"/>
                <w:szCs w:val="20"/>
              </w:rPr>
              <w:t>1590.5</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TA</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1H6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1589-90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1593.5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1592.7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1592.3</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1H6</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R3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1592-3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1592-3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1594.4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1596.1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1595.2</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R3</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E3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1592-5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1591.8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E3</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ERR</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1592-4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1593.7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1594.8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1593.5</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ERR</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LLL</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1594-5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1594-5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1594.1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color w:val="0000D4"/>
                <w:sz w:val="20"/>
                <w:szCs w:val="20"/>
              </w:rPr>
            </w:pPr>
            <w:r w:rsidRPr="00A03B40">
              <w:rPr>
                <w:rFonts w:ascii="Verdana" w:hAnsi="Verdana"/>
                <w:color w:val="0000D4"/>
                <w:sz w:val="20"/>
                <w:szCs w:val="20"/>
              </w:rPr>
              <w:t>1601.7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color w:val="DD0806"/>
                <w:sz w:val="20"/>
                <w:szCs w:val="20"/>
              </w:rPr>
            </w:pPr>
            <w:r w:rsidRPr="00A03B40">
              <w:rPr>
                <w:rFonts w:ascii="Verdana" w:hAnsi="Verdana"/>
                <w:color w:val="DD0806"/>
                <w:sz w:val="20"/>
                <w:szCs w:val="20"/>
              </w:rPr>
              <w:t>1593.2</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LLL</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ROM</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1595-6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1594.0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1596.3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1592.6</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ROM</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MND</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1595-6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1594.6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1595.9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1592.6</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MND</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R2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1595.1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1595.9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1594.5</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R2</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JN</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1594-6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1595.8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1599.2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color w:val="0000D4"/>
                <w:sz w:val="20"/>
                <w:szCs w:val="20"/>
              </w:rPr>
            </w:pPr>
            <w:r w:rsidRPr="00A03B40">
              <w:rPr>
                <w:rFonts w:ascii="Verdana" w:hAnsi="Verdana"/>
                <w:color w:val="0000D4"/>
                <w:sz w:val="20"/>
                <w:szCs w:val="20"/>
              </w:rPr>
              <w:t>1592.9</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JN</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MV</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1596-7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1596-7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1597.0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1598.3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1598.2</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MV</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1H4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1596-7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1596-7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1597.2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1596.7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color w:val="0000D4"/>
                <w:sz w:val="20"/>
                <w:szCs w:val="20"/>
              </w:rPr>
            </w:pPr>
            <w:r w:rsidRPr="00A03B40">
              <w:rPr>
                <w:rFonts w:ascii="Verdana" w:hAnsi="Verdana"/>
                <w:color w:val="0000D4"/>
                <w:sz w:val="20"/>
                <w:szCs w:val="20"/>
              </w:rPr>
              <w:t>1594.1</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1H4</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2H4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1597-8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1597.5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1599.5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1597.6</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2H4</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MW</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1597-8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1599.2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1596.1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MW</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STA</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1595.5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1598.5</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STA</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ADO</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1598-9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1597.0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1596.9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ADO</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H5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1598-9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1599.5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1598.0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1598.5</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H5</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JC</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1599.3</w:t>
            </w:r>
            <w:r w:rsidR="00D252EF">
              <w:rPr>
                <w:rFonts w:ascii="Verdana" w:hAnsi="Verdana"/>
                <w:b/>
                <w:bCs/>
                <w:sz w:val="20"/>
                <w:szCs w:val="20"/>
              </w:rPr>
              <w:t>*</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1598.8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1599.3</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JC</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AYL</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1599-00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1599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1596.5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1600.3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AYL</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HAM</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1600-01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1600-01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1599.5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1604.7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1602.2</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HAM</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TN</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1601-02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1601.1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1601.4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TN</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TRO</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1601-02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1597.8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1600.8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1601.1</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TRO</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MM</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1602.0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1604.7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1604.3</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MM</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OTH</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1603-04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1601.2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1603.3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1603.2</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OTH</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STM</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1603-04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1594-5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1603.2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STM</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ALL</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1604-05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1602-03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1604.6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1607.2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1606.3</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ALL</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TIM</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1607-8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1605.2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1604.7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n/a</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TIM</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LR</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1605-06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1605.0</w:t>
            </w:r>
            <w:r w:rsidR="00D252EF">
              <w:rPr>
                <w:rFonts w:ascii="Verdana" w:hAnsi="Verdana"/>
                <w:b/>
                <w:bCs/>
                <w:sz w:val="20"/>
                <w:szCs w:val="20"/>
              </w:rPr>
              <w:t>*</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1606.2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1607.0</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LR</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MAC</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1606.5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1606.1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1607.3</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MAC</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ANT</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1606</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1606-07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1611.0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1607.9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1608.2</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ANT</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PER</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1607-08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1610.0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1604.2</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1605.8</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PER</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COR</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1607-08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1612.3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color w:val="0000D4"/>
                <w:sz w:val="20"/>
                <w:szCs w:val="20"/>
              </w:rPr>
            </w:pPr>
            <w:r w:rsidRPr="00A03B40">
              <w:rPr>
                <w:rFonts w:ascii="Verdana" w:hAnsi="Verdana"/>
                <w:color w:val="0000D4"/>
                <w:sz w:val="20"/>
                <w:szCs w:val="20"/>
              </w:rPr>
              <w:t>1604.8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1610.0</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COR</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WIN</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1610-11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1614.0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1609.4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color w:val="DD0806"/>
                <w:sz w:val="20"/>
                <w:szCs w:val="20"/>
              </w:rPr>
            </w:pPr>
            <w:r w:rsidRPr="00A03B40">
              <w:rPr>
                <w:rFonts w:ascii="Verdana" w:hAnsi="Verdana"/>
                <w:i/>
                <w:iCs/>
                <w:color w:val="DD0806"/>
                <w:sz w:val="20"/>
                <w:szCs w:val="20"/>
              </w:rPr>
              <w:t>1612.4</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WIN</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CYM</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1610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1609-10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1614.0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1608.9</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1610.8</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CYM</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TEM</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1611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1611</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1610.7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1610.0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color w:val="0000D4"/>
                <w:sz w:val="20"/>
                <w:szCs w:val="20"/>
              </w:rPr>
            </w:pPr>
            <w:r w:rsidRPr="00A03B40">
              <w:rPr>
                <w:rFonts w:ascii="Verdana" w:hAnsi="Verdana"/>
                <w:color w:val="0000D4"/>
                <w:sz w:val="20"/>
                <w:szCs w:val="20"/>
              </w:rPr>
              <w:t>1613.5</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TEM</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H8</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1613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1612-13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sz w:val="20"/>
                <w:szCs w:val="20"/>
              </w:rPr>
            </w:pPr>
            <w:r w:rsidRPr="00A03B40">
              <w:rPr>
                <w:rFonts w:ascii="Verdana" w:hAnsi="Verdana"/>
                <w:sz w:val="20"/>
                <w:szCs w:val="20"/>
              </w:rPr>
              <w:t>1614.0</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color w:val="0000D4"/>
                <w:sz w:val="20"/>
                <w:szCs w:val="20"/>
              </w:rPr>
            </w:pPr>
            <w:r w:rsidRPr="00A03B40">
              <w:rPr>
                <w:rFonts w:ascii="Verdana" w:hAnsi="Verdana"/>
                <w:color w:val="0000D4"/>
                <w:sz w:val="20"/>
                <w:szCs w:val="20"/>
              </w:rPr>
              <w:t>1607.4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1612.7</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H8</w:t>
            </w:r>
          </w:p>
        </w:tc>
      </w:tr>
      <w:tr w:rsidR="00A03B40" w:rsidRPr="00A03B40">
        <w:trPr>
          <w:trHeight w:val="260"/>
        </w:trPr>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TNK</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1613-14</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b/>
                <w:bCs/>
                <w:sz w:val="20"/>
                <w:szCs w:val="20"/>
              </w:rPr>
            </w:pPr>
            <w:r w:rsidRPr="00A03B40">
              <w:rPr>
                <w:rFonts w:ascii="Verdana" w:hAnsi="Verdana"/>
                <w:b/>
                <w:bCs/>
                <w:sz w:val="20"/>
                <w:szCs w:val="20"/>
              </w:rPr>
              <w:t>1613</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sz w:val="20"/>
                <w:szCs w:val="20"/>
              </w:rPr>
            </w:pPr>
            <w:r w:rsidRPr="00A03B40">
              <w:rPr>
                <w:rFonts w:ascii="Verdana" w:hAnsi="Verdana"/>
                <w:i/>
                <w:iCs/>
                <w:sz w:val="20"/>
                <w:szCs w:val="20"/>
              </w:rPr>
              <w:t>1612.7</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color w:val="0000D4"/>
                <w:sz w:val="20"/>
                <w:szCs w:val="20"/>
              </w:rPr>
            </w:pPr>
            <w:r w:rsidRPr="00A03B40">
              <w:rPr>
                <w:rFonts w:ascii="Verdana" w:hAnsi="Verdana"/>
                <w:color w:val="0000D4"/>
                <w:sz w:val="20"/>
                <w:szCs w:val="20"/>
              </w:rPr>
              <w:t>1605.5</w:t>
            </w:r>
          </w:p>
        </w:tc>
        <w:tc>
          <w:tcPr>
            <w:tcW w:w="1500" w:type="dxa"/>
            <w:tcBorders>
              <w:top w:val="nil"/>
              <w:left w:val="nil"/>
              <w:bottom w:val="nil"/>
              <w:right w:val="nil"/>
            </w:tcBorders>
            <w:shd w:val="clear" w:color="auto" w:fill="auto"/>
            <w:noWrap/>
            <w:vAlign w:val="bottom"/>
          </w:tcPr>
          <w:p w:rsidR="00A03B40" w:rsidRPr="00A03B40" w:rsidRDefault="00A03B40" w:rsidP="00A03B40">
            <w:pPr>
              <w:jc w:val="right"/>
              <w:rPr>
                <w:rFonts w:ascii="Verdana" w:hAnsi="Verdana"/>
                <w:i/>
                <w:iCs/>
                <w:sz w:val="20"/>
                <w:szCs w:val="20"/>
              </w:rPr>
            </w:pPr>
            <w:r w:rsidRPr="00A03B40">
              <w:rPr>
                <w:rFonts w:ascii="Verdana" w:hAnsi="Verdana"/>
                <w:i/>
                <w:iCs/>
                <w:sz w:val="20"/>
                <w:szCs w:val="20"/>
              </w:rPr>
              <w:t>1612.8</w:t>
            </w:r>
          </w:p>
        </w:tc>
        <w:tc>
          <w:tcPr>
            <w:tcW w:w="1500" w:type="dxa"/>
            <w:tcBorders>
              <w:top w:val="nil"/>
              <w:left w:val="nil"/>
              <w:bottom w:val="nil"/>
              <w:right w:val="nil"/>
            </w:tcBorders>
            <w:shd w:val="clear" w:color="auto" w:fill="auto"/>
            <w:noWrap/>
            <w:vAlign w:val="bottom"/>
          </w:tcPr>
          <w:p w:rsidR="00A03B40" w:rsidRPr="00A03B40" w:rsidRDefault="00A03B40" w:rsidP="00A03B40">
            <w:pPr>
              <w:rPr>
                <w:rFonts w:ascii="Verdana" w:hAnsi="Verdana"/>
                <w:b/>
                <w:bCs/>
                <w:sz w:val="20"/>
                <w:szCs w:val="20"/>
              </w:rPr>
            </w:pPr>
            <w:r w:rsidRPr="00A03B40">
              <w:rPr>
                <w:rFonts w:ascii="Verdana" w:hAnsi="Verdana"/>
                <w:b/>
                <w:bCs/>
                <w:sz w:val="20"/>
                <w:szCs w:val="20"/>
              </w:rPr>
              <w:t>TNK</w:t>
            </w:r>
          </w:p>
        </w:tc>
      </w:tr>
    </w:tbl>
    <w:p w:rsidR="00B01A06" w:rsidRDefault="00B01A06" w:rsidP="00BA5282">
      <w:pPr>
        <w:rPr>
          <w:rFonts w:ascii="Arial" w:hAnsi="Arial"/>
          <w:b/>
        </w:rPr>
      </w:pPr>
    </w:p>
    <w:p w:rsidR="000423B0" w:rsidRDefault="000423B0" w:rsidP="00BA5282">
      <w:pPr>
        <w:rPr>
          <w:rFonts w:ascii="Arial" w:hAnsi="Arial"/>
        </w:rPr>
      </w:pPr>
      <w:r w:rsidRPr="00A94AA0">
        <w:rPr>
          <w:rFonts w:ascii="Arial" w:hAnsi="Arial"/>
          <w:b/>
          <w:i/>
        </w:rPr>
        <w:t>Titus Andronicus</w:t>
      </w:r>
      <w:r>
        <w:rPr>
          <w:rFonts w:ascii="Arial" w:hAnsi="Arial"/>
        </w:rPr>
        <w:t xml:space="preserve">--March 1590. We </w:t>
      </w:r>
      <w:r w:rsidR="009364BC">
        <w:rPr>
          <w:rFonts w:ascii="Arial" w:hAnsi="Arial"/>
        </w:rPr>
        <w:t xml:space="preserve">believe Shakespeare's first play was </w:t>
      </w:r>
      <w:r w:rsidR="009E0167">
        <w:rPr>
          <w:rFonts w:ascii="Arial" w:hAnsi="Arial"/>
        </w:rPr>
        <w:t>t</w:t>
      </w:r>
      <w:r w:rsidR="009364BC">
        <w:rPr>
          <w:rFonts w:ascii="Arial" w:hAnsi="Arial"/>
        </w:rPr>
        <w:t>his collaboration with George Peele. As with other works, our CCA</w:t>
      </w:r>
      <w:r>
        <w:rPr>
          <w:rFonts w:ascii="Arial" w:hAnsi="Arial"/>
        </w:rPr>
        <w:t xml:space="preserve"> </w:t>
      </w:r>
      <w:r w:rsidR="00A16850">
        <w:rPr>
          <w:rFonts w:ascii="Arial" w:hAnsi="Arial"/>
        </w:rPr>
        <w:t>treats</w:t>
      </w:r>
      <w:r w:rsidR="009364BC">
        <w:rPr>
          <w:rFonts w:ascii="Arial" w:hAnsi="Arial"/>
        </w:rPr>
        <w:t xml:space="preserve"> only</w:t>
      </w:r>
      <w:r>
        <w:rPr>
          <w:rFonts w:ascii="Arial" w:hAnsi="Arial"/>
        </w:rPr>
        <w:t xml:space="preserve"> the portion currentl</w:t>
      </w:r>
      <w:r w:rsidR="009364BC">
        <w:rPr>
          <w:rFonts w:ascii="Arial" w:hAnsi="Arial"/>
        </w:rPr>
        <w:t>y ascribed to Shakespeare (see Appendix [X]</w:t>
      </w:r>
      <w:r w:rsidR="00A94AA0">
        <w:rPr>
          <w:rFonts w:ascii="Arial" w:hAnsi="Arial"/>
        </w:rPr>
        <w:t xml:space="preserve"> for breakdowns</w:t>
      </w:r>
      <w:r w:rsidR="009364BC">
        <w:rPr>
          <w:rFonts w:ascii="Arial" w:hAnsi="Arial"/>
        </w:rPr>
        <w:t>)</w:t>
      </w:r>
      <w:r>
        <w:rPr>
          <w:rFonts w:ascii="Arial" w:hAnsi="Arial"/>
        </w:rPr>
        <w:t>. This designation concurs with the PCA of Tarlinskaja's data, as well as with Slater</w:t>
      </w:r>
      <w:r w:rsidR="009E0167">
        <w:rPr>
          <w:rFonts w:ascii="Arial" w:hAnsi="Arial"/>
        </w:rPr>
        <w:t>'s order</w:t>
      </w:r>
      <w:r w:rsidR="009243E6">
        <w:rPr>
          <w:rFonts w:ascii="Arial" w:hAnsi="Arial"/>
        </w:rPr>
        <w:t xml:space="preserve">. </w:t>
      </w:r>
      <w:r>
        <w:rPr>
          <w:rFonts w:ascii="Arial" w:hAnsi="Arial"/>
        </w:rPr>
        <w:t>Brainerd falls evenly between Oxford and Riverside.</w:t>
      </w:r>
    </w:p>
    <w:p w:rsidR="00C53A90" w:rsidRPr="009E0167" w:rsidRDefault="00C53A90" w:rsidP="00BA5282">
      <w:pPr>
        <w:rPr>
          <w:rFonts w:ascii="Arial" w:hAnsi="Arial"/>
        </w:rPr>
      </w:pPr>
      <w:r w:rsidRPr="00EE3397">
        <w:rPr>
          <w:rFonts w:ascii="Arial" w:hAnsi="Arial"/>
          <w:b/>
          <w:i/>
        </w:rPr>
        <w:t>The Taming of the Shrew</w:t>
      </w:r>
      <w:r>
        <w:rPr>
          <w:rFonts w:ascii="Arial" w:hAnsi="Arial"/>
        </w:rPr>
        <w:t>--</w:t>
      </w:r>
      <w:r w:rsidR="00785DF3">
        <w:rPr>
          <w:rFonts w:ascii="Arial" w:hAnsi="Arial"/>
        </w:rPr>
        <w:t>June</w:t>
      </w:r>
      <w:r w:rsidR="00A16850">
        <w:rPr>
          <w:rFonts w:ascii="Arial" w:hAnsi="Arial"/>
        </w:rPr>
        <w:t xml:space="preserve"> 1591. O</w:t>
      </w:r>
      <w:r>
        <w:rPr>
          <w:rFonts w:ascii="Arial" w:hAnsi="Arial"/>
        </w:rPr>
        <w:t xml:space="preserve">ur CCA </w:t>
      </w:r>
      <w:r w:rsidR="00A16850">
        <w:rPr>
          <w:rFonts w:ascii="Arial" w:hAnsi="Arial"/>
        </w:rPr>
        <w:t>concurs</w:t>
      </w:r>
      <w:r>
        <w:rPr>
          <w:rFonts w:ascii="Arial" w:hAnsi="Arial"/>
        </w:rPr>
        <w:t xml:space="preserve"> with Oxford and Brainerd.</w:t>
      </w:r>
      <w:r w:rsidR="00EE3397">
        <w:rPr>
          <w:rFonts w:ascii="Arial" w:hAnsi="Arial"/>
        </w:rPr>
        <w:t xml:space="preserve"> We believe this play was written bef</w:t>
      </w:r>
      <w:r w:rsidR="009E0167">
        <w:rPr>
          <w:rFonts w:ascii="Arial" w:hAnsi="Arial"/>
        </w:rPr>
        <w:t xml:space="preserve">ore the closing of the theaters, and preceded </w:t>
      </w:r>
      <w:r w:rsidR="009E0167">
        <w:rPr>
          <w:rFonts w:ascii="Arial" w:hAnsi="Arial"/>
          <w:i/>
        </w:rPr>
        <w:t>A Shrew</w:t>
      </w:r>
      <w:r w:rsidR="009E0167">
        <w:rPr>
          <w:rFonts w:ascii="Arial" w:hAnsi="Arial"/>
        </w:rPr>
        <w:t>.</w:t>
      </w:r>
      <w:r w:rsidR="003E3A99">
        <w:rPr>
          <w:rFonts w:ascii="Arial" w:hAnsi="Arial"/>
        </w:rPr>
        <w:t xml:space="preserve"> </w:t>
      </w:r>
    </w:p>
    <w:p w:rsidR="000423B0" w:rsidRPr="009E0167" w:rsidRDefault="00C53A90" w:rsidP="00BA5282">
      <w:pPr>
        <w:rPr>
          <w:rFonts w:ascii="Arial" w:hAnsi="Arial"/>
        </w:rPr>
      </w:pPr>
      <w:r w:rsidRPr="00EE3397">
        <w:rPr>
          <w:rFonts w:ascii="Arial" w:hAnsi="Arial"/>
          <w:b/>
          <w:i/>
        </w:rPr>
        <w:t>3 Henry VI</w:t>
      </w:r>
      <w:r>
        <w:rPr>
          <w:rFonts w:ascii="Arial" w:hAnsi="Arial"/>
        </w:rPr>
        <w:t xml:space="preserve">--October 1591. Our CCA </w:t>
      </w:r>
      <w:r w:rsidR="00A16850">
        <w:rPr>
          <w:rFonts w:ascii="Arial" w:hAnsi="Arial"/>
        </w:rPr>
        <w:t>fixed</w:t>
      </w:r>
      <w:r w:rsidR="003F3045">
        <w:rPr>
          <w:rFonts w:ascii="Arial" w:hAnsi="Arial"/>
        </w:rPr>
        <w:t xml:space="preserve"> this title </w:t>
      </w:r>
      <w:r w:rsidR="00A16850">
        <w:rPr>
          <w:rFonts w:ascii="Arial" w:hAnsi="Arial"/>
        </w:rPr>
        <w:t>in</w:t>
      </w:r>
      <w:r w:rsidR="002D5E70">
        <w:rPr>
          <w:rFonts w:ascii="Arial" w:hAnsi="Arial"/>
        </w:rPr>
        <w:t xml:space="preserve"> late 1591</w:t>
      </w:r>
      <w:r w:rsidR="00045F50">
        <w:rPr>
          <w:rFonts w:ascii="Arial" w:hAnsi="Arial"/>
        </w:rPr>
        <w:t xml:space="preserve"> (1591.75)</w:t>
      </w:r>
      <w:r w:rsidR="003F3045">
        <w:rPr>
          <w:rFonts w:ascii="Arial" w:hAnsi="Arial"/>
        </w:rPr>
        <w:t xml:space="preserve">, but this position is unusually well supported by Oxford, Riverside, Brainerd, and the </w:t>
      </w:r>
      <w:r w:rsidR="009243E6">
        <w:rPr>
          <w:rFonts w:ascii="Arial" w:hAnsi="Arial"/>
        </w:rPr>
        <w:t xml:space="preserve">PCA of Tarlinskaja's data. </w:t>
      </w:r>
      <w:r w:rsidR="00A16850">
        <w:rPr>
          <w:rFonts w:ascii="Arial" w:hAnsi="Arial"/>
        </w:rPr>
        <w:t>P</w:t>
      </w:r>
      <w:r w:rsidR="003F3045">
        <w:rPr>
          <w:rFonts w:ascii="Arial" w:hAnsi="Arial"/>
        </w:rPr>
        <w:t xml:space="preserve">lacement before 2 </w:t>
      </w:r>
      <w:r w:rsidR="003F3045">
        <w:rPr>
          <w:rFonts w:ascii="Arial" w:hAnsi="Arial"/>
          <w:i/>
        </w:rPr>
        <w:t>Henry VI</w:t>
      </w:r>
      <w:r w:rsidR="003F3045">
        <w:rPr>
          <w:rFonts w:ascii="Arial" w:hAnsi="Arial"/>
        </w:rPr>
        <w:t>--</w:t>
      </w:r>
      <w:r w:rsidR="00DB72AB">
        <w:rPr>
          <w:rFonts w:ascii="Arial" w:hAnsi="Arial"/>
        </w:rPr>
        <w:t xml:space="preserve">a </w:t>
      </w:r>
      <w:r w:rsidR="00A16850">
        <w:rPr>
          <w:rFonts w:ascii="Arial" w:hAnsi="Arial"/>
        </w:rPr>
        <w:t xml:space="preserve">counter-intuitive </w:t>
      </w:r>
      <w:r w:rsidR="00DB72AB">
        <w:rPr>
          <w:rFonts w:ascii="Arial" w:hAnsi="Arial"/>
        </w:rPr>
        <w:t xml:space="preserve">positioning </w:t>
      </w:r>
      <w:r w:rsidR="009E0167">
        <w:rPr>
          <w:rFonts w:ascii="Arial" w:hAnsi="Arial"/>
        </w:rPr>
        <w:t>attested</w:t>
      </w:r>
      <w:r w:rsidR="003F3045">
        <w:rPr>
          <w:rFonts w:ascii="Arial" w:hAnsi="Arial"/>
        </w:rPr>
        <w:t xml:space="preserve"> by Brainerd, the Tarlinskaja PCA, Langworthy</w:t>
      </w:r>
      <w:r w:rsidR="009B2731">
        <w:rPr>
          <w:rFonts w:ascii="Arial" w:hAnsi="Arial"/>
        </w:rPr>
        <w:t>, and Reinhold</w:t>
      </w:r>
      <w:r w:rsidR="003F3045">
        <w:rPr>
          <w:rFonts w:ascii="Arial" w:hAnsi="Arial"/>
        </w:rPr>
        <w:t xml:space="preserve">--is most </w:t>
      </w:r>
      <w:r w:rsidR="00134BDC">
        <w:rPr>
          <w:rFonts w:ascii="Arial" w:hAnsi="Arial"/>
        </w:rPr>
        <w:t xml:space="preserve">likely </w:t>
      </w:r>
      <w:r w:rsidR="009243E6">
        <w:rPr>
          <w:rFonts w:ascii="Arial" w:hAnsi="Arial"/>
        </w:rPr>
        <w:t>because</w:t>
      </w:r>
      <w:r w:rsidR="003F3045">
        <w:rPr>
          <w:rFonts w:ascii="Arial" w:hAnsi="Arial"/>
        </w:rPr>
        <w:t xml:space="preserve"> 2 </w:t>
      </w:r>
      <w:r w:rsidR="003F3045">
        <w:rPr>
          <w:rFonts w:ascii="Arial" w:hAnsi="Arial"/>
          <w:i/>
        </w:rPr>
        <w:t>Henry VI</w:t>
      </w:r>
      <w:r w:rsidR="003F3045">
        <w:rPr>
          <w:rFonts w:ascii="Arial" w:hAnsi="Arial"/>
        </w:rPr>
        <w:t>, though wr</w:t>
      </w:r>
      <w:r w:rsidR="009E0167">
        <w:rPr>
          <w:rFonts w:ascii="Arial" w:hAnsi="Arial"/>
        </w:rPr>
        <w:t xml:space="preserve">itten first, was later revised (and perhaps more extensively than 3 </w:t>
      </w:r>
      <w:r w:rsidR="009E0167">
        <w:rPr>
          <w:rFonts w:ascii="Arial" w:hAnsi="Arial"/>
          <w:i/>
        </w:rPr>
        <w:t>Henry VI</w:t>
      </w:r>
      <w:r w:rsidR="009E0167">
        <w:rPr>
          <w:rFonts w:ascii="Arial" w:hAnsi="Arial"/>
        </w:rPr>
        <w:t>)</w:t>
      </w:r>
      <w:r w:rsidR="009243E6">
        <w:rPr>
          <w:rFonts w:ascii="Arial" w:hAnsi="Arial"/>
        </w:rPr>
        <w:t>.</w:t>
      </w:r>
    </w:p>
    <w:p w:rsidR="00FA59C6" w:rsidRDefault="003F3045" w:rsidP="00BA5282">
      <w:pPr>
        <w:rPr>
          <w:rFonts w:ascii="Arial" w:hAnsi="Arial"/>
        </w:rPr>
      </w:pPr>
      <w:r w:rsidRPr="00EE3397">
        <w:rPr>
          <w:rFonts w:ascii="Arial" w:hAnsi="Arial"/>
          <w:b/>
          <w:i/>
        </w:rPr>
        <w:t>Edward III</w:t>
      </w:r>
      <w:r>
        <w:rPr>
          <w:rFonts w:ascii="Arial" w:hAnsi="Arial"/>
        </w:rPr>
        <w:t>--</w:t>
      </w:r>
      <w:r w:rsidR="002E5F27">
        <w:rPr>
          <w:rFonts w:ascii="Arial" w:hAnsi="Arial"/>
        </w:rPr>
        <w:t>December</w:t>
      </w:r>
      <w:r>
        <w:rPr>
          <w:rFonts w:ascii="Arial" w:hAnsi="Arial"/>
        </w:rPr>
        <w:t xml:space="preserve"> 1591. </w:t>
      </w:r>
      <w:r w:rsidR="00D22758">
        <w:rPr>
          <w:rFonts w:ascii="Arial" w:hAnsi="Arial"/>
        </w:rPr>
        <w:t>Our CCA treats the portions currently assigned to Shakespeare. We see it as written bef</w:t>
      </w:r>
      <w:r w:rsidR="00836FF5">
        <w:rPr>
          <w:rFonts w:ascii="Arial" w:hAnsi="Arial"/>
        </w:rPr>
        <w:t>ore the closing of the theaters,</w:t>
      </w:r>
      <w:r w:rsidR="002D5E70">
        <w:rPr>
          <w:rFonts w:ascii="Arial" w:hAnsi="Arial"/>
        </w:rPr>
        <w:t xml:space="preserve"> </w:t>
      </w:r>
      <w:r w:rsidR="00836FF5">
        <w:rPr>
          <w:rFonts w:ascii="Arial" w:hAnsi="Arial"/>
        </w:rPr>
        <w:t>b</w:t>
      </w:r>
      <w:r w:rsidR="009E0167">
        <w:rPr>
          <w:rFonts w:ascii="Arial" w:hAnsi="Arial"/>
        </w:rPr>
        <w:t xml:space="preserve">ut </w:t>
      </w:r>
      <w:r w:rsidR="002D5E70">
        <w:rPr>
          <w:rFonts w:ascii="Arial" w:hAnsi="Arial"/>
        </w:rPr>
        <w:t>Slater's rare-word linkage of "part A"</w:t>
      </w:r>
      <w:r w:rsidR="00E657AB">
        <w:rPr>
          <w:rFonts w:ascii="Arial" w:hAnsi="Arial"/>
        </w:rPr>
        <w:t xml:space="preserve"> (1.2, 2, 4.4)</w:t>
      </w:r>
      <w:r w:rsidR="002D5E70">
        <w:rPr>
          <w:rFonts w:ascii="Arial" w:hAnsi="Arial"/>
        </w:rPr>
        <w:t xml:space="preserve"> with </w:t>
      </w:r>
      <w:r w:rsidR="00E657AB">
        <w:rPr>
          <w:rFonts w:ascii="Arial" w:hAnsi="Arial"/>
          <w:i/>
        </w:rPr>
        <w:t>Lucrece</w:t>
      </w:r>
      <w:r w:rsidR="009E0167">
        <w:rPr>
          <w:rFonts w:ascii="Arial" w:hAnsi="Arial"/>
        </w:rPr>
        <w:t xml:space="preserve"> could</w:t>
      </w:r>
      <w:r w:rsidR="009243E6">
        <w:rPr>
          <w:rFonts w:ascii="Arial" w:hAnsi="Arial"/>
        </w:rPr>
        <w:t xml:space="preserve"> suggest </w:t>
      </w:r>
      <w:r w:rsidR="00E657AB">
        <w:rPr>
          <w:rFonts w:ascii="Arial" w:hAnsi="Arial"/>
        </w:rPr>
        <w:t xml:space="preserve">placement </w:t>
      </w:r>
      <w:r w:rsidR="009E0167">
        <w:rPr>
          <w:rFonts w:ascii="Arial" w:hAnsi="Arial"/>
        </w:rPr>
        <w:t xml:space="preserve">during the </w:t>
      </w:r>
      <w:r w:rsidR="00A16850">
        <w:rPr>
          <w:rFonts w:ascii="Arial" w:hAnsi="Arial"/>
        </w:rPr>
        <w:t>hiatus</w:t>
      </w:r>
      <w:r w:rsidR="009E0167">
        <w:rPr>
          <w:rFonts w:ascii="Arial" w:hAnsi="Arial"/>
        </w:rPr>
        <w:t xml:space="preserve"> or immediately after the</w:t>
      </w:r>
      <w:r w:rsidR="00E657AB">
        <w:rPr>
          <w:rFonts w:ascii="Arial" w:hAnsi="Arial"/>
        </w:rPr>
        <w:t xml:space="preserve"> reopening.</w:t>
      </w:r>
    </w:p>
    <w:p w:rsidR="002D5E70" w:rsidRPr="004670F2" w:rsidRDefault="00FA59C6" w:rsidP="00BA5282">
      <w:pPr>
        <w:rPr>
          <w:rFonts w:ascii="Arial" w:hAnsi="Arial"/>
        </w:rPr>
      </w:pPr>
      <w:r w:rsidRPr="00EE3397">
        <w:rPr>
          <w:rFonts w:ascii="Arial" w:hAnsi="Arial"/>
          <w:b/>
        </w:rPr>
        <w:t xml:space="preserve">1 </w:t>
      </w:r>
      <w:r w:rsidRPr="00EE3397">
        <w:rPr>
          <w:rFonts w:ascii="Arial" w:hAnsi="Arial"/>
          <w:b/>
          <w:i/>
        </w:rPr>
        <w:t>Henry VI</w:t>
      </w:r>
      <w:r>
        <w:rPr>
          <w:rFonts w:ascii="Arial" w:hAnsi="Arial"/>
        </w:rPr>
        <w:t xml:space="preserve">--May 1592. Issues of collaboration make this play an unlikely candidate for accurate placement, but stylistically </w:t>
      </w:r>
      <w:r w:rsidR="000F35D6">
        <w:rPr>
          <w:rFonts w:ascii="Arial" w:hAnsi="Arial"/>
        </w:rPr>
        <w:t>our bootstrap CCA</w:t>
      </w:r>
      <w:r w:rsidR="00836FF5">
        <w:rPr>
          <w:rFonts w:ascii="Arial" w:hAnsi="Arial"/>
        </w:rPr>
        <w:t xml:space="preserve">--in the single instance of this </w:t>
      </w:r>
      <w:r w:rsidR="006C7BA9">
        <w:rPr>
          <w:rFonts w:ascii="Arial" w:hAnsi="Arial"/>
        </w:rPr>
        <w:t>procedure</w:t>
      </w:r>
      <w:r w:rsidR="002E2441">
        <w:rPr>
          <w:rFonts w:ascii="Arial" w:hAnsi="Arial"/>
        </w:rPr>
        <w:t xml:space="preserve"> altering rank order--</w:t>
      </w:r>
      <w:r w:rsidR="000F35D6">
        <w:rPr>
          <w:rFonts w:ascii="Arial" w:hAnsi="Arial"/>
        </w:rPr>
        <w:t>places</w:t>
      </w:r>
      <w:r>
        <w:rPr>
          <w:rFonts w:ascii="Arial" w:hAnsi="Arial"/>
        </w:rPr>
        <w:t xml:space="preserve"> </w:t>
      </w:r>
      <w:r w:rsidR="006C7BA9">
        <w:rPr>
          <w:rFonts w:ascii="Arial" w:hAnsi="Arial"/>
        </w:rPr>
        <w:t>it</w:t>
      </w:r>
      <w:r>
        <w:rPr>
          <w:rFonts w:ascii="Arial" w:hAnsi="Arial"/>
        </w:rPr>
        <w:t xml:space="preserve"> just before the closing of the theaters.</w:t>
      </w:r>
      <w:r w:rsidR="004670F2">
        <w:rPr>
          <w:rFonts w:ascii="Arial" w:hAnsi="Arial"/>
        </w:rPr>
        <w:t xml:space="preserve"> Regular CCA </w:t>
      </w:r>
      <w:r w:rsidR="00A16850">
        <w:rPr>
          <w:rFonts w:ascii="Arial" w:hAnsi="Arial"/>
        </w:rPr>
        <w:t>would place</w:t>
      </w:r>
      <w:r w:rsidR="004670F2">
        <w:rPr>
          <w:rFonts w:ascii="Arial" w:hAnsi="Arial"/>
        </w:rPr>
        <w:t xml:space="preserve"> it just after </w:t>
      </w:r>
      <w:r w:rsidR="004670F2">
        <w:rPr>
          <w:rFonts w:ascii="Arial" w:hAnsi="Arial"/>
          <w:i/>
        </w:rPr>
        <w:t>2H6</w:t>
      </w:r>
      <w:r w:rsidR="009B2731">
        <w:rPr>
          <w:rFonts w:ascii="Arial" w:hAnsi="Arial"/>
        </w:rPr>
        <w:t>, Reinhold tied with it.</w:t>
      </w:r>
    </w:p>
    <w:p w:rsidR="00A766D6" w:rsidRDefault="00A766D6" w:rsidP="00BA5282">
      <w:pPr>
        <w:rPr>
          <w:rFonts w:ascii="Arial" w:hAnsi="Arial"/>
        </w:rPr>
      </w:pPr>
      <w:r w:rsidRPr="00EE3397">
        <w:rPr>
          <w:rFonts w:ascii="Arial" w:hAnsi="Arial"/>
          <w:b/>
        </w:rPr>
        <w:t xml:space="preserve">2 </w:t>
      </w:r>
      <w:r w:rsidRPr="00EE3397">
        <w:rPr>
          <w:rFonts w:ascii="Arial" w:hAnsi="Arial"/>
          <w:b/>
          <w:i/>
        </w:rPr>
        <w:t>Henry VI</w:t>
      </w:r>
      <w:r>
        <w:rPr>
          <w:rFonts w:ascii="Arial" w:hAnsi="Arial"/>
        </w:rPr>
        <w:t>--</w:t>
      </w:r>
      <w:r w:rsidR="00134BDC">
        <w:rPr>
          <w:rFonts w:ascii="Arial" w:hAnsi="Arial"/>
        </w:rPr>
        <w:t>[</w:t>
      </w:r>
      <w:r>
        <w:rPr>
          <w:rFonts w:ascii="Arial" w:hAnsi="Arial"/>
        </w:rPr>
        <w:t>March 1594</w:t>
      </w:r>
      <w:r w:rsidR="000139F1">
        <w:rPr>
          <w:rFonts w:ascii="Arial" w:hAnsi="Arial"/>
        </w:rPr>
        <w:t>?</w:t>
      </w:r>
      <w:r w:rsidR="00134BDC">
        <w:rPr>
          <w:rFonts w:ascii="Arial" w:hAnsi="Arial"/>
        </w:rPr>
        <w:t>]</w:t>
      </w:r>
      <w:r>
        <w:rPr>
          <w:rFonts w:ascii="Arial" w:hAnsi="Arial"/>
        </w:rPr>
        <w:t>. As mentioned above, stylistically 2</w:t>
      </w:r>
      <w:r>
        <w:rPr>
          <w:rFonts w:ascii="Arial" w:hAnsi="Arial"/>
          <w:i/>
        </w:rPr>
        <w:t xml:space="preserve"> Henry VI</w:t>
      </w:r>
      <w:r>
        <w:rPr>
          <w:rFonts w:ascii="Arial" w:hAnsi="Arial"/>
        </w:rPr>
        <w:t xml:space="preserve"> </w:t>
      </w:r>
      <w:r w:rsidR="007E120B">
        <w:rPr>
          <w:rFonts w:ascii="Arial" w:hAnsi="Arial"/>
        </w:rPr>
        <w:t>postdates</w:t>
      </w:r>
      <w:r>
        <w:rPr>
          <w:rFonts w:ascii="Arial" w:hAnsi="Arial"/>
        </w:rPr>
        <w:t xml:space="preserve"> 3 </w:t>
      </w:r>
      <w:r>
        <w:rPr>
          <w:rFonts w:ascii="Arial" w:hAnsi="Arial"/>
          <w:i/>
        </w:rPr>
        <w:t>Henry VI</w:t>
      </w:r>
      <w:r>
        <w:rPr>
          <w:rFonts w:ascii="Arial" w:hAnsi="Arial"/>
        </w:rPr>
        <w:t>, most likely owing to revision.</w:t>
      </w:r>
      <w:r w:rsidR="00D34204">
        <w:rPr>
          <w:rFonts w:ascii="Arial" w:hAnsi="Arial"/>
        </w:rPr>
        <w:t xml:space="preserve"> (We see such signs most obviously in 2.1.1-4.1.147 and 5.1.1-end, though there are indications of revision throughout). </w:t>
      </w:r>
      <w:r w:rsidR="00134BDC">
        <w:rPr>
          <w:rFonts w:ascii="Arial" w:hAnsi="Arial"/>
        </w:rPr>
        <w:t xml:space="preserve">It was probably written prior to the closing of the theaters, and revised later in the 1590s. </w:t>
      </w:r>
      <w:r w:rsidR="00D34204">
        <w:rPr>
          <w:rFonts w:ascii="Arial" w:hAnsi="Arial"/>
        </w:rPr>
        <w:t>Its placement here</w:t>
      </w:r>
      <w:r w:rsidR="00134BDC">
        <w:rPr>
          <w:rFonts w:ascii="Arial" w:hAnsi="Arial"/>
        </w:rPr>
        <w:t>, then,</w:t>
      </w:r>
      <w:r w:rsidR="00D34204">
        <w:rPr>
          <w:rFonts w:ascii="Arial" w:hAnsi="Arial"/>
        </w:rPr>
        <w:t xml:space="preserve"> </w:t>
      </w:r>
      <w:r w:rsidR="00134BDC">
        <w:rPr>
          <w:rFonts w:ascii="Arial" w:hAnsi="Arial"/>
        </w:rPr>
        <w:t xml:space="preserve">likely </w:t>
      </w:r>
      <w:r>
        <w:rPr>
          <w:rFonts w:ascii="Arial" w:hAnsi="Arial"/>
        </w:rPr>
        <w:t>average</w:t>
      </w:r>
      <w:r w:rsidR="00D34204">
        <w:rPr>
          <w:rFonts w:ascii="Arial" w:hAnsi="Arial"/>
        </w:rPr>
        <w:t>s</w:t>
      </w:r>
      <w:r>
        <w:rPr>
          <w:rFonts w:ascii="Arial" w:hAnsi="Arial"/>
        </w:rPr>
        <w:t xml:space="preserve"> writing from earlier an</w:t>
      </w:r>
      <w:r w:rsidR="00134BDC">
        <w:rPr>
          <w:rFonts w:ascii="Arial" w:hAnsi="Arial"/>
        </w:rPr>
        <w:t>d later in Shakespeare's career.</w:t>
      </w:r>
      <w:r w:rsidR="00D34204">
        <w:rPr>
          <w:rFonts w:ascii="Arial" w:hAnsi="Arial"/>
        </w:rPr>
        <w:t xml:space="preserve"> </w:t>
      </w:r>
    </w:p>
    <w:p w:rsidR="008811D0" w:rsidRPr="009B2731" w:rsidRDefault="00290B67" w:rsidP="00BA5282">
      <w:pPr>
        <w:rPr>
          <w:rFonts w:ascii="Arial" w:hAnsi="Arial"/>
        </w:rPr>
      </w:pPr>
      <w:r w:rsidRPr="00EE3397">
        <w:rPr>
          <w:rFonts w:ascii="Arial" w:hAnsi="Arial"/>
          <w:b/>
          <w:i/>
        </w:rPr>
        <w:t>The Two Gentlemen of Verona</w:t>
      </w:r>
      <w:r>
        <w:rPr>
          <w:rFonts w:ascii="Arial" w:hAnsi="Arial"/>
        </w:rPr>
        <w:t xml:space="preserve">--June 1594. Our </w:t>
      </w:r>
      <w:r w:rsidR="00A16850">
        <w:rPr>
          <w:rFonts w:ascii="Arial" w:hAnsi="Arial"/>
        </w:rPr>
        <w:t>adjusted</w:t>
      </w:r>
      <w:r w:rsidR="00B857BD">
        <w:rPr>
          <w:rFonts w:ascii="Arial" w:hAnsi="Arial"/>
        </w:rPr>
        <w:t xml:space="preserve"> </w:t>
      </w:r>
      <w:r>
        <w:rPr>
          <w:rFonts w:ascii="Arial" w:hAnsi="Arial"/>
        </w:rPr>
        <w:t>CCA</w:t>
      </w:r>
      <w:r w:rsidR="00A16850">
        <w:rPr>
          <w:rFonts w:ascii="Arial" w:hAnsi="Arial"/>
        </w:rPr>
        <w:t xml:space="preserve"> (adjusted to recognize the availability of the theaters)</w:t>
      </w:r>
      <w:r>
        <w:rPr>
          <w:rFonts w:ascii="Arial" w:hAnsi="Arial"/>
        </w:rPr>
        <w:t xml:space="preserve"> </w:t>
      </w:r>
      <w:r w:rsidR="007E120B">
        <w:rPr>
          <w:rFonts w:ascii="Arial" w:hAnsi="Arial"/>
        </w:rPr>
        <w:t>is confirmed by the PCA of Tarlinskaja's data.</w:t>
      </w:r>
      <w:r w:rsidR="008811D0">
        <w:rPr>
          <w:rFonts w:ascii="Arial" w:hAnsi="Arial"/>
        </w:rPr>
        <w:t xml:space="preserve"> Slater's rare-word lis</w:t>
      </w:r>
      <w:r w:rsidR="009B2731">
        <w:rPr>
          <w:rFonts w:ascii="Arial" w:hAnsi="Arial"/>
        </w:rPr>
        <w:t xml:space="preserve">t ranks it seventh of the plays, Reinhold's data ninth--just prior to </w:t>
      </w:r>
      <w:r w:rsidR="009B2731">
        <w:rPr>
          <w:rFonts w:ascii="Arial" w:hAnsi="Arial"/>
          <w:i/>
        </w:rPr>
        <w:t>Love's Labor's Lost</w:t>
      </w:r>
      <w:r w:rsidR="009B2731">
        <w:rPr>
          <w:rFonts w:ascii="Arial" w:hAnsi="Arial"/>
        </w:rPr>
        <w:t>.</w:t>
      </w:r>
    </w:p>
    <w:p w:rsidR="009B2731" w:rsidRDefault="00074C8B" w:rsidP="00BA5282">
      <w:pPr>
        <w:rPr>
          <w:rFonts w:ascii="Arial" w:hAnsi="Arial"/>
        </w:rPr>
      </w:pPr>
      <w:r w:rsidRPr="00EE3397">
        <w:rPr>
          <w:rFonts w:ascii="Arial" w:hAnsi="Arial"/>
          <w:b/>
          <w:i/>
        </w:rPr>
        <w:t>The Comedy of Errors</w:t>
      </w:r>
      <w:r>
        <w:rPr>
          <w:rFonts w:ascii="Arial" w:hAnsi="Arial"/>
        </w:rPr>
        <w:t xml:space="preserve">--October 1594. Our </w:t>
      </w:r>
      <w:r w:rsidR="00A16850">
        <w:rPr>
          <w:rFonts w:ascii="Arial" w:hAnsi="Arial"/>
        </w:rPr>
        <w:t>adjusted</w:t>
      </w:r>
      <w:r w:rsidR="00B857BD">
        <w:rPr>
          <w:rFonts w:ascii="Arial" w:hAnsi="Arial"/>
        </w:rPr>
        <w:t xml:space="preserve"> </w:t>
      </w:r>
      <w:r>
        <w:rPr>
          <w:rFonts w:ascii="Arial" w:hAnsi="Arial"/>
        </w:rPr>
        <w:t>CCA has a surprisingly tight match with the PCA of Tarlinskaja's data. This date fit</w:t>
      </w:r>
      <w:r w:rsidR="009243E6">
        <w:rPr>
          <w:rFonts w:ascii="Arial" w:hAnsi="Arial"/>
        </w:rPr>
        <w:t>s</w:t>
      </w:r>
      <w:r>
        <w:rPr>
          <w:rFonts w:ascii="Arial" w:hAnsi="Arial"/>
        </w:rPr>
        <w:t xml:space="preserve"> well with the recorded performance at Gray's Inn on 28 December 1594.</w:t>
      </w:r>
      <w:r w:rsidR="009B2731">
        <w:rPr>
          <w:rFonts w:ascii="Arial" w:hAnsi="Arial"/>
        </w:rPr>
        <w:t xml:space="preserve"> </w:t>
      </w:r>
    </w:p>
    <w:p w:rsidR="00B064BF" w:rsidRDefault="00B064BF" w:rsidP="00BA5282">
      <w:pPr>
        <w:rPr>
          <w:rFonts w:ascii="Arial" w:hAnsi="Arial"/>
        </w:rPr>
      </w:pPr>
      <w:r w:rsidRPr="00EE3397">
        <w:rPr>
          <w:rFonts w:ascii="Arial" w:hAnsi="Arial"/>
          <w:b/>
          <w:i/>
        </w:rPr>
        <w:t>Romeo and Juliet</w:t>
      </w:r>
      <w:r>
        <w:rPr>
          <w:rFonts w:ascii="Arial" w:hAnsi="Arial"/>
        </w:rPr>
        <w:t>--January 1595. Stylistically, this first of th</w:t>
      </w:r>
      <w:r w:rsidR="009243E6">
        <w:rPr>
          <w:rFonts w:ascii="Arial" w:hAnsi="Arial"/>
        </w:rPr>
        <w:t>e lyric plays perhaps finishes earlier</w:t>
      </w:r>
      <w:r>
        <w:rPr>
          <w:rFonts w:ascii="Arial" w:hAnsi="Arial"/>
        </w:rPr>
        <w:t xml:space="preserve"> owing to its formal</w:t>
      </w:r>
      <w:r w:rsidR="00836FF5">
        <w:rPr>
          <w:rFonts w:ascii="Arial" w:hAnsi="Arial"/>
        </w:rPr>
        <w:t>,</w:t>
      </w:r>
      <w:r>
        <w:rPr>
          <w:rFonts w:ascii="Arial" w:hAnsi="Arial"/>
        </w:rPr>
        <w:t xml:space="preserve"> amatory verse (our </w:t>
      </w:r>
      <w:r w:rsidR="00D34204">
        <w:rPr>
          <w:rFonts w:ascii="Arial" w:hAnsi="Arial"/>
        </w:rPr>
        <w:t xml:space="preserve">unadjusted </w:t>
      </w:r>
      <w:r>
        <w:rPr>
          <w:rFonts w:ascii="Arial" w:hAnsi="Arial"/>
        </w:rPr>
        <w:t>CCA places it in 1594). The PCA of Tarlinskaja's data also indicates an earlier date.</w:t>
      </w:r>
    </w:p>
    <w:p w:rsidR="000229BD" w:rsidRDefault="007F097D" w:rsidP="00BA5282">
      <w:pPr>
        <w:rPr>
          <w:rFonts w:ascii="Arial" w:hAnsi="Arial"/>
        </w:rPr>
      </w:pPr>
      <w:r w:rsidRPr="00EE3397">
        <w:rPr>
          <w:rFonts w:ascii="Arial" w:hAnsi="Arial"/>
          <w:b/>
          <w:i/>
        </w:rPr>
        <w:t>Love's Labor's Lost</w:t>
      </w:r>
      <w:r>
        <w:rPr>
          <w:rFonts w:ascii="Arial" w:hAnsi="Arial"/>
        </w:rPr>
        <w:t xml:space="preserve">--February 1595. Our </w:t>
      </w:r>
      <w:r w:rsidR="00A16850">
        <w:rPr>
          <w:rFonts w:ascii="Arial" w:hAnsi="Arial"/>
        </w:rPr>
        <w:t>adjusted</w:t>
      </w:r>
      <w:r w:rsidR="00B857BD">
        <w:rPr>
          <w:rFonts w:ascii="Arial" w:hAnsi="Arial"/>
        </w:rPr>
        <w:t xml:space="preserve"> </w:t>
      </w:r>
      <w:r>
        <w:rPr>
          <w:rFonts w:ascii="Arial" w:hAnsi="Arial"/>
        </w:rPr>
        <w:t>CCA squares with Oxford and Riverside. The PCA of Tarlinskaja's data indicates an earlier date.</w:t>
      </w:r>
    </w:p>
    <w:p w:rsidR="00402EAA" w:rsidRDefault="000229BD" w:rsidP="00BA5282">
      <w:pPr>
        <w:rPr>
          <w:rFonts w:ascii="Arial" w:hAnsi="Arial"/>
        </w:rPr>
      </w:pPr>
      <w:r w:rsidRPr="00EE3397">
        <w:rPr>
          <w:rFonts w:ascii="Arial" w:hAnsi="Arial"/>
          <w:b/>
          <w:i/>
        </w:rPr>
        <w:t>Richard III</w:t>
      </w:r>
      <w:r>
        <w:rPr>
          <w:rFonts w:ascii="Arial" w:hAnsi="Arial"/>
        </w:rPr>
        <w:t xml:space="preserve">--April/May 1595. Our </w:t>
      </w:r>
      <w:r w:rsidR="00B857BD">
        <w:rPr>
          <w:rFonts w:ascii="Arial" w:hAnsi="Arial"/>
        </w:rPr>
        <w:t xml:space="preserve">hand-fit </w:t>
      </w:r>
      <w:r>
        <w:rPr>
          <w:rFonts w:ascii="Arial" w:hAnsi="Arial"/>
        </w:rPr>
        <w:t>CCA</w:t>
      </w:r>
      <w:r w:rsidR="007848B7">
        <w:rPr>
          <w:rFonts w:ascii="Arial" w:hAnsi="Arial"/>
        </w:rPr>
        <w:t xml:space="preserve"> agrees with the PCA of Tarlinskaja's data and with Brainerd in positing a later date for this text than Oxford or Riverside.</w:t>
      </w:r>
    </w:p>
    <w:p w:rsidR="00D22758" w:rsidRPr="00402EAA" w:rsidRDefault="00402EAA" w:rsidP="00BA5282">
      <w:pPr>
        <w:rPr>
          <w:rFonts w:ascii="Arial" w:hAnsi="Arial"/>
        </w:rPr>
      </w:pPr>
      <w:r w:rsidRPr="00EE3397">
        <w:rPr>
          <w:rFonts w:ascii="Arial" w:hAnsi="Arial"/>
          <w:b/>
          <w:i/>
        </w:rPr>
        <w:t>A Midsummer Night's Dream</w:t>
      </w:r>
      <w:r>
        <w:rPr>
          <w:rFonts w:ascii="Arial" w:hAnsi="Arial"/>
        </w:rPr>
        <w:t xml:space="preserve">--July 1595. Our </w:t>
      </w:r>
      <w:r w:rsidR="00B857BD">
        <w:rPr>
          <w:rFonts w:ascii="Arial" w:hAnsi="Arial"/>
        </w:rPr>
        <w:t xml:space="preserve">hand-fit </w:t>
      </w:r>
      <w:r>
        <w:rPr>
          <w:rFonts w:ascii="Arial" w:hAnsi="Arial"/>
        </w:rPr>
        <w:t>CCA agr</w:t>
      </w:r>
      <w:r w:rsidR="00915984">
        <w:rPr>
          <w:rFonts w:ascii="Arial" w:hAnsi="Arial"/>
        </w:rPr>
        <w:t>ees with Oxford and Riverside. As with the lyrical plays generally, t</w:t>
      </w:r>
      <w:r>
        <w:rPr>
          <w:rFonts w:ascii="Arial" w:hAnsi="Arial"/>
        </w:rPr>
        <w:t>he PCA of Tarlinskaja's data indicates an earlier date.</w:t>
      </w:r>
    </w:p>
    <w:p w:rsidR="00EF790F" w:rsidRDefault="00EF790F" w:rsidP="00BA5282">
      <w:pPr>
        <w:rPr>
          <w:rFonts w:ascii="Arial" w:hAnsi="Arial"/>
        </w:rPr>
      </w:pPr>
      <w:r w:rsidRPr="00EE3397">
        <w:rPr>
          <w:rFonts w:ascii="Arial" w:hAnsi="Arial"/>
          <w:b/>
          <w:i/>
        </w:rPr>
        <w:t>Richard II</w:t>
      </w:r>
      <w:r>
        <w:rPr>
          <w:rFonts w:ascii="Arial" w:hAnsi="Arial"/>
        </w:rPr>
        <w:t>--December 1595. This play was dated 1595 in four of the chronologies, with the PCA of Tarlinskaja's data only a half year earlier.</w:t>
      </w:r>
    </w:p>
    <w:p w:rsidR="00741440" w:rsidRDefault="00741440" w:rsidP="00BA5282">
      <w:pPr>
        <w:rPr>
          <w:rFonts w:ascii="Arial" w:hAnsi="Arial"/>
        </w:rPr>
      </w:pPr>
      <w:r w:rsidRPr="00EE3397">
        <w:rPr>
          <w:rFonts w:ascii="Arial" w:hAnsi="Arial"/>
          <w:b/>
        </w:rPr>
        <w:t xml:space="preserve">The Additional Passages to </w:t>
      </w:r>
      <w:r w:rsidRPr="00EE3397">
        <w:rPr>
          <w:rFonts w:ascii="Arial" w:hAnsi="Arial"/>
          <w:b/>
          <w:i/>
        </w:rPr>
        <w:t>The Spanish Tragedy</w:t>
      </w:r>
      <w:r>
        <w:rPr>
          <w:rFonts w:ascii="Arial" w:hAnsi="Arial"/>
        </w:rPr>
        <w:t xml:space="preserve">--April 1596. We believe that these lines were penned after </w:t>
      </w:r>
      <w:r>
        <w:rPr>
          <w:rFonts w:ascii="Arial" w:hAnsi="Arial"/>
          <w:i/>
        </w:rPr>
        <w:t>Dream</w:t>
      </w:r>
      <w:r>
        <w:rPr>
          <w:rFonts w:ascii="Arial" w:hAnsi="Arial"/>
        </w:rPr>
        <w:t xml:space="preserve">, and in the vicinity of </w:t>
      </w:r>
      <w:r>
        <w:rPr>
          <w:rFonts w:ascii="Arial" w:hAnsi="Arial"/>
          <w:i/>
        </w:rPr>
        <w:t>Much Ado</w:t>
      </w:r>
      <w:r>
        <w:rPr>
          <w:rFonts w:ascii="Arial" w:hAnsi="Arial"/>
        </w:rPr>
        <w:t xml:space="preserve"> and </w:t>
      </w:r>
      <w:r>
        <w:rPr>
          <w:rFonts w:ascii="Arial" w:hAnsi="Arial"/>
          <w:i/>
        </w:rPr>
        <w:t>Merchant</w:t>
      </w:r>
      <w:r>
        <w:rPr>
          <w:rFonts w:ascii="Arial" w:hAnsi="Arial"/>
        </w:rPr>
        <w:t>. The Tarlinskaja PCA puts them later than ou</w:t>
      </w:r>
      <w:r w:rsidR="00D34204">
        <w:rPr>
          <w:rFonts w:ascii="Arial" w:hAnsi="Arial"/>
        </w:rPr>
        <w:t>r dating, in the middle of 1598; there is too little data to be confident about either placement</w:t>
      </w:r>
      <w:r>
        <w:rPr>
          <w:rFonts w:ascii="Arial" w:hAnsi="Arial"/>
        </w:rPr>
        <w:t>.</w:t>
      </w:r>
    </w:p>
    <w:p w:rsidR="00277301" w:rsidRPr="00123300" w:rsidRDefault="00741440" w:rsidP="00BA5282">
      <w:pPr>
        <w:rPr>
          <w:rFonts w:ascii="Arial" w:hAnsi="Arial"/>
        </w:rPr>
      </w:pPr>
      <w:r w:rsidRPr="00EE3397">
        <w:rPr>
          <w:rFonts w:ascii="Arial" w:hAnsi="Arial"/>
          <w:b/>
          <w:i/>
        </w:rPr>
        <w:t>King John</w:t>
      </w:r>
      <w:r w:rsidR="009243E6">
        <w:rPr>
          <w:rFonts w:ascii="Arial" w:hAnsi="Arial"/>
        </w:rPr>
        <w:t>--July 1596. This play has been</w:t>
      </w:r>
      <w:r>
        <w:rPr>
          <w:rFonts w:ascii="Arial" w:hAnsi="Arial"/>
        </w:rPr>
        <w:t xml:space="preserve"> </w:t>
      </w:r>
      <w:r w:rsidR="00D34204">
        <w:rPr>
          <w:rFonts w:ascii="Arial" w:hAnsi="Arial"/>
        </w:rPr>
        <w:t>problematic</w:t>
      </w:r>
      <w:r w:rsidR="009243E6">
        <w:rPr>
          <w:rFonts w:ascii="Arial" w:hAnsi="Arial"/>
        </w:rPr>
        <w:t xml:space="preserve"> since </w:t>
      </w:r>
      <w:r>
        <w:rPr>
          <w:rFonts w:ascii="Arial" w:hAnsi="Arial"/>
        </w:rPr>
        <w:t>Honigmann</w:t>
      </w:r>
      <w:r w:rsidR="009243E6">
        <w:rPr>
          <w:rFonts w:ascii="Arial" w:hAnsi="Arial"/>
        </w:rPr>
        <w:t>'s argument</w:t>
      </w:r>
      <w:r>
        <w:rPr>
          <w:rFonts w:ascii="Arial" w:hAnsi="Arial"/>
        </w:rPr>
        <w:t xml:space="preserve"> for an extremely early </w:t>
      </w:r>
      <w:r w:rsidR="00836FF5">
        <w:rPr>
          <w:rFonts w:ascii="Arial" w:hAnsi="Arial"/>
        </w:rPr>
        <w:t>composition</w:t>
      </w:r>
      <w:r>
        <w:rPr>
          <w:rFonts w:ascii="Arial" w:hAnsi="Arial"/>
        </w:rPr>
        <w:t>. Our position</w:t>
      </w:r>
      <w:r w:rsidR="00A16850">
        <w:rPr>
          <w:rFonts w:ascii="Arial" w:hAnsi="Arial"/>
        </w:rPr>
        <w:t>ing</w:t>
      </w:r>
      <w:r>
        <w:rPr>
          <w:rFonts w:ascii="Arial" w:hAnsi="Arial"/>
        </w:rPr>
        <w:t xml:space="preserve"> </w:t>
      </w:r>
      <w:r w:rsidR="00D34204">
        <w:rPr>
          <w:rFonts w:ascii="Arial" w:hAnsi="Arial"/>
        </w:rPr>
        <w:t>agrees</w:t>
      </w:r>
      <w:r>
        <w:rPr>
          <w:rFonts w:ascii="Arial" w:hAnsi="Arial"/>
        </w:rPr>
        <w:t xml:space="preserve"> with Oxford and Riverside; Brainerd has a later date, the Tarlinksaja PCA an earlie</w:t>
      </w:r>
      <w:r w:rsidR="00123300">
        <w:rPr>
          <w:rFonts w:ascii="Arial" w:hAnsi="Arial"/>
        </w:rPr>
        <w:t xml:space="preserve">r one, though after </w:t>
      </w:r>
      <w:r w:rsidR="00123300">
        <w:rPr>
          <w:rFonts w:ascii="Arial" w:hAnsi="Arial"/>
          <w:i/>
        </w:rPr>
        <w:t>Romeo</w:t>
      </w:r>
      <w:r w:rsidR="00123300">
        <w:rPr>
          <w:rFonts w:ascii="Arial" w:hAnsi="Arial"/>
        </w:rPr>
        <w:t xml:space="preserve"> and </w:t>
      </w:r>
      <w:r w:rsidR="00123300">
        <w:rPr>
          <w:rFonts w:ascii="Arial" w:hAnsi="Arial"/>
          <w:i/>
        </w:rPr>
        <w:t>Dream</w:t>
      </w:r>
      <w:r w:rsidR="00123300">
        <w:rPr>
          <w:rFonts w:ascii="Arial" w:hAnsi="Arial"/>
        </w:rPr>
        <w:t>.</w:t>
      </w:r>
    </w:p>
    <w:p w:rsidR="006E7CAA" w:rsidRDefault="00277301" w:rsidP="00BA5282">
      <w:pPr>
        <w:rPr>
          <w:rFonts w:ascii="Arial" w:hAnsi="Arial"/>
        </w:rPr>
      </w:pPr>
      <w:r w:rsidRPr="00EE3397">
        <w:rPr>
          <w:rFonts w:ascii="Arial" w:hAnsi="Arial"/>
          <w:b/>
          <w:i/>
        </w:rPr>
        <w:t>As You Like It</w:t>
      </w:r>
      <w:r>
        <w:rPr>
          <w:rFonts w:ascii="Arial" w:hAnsi="Arial"/>
        </w:rPr>
        <w:t>--February 1597. This first of the prose-heavy plays</w:t>
      </w:r>
      <w:r w:rsidR="00EE3397">
        <w:rPr>
          <w:rFonts w:ascii="Arial" w:hAnsi="Arial"/>
        </w:rPr>
        <w:t xml:space="preserve"> (with fewer pauses for analysis)</w:t>
      </w:r>
      <w:r>
        <w:rPr>
          <w:rFonts w:ascii="Arial" w:hAnsi="Arial"/>
        </w:rPr>
        <w:t xml:space="preserve"> suggests an earlier date tha</w:t>
      </w:r>
      <w:r w:rsidR="00EF4002">
        <w:rPr>
          <w:rFonts w:ascii="Arial" w:hAnsi="Arial"/>
        </w:rPr>
        <w:t xml:space="preserve">n is conventionally accepted. Brainerd's dating </w:t>
      </w:r>
      <w:r w:rsidR="007D3395">
        <w:rPr>
          <w:rFonts w:ascii="Arial" w:hAnsi="Arial"/>
        </w:rPr>
        <w:t>better</w:t>
      </w:r>
      <w:r w:rsidR="00EF4002">
        <w:rPr>
          <w:rFonts w:ascii="Arial" w:hAnsi="Arial"/>
        </w:rPr>
        <w:t xml:space="preserve"> accord</w:t>
      </w:r>
      <w:r w:rsidR="007D3395">
        <w:rPr>
          <w:rFonts w:ascii="Arial" w:hAnsi="Arial"/>
        </w:rPr>
        <w:t>s</w:t>
      </w:r>
      <w:r w:rsidR="00EF4002">
        <w:rPr>
          <w:rFonts w:ascii="Arial" w:hAnsi="Arial"/>
        </w:rPr>
        <w:t xml:space="preserve"> with Oxford and Riverside; Tarlinskaja does not have data for it.</w:t>
      </w:r>
      <w:r w:rsidR="00EE3397">
        <w:rPr>
          <w:rFonts w:ascii="Arial" w:hAnsi="Arial"/>
        </w:rPr>
        <w:t xml:space="preserve"> We would point out only that there have been various arguments for a date earlier than 1599.</w:t>
      </w:r>
      <w:r w:rsidR="00A16850">
        <w:rPr>
          <w:rStyle w:val="EndnoteReference"/>
          <w:rFonts w:ascii="Arial" w:hAnsi="Arial"/>
        </w:rPr>
        <w:endnoteReference w:id="33"/>
      </w:r>
      <w:r w:rsidR="00073663">
        <w:rPr>
          <w:rFonts w:ascii="Arial" w:hAnsi="Arial"/>
        </w:rPr>
        <w:t xml:space="preserve"> The adjusted CCA here could reflect</w:t>
      </w:r>
      <w:r w:rsidR="00F154C2">
        <w:rPr>
          <w:rFonts w:ascii="Arial" w:hAnsi="Arial"/>
        </w:rPr>
        <w:t xml:space="preserve"> multiple dates of composition.</w:t>
      </w:r>
    </w:p>
    <w:p w:rsidR="006E7CAA" w:rsidRPr="00935B9D" w:rsidRDefault="006E7CAA" w:rsidP="00BA5282">
      <w:pPr>
        <w:rPr>
          <w:rFonts w:ascii="Arial" w:hAnsi="Arial"/>
        </w:rPr>
      </w:pPr>
      <w:r>
        <w:rPr>
          <w:rFonts w:ascii="Arial" w:hAnsi="Arial"/>
          <w:b/>
          <w:i/>
        </w:rPr>
        <w:t>The Merchant of Venice</w:t>
      </w:r>
      <w:r>
        <w:rPr>
          <w:rFonts w:ascii="Arial" w:hAnsi="Arial"/>
        </w:rPr>
        <w:t>--May 1597. Our CCA places this text at the beginning of 1597; both Brainerd and the Tarlinskaja PCA locate it in 1598.</w:t>
      </w:r>
      <w:r w:rsidR="00A16850">
        <w:rPr>
          <w:rFonts w:ascii="Arial" w:hAnsi="Arial"/>
        </w:rPr>
        <w:t xml:space="preserve"> </w:t>
      </w:r>
      <w:r w:rsidR="00935B9D">
        <w:rPr>
          <w:rFonts w:ascii="Arial" w:hAnsi="Arial"/>
        </w:rPr>
        <w:t xml:space="preserve">Barely distinguishable, statistically, from </w:t>
      </w:r>
      <w:r w:rsidR="00935B9D">
        <w:rPr>
          <w:rFonts w:ascii="Arial" w:hAnsi="Arial"/>
          <w:i/>
        </w:rPr>
        <w:t>Much Ado</w:t>
      </w:r>
      <w:r w:rsidR="00935B9D">
        <w:rPr>
          <w:rFonts w:ascii="Arial" w:hAnsi="Arial"/>
        </w:rPr>
        <w:t>, it dates slightly earlier on the bootstrap procedure.</w:t>
      </w:r>
    </w:p>
    <w:p w:rsidR="006E7CAA" w:rsidRDefault="006E7CAA" w:rsidP="00BA5282">
      <w:pPr>
        <w:rPr>
          <w:rFonts w:ascii="Arial" w:hAnsi="Arial"/>
        </w:rPr>
      </w:pPr>
      <w:r>
        <w:rPr>
          <w:rFonts w:ascii="Arial" w:hAnsi="Arial"/>
          <w:b/>
          <w:i/>
        </w:rPr>
        <w:t>Much Ado About Nothing</w:t>
      </w:r>
      <w:r>
        <w:rPr>
          <w:rFonts w:ascii="Arial" w:hAnsi="Arial"/>
        </w:rPr>
        <w:t xml:space="preserve">--July 1597. Brainerd's date is very close to the CCA </w:t>
      </w:r>
      <w:r w:rsidR="00967BE8">
        <w:rPr>
          <w:rFonts w:ascii="Arial" w:hAnsi="Arial"/>
        </w:rPr>
        <w:t>slotting</w:t>
      </w:r>
      <w:r>
        <w:rPr>
          <w:rFonts w:ascii="Arial" w:hAnsi="Arial"/>
        </w:rPr>
        <w:t>. Our positioning is slightly earlier than Oxford and Riverside.</w:t>
      </w:r>
    </w:p>
    <w:p w:rsidR="00B77CD6" w:rsidRPr="00967BE8" w:rsidRDefault="006E7CAA" w:rsidP="00BA5282">
      <w:pPr>
        <w:rPr>
          <w:rFonts w:ascii="Arial" w:hAnsi="Arial"/>
        </w:rPr>
      </w:pPr>
      <w:r>
        <w:rPr>
          <w:rFonts w:ascii="Arial" w:hAnsi="Arial"/>
          <w:b/>
        </w:rPr>
        <w:t xml:space="preserve">1 </w:t>
      </w:r>
      <w:r>
        <w:rPr>
          <w:rFonts w:ascii="Arial" w:hAnsi="Arial"/>
          <w:b/>
          <w:i/>
        </w:rPr>
        <w:t>Henry IV</w:t>
      </w:r>
      <w:r>
        <w:rPr>
          <w:rFonts w:ascii="Arial" w:hAnsi="Arial"/>
        </w:rPr>
        <w:t>--October 1597. Our dating accords closely with Oxford, Riverside, and Brainerd. The Tarlinskaja PCA's earlier date</w:t>
      </w:r>
      <w:r w:rsidR="006B03FE">
        <w:rPr>
          <w:rFonts w:ascii="Arial" w:hAnsi="Arial"/>
        </w:rPr>
        <w:t xml:space="preserve"> (1594.1)</w:t>
      </w:r>
      <w:r>
        <w:rPr>
          <w:rFonts w:ascii="Arial" w:hAnsi="Arial"/>
        </w:rPr>
        <w:t xml:space="preserve"> is odd, though </w:t>
      </w:r>
      <w:r w:rsidR="00F154C2">
        <w:rPr>
          <w:rFonts w:ascii="Arial" w:hAnsi="Arial"/>
        </w:rPr>
        <w:t>this</w:t>
      </w:r>
      <w:r w:rsidR="00967BE8">
        <w:rPr>
          <w:rFonts w:ascii="Arial" w:hAnsi="Arial"/>
        </w:rPr>
        <w:t xml:space="preserve"> figure would have it follow </w:t>
      </w:r>
      <w:r w:rsidR="00967BE8">
        <w:rPr>
          <w:rFonts w:ascii="Arial" w:hAnsi="Arial"/>
          <w:i/>
        </w:rPr>
        <w:t>Romeo</w:t>
      </w:r>
      <w:r w:rsidR="00967BE8">
        <w:rPr>
          <w:rFonts w:ascii="Arial" w:hAnsi="Arial"/>
        </w:rPr>
        <w:t xml:space="preserve">, </w:t>
      </w:r>
      <w:r w:rsidR="00967BE8">
        <w:rPr>
          <w:rFonts w:ascii="Arial" w:hAnsi="Arial"/>
          <w:i/>
        </w:rPr>
        <w:t>Dream</w:t>
      </w:r>
      <w:r w:rsidR="00967BE8">
        <w:rPr>
          <w:rFonts w:ascii="Arial" w:hAnsi="Arial"/>
        </w:rPr>
        <w:t xml:space="preserve">, </w:t>
      </w:r>
      <w:r w:rsidR="00967BE8">
        <w:rPr>
          <w:rFonts w:ascii="Arial" w:hAnsi="Arial"/>
          <w:i/>
        </w:rPr>
        <w:t>Errors</w:t>
      </w:r>
      <w:r w:rsidR="00967BE8">
        <w:rPr>
          <w:rFonts w:ascii="Arial" w:hAnsi="Arial"/>
        </w:rPr>
        <w:t xml:space="preserve">, </w:t>
      </w:r>
      <w:r w:rsidR="00967BE8">
        <w:rPr>
          <w:rFonts w:ascii="Arial" w:hAnsi="Arial"/>
          <w:i/>
        </w:rPr>
        <w:t>Love's Labor's Lost</w:t>
      </w:r>
      <w:r w:rsidR="00967BE8">
        <w:rPr>
          <w:rFonts w:ascii="Arial" w:hAnsi="Arial"/>
        </w:rPr>
        <w:t xml:space="preserve">, and </w:t>
      </w:r>
      <w:r w:rsidR="00967BE8">
        <w:rPr>
          <w:rFonts w:ascii="Arial" w:hAnsi="Arial"/>
          <w:i/>
        </w:rPr>
        <w:t>John</w:t>
      </w:r>
      <w:r w:rsidR="009243E6">
        <w:rPr>
          <w:rFonts w:ascii="Arial" w:hAnsi="Arial"/>
        </w:rPr>
        <w:t xml:space="preserve"> in that test.</w:t>
      </w:r>
    </w:p>
    <w:p w:rsidR="006D0F31" w:rsidRDefault="00B77CD6" w:rsidP="00BA5282">
      <w:pPr>
        <w:rPr>
          <w:rFonts w:ascii="Arial" w:hAnsi="Arial"/>
        </w:rPr>
      </w:pPr>
      <w:r>
        <w:rPr>
          <w:rFonts w:ascii="Arial" w:hAnsi="Arial"/>
          <w:b/>
        </w:rPr>
        <w:t xml:space="preserve">2 </w:t>
      </w:r>
      <w:r>
        <w:rPr>
          <w:rFonts w:ascii="Arial" w:hAnsi="Arial"/>
          <w:b/>
          <w:i/>
        </w:rPr>
        <w:t>Henry IV</w:t>
      </w:r>
      <w:r>
        <w:rPr>
          <w:rFonts w:ascii="Arial" w:hAnsi="Arial"/>
        </w:rPr>
        <w:t xml:space="preserve">--January 1598. We believe this play immediately followed 1 </w:t>
      </w:r>
      <w:r>
        <w:rPr>
          <w:rFonts w:ascii="Arial" w:hAnsi="Arial"/>
          <w:i/>
        </w:rPr>
        <w:t>Henry IV</w:t>
      </w:r>
      <w:r>
        <w:rPr>
          <w:rFonts w:ascii="Arial" w:hAnsi="Arial"/>
        </w:rPr>
        <w:t>. Our dating accords very closely with Oxford, Riverside, and the Tarlinskaja PCA.</w:t>
      </w:r>
    </w:p>
    <w:p w:rsidR="00F8394B" w:rsidRPr="009B2731" w:rsidRDefault="006D0F31" w:rsidP="00BA5282">
      <w:pPr>
        <w:rPr>
          <w:rFonts w:ascii="Arial" w:hAnsi="Arial"/>
        </w:rPr>
      </w:pPr>
      <w:r w:rsidRPr="006D0F31">
        <w:rPr>
          <w:rFonts w:ascii="Arial" w:hAnsi="Arial"/>
          <w:b/>
          <w:i/>
        </w:rPr>
        <w:t>Troilus and Cressida</w:t>
      </w:r>
      <w:r>
        <w:rPr>
          <w:rFonts w:ascii="Arial" w:hAnsi="Arial"/>
        </w:rPr>
        <w:t xml:space="preserve">--April 1598. This is a </w:t>
      </w:r>
      <w:r w:rsidRPr="006D0F31">
        <w:rPr>
          <w:rFonts w:ascii="Arial" w:hAnsi="Arial"/>
        </w:rPr>
        <w:t>significant</w:t>
      </w:r>
      <w:r>
        <w:rPr>
          <w:rFonts w:ascii="Arial" w:hAnsi="Arial"/>
        </w:rPr>
        <w:t xml:space="preserve"> repositioning of a play typically dated some </w:t>
      </w:r>
      <w:r w:rsidR="00363860">
        <w:rPr>
          <w:rFonts w:ascii="Arial" w:hAnsi="Arial"/>
        </w:rPr>
        <w:t xml:space="preserve">two to </w:t>
      </w:r>
      <w:r>
        <w:rPr>
          <w:rFonts w:ascii="Arial" w:hAnsi="Arial"/>
        </w:rPr>
        <w:t>four years later. Brainerd and the Tarlinskaja PCA would place it toward the end of 1601, and Oxford and Riverside a year or so later</w:t>
      </w:r>
      <w:r w:rsidR="009243E6">
        <w:rPr>
          <w:rFonts w:ascii="Arial" w:hAnsi="Arial"/>
        </w:rPr>
        <w:t xml:space="preserve"> than that</w:t>
      </w:r>
      <w:r>
        <w:rPr>
          <w:rFonts w:ascii="Arial" w:hAnsi="Arial"/>
        </w:rPr>
        <w:t>.</w:t>
      </w:r>
      <w:r w:rsidR="009800CD">
        <w:rPr>
          <w:rFonts w:ascii="Arial" w:hAnsi="Arial"/>
        </w:rPr>
        <w:t xml:space="preserve"> A 1598 composition would locate it close to the publication of Chapman's Homer, and prior to</w:t>
      </w:r>
      <w:r w:rsidR="00F8394B">
        <w:rPr>
          <w:rFonts w:ascii="Arial" w:hAnsi="Arial"/>
        </w:rPr>
        <w:t xml:space="preserve"> the War of the Theaters, Gilbert's </w:t>
      </w:r>
      <w:r w:rsidR="00F8394B">
        <w:rPr>
          <w:rFonts w:ascii="Arial" w:hAnsi="Arial"/>
          <w:i/>
        </w:rPr>
        <w:t>De Magnete</w:t>
      </w:r>
      <w:r w:rsidR="00F8394B">
        <w:rPr>
          <w:rFonts w:ascii="Arial" w:hAnsi="Arial"/>
        </w:rPr>
        <w:t xml:space="preserve">, and Nashe's </w:t>
      </w:r>
      <w:r w:rsidR="00F8394B">
        <w:rPr>
          <w:rFonts w:ascii="Arial" w:hAnsi="Arial"/>
          <w:i/>
        </w:rPr>
        <w:t>Summer's Last Will and Testament</w:t>
      </w:r>
      <w:r w:rsidR="00F8394B">
        <w:rPr>
          <w:rFonts w:ascii="Arial" w:hAnsi="Arial"/>
        </w:rPr>
        <w:t xml:space="preserve">, which are </w:t>
      </w:r>
      <w:r w:rsidR="00967BE8">
        <w:rPr>
          <w:rFonts w:ascii="Arial" w:hAnsi="Arial"/>
        </w:rPr>
        <w:t>sometimes</w:t>
      </w:r>
      <w:r w:rsidR="00F8394B">
        <w:rPr>
          <w:rFonts w:ascii="Arial" w:hAnsi="Arial"/>
        </w:rPr>
        <w:t xml:space="preserve"> seen as implicated in its language. Langworthy places </w:t>
      </w:r>
      <w:r w:rsidR="00F8394B">
        <w:rPr>
          <w:rFonts w:ascii="Arial" w:hAnsi="Arial"/>
          <w:i/>
        </w:rPr>
        <w:t>Troilus</w:t>
      </w:r>
      <w:r w:rsidR="00F8394B">
        <w:rPr>
          <w:rFonts w:ascii="Arial" w:hAnsi="Arial"/>
        </w:rPr>
        <w:t xml:space="preserve"> after </w:t>
      </w:r>
      <w:r w:rsidR="00F8394B">
        <w:rPr>
          <w:rFonts w:ascii="Arial" w:hAnsi="Arial"/>
          <w:i/>
        </w:rPr>
        <w:t>Henry V</w:t>
      </w:r>
      <w:r w:rsidR="00F8394B">
        <w:rPr>
          <w:rFonts w:ascii="Arial" w:hAnsi="Arial"/>
        </w:rPr>
        <w:t xml:space="preserve"> and before </w:t>
      </w:r>
      <w:r w:rsidR="00F8394B">
        <w:rPr>
          <w:rFonts w:ascii="Arial" w:hAnsi="Arial"/>
          <w:i/>
        </w:rPr>
        <w:t>Hamlet</w:t>
      </w:r>
      <w:r w:rsidR="009B2731">
        <w:rPr>
          <w:rFonts w:ascii="Arial" w:hAnsi="Arial"/>
        </w:rPr>
        <w:t>, The Reinhold data after</w:t>
      </w:r>
      <w:r w:rsidR="00925F60">
        <w:rPr>
          <w:rFonts w:ascii="Arial" w:hAnsi="Arial"/>
        </w:rPr>
        <w:t xml:space="preserve"> </w:t>
      </w:r>
      <w:r w:rsidR="009B2731">
        <w:rPr>
          <w:rFonts w:ascii="Arial" w:hAnsi="Arial"/>
          <w:i/>
        </w:rPr>
        <w:t>Twelfth Night</w:t>
      </w:r>
      <w:r w:rsidR="009B2731">
        <w:rPr>
          <w:rFonts w:ascii="Arial" w:hAnsi="Arial"/>
        </w:rPr>
        <w:t xml:space="preserve"> but before </w:t>
      </w:r>
      <w:r w:rsidR="009B2731">
        <w:rPr>
          <w:rFonts w:ascii="Arial" w:hAnsi="Arial"/>
          <w:i/>
        </w:rPr>
        <w:t>Othello</w:t>
      </w:r>
      <w:r w:rsidR="009B2731">
        <w:rPr>
          <w:rFonts w:ascii="Arial" w:hAnsi="Arial"/>
        </w:rPr>
        <w:t xml:space="preserve"> and </w:t>
      </w:r>
      <w:r w:rsidR="009B2731">
        <w:rPr>
          <w:rFonts w:ascii="Arial" w:hAnsi="Arial"/>
          <w:i/>
        </w:rPr>
        <w:t>Hamlet</w:t>
      </w:r>
      <w:r w:rsidR="009B2731">
        <w:rPr>
          <w:rFonts w:ascii="Arial" w:hAnsi="Arial"/>
        </w:rPr>
        <w:t>.</w:t>
      </w:r>
    </w:p>
    <w:p w:rsidR="00355E6F" w:rsidRDefault="00F8394B" w:rsidP="00BA5282">
      <w:pPr>
        <w:rPr>
          <w:rFonts w:ascii="Arial" w:hAnsi="Arial"/>
        </w:rPr>
      </w:pPr>
      <w:r>
        <w:rPr>
          <w:rFonts w:ascii="Arial" w:hAnsi="Arial"/>
          <w:b/>
          <w:i/>
        </w:rPr>
        <w:t>The Merry Wives of Windsor</w:t>
      </w:r>
      <w:r>
        <w:rPr>
          <w:rFonts w:ascii="Arial" w:hAnsi="Arial"/>
        </w:rPr>
        <w:t xml:space="preserve">--January 1599. Our dating comes later than Oxford and Riverside, which, like Brainerd, locate the play in </w:t>
      </w:r>
      <w:r w:rsidR="00355E6F">
        <w:rPr>
          <w:rFonts w:ascii="Arial" w:hAnsi="Arial"/>
        </w:rPr>
        <w:t>the 1596</w:t>
      </w:r>
      <w:r>
        <w:rPr>
          <w:rFonts w:ascii="Arial" w:hAnsi="Arial"/>
        </w:rPr>
        <w:t>-1598</w:t>
      </w:r>
      <w:r w:rsidR="00355E6F">
        <w:rPr>
          <w:rFonts w:ascii="Arial" w:hAnsi="Arial"/>
        </w:rPr>
        <w:t xml:space="preserve"> period</w:t>
      </w:r>
      <w:r>
        <w:rPr>
          <w:rFonts w:ascii="Arial" w:hAnsi="Arial"/>
        </w:rPr>
        <w:t xml:space="preserve">. Scant pause data makes placement </w:t>
      </w:r>
      <w:r w:rsidR="00355E6F">
        <w:rPr>
          <w:rFonts w:ascii="Arial" w:hAnsi="Arial"/>
        </w:rPr>
        <w:t>less certain</w:t>
      </w:r>
      <w:r>
        <w:rPr>
          <w:rFonts w:ascii="Arial" w:hAnsi="Arial"/>
        </w:rPr>
        <w:t>.</w:t>
      </w:r>
    </w:p>
    <w:p w:rsidR="00796ED1" w:rsidRDefault="00355E6F" w:rsidP="00BA5282">
      <w:pPr>
        <w:rPr>
          <w:rFonts w:ascii="Arial" w:hAnsi="Arial"/>
        </w:rPr>
      </w:pPr>
      <w:r>
        <w:rPr>
          <w:rFonts w:ascii="Arial" w:hAnsi="Arial"/>
          <w:b/>
          <w:i/>
        </w:rPr>
        <w:t>Julius Caesar</w:t>
      </w:r>
      <w:r>
        <w:rPr>
          <w:rFonts w:ascii="Arial" w:hAnsi="Arial"/>
        </w:rPr>
        <w:t xml:space="preserve">--March 1599. </w:t>
      </w:r>
      <w:r w:rsidR="00363860">
        <w:rPr>
          <w:rFonts w:ascii="Arial" w:hAnsi="Arial"/>
        </w:rPr>
        <w:t>The second of our three "anchor" play</w:t>
      </w:r>
      <w:r w:rsidR="00045F50">
        <w:rPr>
          <w:rFonts w:ascii="Arial" w:hAnsi="Arial"/>
        </w:rPr>
        <w:t>s (1599.25)</w:t>
      </w:r>
      <w:r w:rsidR="00363860">
        <w:rPr>
          <w:rFonts w:ascii="Arial" w:hAnsi="Arial"/>
        </w:rPr>
        <w:t xml:space="preserve">, </w:t>
      </w:r>
      <w:r w:rsidR="00363860">
        <w:rPr>
          <w:rFonts w:ascii="Arial" w:hAnsi="Arial"/>
          <w:i/>
        </w:rPr>
        <w:t>Julius Caesar</w:t>
      </w:r>
      <w:r w:rsidR="00363860">
        <w:rPr>
          <w:rFonts w:ascii="Arial" w:hAnsi="Arial"/>
        </w:rPr>
        <w:t xml:space="preserve"> was s</w:t>
      </w:r>
      <w:r>
        <w:rPr>
          <w:rFonts w:ascii="Arial" w:hAnsi="Arial"/>
        </w:rPr>
        <w:t>een by Pl</w:t>
      </w:r>
      <w:r w:rsidR="00363860">
        <w:rPr>
          <w:rFonts w:ascii="Arial" w:hAnsi="Arial"/>
        </w:rPr>
        <w:t>atter in September of this year, and</w:t>
      </w:r>
      <w:r>
        <w:rPr>
          <w:rFonts w:ascii="Arial" w:hAnsi="Arial"/>
        </w:rPr>
        <w:t xml:space="preserve"> apparently quoted in </w:t>
      </w:r>
      <w:r>
        <w:rPr>
          <w:rFonts w:ascii="Arial" w:hAnsi="Arial"/>
          <w:i/>
        </w:rPr>
        <w:t>Every Man Out of His Humor</w:t>
      </w:r>
      <w:r>
        <w:rPr>
          <w:rFonts w:ascii="Arial" w:hAnsi="Arial"/>
        </w:rPr>
        <w:t>, which Bednarz dates at   .</w:t>
      </w:r>
      <w:r w:rsidR="00363860">
        <w:rPr>
          <w:rFonts w:ascii="Arial" w:hAnsi="Arial"/>
        </w:rPr>
        <w:t xml:space="preserve"> There is good agreement on this position: in addition to Oxford and Riverside, Brainerd has this play at the end of 1598, the Tarlinskaja PCA in April of 1599.</w:t>
      </w:r>
    </w:p>
    <w:p w:rsidR="00796ED1" w:rsidRDefault="00796ED1" w:rsidP="00BA5282">
      <w:pPr>
        <w:rPr>
          <w:rFonts w:ascii="Arial" w:hAnsi="Arial"/>
        </w:rPr>
      </w:pPr>
      <w:r>
        <w:rPr>
          <w:rFonts w:ascii="Arial" w:hAnsi="Arial"/>
          <w:b/>
          <w:i/>
        </w:rPr>
        <w:t>Hamlet</w:t>
      </w:r>
      <w:r>
        <w:rPr>
          <w:rFonts w:ascii="Arial" w:hAnsi="Arial"/>
        </w:rPr>
        <w:t xml:space="preserve">--June 1599. Statistically indistinguishable from </w:t>
      </w:r>
      <w:r>
        <w:rPr>
          <w:rFonts w:ascii="Arial" w:hAnsi="Arial"/>
          <w:i/>
        </w:rPr>
        <w:t>Henry V</w:t>
      </w:r>
      <w:r>
        <w:rPr>
          <w:rFonts w:ascii="Arial" w:hAnsi="Arial"/>
        </w:rPr>
        <w:t>, this play's references to Julius Caesar suggest that it may have followed immediately upon the Roman tragedy. Our dating is slightly earlier than Oxford and Riverside; both Brainerd and the Tarlinskaja PCA have it later</w:t>
      </w:r>
      <w:r w:rsidR="00836FF5">
        <w:rPr>
          <w:rFonts w:ascii="Arial" w:hAnsi="Arial"/>
        </w:rPr>
        <w:t xml:space="preserve"> than those authorities</w:t>
      </w:r>
      <w:r>
        <w:rPr>
          <w:rFonts w:ascii="Arial" w:hAnsi="Arial"/>
        </w:rPr>
        <w:t xml:space="preserve">. Several passages in the Folio text </w:t>
      </w:r>
      <w:r w:rsidR="00F51498">
        <w:rPr>
          <w:rFonts w:ascii="Arial" w:hAnsi="Arial"/>
        </w:rPr>
        <w:t xml:space="preserve">hint </w:t>
      </w:r>
      <w:r w:rsidR="00836FF5">
        <w:rPr>
          <w:rFonts w:ascii="Arial" w:hAnsi="Arial"/>
        </w:rPr>
        <w:t xml:space="preserve">at </w:t>
      </w:r>
      <w:r>
        <w:rPr>
          <w:rFonts w:ascii="Arial" w:hAnsi="Arial"/>
        </w:rPr>
        <w:t xml:space="preserve">revision </w:t>
      </w:r>
      <w:r w:rsidR="00526074">
        <w:rPr>
          <w:rFonts w:ascii="Arial" w:hAnsi="Arial"/>
        </w:rPr>
        <w:t>during the early 1600s</w:t>
      </w:r>
      <w:r>
        <w:rPr>
          <w:rFonts w:ascii="Arial" w:hAnsi="Arial"/>
        </w:rPr>
        <w:t>.</w:t>
      </w:r>
    </w:p>
    <w:p w:rsidR="00526074" w:rsidRDefault="00796ED1" w:rsidP="00BA5282">
      <w:pPr>
        <w:rPr>
          <w:rFonts w:ascii="Arial" w:hAnsi="Arial"/>
        </w:rPr>
      </w:pPr>
      <w:r>
        <w:rPr>
          <w:rFonts w:ascii="Arial" w:hAnsi="Arial"/>
          <w:b/>
          <w:i/>
        </w:rPr>
        <w:t>Henry V</w:t>
      </w:r>
      <w:r>
        <w:rPr>
          <w:rFonts w:ascii="Arial" w:hAnsi="Arial"/>
        </w:rPr>
        <w:t>--August 1599.</w:t>
      </w:r>
      <w:r w:rsidR="00F51498">
        <w:rPr>
          <w:rFonts w:ascii="Arial" w:hAnsi="Arial"/>
        </w:rPr>
        <w:t xml:space="preserve"> Almost certainly composed prior to Essex's disastrous return from Ireland on September 28. A date in late summer would just </w:t>
      </w:r>
      <w:r w:rsidR="0072129F">
        <w:rPr>
          <w:rFonts w:ascii="Arial" w:hAnsi="Arial"/>
        </w:rPr>
        <w:t xml:space="preserve">enable it </w:t>
      </w:r>
      <w:r w:rsidR="00F51498">
        <w:rPr>
          <w:rFonts w:ascii="Arial" w:hAnsi="Arial"/>
        </w:rPr>
        <w:t xml:space="preserve">to inspire certain passages in 1 </w:t>
      </w:r>
      <w:r w:rsidR="00F51498">
        <w:rPr>
          <w:rFonts w:ascii="Arial" w:hAnsi="Arial"/>
          <w:i/>
        </w:rPr>
        <w:t>Sir John Oldcastle</w:t>
      </w:r>
      <w:r w:rsidR="00F51498">
        <w:rPr>
          <w:rFonts w:ascii="Arial" w:hAnsi="Arial"/>
        </w:rPr>
        <w:t>, completed by 16 October.</w:t>
      </w:r>
    </w:p>
    <w:p w:rsidR="00526074" w:rsidRDefault="00526074" w:rsidP="00BA5282">
      <w:pPr>
        <w:rPr>
          <w:rFonts w:ascii="Arial" w:hAnsi="Arial"/>
        </w:rPr>
      </w:pPr>
      <w:r>
        <w:rPr>
          <w:rFonts w:ascii="Arial" w:hAnsi="Arial"/>
          <w:b/>
          <w:i/>
        </w:rPr>
        <w:t>Twelfth Night</w:t>
      </w:r>
      <w:r w:rsidR="00363860">
        <w:rPr>
          <w:rFonts w:ascii="Arial" w:hAnsi="Arial"/>
        </w:rPr>
        <w:t>--</w:t>
      </w:r>
      <w:r w:rsidR="007662CA">
        <w:rPr>
          <w:rFonts w:ascii="Arial" w:hAnsi="Arial"/>
        </w:rPr>
        <w:t>March</w:t>
      </w:r>
      <w:r w:rsidR="00363860">
        <w:rPr>
          <w:rFonts w:ascii="Arial" w:hAnsi="Arial"/>
        </w:rPr>
        <w:t xml:space="preserve"> 1601. This play produced a</w:t>
      </w:r>
      <w:r>
        <w:rPr>
          <w:rFonts w:ascii="Arial" w:hAnsi="Arial"/>
        </w:rPr>
        <w:t xml:space="preserve"> very close match among our PCA and Riverside, Oxford, and Brainerd.</w:t>
      </w:r>
    </w:p>
    <w:p w:rsidR="004B780A" w:rsidRDefault="00526074" w:rsidP="00BA5282">
      <w:pPr>
        <w:rPr>
          <w:rFonts w:ascii="Arial" w:hAnsi="Arial"/>
        </w:rPr>
      </w:pPr>
      <w:r>
        <w:rPr>
          <w:rFonts w:ascii="Arial" w:hAnsi="Arial"/>
          <w:b/>
          <w:i/>
        </w:rPr>
        <w:t>Othello</w:t>
      </w:r>
      <w:r w:rsidR="00EC5B28">
        <w:rPr>
          <w:rFonts w:ascii="Arial" w:hAnsi="Arial"/>
        </w:rPr>
        <w:t>--</w:t>
      </w:r>
      <w:r w:rsidR="005323ED">
        <w:rPr>
          <w:rFonts w:ascii="Arial" w:hAnsi="Arial"/>
        </w:rPr>
        <w:t>May</w:t>
      </w:r>
      <w:r>
        <w:rPr>
          <w:rFonts w:ascii="Arial" w:hAnsi="Arial"/>
        </w:rPr>
        <w:t xml:space="preserve"> 1601</w:t>
      </w:r>
      <w:r w:rsidR="00EC5B28">
        <w:rPr>
          <w:rFonts w:ascii="Arial" w:hAnsi="Arial"/>
        </w:rPr>
        <w:t xml:space="preserve">. Our CCA locates </w:t>
      </w:r>
      <w:r w:rsidR="00EC5B28">
        <w:rPr>
          <w:rFonts w:ascii="Arial" w:hAnsi="Arial"/>
          <w:i/>
        </w:rPr>
        <w:t>Othello</w:t>
      </w:r>
      <w:r w:rsidR="00EC5B28">
        <w:rPr>
          <w:rFonts w:ascii="Arial" w:hAnsi="Arial"/>
        </w:rPr>
        <w:t xml:space="preserve"> earlier than Oxford, Riverside, Brainerd, and the Tarlinskaja PCA. The latter two tests place it in 1603. </w:t>
      </w:r>
      <w:r w:rsidR="00935B9D">
        <w:rPr>
          <w:rFonts w:ascii="Arial" w:hAnsi="Arial"/>
        </w:rPr>
        <w:t>E</w:t>
      </w:r>
      <w:r w:rsidR="00EC5B28">
        <w:rPr>
          <w:rFonts w:ascii="Arial" w:hAnsi="Arial"/>
        </w:rPr>
        <w:t xml:space="preserve">choes in Q1 </w:t>
      </w:r>
      <w:r w:rsidR="00EC5B28">
        <w:rPr>
          <w:rFonts w:ascii="Arial" w:hAnsi="Arial"/>
          <w:i/>
        </w:rPr>
        <w:t>Hamlet</w:t>
      </w:r>
      <w:r w:rsidR="00EC5B28">
        <w:rPr>
          <w:rFonts w:ascii="Arial" w:hAnsi="Arial"/>
        </w:rPr>
        <w:t xml:space="preserve"> and </w:t>
      </w:r>
      <w:r w:rsidR="00EC5B28">
        <w:rPr>
          <w:rFonts w:ascii="Arial" w:hAnsi="Arial"/>
          <w:i/>
        </w:rPr>
        <w:t>A Woman Killed With Kindness</w:t>
      </w:r>
      <w:r w:rsidR="00935B9D">
        <w:rPr>
          <w:rFonts w:ascii="Arial" w:hAnsi="Arial"/>
        </w:rPr>
        <w:t>, however,</w:t>
      </w:r>
      <w:r w:rsidR="00EC5B28">
        <w:rPr>
          <w:rFonts w:ascii="Arial" w:hAnsi="Arial"/>
        </w:rPr>
        <w:t xml:space="preserve"> indicate that it was alread</w:t>
      </w:r>
      <w:r w:rsidR="00776E07">
        <w:rPr>
          <w:rFonts w:ascii="Arial" w:hAnsi="Arial"/>
        </w:rPr>
        <w:t>y extent, even familiar, by 1603</w:t>
      </w:r>
      <w:r w:rsidR="00EC5B28">
        <w:rPr>
          <w:rFonts w:ascii="Arial" w:hAnsi="Arial"/>
        </w:rPr>
        <w:t>.</w:t>
      </w:r>
    </w:p>
    <w:p w:rsidR="00463C64" w:rsidRDefault="004B780A" w:rsidP="00BA5282">
      <w:pPr>
        <w:rPr>
          <w:rFonts w:ascii="Arial" w:hAnsi="Arial"/>
        </w:rPr>
      </w:pPr>
      <w:r>
        <w:rPr>
          <w:rFonts w:ascii="Arial" w:hAnsi="Arial"/>
          <w:b/>
          <w:i/>
        </w:rPr>
        <w:t>Measure for Measure</w:t>
      </w:r>
      <w:r>
        <w:rPr>
          <w:rFonts w:ascii="Arial" w:hAnsi="Arial"/>
        </w:rPr>
        <w:t>--</w:t>
      </w:r>
      <w:r w:rsidR="003D1527">
        <w:rPr>
          <w:rFonts w:ascii="Arial" w:hAnsi="Arial"/>
        </w:rPr>
        <w:t>February</w:t>
      </w:r>
      <w:r>
        <w:rPr>
          <w:rFonts w:ascii="Arial" w:hAnsi="Arial"/>
        </w:rPr>
        <w:t xml:space="preserve"> 1602. Like </w:t>
      </w:r>
      <w:r>
        <w:rPr>
          <w:rFonts w:ascii="Arial" w:hAnsi="Arial"/>
          <w:i/>
        </w:rPr>
        <w:t>Troilus</w:t>
      </w:r>
      <w:r>
        <w:rPr>
          <w:rFonts w:ascii="Arial" w:hAnsi="Arial"/>
        </w:rPr>
        <w:t xml:space="preserve">, </w:t>
      </w:r>
      <w:r>
        <w:rPr>
          <w:rFonts w:ascii="Arial" w:hAnsi="Arial"/>
          <w:i/>
        </w:rPr>
        <w:t>Measure</w:t>
      </w:r>
      <w:r>
        <w:rPr>
          <w:rFonts w:ascii="Arial" w:hAnsi="Arial"/>
        </w:rPr>
        <w:t xml:space="preserve"> finished earlier in the CCA than in all other tests. </w:t>
      </w:r>
      <w:r w:rsidR="00463C64">
        <w:rPr>
          <w:rFonts w:ascii="Arial" w:hAnsi="Arial"/>
        </w:rPr>
        <w:t xml:space="preserve">Commonly thought of as a Jacobean play owing to various of its themes, </w:t>
      </w:r>
      <w:r w:rsidR="00463C64">
        <w:rPr>
          <w:rFonts w:ascii="Arial" w:hAnsi="Arial"/>
          <w:i/>
        </w:rPr>
        <w:t>Measure</w:t>
      </w:r>
      <w:r w:rsidR="00463C64">
        <w:rPr>
          <w:rFonts w:ascii="Arial" w:hAnsi="Arial"/>
        </w:rPr>
        <w:t xml:space="preserve"> features very little that dates it certainly. </w:t>
      </w:r>
      <w:r>
        <w:rPr>
          <w:rFonts w:ascii="Arial" w:hAnsi="Arial"/>
        </w:rPr>
        <w:t xml:space="preserve">Pushing it forward a year </w:t>
      </w:r>
      <w:r w:rsidR="00463C64">
        <w:rPr>
          <w:rFonts w:ascii="Arial" w:hAnsi="Arial"/>
        </w:rPr>
        <w:t xml:space="preserve">or more </w:t>
      </w:r>
      <w:r w:rsidR="00836FF5">
        <w:rPr>
          <w:rFonts w:ascii="Arial" w:hAnsi="Arial"/>
        </w:rPr>
        <w:t xml:space="preserve">(i.e. to 1603-04) </w:t>
      </w:r>
      <w:r>
        <w:rPr>
          <w:rFonts w:ascii="Arial" w:hAnsi="Arial"/>
        </w:rPr>
        <w:t>would imply a correspondingly later date for the texts immediately following it (</w:t>
      </w:r>
      <w:r>
        <w:rPr>
          <w:rFonts w:ascii="Arial" w:hAnsi="Arial"/>
          <w:i/>
        </w:rPr>
        <w:t>Sir Thomas More</w:t>
      </w:r>
      <w:r w:rsidR="00463C64">
        <w:rPr>
          <w:rFonts w:ascii="Arial" w:hAnsi="Arial"/>
        </w:rPr>
        <w:t xml:space="preserve"> </w:t>
      </w:r>
      <w:r w:rsidR="00134BDC">
        <w:rPr>
          <w:rFonts w:ascii="Arial" w:hAnsi="Arial"/>
        </w:rPr>
        <w:t>additions</w:t>
      </w:r>
      <w:r w:rsidR="00463C64">
        <w:rPr>
          <w:rFonts w:ascii="Arial" w:hAnsi="Arial"/>
        </w:rPr>
        <w:t xml:space="preserve">; </w:t>
      </w:r>
      <w:r w:rsidR="00463C64">
        <w:rPr>
          <w:rFonts w:ascii="Arial" w:hAnsi="Arial"/>
          <w:i/>
        </w:rPr>
        <w:t>All's Well</w:t>
      </w:r>
      <w:r w:rsidR="00463C64">
        <w:rPr>
          <w:rFonts w:ascii="Arial" w:hAnsi="Arial"/>
        </w:rPr>
        <w:t xml:space="preserve">; </w:t>
      </w:r>
      <w:r w:rsidR="00463C64">
        <w:rPr>
          <w:rFonts w:ascii="Arial" w:hAnsi="Arial"/>
          <w:i/>
        </w:rPr>
        <w:t>Lear</w:t>
      </w:r>
      <w:r w:rsidR="00463C64">
        <w:rPr>
          <w:rFonts w:ascii="Arial" w:hAnsi="Arial"/>
        </w:rPr>
        <w:t xml:space="preserve">). </w:t>
      </w:r>
      <w:r w:rsidR="00E81571">
        <w:rPr>
          <w:rFonts w:ascii="Arial" w:hAnsi="Arial"/>
        </w:rPr>
        <w:t>Revisions by Middleton may skew the results here.</w:t>
      </w:r>
    </w:p>
    <w:p w:rsidR="00410142" w:rsidRDefault="00463C64" w:rsidP="00BA5282">
      <w:pPr>
        <w:rPr>
          <w:rFonts w:ascii="Arial" w:hAnsi="Arial"/>
        </w:rPr>
      </w:pPr>
      <w:r w:rsidRPr="00463C64">
        <w:rPr>
          <w:rFonts w:ascii="Arial" w:hAnsi="Arial"/>
          <w:b/>
          <w:i/>
        </w:rPr>
        <w:t>Sir Thomas More</w:t>
      </w:r>
      <w:r w:rsidR="00134BDC">
        <w:rPr>
          <w:rFonts w:ascii="Arial" w:hAnsi="Arial"/>
          <w:b/>
        </w:rPr>
        <w:t xml:space="preserve"> Additions</w:t>
      </w:r>
      <w:r>
        <w:rPr>
          <w:rFonts w:ascii="Arial" w:hAnsi="Arial"/>
        </w:rPr>
        <w:t xml:space="preserve">--March 1603. This dating squares with Oxford, and has been </w:t>
      </w:r>
      <w:r w:rsidR="00B96744">
        <w:rPr>
          <w:rFonts w:ascii="Arial" w:hAnsi="Arial"/>
        </w:rPr>
        <w:t>argued</w:t>
      </w:r>
      <w:r>
        <w:rPr>
          <w:rFonts w:ascii="Arial" w:hAnsi="Arial"/>
        </w:rPr>
        <w:t xml:space="preserve"> as well by Jackson</w:t>
      </w:r>
      <w:r w:rsidR="00410142">
        <w:rPr>
          <w:rFonts w:ascii="Arial" w:hAnsi="Arial"/>
        </w:rPr>
        <w:t>.</w:t>
      </w:r>
      <w:r w:rsidR="00363860">
        <w:rPr>
          <w:rStyle w:val="EndnoteReference"/>
          <w:rFonts w:ascii="Arial" w:hAnsi="Arial"/>
        </w:rPr>
        <w:endnoteReference w:id="34"/>
      </w:r>
    </w:p>
    <w:p w:rsidR="00410142" w:rsidRPr="009B2731" w:rsidRDefault="00410142" w:rsidP="00BA5282">
      <w:pPr>
        <w:rPr>
          <w:rFonts w:ascii="Arial" w:hAnsi="Arial"/>
        </w:rPr>
      </w:pPr>
      <w:r>
        <w:rPr>
          <w:rFonts w:ascii="Arial" w:hAnsi="Arial"/>
          <w:b/>
          <w:i/>
        </w:rPr>
        <w:t>All's Well That Ends Well</w:t>
      </w:r>
      <w:r>
        <w:rPr>
          <w:rFonts w:ascii="Arial" w:hAnsi="Arial"/>
        </w:rPr>
        <w:t>--August 1604. Our CCA squares with Oxford but is later than Riverside. Brainerd and the Tarlinskaja PCA suggest a later date (1</w:t>
      </w:r>
      <w:r w:rsidR="009B2731">
        <w:rPr>
          <w:rFonts w:ascii="Arial" w:hAnsi="Arial"/>
        </w:rPr>
        <w:t xml:space="preserve">607.2 and 1606.3, respectively), as does Reinhold's data, which puts this play after </w:t>
      </w:r>
      <w:r w:rsidR="009B2731">
        <w:rPr>
          <w:rFonts w:ascii="Arial" w:hAnsi="Arial"/>
          <w:i/>
        </w:rPr>
        <w:t>Lear</w:t>
      </w:r>
      <w:r w:rsidR="009B2731">
        <w:rPr>
          <w:rFonts w:ascii="Arial" w:hAnsi="Arial"/>
        </w:rPr>
        <w:t xml:space="preserve"> and before </w:t>
      </w:r>
      <w:r w:rsidR="009B2731">
        <w:rPr>
          <w:rFonts w:ascii="Arial" w:hAnsi="Arial"/>
          <w:i/>
        </w:rPr>
        <w:t>Macbeth</w:t>
      </w:r>
      <w:r w:rsidR="009B2731">
        <w:rPr>
          <w:rFonts w:ascii="Arial" w:hAnsi="Arial"/>
        </w:rPr>
        <w:t>.</w:t>
      </w:r>
    </w:p>
    <w:p w:rsidR="00E81571" w:rsidRDefault="00410142" w:rsidP="00BA5282">
      <w:pPr>
        <w:rPr>
          <w:rFonts w:ascii="Arial" w:hAnsi="Arial"/>
        </w:rPr>
      </w:pPr>
      <w:r>
        <w:rPr>
          <w:rFonts w:ascii="Arial" w:hAnsi="Arial"/>
          <w:b/>
          <w:i/>
        </w:rPr>
        <w:t>King Lear</w:t>
      </w:r>
      <w:r>
        <w:rPr>
          <w:rFonts w:ascii="Arial" w:hAnsi="Arial"/>
        </w:rPr>
        <w:t>--January 1605. Th</w:t>
      </w:r>
      <w:r w:rsidR="00B96744">
        <w:rPr>
          <w:rFonts w:ascii="Arial" w:hAnsi="Arial"/>
        </w:rPr>
        <w:t>is is the th</w:t>
      </w:r>
      <w:r w:rsidR="00363860">
        <w:rPr>
          <w:rFonts w:ascii="Arial" w:hAnsi="Arial"/>
        </w:rPr>
        <w:t xml:space="preserve">ird </w:t>
      </w:r>
      <w:r w:rsidR="00836FF5">
        <w:rPr>
          <w:rFonts w:ascii="Arial" w:hAnsi="Arial"/>
        </w:rPr>
        <w:t>of the three "anchor" plays on</w:t>
      </w:r>
      <w:r>
        <w:rPr>
          <w:rFonts w:ascii="Arial" w:hAnsi="Arial"/>
        </w:rPr>
        <w:t xml:space="preserve"> which we </w:t>
      </w:r>
      <w:r w:rsidR="00836FF5">
        <w:rPr>
          <w:rFonts w:ascii="Arial" w:hAnsi="Arial"/>
        </w:rPr>
        <w:t>fix</w:t>
      </w:r>
      <w:r>
        <w:rPr>
          <w:rFonts w:ascii="Arial" w:hAnsi="Arial"/>
        </w:rPr>
        <w:t xml:space="preserve"> a constraint (1605.0). Oxford suggests 1605-06, Riverside 1605, Brainerd 1606.2 and the Tarlinskaja PCA 1607. </w:t>
      </w:r>
      <w:r w:rsidR="00B96744">
        <w:rPr>
          <w:rFonts w:ascii="Arial" w:hAnsi="Arial"/>
        </w:rPr>
        <w:t>It likely</w:t>
      </w:r>
      <w:r w:rsidR="00E81571">
        <w:rPr>
          <w:rFonts w:ascii="Arial" w:hAnsi="Arial"/>
        </w:rPr>
        <w:t xml:space="preserve"> preceded the second edition of </w:t>
      </w:r>
      <w:r w:rsidR="00E81571">
        <w:rPr>
          <w:rFonts w:ascii="Arial" w:hAnsi="Arial"/>
          <w:i/>
        </w:rPr>
        <w:t>King Leir</w:t>
      </w:r>
      <w:r w:rsidR="00E81571">
        <w:rPr>
          <w:rFonts w:ascii="Arial" w:hAnsi="Arial"/>
        </w:rPr>
        <w:t xml:space="preserve"> in May of 1605.</w:t>
      </w:r>
    </w:p>
    <w:p w:rsidR="00E81571" w:rsidRPr="00D252EF" w:rsidRDefault="00E81571" w:rsidP="00BA5282">
      <w:pPr>
        <w:rPr>
          <w:rFonts w:ascii="Arial" w:hAnsi="Arial"/>
        </w:rPr>
      </w:pPr>
      <w:r>
        <w:rPr>
          <w:rFonts w:ascii="Arial" w:hAnsi="Arial"/>
          <w:b/>
          <w:i/>
        </w:rPr>
        <w:t>Timon of Athens</w:t>
      </w:r>
      <w:r>
        <w:rPr>
          <w:rFonts w:ascii="Arial" w:hAnsi="Arial"/>
        </w:rPr>
        <w:t xml:space="preserve">--March 1605. This collaboration with Thomas Middleton is obviously connected to </w:t>
      </w:r>
      <w:r>
        <w:rPr>
          <w:rFonts w:ascii="Arial" w:hAnsi="Arial"/>
          <w:i/>
        </w:rPr>
        <w:t>King Lear</w:t>
      </w:r>
      <w:r>
        <w:rPr>
          <w:rFonts w:ascii="Arial" w:hAnsi="Arial"/>
        </w:rPr>
        <w:t xml:space="preserve">, with which it has the highest number of rare-word links (Slater). Our CCA puts it just after </w:t>
      </w:r>
      <w:r>
        <w:rPr>
          <w:rFonts w:ascii="Arial" w:hAnsi="Arial"/>
          <w:i/>
        </w:rPr>
        <w:t>Lear</w:t>
      </w:r>
      <w:r w:rsidR="00D252EF">
        <w:rPr>
          <w:rFonts w:ascii="Arial" w:hAnsi="Arial"/>
        </w:rPr>
        <w:t xml:space="preserve">, though the figure from the bootstrap (1606.2) procedure slides it closer to </w:t>
      </w:r>
      <w:r w:rsidR="00D252EF">
        <w:rPr>
          <w:rFonts w:ascii="Arial" w:hAnsi="Arial"/>
          <w:i/>
        </w:rPr>
        <w:t>Macbeth</w:t>
      </w:r>
      <w:r w:rsidR="00D252EF">
        <w:rPr>
          <w:rFonts w:ascii="Arial" w:hAnsi="Arial"/>
        </w:rPr>
        <w:t>.</w:t>
      </w:r>
    </w:p>
    <w:p w:rsidR="00FD6C04" w:rsidRDefault="00E81571" w:rsidP="00BA5282">
      <w:pPr>
        <w:rPr>
          <w:rFonts w:ascii="Arial" w:hAnsi="Arial"/>
        </w:rPr>
      </w:pPr>
      <w:r>
        <w:rPr>
          <w:rFonts w:ascii="Arial" w:hAnsi="Arial"/>
          <w:b/>
          <w:i/>
        </w:rPr>
        <w:t>Macbeth</w:t>
      </w:r>
      <w:r>
        <w:rPr>
          <w:rFonts w:ascii="Arial" w:hAnsi="Arial"/>
        </w:rPr>
        <w:t>--July 1606</w:t>
      </w:r>
      <w:r w:rsidR="00B049E6">
        <w:rPr>
          <w:rFonts w:ascii="Arial" w:hAnsi="Arial"/>
        </w:rPr>
        <w:t>.</w:t>
      </w:r>
      <w:r w:rsidR="00FD6C04">
        <w:rPr>
          <w:rFonts w:ascii="Arial" w:hAnsi="Arial"/>
        </w:rPr>
        <w:t xml:space="preserve"> Our CCA agrees closely with Oxford, Riverside, and Brainerd. (The Tarlinskaja PCA places it almost a year later).</w:t>
      </w:r>
    </w:p>
    <w:p w:rsidR="00AF463E" w:rsidRDefault="00FD6C04" w:rsidP="00BA5282">
      <w:pPr>
        <w:rPr>
          <w:rFonts w:ascii="Arial" w:hAnsi="Arial"/>
        </w:rPr>
      </w:pPr>
      <w:r>
        <w:rPr>
          <w:rFonts w:ascii="Arial" w:hAnsi="Arial"/>
          <w:b/>
          <w:i/>
        </w:rPr>
        <w:t>Pericles</w:t>
      </w:r>
      <w:r>
        <w:rPr>
          <w:rFonts w:ascii="Arial" w:hAnsi="Arial"/>
        </w:rPr>
        <w:t>--</w:t>
      </w:r>
      <w:r w:rsidR="00AF463E">
        <w:rPr>
          <w:rFonts w:ascii="Arial" w:hAnsi="Arial"/>
        </w:rPr>
        <w:t>April/May</w:t>
      </w:r>
      <w:r>
        <w:rPr>
          <w:rFonts w:ascii="Arial" w:hAnsi="Arial"/>
        </w:rPr>
        <w:t xml:space="preserve"> 1608. Beginning with this text, our CCA almost consistently produces dating later than is conventional. </w:t>
      </w:r>
      <w:r>
        <w:rPr>
          <w:rFonts w:ascii="Arial" w:hAnsi="Arial"/>
          <w:i/>
        </w:rPr>
        <w:t>Pericles</w:t>
      </w:r>
      <w:r>
        <w:rPr>
          <w:rFonts w:ascii="Arial" w:hAnsi="Arial"/>
        </w:rPr>
        <w:t xml:space="preserve"> finished at 1610, almost two years later than it was entered</w:t>
      </w:r>
      <w:r w:rsidR="00DC53FC">
        <w:rPr>
          <w:rFonts w:ascii="Arial" w:hAnsi="Arial"/>
        </w:rPr>
        <w:t xml:space="preserve"> in the Stationers' Register</w:t>
      </w:r>
      <w:r>
        <w:rPr>
          <w:rFonts w:ascii="Arial" w:hAnsi="Arial"/>
        </w:rPr>
        <w:t>, and a year after it was published in quarto.</w:t>
      </w:r>
      <w:r w:rsidR="00106828">
        <w:rPr>
          <w:rFonts w:ascii="Arial" w:hAnsi="Arial"/>
        </w:rPr>
        <w:t xml:space="preserve"> The unusual textual situation with this play may be responsible for the</w:t>
      </w:r>
      <w:r w:rsidR="00B96744">
        <w:rPr>
          <w:rFonts w:ascii="Arial" w:hAnsi="Arial"/>
        </w:rPr>
        <w:t xml:space="preserve"> variation in the tests: t</w:t>
      </w:r>
      <w:r w:rsidR="00106828">
        <w:rPr>
          <w:rFonts w:ascii="Arial" w:hAnsi="Arial"/>
        </w:rPr>
        <w:t>he Tarlinskaja PCA puts it just before 1606</w:t>
      </w:r>
      <w:r w:rsidR="00B96744">
        <w:rPr>
          <w:rFonts w:ascii="Arial" w:hAnsi="Arial"/>
        </w:rPr>
        <w:t>;</w:t>
      </w:r>
      <w:r w:rsidR="00AF463E">
        <w:rPr>
          <w:rFonts w:ascii="Arial" w:hAnsi="Arial"/>
        </w:rPr>
        <w:t xml:space="preserve"> Brainerd's test (which does not </w:t>
      </w:r>
      <w:r w:rsidR="00363860">
        <w:rPr>
          <w:rFonts w:ascii="Arial" w:hAnsi="Arial"/>
        </w:rPr>
        <w:t>recognize</w:t>
      </w:r>
      <w:r w:rsidR="00AF463E">
        <w:rPr>
          <w:rFonts w:ascii="Arial" w:hAnsi="Arial"/>
        </w:rPr>
        <w:t xml:space="preserve"> co-authorship) puts it at 1604.2. </w:t>
      </w:r>
      <w:r w:rsidR="00DC53FC">
        <w:rPr>
          <w:rFonts w:ascii="Arial" w:hAnsi="Arial"/>
        </w:rPr>
        <w:t xml:space="preserve">The date provided here comes </w:t>
      </w:r>
      <w:r w:rsidR="00AF463E">
        <w:rPr>
          <w:rFonts w:ascii="Arial" w:hAnsi="Arial"/>
        </w:rPr>
        <w:t>just prior to its entry in the Stationers' Register (20 May).</w:t>
      </w:r>
    </w:p>
    <w:p w:rsidR="00692E51" w:rsidRDefault="00D93CBD" w:rsidP="00BA5282">
      <w:pPr>
        <w:rPr>
          <w:rFonts w:ascii="Arial" w:hAnsi="Arial"/>
        </w:rPr>
      </w:pPr>
      <w:r>
        <w:rPr>
          <w:rFonts w:ascii="Arial" w:hAnsi="Arial"/>
          <w:b/>
          <w:i/>
        </w:rPr>
        <w:t>The Tempest</w:t>
      </w:r>
      <w:r>
        <w:rPr>
          <w:rFonts w:ascii="Arial" w:hAnsi="Arial"/>
        </w:rPr>
        <w:t xml:space="preserve">--October 1610. Most likely based on sources available </w:t>
      </w:r>
      <w:r w:rsidR="00B96744">
        <w:rPr>
          <w:rFonts w:ascii="Arial" w:hAnsi="Arial"/>
        </w:rPr>
        <w:t>only from</w:t>
      </w:r>
      <w:r>
        <w:rPr>
          <w:rFonts w:ascii="Arial" w:hAnsi="Arial"/>
        </w:rPr>
        <w:t xml:space="preserve"> September of 1610, </w:t>
      </w:r>
      <w:r>
        <w:rPr>
          <w:rFonts w:ascii="Arial" w:hAnsi="Arial"/>
          <w:i/>
        </w:rPr>
        <w:t>Tempest</w:t>
      </w:r>
      <w:r w:rsidR="001461EE">
        <w:rPr>
          <w:rFonts w:ascii="Arial" w:hAnsi="Arial"/>
        </w:rPr>
        <w:t xml:space="preserve"> fin</w:t>
      </w:r>
      <w:r w:rsidR="00243CEB">
        <w:rPr>
          <w:rFonts w:ascii="Arial" w:hAnsi="Arial"/>
        </w:rPr>
        <w:t>ished slightly earlier (1610.0)</w:t>
      </w:r>
      <w:r w:rsidR="00B96744">
        <w:rPr>
          <w:rFonts w:ascii="Arial" w:hAnsi="Arial"/>
        </w:rPr>
        <w:t xml:space="preserve"> in our CCA</w:t>
      </w:r>
      <w:r w:rsidR="00DC53FC">
        <w:rPr>
          <w:rFonts w:ascii="Arial" w:hAnsi="Arial"/>
        </w:rPr>
        <w:t>; it is</w:t>
      </w:r>
      <w:r w:rsidR="00243CEB">
        <w:rPr>
          <w:rFonts w:ascii="Arial" w:hAnsi="Arial"/>
        </w:rPr>
        <w:t xml:space="preserve"> last on </w:t>
      </w:r>
      <w:r w:rsidR="001461EE">
        <w:rPr>
          <w:rFonts w:ascii="Arial" w:hAnsi="Arial"/>
        </w:rPr>
        <w:t>Brainerd</w:t>
      </w:r>
      <w:r w:rsidR="00DC53FC">
        <w:rPr>
          <w:rFonts w:ascii="Arial" w:hAnsi="Arial"/>
        </w:rPr>
        <w:t>'s list,</w:t>
      </w:r>
      <w:r w:rsidR="001461EE">
        <w:rPr>
          <w:rFonts w:ascii="Arial" w:hAnsi="Arial"/>
        </w:rPr>
        <w:t xml:space="preserve"> and later</w:t>
      </w:r>
      <w:r w:rsidR="00243CEB">
        <w:rPr>
          <w:rFonts w:ascii="Arial" w:hAnsi="Arial"/>
        </w:rPr>
        <w:t xml:space="preserve">, and </w:t>
      </w:r>
      <w:r w:rsidR="00DC53FC">
        <w:rPr>
          <w:rFonts w:ascii="Arial" w:hAnsi="Arial"/>
        </w:rPr>
        <w:t xml:space="preserve">also </w:t>
      </w:r>
      <w:r w:rsidR="00243CEB">
        <w:rPr>
          <w:rFonts w:ascii="Arial" w:hAnsi="Arial"/>
        </w:rPr>
        <w:t>last,</w:t>
      </w:r>
      <w:r w:rsidR="001461EE">
        <w:rPr>
          <w:rFonts w:ascii="Arial" w:hAnsi="Arial"/>
        </w:rPr>
        <w:t xml:space="preserve"> in the Tarlinskaja PCA (1613.5). </w:t>
      </w:r>
      <w:r w:rsidR="00243CEB">
        <w:rPr>
          <w:rFonts w:ascii="Arial" w:hAnsi="Arial"/>
        </w:rPr>
        <w:t>Slater's rare-word ranking (p. 99) lists it last</w:t>
      </w:r>
      <w:r w:rsidR="00DC53FC">
        <w:rPr>
          <w:rFonts w:ascii="Arial" w:hAnsi="Arial"/>
        </w:rPr>
        <w:t xml:space="preserve"> as well</w:t>
      </w:r>
      <w:r w:rsidR="00243CEB">
        <w:rPr>
          <w:rFonts w:ascii="Arial" w:hAnsi="Arial"/>
        </w:rPr>
        <w:t xml:space="preserve">. </w:t>
      </w:r>
      <w:r w:rsidR="001461EE">
        <w:rPr>
          <w:rFonts w:ascii="Arial" w:hAnsi="Arial"/>
        </w:rPr>
        <w:t>Our dating just precedes that of Oxford and Riverside.</w:t>
      </w:r>
    </w:p>
    <w:p w:rsidR="00243CEB" w:rsidRDefault="00692E51" w:rsidP="00BA5282">
      <w:pPr>
        <w:rPr>
          <w:rFonts w:ascii="Arial" w:hAnsi="Arial"/>
        </w:rPr>
      </w:pPr>
      <w:r>
        <w:rPr>
          <w:rFonts w:ascii="Arial" w:hAnsi="Arial"/>
          <w:b/>
          <w:i/>
        </w:rPr>
        <w:t>Antony and Cleopatra</w:t>
      </w:r>
      <w:r>
        <w:rPr>
          <w:rFonts w:ascii="Arial" w:hAnsi="Arial"/>
        </w:rPr>
        <w:t xml:space="preserve">--March 1611. </w:t>
      </w:r>
      <w:r w:rsidR="00261DF3">
        <w:rPr>
          <w:rFonts w:ascii="Arial" w:hAnsi="Arial"/>
        </w:rPr>
        <w:t>This title was e</w:t>
      </w:r>
      <w:r>
        <w:rPr>
          <w:rFonts w:ascii="Arial" w:hAnsi="Arial"/>
        </w:rPr>
        <w:t>ntered in the St</w:t>
      </w:r>
      <w:r w:rsidR="00261DF3">
        <w:rPr>
          <w:rFonts w:ascii="Arial" w:hAnsi="Arial"/>
        </w:rPr>
        <w:t>ationers' Register 20 May 1608. T</w:t>
      </w:r>
      <w:r>
        <w:rPr>
          <w:rFonts w:ascii="Arial" w:hAnsi="Arial"/>
        </w:rPr>
        <w:t xml:space="preserve">he fact that this </w:t>
      </w:r>
      <w:r w:rsidRPr="006B1018">
        <w:rPr>
          <w:rFonts w:ascii="Arial" w:hAnsi="Arial"/>
        </w:rPr>
        <w:t>text</w:t>
      </w:r>
      <w:r>
        <w:rPr>
          <w:rFonts w:ascii="Arial" w:hAnsi="Arial"/>
        </w:rPr>
        <w:t xml:space="preserve"> dates later in our CCA </w:t>
      </w:r>
      <w:r w:rsidR="00261DF3">
        <w:rPr>
          <w:rFonts w:ascii="Arial" w:hAnsi="Arial"/>
        </w:rPr>
        <w:t>may indicate</w:t>
      </w:r>
      <w:r w:rsidR="006B1018">
        <w:rPr>
          <w:rFonts w:ascii="Arial" w:hAnsi="Arial"/>
        </w:rPr>
        <w:t xml:space="preserve"> a revision--perhaps an expansion--</w:t>
      </w:r>
      <w:r w:rsidR="00DC53FC">
        <w:rPr>
          <w:rFonts w:ascii="Arial" w:hAnsi="Arial"/>
        </w:rPr>
        <w:t xml:space="preserve">of a script </w:t>
      </w:r>
      <w:r w:rsidR="006B1018">
        <w:rPr>
          <w:rFonts w:ascii="Arial" w:hAnsi="Arial"/>
        </w:rPr>
        <w:t>subsequent to its entry.</w:t>
      </w:r>
      <w:r w:rsidR="00261DF3">
        <w:rPr>
          <w:rFonts w:ascii="Arial" w:hAnsi="Arial"/>
        </w:rPr>
        <w:t xml:space="preserve"> Brainerd and the Tarlinskaja PCA place it around the beginning of 1608. Slater's rare-word catalogue links it with not only </w:t>
      </w:r>
      <w:r w:rsidR="00261DF3">
        <w:rPr>
          <w:rFonts w:ascii="Arial" w:hAnsi="Arial"/>
          <w:i/>
        </w:rPr>
        <w:t>Macbeth</w:t>
      </w:r>
      <w:r w:rsidR="00261DF3">
        <w:rPr>
          <w:rFonts w:ascii="Arial" w:hAnsi="Arial"/>
        </w:rPr>
        <w:t xml:space="preserve"> and </w:t>
      </w:r>
      <w:r w:rsidR="00261DF3">
        <w:rPr>
          <w:rFonts w:ascii="Arial" w:hAnsi="Arial"/>
          <w:i/>
        </w:rPr>
        <w:t>Coriolanus</w:t>
      </w:r>
      <w:r w:rsidR="00261DF3">
        <w:rPr>
          <w:rFonts w:ascii="Arial" w:hAnsi="Arial"/>
        </w:rPr>
        <w:t>, but</w:t>
      </w:r>
      <w:r w:rsidR="006B1018">
        <w:rPr>
          <w:rFonts w:ascii="Arial" w:hAnsi="Arial"/>
        </w:rPr>
        <w:t xml:space="preserve"> also</w:t>
      </w:r>
      <w:r w:rsidR="00261DF3">
        <w:rPr>
          <w:rFonts w:ascii="Arial" w:hAnsi="Arial"/>
        </w:rPr>
        <w:t xml:space="preserve"> </w:t>
      </w:r>
      <w:r w:rsidR="00261DF3">
        <w:rPr>
          <w:rFonts w:ascii="Arial" w:hAnsi="Arial"/>
          <w:i/>
        </w:rPr>
        <w:t>Cymbeline</w:t>
      </w:r>
      <w:r w:rsidR="00261DF3">
        <w:rPr>
          <w:rFonts w:ascii="Arial" w:hAnsi="Arial"/>
        </w:rPr>
        <w:t xml:space="preserve">, </w:t>
      </w:r>
      <w:r w:rsidR="00261DF3">
        <w:rPr>
          <w:rFonts w:ascii="Arial" w:hAnsi="Arial"/>
          <w:i/>
        </w:rPr>
        <w:t>Winter's Tale</w:t>
      </w:r>
      <w:r w:rsidR="00261DF3">
        <w:rPr>
          <w:rFonts w:ascii="Arial" w:hAnsi="Arial"/>
        </w:rPr>
        <w:t xml:space="preserve">, and </w:t>
      </w:r>
      <w:r w:rsidR="00261DF3">
        <w:rPr>
          <w:rFonts w:ascii="Arial" w:hAnsi="Arial"/>
          <w:i/>
        </w:rPr>
        <w:t>Tempest</w:t>
      </w:r>
      <w:r w:rsidR="00261DF3">
        <w:rPr>
          <w:rFonts w:ascii="Arial" w:hAnsi="Arial"/>
        </w:rPr>
        <w:t>.</w:t>
      </w:r>
    </w:p>
    <w:p w:rsidR="00C97819" w:rsidRDefault="00243CEB" w:rsidP="00BA5282">
      <w:pPr>
        <w:rPr>
          <w:rFonts w:ascii="Arial" w:hAnsi="Arial"/>
        </w:rPr>
      </w:pPr>
      <w:r>
        <w:rPr>
          <w:rFonts w:ascii="Arial" w:hAnsi="Arial"/>
          <w:b/>
          <w:i/>
        </w:rPr>
        <w:t>Coriolanus</w:t>
      </w:r>
      <w:r>
        <w:rPr>
          <w:rFonts w:ascii="Arial" w:hAnsi="Arial"/>
        </w:rPr>
        <w:t xml:space="preserve">--April 1612. </w:t>
      </w:r>
      <w:r w:rsidR="00DC53FC">
        <w:rPr>
          <w:rFonts w:ascii="Arial" w:hAnsi="Arial"/>
        </w:rPr>
        <w:t>As with</w:t>
      </w:r>
      <w:r>
        <w:rPr>
          <w:rFonts w:ascii="Arial" w:hAnsi="Arial"/>
        </w:rPr>
        <w:t xml:space="preserve"> the other late plays, our CCA produces a later-than-conventional date. The Tarlinskaja PCA suggests 1610, later than Oxford (1608) or Riverside (1607-08). Slater's rare-word </w:t>
      </w:r>
      <w:r w:rsidR="00DC53FC">
        <w:rPr>
          <w:rFonts w:ascii="Arial" w:hAnsi="Arial"/>
        </w:rPr>
        <w:t>index</w:t>
      </w:r>
      <w:r>
        <w:rPr>
          <w:rFonts w:ascii="Arial" w:hAnsi="Arial"/>
        </w:rPr>
        <w:t xml:space="preserve"> links it most tightly with </w:t>
      </w:r>
      <w:r>
        <w:rPr>
          <w:rFonts w:ascii="Arial" w:hAnsi="Arial"/>
          <w:i/>
        </w:rPr>
        <w:t>Cymbeline</w:t>
      </w:r>
      <w:r>
        <w:rPr>
          <w:rFonts w:ascii="Arial" w:hAnsi="Arial"/>
        </w:rPr>
        <w:t xml:space="preserve"> and </w:t>
      </w:r>
      <w:r>
        <w:rPr>
          <w:rFonts w:ascii="Arial" w:hAnsi="Arial"/>
          <w:i/>
        </w:rPr>
        <w:t>Winter's Tale</w:t>
      </w:r>
      <w:r>
        <w:rPr>
          <w:rFonts w:ascii="Arial" w:hAnsi="Arial"/>
        </w:rPr>
        <w:t xml:space="preserve">. Langworthy </w:t>
      </w:r>
      <w:r w:rsidR="006B1018">
        <w:rPr>
          <w:rFonts w:ascii="Arial" w:hAnsi="Arial"/>
        </w:rPr>
        <w:t>places</w:t>
      </w:r>
      <w:r>
        <w:rPr>
          <w:rFonts w:ascii="Arial" w:hAnsi="Arial"/>
        </w:rPr>
        <w:t xml:space="preserve"> it after </w:t>
      </w:r>
      <w:r>
        <w:rPr>
          <w:rFonts w:ascii="Arial" w:hAnsi="Arial"/>
          <w:i/>
        </w:rPr>
        <w:t>Antony</w:t>
      </w:r>
      <w:r>
        <w:rPr>
          <w:rFonts w:ascii="Arial" w:hAnsi="Arial"/>
        </w:rPr>
        <w:t>.</w:t>
      </w:r>
    </w:p>
    <w:p w:rsidR="004C14E4" w:rsidRDefault="00C97819" w:rsidP="00BA5282">
      <w:pPr>
        <w:rPr>
          <w:rFonts w:ascii="Arial" w:hAnsi="Arial"/>
        </w:rPr>
      </w:pPr>
      <w:r>
        <w:rPr>
          <w:rFonts w:ascii="Arial" w:hAnsi="Arial"/>
          <w:b/>
          <w:i/>
        </w:rPr>
        <w:t>The Two Noble Kinsmen</w:t>
      </w:r>
      <w:r>
        <w:rPr>
          <w:rFonts w:ascii="Arial" w:hAnsi="Arial"/>
        </w:rPr>
        <w:t xml:space="preserve">--September 1612. This dating is supported almost exactly by the Tarlinskaja PCA, and conforms </w:t>
      </w:r>
      <w:r w:rsidR="00FC7321">
        <w:rPr>
          <w:rFonts w:ascii="Arial" w:hAnsi="Arial"/>
        </w:rPr>
        <w:t>to</w:t>
      </w:r>
      <w:r>
        <w:rPr>
          <w:rFonts w:ascii="Arial" w:hAnsi="Arial"/>
        </w:rPr>
        <w:t xml:space="preserve"> both Oxford and Riverside. Brainerd (who does not separate according to collaboration) has it much earlier (1605.4).</w:t>
      </w:r>
    </w:p>
    <w:p w:rsidR="00FC7321" w:rsidRDefault="004C14E4" w:rsidP="00BA5282">
      <w:pPr>
        <w:rPr>
          <w:rFonts w:ascii="Arial" w:hAnsi="Arial"/>
        </w:rPr>
      </w:pPr>
      <w:r>
        <w:rPr>
          <w:rFonts w:ascii="Arial" w:hAnsi="Arial"/>
          <w:b/>
          <w:i/>
        </w:rPr>
        <w:t>Henry VIII</w:t>
      </w:r>
      <w:r>
        <w:rPr>
          <w:rFonts w:ascii="Arial" w:hAnsi="Arial"/>
        </w:rPr>
        <w:t xml:space="preserve">--May 1613. According to our CCA, it follows </w:t>
      </w:r>
      <w:r>
        <w:rPr>
          <w:rFonts w:ascii="Arial" w:hAnsi="Arial"/>
          <w:i/>
        </w:rPr>
        <w:t>Kinsmen</w:t>
      </w:r>
      <w:r>
        <w:rPr>
          <w:rFonts w:ascii="Arial" w:hAnsi="Arial"/>
        </w:rPr>
        <w:t xml:space="preserve"> but precedes two of the romances. Certainly composed prior to late June 1613, when it was performed at the Globe. Of the late plays, it has statistically significant rare-word links with only </w:t>
      </w:r>
      <w:r>
        <w:rPr>
          <w:rFonts w:ascii="Arial" w:hAnsi="Arial"/>
          <w:i/>
        </w:rPr>
        <w:t>Winter's Tale</w:t>
      </w:r>
      <w:r>
        <w:rPr>
          <w:rFonts w:ascii="Arial" w:hAnsi="Arial"/>
        </w:rPr>
        <w:t>.</w:t>
      </w:r>
      <w:r w:rsidR="00DC53FC">
        <w:rPr>
          <w:rFonts w:ascii="Arial" w:hAnsi="Arial"/>
        </w:rPr>
        <w:t xml:space="preserve"> Our b</w:t>
      </w:r>
      <w:r w:rsidR="00BC740E">
        <w:rPr>
          <w:rFonts w:ascii="Arial" w:hAnsi="Arial"/>
        </w:rPr>
        <w:t>ootstrap CCA places it at the end of May 1613.</w:t>
      </w:r>
    </w:p>
    <w:p w:rsidR="00FC7321" w:rsidRPr="00FC7321" w:rsidRDefault="00FC7321" w:rsidP="00BA5282">
      <w:pPr>
        <w:rPr>
          <w:rFonts w:ascii="Arial" w:hAnsi="Arial"/>
        </w:rPr>
      </w:pPr>
      <w:r>
        <w:rPr>
          <w:rFonts w:ascii="Arial" w:hAnsi="Arial"/>
          <w:b/>
          <w:i/>
        </w:rPr>
        <w:t>Winter's Tale</w:t>
      </w:r>
      <w:r>
        <w:rPr>
          <w:rFonts w:ascii="Arial" w:hAnsi="Arial"/>
        </w:rPr>
        <w:t>--</w:t>
      </w:r>
      <w:r w:rsidR="006B1018">
        <w:rPr>
          <w:rFonts w:ascii="Arial" w:hAnsi="Arial"/>
        </w:rPr>
        <w:t>August 1613</w:t>
      </w:r>
      <w:r>
        <w:rPr>
          <w:rFonts w:ascii="Arial" w:hAnsi="Arial"/>
        </w:rPr>
        <w:t xml:space="preserve">. Brainerd's 1609.4 accords with Oxford, and just precedes Riverside. The Tarlinskaja PCA places this play in the middle of 1612. Langworthy has </w:t>
      </w:r>
      <w:r>
        <w:rPr>
          <w:rFonts w:ascii="Arial" w:hAnsi="Arial"/>
          <w:i/>
        </w:rPr>
        <w:t>Winter's Tale</w:t>
      </w:r>
      <w:r>
        <w:rPr>
          <w:rFonts w:ascii="Arial" w:hAnsi="Arial"/>
        </w:rPr>
        <w:t xml:space="preserve"> and </w:t>
      </w:r>
      <w:r>
        <w:rPr>
          <w:rFonts w:ascii="Arial" w:hAnsi="Arial"/>
          <w:i/>
        </w:rPr>
        <w:t>Cymbeline</w:t>
      </w:r>
      <w:r>
        <w:rPr>
          <w:rFonts w:ascii="Arial" w:hAnsi="Arial"/>
        </w:rPr>
        <w:t xml:space="preserve"> as two of his last three texts (with </w:t>
      </w:r>
      <w:r>
        <w:rPr>
          <w:rFonts w:ascii="Arial" w:hAnsi="Arial"/>
          <w:i/>
        </w:rPr>
        <w:t>Henry VIII</w:t>
      </w:r>
      <w:r>
        <w:rPr>
          <w:rFonts w:ascii="Arial" w:hAnsi="Arial"/>
        </w:rPr>
        <w:t>).</w:t>
      </w:r>
    </w:p>
    <w:p w:rsidR="0010143E" w:rsidRDefault="00FC7321" w:rsidP="00BA5282">
      <w:pPr>
        <w:rPr>
          <w:rFonts w:ascii="Arial" w:hAnsi="Arial"/>
        </w:rPr>
      </w:pPr>
      <w:r>
        <w:rPr>
          <w:rFonts w:ascii="Arial" w:hAnsi="Arial"/>
          <w:b/>
          <w:i/>
        </w:rPr>
        <w:t>Cymbeline</w:t>
      </w:r>
      <w:r>
        <w:rPr>
          <w:rFonts w:ascii="Arial" w:hAnsi="Arial"/>
        </w:rPr>
        <w:t>--</w:t>
      </w:r>
      <w:r w:rsidR="006B1018">
        <w:rPr>
          <w:rFonts w:ascii="Arial" w:hAnsi="Arial"/>
        </w:rPr>
        <w:t>October</w:t>
      </w:r>
      <w:r>
        <w:rPr>
          <w:rFonts w:ascii="Arial" w:hAnsi="Arial"/>
        </w:rPr>
        <w:t xml:space="preserve"> 1613. </w:t>
      </w:r>
      <w:r w:rsidR="004C14E4">
        <w:rPr>
          <w:rFonts w:ascii="Arial" w:hAnsi="Arial"/>
        </w:rPr>
        <w:t xml:space="preserve">The </w:t>
      </w:r>
      <w:r w:rsidR="006B1018">
        <w:rPr>
          <w:rFonts w:ascii="Arial" w:hAnsi="Arial"/>
        </w:rPr>
        <w:t xml:space="preserve">Tarlinskaja PCA </w:t>
      </w:r>
      <w:r w:rsidR="00F01335">
        <w:rPr>
          <w:rFonts w:ascii="Arial" w:hAnsi="Arial"/>
        </w:rPr>
        <w:t>has this text</w:t>
      </w:r>
      <w:r w:rsidR="004C14E4">
        <w:rPr>
          <w:rFonts w:ascii="Arial" w:hAnsi="Arial"/>
        </w:rPr>
        <w:t xml:space="preserve"> just before 1611. Rare-word links with </w:t>
      </w:r>
      <w:r w:rsidR="004C14E4">
        <w:rPr>
          <w:rFonts w:ascii="Arial" w:hAnsi="Arial"/>
          <w:i/>
        </w:rPr>
        <w:t>Winter's Tale</w:t>
      </w:r>
      <w:r w:rsidR="004C14E4">
        <w:rPr>
          <w:rFonts w:ascii="Arial" w:hAnsi="Arial"/>
        </w:rPr>
        <w:t xml:space="preserve">, </w:t>
      </w:r>
      <w:r w:rsidR="004C14E4">
        <w:rPr>
          <w:rFonts w:ascii="Arial" w:hAnsi="Arial"/>
          <w:i/>
        </w:rPr>
        <w:t>Tempest</w:t>
      </w:r>
      <w:r w:rsidR="004C14E4">
        <w:rPr>
          <w:rFonts w:ascii="Arial" w:hAnsi="Arial"/>
        </w:rPr>
        <w:t xml:space="preserve">, and </w:t>
      </w:r>
      <w:r w:rsidR="004C14E4">
        <w:rPr>
          <w:rFonts w:ascii="Arial" w:hAnsi="Arial"/>
          <w:i/>
        </w:rPr>
        <w:t>Coriolanus</w:t>
      </w:r>
      <w:r w:rsidR="004C14E4">
        <w:rPr>
          <w:rFonts w:ascii="Arial" w:hAnsi="Arial"/>
        </w:rPr>
        <w:t xml:space="preserve"> group it with those plays.</w:t>
      </w:r>
      <w:r w:rsidR="00F01335">
        <w:rPr>
          <w:rFonts w:ascii="Arial" w:hAnsi="Arial"/>
        </w:rPr>
        <w:t xml:space="preserve"> Our CCA suggests that it is Shakespeare's final piece of writing.</w:t>
      </w:r>
    </w:p>
    <w:p w:rsidR="0010143E" w:rsidRDefault="0010143E" w:rsidP="00BA5282">
      <w:pPr>
        <w:rPr>
          <w:rFonts w:ascii="Arial" w:hAnsi="Arial"/>
        </w:rPr>
      </w:pPr>
    </w:p>
    <w:p w:rsidR="0010143E" w:rsidRDefault="0010143E" w:rsidP="00BA5282">
      <w:pPr>
        <w:rPr>
          <w:rFonts w:ascii="Arial" w:hAnsi="Arial"/>
        </w:rPr>
      </w:pPr>
    </w:p>
    <w:p w:rsidR="0010143E" w:rsidRDefault="0010143E" w:rsidP="0010143E">
      <w:pPr>
        <w:rPr>
          <w:rFonts w:ascii="Arial" w:hAnsi="Arial"/>
        </w:rPr>
      </w:pPr>
      <w:r>
        <w:rPr>
          <w:rFonts w:ascii="Arial" w:hAnsi="Arial"/>
          <w:noProof/>
        </w:rPr>
        <w:pict>
          <v:shape id="_x0000_s1042" type="#_x0000_t202" style="position:absolute;margin-left:31.05pt;margin-top:-17.8pt;width:387pt;height:54pt;z-index:251673600;mso-wrap-edited:f;mso-position-horizontal:absolute;mso-position-vertical:absolute" wrapcoords="0 0 21600 0 21600 21600 0 21600 0 0" filled="f" stroked="f">
            <v:fill o:detectmouseclick="t"/>
            <v:textbox inset=",7.2pt,,7.2pt">
              <w:txbxContent>
                <w:p w:rsidR="000C1E7A" w:rsidRPr="007B0706" w:rsidRDefault="000C1E7A" w:rsidP="0010143E">
                  <w:pPr>
                    <w:rPr>
                      <w:rFonts w:ascii="Arial" w:hAnsi="Arial"/>
                      <w:b/>
                    </w:rPr>
                  </w:pPr>
                  <w:r>
                    <w:rPr>
                      <w:rFonts w:ascii="Arial" w:hAnsi="Arial"/>
                      <w:b/>
                    </w:rPr>
                    <w:t xml:space="preserve">Fig. 13. </w:t>
                  </w:r>
                  <w:r w:rsidRPr="00B52ADD">
                    <w:rPr>
                      <w:rFonts w:ascii="Arial" w:hAnsi="Arial"/>
                    </w:rPr>
                    <w:t>Three Chronologies: Oxford* (left); Correspondence Analysis (center); Constrained Correspondence Analysis (right).</w:t>
                  </w:r>
                </w:p>
              </w:txbxContent>
            </v:textbox>
            <w10:wrap type="tight"/>
          </v:shape>
        </w:pict>
      </w:r>
      <w:r>
        <w:rPr>
          <w:rFonts w:ascii="Arial" w:hAnsi="Arial"/>
        </w:rPr>
        <w:t>Finally, Figure 14 "hand fits" this data in relation to information we have (from Philip Henslowe's diary and official documents) concerning the closing of the commercial playhouses, largely during times of plague.</w:t>
      </w:r>
      <w:r>
        <w:rPr>
          <w:rStyle w:val="EndnoteReference"/>
          <w:rFonts w:ascii="Arial" w:hAnsi="Arial"/>
        </w:rPr>
        <w:endnoteReference w:id="35"/>
      </w:r>
      <w:r>
        <w:rPr>
          <w:rFonts w:ascii="Arial" w:hAnsi="Arial"/>
        </w:rPr>
        <w:t xml:space="preserve"> Leeds Barroll has argued that Shakespeare's productivity (and, conversely, his inactivity) as a playwright was affected by the immediate need for scripts.</w:t>
      </w:r>
      <w:r>
        <w:rPr>
          <w:rStyle w:val="EndnoteReference"/>
          <w:rFonts w:ascii="Arial" w:hAnsi="Arial"/>
        </w:rPr>
        <w:endnoteReference w:id="36"/>
      </w:r>
      <w:r>
        <w:rPr>
          <w:rFonts w:ascii="Arial" w:hAnsi="Arial"/>
        </w:rPr>
        <w:t xml:space="preserve"> Thus rather than imagining a conveniently steady output in which works would fall be neatly, even humanely, spaced out over the years, we have mapped the data onto periods when demand is likely to encouraged productivity. While this notion, like almost everything relating to Shakespeare's career, is debatable, the results--particularly through the early Jacobean years--conform to the general shapes of the data.</w:t>
      </w:r>
    </w:p>
    <w:p w:rsidR="0010143E" w:rsidRPr="000B64B4" w:rsidRDefault="0010143E" w:rsidP="0010143E">
      <w:pPr>
        <w:rPr>
          <w:rFonts w:ascii="Arial" w:hAnsi="Arial"/>
        </w:rPr>
      </w:pPr>
      <w:r>
        <w:rPr>
          <w:rFonts w:ascii="Arial" w:hAnsi="Arial"/>
          <w:noProof/>
        </w:rPr>
        <w:pict>
          <v:shape id="_x0000_s1043" type="#_x0000_t202" style="position:absolute;margin-left:13.05pt;margin-top:630.2pt;width:396pt;height:1in;z-index:251674624;mso-wrap-edited:f;mso-position-horizontal:absolute;mso-position-vertical:absolute" wrapcoords="0 0 21600 0 21600 21600 0 21600 0 0" filled="f" stroked="f">
            <v:fill o:detectmouseclick="t"/>
            <v:textbox inset=",7.2pt,,7.2pt">
              <w:txbxContent>
                <w:p w:rsidR="000C1E7A" w:rsidRPr="007B0706" w:rsidRDefault="000C1E7A" w:rsidP="0010143E">
                  <w:pPr>
                    <w:rPr>
                      <w:rFonts w:ascii="Arial" w:hAnsi="Arial"/>
                      <w:b/>
                    </w:rPr>
                  </w:pPr>
                  <w:r>
                    <w:rPr>
                      <w:rFonts w:ascii="Arial" w:hAnsi="Arial"/>
                      <w:b/>
                    </w:rPr>
                    <w:t xml:space="preserve">Fig. 14. </w:t>
                  </w:r>
                  <w:r>
                    <w:rPr>
                      <w:rFonts w:ascii="Arial" w:hAnsi="Arial"/>
                    </w:rPr>
                    <w:t>Constrained correspondence a</w:t>
                  </w:r>
                  <w:r w:rsidRPr="00B52ADD">
                    <w:rPr>
                      <w:rFonts w:ascii="Arial" w:hAnsi="Arial"/>
                    </w:rPr>
                    <w:t>nalysis</w:t>
                  </w:r>
                  <w:r>
                    <w:rPr>
                      <w:rFonts w:ascii="Arial" w:hAnsi="Arial"/>
                    </w:rPr>
                    <w:t xml:space="preserve"> (CCA) chronology hand-fitted to p</w:t>
                  </w:r>
                  <w:r w:rsidRPr="00B52ADD">
                    <w:rPr>
                      <w:rFonts w:ascii="Arial" w:hAnsi="Arial"/>
                    </w:rPr>
                    <w:t>layhouse Closings.</w:t>
                  </w:r>
                  <w:r>
                    <w:rPr>
                      <w:rFonts w:ascii="Arial" w:hAnsi="Arial"/>
                      <w:b/>
                    </w:rPr>
                    <w:t xml:space="preserve"> </w:t>
                  </w:r>
                  <w:r>
                    <w:rPr>
                      <w:rFonts w:ascii="Arial" w:hAnsi="Arial"/>
                    </w:rPr>
                    <w:t>(White = open; G</w:t>
                  </w:r>
                  <w:r w:rsidRPr="003C4B3F">
                    <w:rPr>
                      <w:rFonts w:ascii="Arial" w:hAnsi="Arial"/>
                    </w:rPr>
                    <w:t>ray = closed)</w:t>
                  </w:r>
                  <w:r>
                    <w:rPr>
                      <w:rFonts w:ascii="Arial" w:hAnsi="Arial"/>
                      <w:b/>
                    </w:rPr>
                    <w:t>.</w:t>
                  </w:r>
                </w:p>
              </w:txbxContent>
            </v:textbox>
            <w10:wrap type="tight"/>
          </v:shape>
        </w:pict>
      </w:r>
      <w:r>
        <w:rPr>
          <w:rFonts w:ascii="Arial" w:hAnsi="Arial"/>
          <w:noProof/>
        </w:rPr>
        <w:drawing>
          <wp:inline distT="0" distB="0" distL="0" distR="0">
            <wp:extent cx="4572000" cy="8229600"/>
            <wp:effectExtent l="0" t="0" r="0" b="0"/>
            <wp:docPr id="30" name="Picture 13" descr="Fig14temp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temp (2).pdf"/>
                    <pic:cNvPicPr/>
                  </pic:nvPicPr>
                  <ve:AlternateContent>
                    <ve:Choice xmlns:ma="http://schemas.microsoft.com/office/mac/drawingml/2008/main" Requires="ma">
                      <pic:blipFill>
                        <a:blip r:embed="rId31"/>
                        <a:stretch>
                          <a:fillRect/>
                        </a:stretch>
                      </pic:blipFill>
                    </ve:Choice>
                    <ve:Fallback>
                      <pic:blipFill>
                        <a:blip r:embed="rId32"/>
                        <a:stretch>
                          <a:fillRect/>
                        </a:stretch>
                      </pic:blipFill>
                    </ve:Fallback>
                  </ve:AlternateContent>
                  <pic:spPr>
                    <a:xfrm>
                      <a:off x="0" y="0"/>
                      <a:ext cx="4572000" cy="8229600"/>
                    </a:xfrm>
                    <a:prstGeom prst="rect">
                      <a:avLst/>
                    </a:prstGeom>
                  </pic:spPr>
                </pic:pic>
              </a:graphicData>
            </a:graphic>
          </wp:inline>
        </w:drawing>
      </w:r>
    </w:p>
    <w:p w:rsidR="0010143E" w:rsidRPr="000B64B4" w:rsidRDefault="0010143E" w:rsidP="0010143E">
      <w:pPr>
        <w:contextualSpacing/>
        <w:rPr>
          <w:rFonts w:ascii="Arial" w:hAnsi="Arial"/>
        </w:rPr>
      </w:pPr>
    </w:p>
    <w:p w:rsidR="00C97819" w:rsidRPr="004C14E4" w:rsidRDefault="00C97819" w:rsidP="00BA5282">
      <w:pPr>
        <w:rPr>
          <w:rFonts w:ascii="Arial" w:hAnsi="Arial"/>
        </w:rPr>
      </w:pPr>
    </w:p>
    <w:p w:rsidR="00243CEB" w:rsidRDefault="00243CEB" w:rsidP="00BA5282">
      <w:pPr>
        <w:rPr>
          <w:rFonts w:ascii="Arial" w:hAnsi="Arial"/>
        </w:rPr>
      </w:pPr>
    </w:p>
    <w:p w:rsidR="00B01A06" w:rsidRDefault="00B01A06" w:rsidP="00BA5282">
      <w:pPr>
        <w:rPr>
          <w:rFonts w:ascii="Arial" w:hAnsi="Arial"/>
          <w:b/>
        </w:rPr>
      </w:pPr>
    </w:p>
    <w:p w:rsidR="00B01A06" w:rsidRDefault="00B01A06" w:rsidP="00BA5282">
      <w:pPr>
        <w:rPr>
          <w:rFonts w:ascii="Arial" w:hAnsi="Arial"/>
          <w:b/>
        </w:rPr>
      </w:pPr>
    </w:p>
    <w:p w:rsidR="00B01A06" w:rsidRDefault="00B01A06" w:rsidP="00BA5282">
      <w:pPr>
        <w:rPr>
          <w:rFonts w:ascii="Arial" w:hAnsi="Arial"/>
          <w:b/>
        </w:rPr>
      </w:pPr>
    </w:p>
    <w:p w:rsidR="00B01A06" w:rsidRDefault="00B01A06" w:rsidP="00BA5282">
      <w:pPr>
        <w:rPr>
          <w:rFonts w:ascii="Arial" w:hAnsi="Arial"/>
          <w:b/>
        </w:rPr>
      </w:pPr>
    </w:p>
    <w:p w:rsidR="00B01A06" w:rsidRDefault="00B01A06" w:rsidP="00BA5282">
      <w:pPr>
        <w:rPr>
          <w:rFonts w:ascii="Arial" w:hAnsi="Arial"/>
          <w:b/>
        </w:rPr>
      </w:pPr>
    </w:p>
    <w:p w:rsidR="00B01A06" w:rsidRDefault="00B01A06" w:rsidP="00BA5282">
      <w:pPr>
        <w:rPr>
          <w:rFonts w:ascii="Arial" w:hAnsi="Arial"/>
          <w:b/>
        </w:rPr>
      </w:pPr>
    </w:p>
    <w:p w:rsidR="00E729BB" w:rsidRDefault="0041584A" w:rsidP="00BA5282">
      <w:pPr>
        <w:rPr>
          <w:rFonts w:ascii="Arial" w:hAnsi="Arial"/>
        </w:rPr>
      </w:pPr>
      <w:r>
        <w:rPr>
          <w:rFonts w:ascii="Arial" w:hAnsi="Arial"/>
        </w:rPr>
        <w:t xml:space="preserve">Some remarks about this chronology are in order. Individual divergences from the Oxford </w:t>
      </w:r>
      <w:r w:rsidR="00CC2DDC">
        <w:rPr>
          <w:rFonts w:ascii="Arial" w:hAnsi="Arial"/>
        </w:rPr>
        <w:t>order</w:t>
      </w:r>
      <w:r>
        <w:rPr>
          <w:rFonts w:ascii="Arial" w:hAnsi="Arial"/>
        </w:rPr>
        <w:t xml:space="preserve"> will and should produce debate: the early dates for </w:t>
      </w:r>
      <w:r>
        <w:rPr>
          <w:rFonts w:ascii="Arial" w:hAnsi="Arial"/>
          <w:i/>
        </w:rPr>
        <w:t>As You Like It</w:t>
      </w:r>
      <w:r>
        <w:rPr>
          <w:rFonts w:ascii="Arial" w:hAnsi="Arial"/>
        </w:rPr>
        <w:t xml:space="preserve">, and </w:t>
      </w:r>
      <w:r>
        <w:rPr>
          <w:rFonts w:ascii="Arial" w:hAnsi="Arial"/>
          <w:i/>
        </w:rPr>
        <w:t>Troilus and Cressida</w:t>
      </w:r>
      <w:r>
        <w:rPr>
          <w:rFonts w:ascii="Arial" w:hAnsi="Arial"/>
        </w:rPr>
        <w:t xml:space="preserve">, for instance, </w:t>
      </w:r>
      <w:r w:rsidR="00CC2DDC">
        <w:rPr>
          <w:rFonts w:ascii="Arial" w:hAnsi="Arial"/>
        </w:rPr>
        <w:t>challenge</w:t>
      </w:r>
      <w:r>
        <w:rPr>
          <w:rFonts w:ascii="Arial" w:hAnsi="Arial"/>
        </w:rPr>
        <w:t xml:space="preserve"> received opinion about </w:t>
      </w:r>
      <w:r w:rsidR="00CC2DDC">
        <w:rPr>
          <w:rFonts w:ascii="Arial" w:hAnsi="Arial"/>
        </w:rPr>
        <w:t>when these texts were composed</w:t>
      </w:r>
      <w:r>
        <w:rPr>
          <w:rFonts w:ascii="Arial" w:hAnsi="Arial"/>
        </w:rPr>
        <w:t xml:space="preserve">. A much larger issue, however, concerns the late plays. Earlier we have mentioned Taylor's hypothesis regarding a "bend in the curve" of the linguistic data at about the time of </w:t>
      </w:r>
      <w:r>
        <w:rPr>
          <w:rFonts w:ascii="Arial" w:hAnsi="Arial"/>
          <w:i/>
        </w:rPr>
        <w:t>Coriolanus</w:t>
      </w:r>
      <w:r>
        <w:rPr>
          <w:rFonts w:ascii="Arial" w:hAnsi="Arial"/>
        </w:rPr>
        <w:t xml:space="preserve"> (dated 1608 in the Oxford chronology). Our CCA </w:t>
      </w:r>
      <w:r w:rsidR="00DE31B3">
        <w:rPr>
          <w:rFonts w:ascii="Arial" w:hAnsi="Arial"/>
        </w:rPr>
        <w:t>is</w:t>
      </w:r>
      <w:r>
        <w:rPr>
          <w:rFonts w:ascii="Arial" w:hAnsi="Arial"/>
        </w:rPr>
        <w:t xml:space="preserve"> also confronted by results outside the range of expectations, results that </w:t>
      </w:r>
      <w:r w:rsidR="00C87200">
        <w:rPr>
          <w:rFonts w:ascii="Arial" w:hAnsi="Arial"/>
        </w:rPr>
        <w:t>might seem to</w:t>
      </w:r>
      <w:r>
        <w:rPr>
          <w:rFonts w:ascii="Arial" w:hAnsi="Arial"/>
        </w:rPr>
        <w:t xml:space="preserve"> </w:t>
      </w:r>
      <w:r w:rsidR="00C87200">
        <w:rPr>
          <w:rFonts w:ascii="Arial" w:hAnsi="Arial"/>
        </w:rPr>
        <w:t>call for</w:t>
      </w:r>
      <w:r>
        <w:rPr>
          <w:rFonts w:ascii="Arial" w:hAnsi="Arial"/>
        </w:rPr>
        <w:t xml:space="preserve"> some </w:t>
      </w:r>
      <w:r w:rsidR="00C87200">
        <w:rPr>
          <w:rFonts w:ascii="Arial" w:hAnsi="Arial"/>
        </w:rPr>
        <w:t xml:space="preserve">similar </w:t>
      </w:r>
      <w:r>
        <w:rPr>
          <w:rFonts w:ascii="Arial" w:hAnsi="Arial"/>
        </w:rPr>
        <w:t xml:space="preserve">reassessment of the </w:t>
      </w:r>
      <w:r w:rsidR="00C87200">
        <w:rPr>
          <w:rFonts w:ascii="Arial" w:hAnsi="Arial"/>
        </w:rPr>
        <w:t xml:space="preserve">analysis's </w:t>
      </w:r>
      <w:r>
        <w:rPr>
          <w:rFonts w:ascii="Arial" w:hAnsi="Arial"/>
        </w:rPr>
        <w:t>primary assump</w:t>
      </w:r>
      <w:r w:rsidR="00C87200">
        <w:rPr>
          <w:rFonts w:ascii="Arial" w:hAnsi="Arial"/>
        </w:rPr>
        <w:t>tions concerning Shakespeare's stylistic development.</w:t>
      </w:r>
      <w:r w:rsidR="003A4EA7">
        <w:rPr>
          <w:rFonts w:ascii="Arial" w:hAnsi="Arial"/>
        </w:rPr>
        <w:t xml:space="preserve"> Two general possibilities come to mind. First is a version of Taylor's "bend in the curve" theory, in which--for reason or reasons not yet apparent--various tendencies in Shakespeare's compositional practice shift directions at about the time of </w:t>
      </w:r>
      <w:r w:rsidR="003A4EA7">
        <w:rPr>
          <w:rFonts w:ascii="Arial" w:hAnsi="Arial"/>
          <w:i/>
        </w:rPr>
        <w:t>Coriolanus</w:t>
      </w:r>
      <w:r w:rsidR="003A4EA7">
        <w:rPr>
          <w:rFonts w:ascii="Arial" w:hAnsi="Arial"/>
        </w:rPr>
        <w:t xml:space="preserve"> (and </w:t>
      </w:r>
      <w:r w:rsidR="003A4EA7">
        <w:rPr>
          <w:rFonts w:ascii="Arial" w:hAnsi="Arial"/>
          <w:i/>
        </w:rPr>
        <w:t>Pericles</w:t>
      </w:r>
      <w:r w:rsidR="003A4EA7">
        <w:rPr>
          <w:rFonts w:ascii="Arial" w:hAnsi="Arial"/>
        </w:rPr>
        <w:t xml:space="preserve">, in our assessment). That is, that while the CCA appears to produce good (though not uncontroversial) results for the period 1590-1608, thereafter it is a questionable methodology for </w:t>
      </w:r>
      <w:r w:rsidR="00DE31B3">
        <w:rPr>
          <w:rFonts w:ascii="Arial" w:hAnsi="Arial"/>
        </w:rPr>
        <w:t>fixing</w:t>
      </w:r>
      <w:r w:rsidR="003A4EA7">
        <w:rPr>
          <w:rFonts w:ascii="Arial" w:hAnsi="Arial"/>
        </w:rPr>
        <w:t xml:space="preserve"> chronology. Such a conclusion would seem to be called for in relation to external indications of date for </w:t>
      </w:r>
      <w:r w:rsidR="003A4EA7">
        <w:rPr>
          <w:rFonts w:ascii="Arial" w:hAnsi="Arial"/>
          <w:i/>
        </w:rPr>
        <w:t>Cymbeline</w:t>
      </w:r>
      <w:r w:rsidR="003A4EA7">
        <w:rPr>
          <w:rFonts w:ascii="Arial" w:hAnsi="Arial"/>
        </w:rPr>
        <w:t xml:space="preserve"> (which Simon Forman saw prior to his death on 8 September 1611) and </w:t>
      </w:r>
      <w:r w:rsidR="003A4EA7">
        <w:rPr>
          <w:rFonts w:ascii="Arial" w:hAnsi="Arial"/>
          <w:i/>
        </w:rPr>
        <w:t>Winter's Tale</w:t>
      </w:r>
      <w:r w:rsidR="003A4EA7">
        <w:rPr>
          <w:rFonts w:ascii="Arial" w:hAnsi="Arial"/>
        </w:rPr>
        <w:t xml:space="preserve"> (with two recorded performances in 1611); the entry of </w:t>
      </w:r>
      <w:r w:rsidR="003A4EA7">
        <w:rPr>
          <w:rFonts w:ascii="Arial" w:hAnsi="Arial"/>
          <w:i/>
        </w:rPr>
        <w:t>Antony</w:t>
      </w:r>
      <w:r w:rsidR="003A4EA7">
        <w:rPr>
          <w:rFonts w:ascii="Arial" w:hAnsi="Arial"/>
        </w:rPr>
        <w:t xml:space="preserve"> </w:t>
      </w:r>
      <w:r w:rsidR="003A4EA7">
        <w:rPr>
          <w:rFonts w:ascii="Arial" w:hAnsi="Arial"/>
          <w:i/>
        </w:rPr>
        <w:t>and Cleopatra</w:t>
      </w:r>
      <w:r w:rsidR="003A4EA7">
        <w:rPr>
          <w:rFonts w:ascii="Arial" w:hAnsi="Arial"/>
        </w:rPr>
        <w:t xml:space="preserve"> in the Stationers' Register on 20 May 1608 also asks us to question such a</w:t>
      </w:r>
      <w:r w:rsidR="00FF0570">
        <w:rPr>
          <w:rFonts w:ascii="Arial" w:hAnsi="Arial"/>
        </w:rPr>
        <w:t>n extremely</w:t>
      </w:r>
      <w:r w:rsidR="003A4EA7">
        <w:rPr>
          <w:rFonts w:ascii="Arial" w:hAnsi="Arial"/>
        </w:rPr>
        <w:t xml:space="preserve"> late CCA dating (</w:t>
      </w:r>
      <w:r w:rsidR="00FF0570">
        <w:rPr>
          <w:rFonts w:ascii="Arial" w:hAnsi="Arial"/>
        </w:rPr>
        <w:t>March 1611).</w:t>
      </w:r>
      <w:r w:rsidR="00E729BB">
        <w:rPr>
          <w:rFonts w:ascii="Arial" w:hAnsi="Arial"/>
        </w:rPr>
        <w:t xml:space="preserve"> Yet, accepting this argument, we would need to explain why the same CCA methodology produces a date for </w:t>
      </w:r>
      <w:r w:rsidR="00E729BB">
        <w:rPr>
          <w:rFonts w:ascii="Arial" w:hAnsi="Arial"/>
          <w:i/>
        </w:rPr>
        <w:t>The Two Noble Kinsmen</w:t>
      </w:r>
      <w:r w:rsidR="00E729BB">
        <w:rPr>
          <w:rFonts w:ascii="Arial" w:hAnsi="Arial"/>
        </w:rPr>
        <w:t xml:space="preserve"> (September 1612) supported almost exactly by the PCA of the Tarlinskaja data, and only a few months earlier than the Oxford and Riverside chronologies. We would also need to explain why the bootstrap CCA produces a date of May 1613 for </w:t>
      </w:r>
      <w:r w:rsidR="00E729BB">
        <w:rPr>
          <w:rFonts w:ascii="Arial" w:hAnsi="Arial"/>
          <w:i/>
        </w:rPr>
        <w:t>Henry VIII</w:t>
      </w:r>
      <w:r w:rsidR="00E729BB">
        <w:rPr>
          <w:rFonts w:ascii="Arial" w:hAnsi="Arial"/>
        </w:rPr>
        <w:t xml:space="preserve">, the month before what we take to be its first performance at the Globe playhouse. If </w:t>
      </w:r>
      <w:r w:rsidR="00E729BB">
        <w:rPr>
          <w:rFonts w:ascii="Arial" w:hAnsi="Arial"/>
          <w:i/>
        </w:rPr>
        <w:t>Antony, Coriolanus</w:t>
      </w:r>
      <w:r w:rsidR="00E729BB">
        <w:rPr>
          <w:rFonts w:ascii="Arial" w:hAnsi="Arial"/>
        </w:rPr>
        <w:t xml:space="preserve">, </w:t>
      </w:r>
      <w:r w:rsidR="00E729BB">
        <w:rPr>
          <w:rFonts w:ascii="Arial" w:hAnsi="Arial"/>
          <w:i/>
        </w:rPr>
        <w:t>The Winter's Tale</w:t>
      </w:r>
      <w:r w:rsidR="00E729BB">
        <w:rPr>
          <w:rFonts w:ascii="Arial" w:hAnsi="Arial"/>
        </w:rPr>
        <w:t xml:space="preserve">, and </w:t>
      </w:r>
      <w:r w:rsidR="00E729BB">
        <w:rPr>
          <w:rFonts w:ascii="Arial" w:hAnsi="Arial"/>
          <w:i/>
        </w:rPr>
        <w:t>Cymbeline</w:t>
      </w:r>
      <w:r w:rsidR="00E729BB">
        <w:rPr>
          <w:rFonts w:ascii="Arial" w:hAnsi="Arial"/>
        </w:rPr>
        <w:t xml:space="preserve"> are "too late," why do these colla</w:t>
      </w:r>
      <w:r w:rsidR="006432F4">
        <w:rPr>
          <w:rFonts w:ascii="Arial" w:hAnsi="Arial"/>
        </w:rPr>
        <w:t>borative plays finish so close</w:t>
      </w:r>
      <w:r w:rsidR="00E729BB">
        <w:rPr>
          <w:rFonts w:ascii="Arial" w:hAnsi="Arial"/>
        </w:rPr>
        <w:t xml:space="preserve"> to their conventionally accepted dates?</w:t>
      </w:r>
    </w:p>
    <w:p w:rsidR="00B01A06" w:rsidRPr="000C1E7A" w:rsidRDefault="00E729BB" w:rsidP="00BA5282">
      <w:pPr>
        <w:rPr>
          <w:rFonts w:ascii="Arial" w:hAnsi="Arial"/>
        </w:rPr>
      </w:pPr>
      <w:r>
        <w:rPr>
          <w:rFonts w:ascii="Arial" w:hAnsi="Arial"/>
        </w:rPr>
        <w:t xml:space="preserve">There is a </w:t>
      </w:r>
      <w:r w:rsidR="00E03FD5">
        <w:rPr>
          <w:rFonts w:ascii="Arial" w:hAnsi="Arial"/>
        </w:rPr>
        <w:t>chance</w:t>
      </w:r>
      <w:r>
        <w:rPr>
          <w:rFonts w:ascii="Arial" w:hAnsi="Arial"/>
        </w:rPr>
        <w:t xml:space="preserve"> that what the CCA is suggesting is correct about the </w:t>
      </w:r>
      <w:r>
        <w:rPr>
          <w:rFonts w:ascii="Arial" w:hAnsi="Arial"/>
          <w:i/>
        </w:rPr>
        <w:t>texts</w:t>
      </w:r>
      <w:r w:rsidR="00DE31B3">
        <w:rPr>
          <w:rFonts w:ascii="Arial" w:hAnsi="Arial"/>
        </w:rPr>
        <w:t xml:space="preserve"> of these late plays. That is--and this is a second possibility regarding the data--</w:t>
      </w:r>
      <w:r>
        <w:rPr>
          <w:rFonts w:ascii="Arial" w:hAnsi="Arial"/>
        </w:rPr>
        <w:t xml:space="preserve">that what we are witnessing is a divergence between various external clues </w:t>
      </w:r>
      <w:r w:rsidR="00E03FD5">
        <w:rPr>
          <w:rFonts w:ascii="Arial" w:hAnsi="Arial"/>
        </w:rPr>
        <w:t>concerning</w:t>
      </w:r>
      <w:r>
        <w:rPr>
          <w:rFonts w:ascii="Arial" w:hAnsi="Arial"/>
        </w:rPr>
        <w:t xml:space="preserve"> when the titles in question were originally composed, and the </w:t>
      </w:r>
      <w:r w:rsidR="00E03FD5">
        <w:rPr>
          <w:rFonts w:ascii="Arial" w:hAnsi="Arial"/>
        </w:rPr>
        <w:t>makeup of</w:t>
      </w:r>
      <w:r>
        <w:rPr>
          <w:rFonts w:ascii="Arial" w:hAnsi="Arial"/>
        </w:rPr>
        <w:t xml:space="preserve"> the play texts as they appeared in the First Folio. </w:t>
      </w:r>
      <w:r w:rsidR="00E03FD5">
        <w:rPr>
          <w:rFonts w:ascii="Arial" w:hAnsi="Arial"/>
        </w:rPr>
        <w:t>Various things could explain this divergence, among them the possibility that Shakespeare revised these</w:t>
      </w:r>
      <w:r w:rsidR="00A62BD8">
        <w:rPr>
          <w:rFonts w:ascii="Arial" w:hAnsi="Arial"/>
        </w:rPr>
        <w:t xml:space="preserve"> texts after their moment of initial composition.</w:t>
      </w:r>
      <w:r w:rsidR="000C1E7A">
        <w:rPr>
          <w:rFonts w:ascii="Arial" w:hAnsi="Arial"/>
        </w:rPr>
        <w:t xml:space="preserve"> Such would account for the entry of </w:t>
      </w:r>
      <w:r w:rsidR="000C1E7A">
        <w:rPr>
          <w:rFonts w:ascii="Arial" w:hAnsi="Arial"/>
          <w:i/>
        </w:rPr>
        <w:t>Antony</w:t>
      </w:r>
      <w:r w:rsidR="000C1E7A">
        <w:rPr>
          <w:rFonts w:ascii="Arial" w:hAnsi="Arial"/>
        </w:rPr>
        <w:t xml:space="preserve">, and Forman's attendance at performances of </w:t>
      </w:r>
      <w:r w:rsidR="000C1E7A">
        <w:rPr>
          <w:rFonts w:ascii="Arial" w:hAnsi="Arial"/>
          <w:i/>
        </w:rPr>
        <w:t>Winter's Tale</w:t>
      </w:r>
      <w:r w:rsidR="000C1E7A">
        <w:rPr>
          <w:rFonts w:ascii="Arial" w:hAnsi="Arial"/>
        </w:rPr>
        <w:t xml:space="preserve"> and </w:t>
      </w:r>
      <w:r w:rsidR="000C1E7A">
        <w:rPr>
          <w:rFonts w:ascii="Arial" w:hAnsi="Arial"/>
          <w:i/>
        </w:rPr>
        <w:t>Cymbeline</w:t>
      </w:r>
      <w:r w:rsidR="000C1E7A">
        <w:rPr>
          <w:rFonts w:ascii="Arial" w:hAnsi="Arial"/>
        </w:rPr>
        <w:t>: under this theory, these plays existed in earlier forms, and were revised by Shakespeare--perhaps in expanded, more "literary" form in anticipation of a larger collection of the plays.</w:t>
      </w:r>
    </w:p>
    <w:p w:rsidR="00B01A06" w:rsidRDefault="00B01A06" w:rsidP="00BA5282">
      <w:pPr>
        <w:rPr>
          <w:rFonts w:ascii="Arial" w:hAnsi="Arial"/>
          <w:b/>
        </w:rPr>
      </w:pPr>
    </w:p>
    <w:p w:rsidR="00B01A06" w:rsidRDefault="00B01A06" w:rsidP="00BA5282">
      <w:pPr>
        <w:rPr>
          <w:rFonts w:ascii="Arial" w:hAnsi="Arial"/>
          <w:b/>
        </w:rPr>
      </w:pPr>
    </w:p>
    <w:p w:rsidR="00B01A06" w:rsidRDefault="00B01A06" w:rsidP="00BA5282">
      <w:pPr>
        <w:rPr>
          <w:rFonts w:ascii="Arial" w:hAnsi="Arial"/>
          <w:b/>
        </w:rPr>
      </w:pPr>
    </w:p>
    <w:p w:rsidR="00755DB4" w:rsidRPr="000B64B4" w:rsidRDefault="00755DB4" w:rsidP="00BA5282">
      <w:pPr>
        <w:rPr>
          <w:rFonts w:ascii="Arial" w:hAnsi="Arial"/>
        </w:rPr>
      </w:pPr>
    </w:p>
    <w:p w:rsidR="00755DB4" w:rsidRPr="000B64B4" w:rsidRDefault="00755DB4" w:rsidP="00BA5282">
      <w:pPr>
        <w:rPr>
          <w:rFonts w:ascii="Arial" w:hAnsi="Arial"/>
        </w:rPr>
      </w:pPr>
      <w:r w:rsidRPr="000B64B4">
        <w:rPr>
          <w:rFonts w:ascii="Arial" w:hAnsi="Arial"/>
          <w:b/>
        </w:rPr>
        <w:t>Conclusion</w:t>
      </w:r>
      <w:r w:rsidR="0086244F">
        <w:rPr>
          <w:rFonts w:ascii="Arial" w:hAnsi="Arial"/>
          <w:b/>
        </w:rPr>
        <w:t xml:space="preserve"> [currently a laundry list--to be developed]</w:t>
      </w:r>
    </w:p>
    <w:p w:rsidR="004109A4" w:rsidRDefault="00755DB4" w:rsidP="00BA5282">
      <w:pPr>
        <w:rPr>
          <w:rFonts w:ascii="Arial" w:hAnsi="Arial"/>
        </w:rPr>
      </w:pPr>
      <w:r w:rsidRPr="000B64B4">
        <w:rPr>
          <w:rFonts w:ascii="Arial" w:hAnsi="Arial"/>
        </w:rPr>
        <w:t>1) we need a more flexible, understanding of Shakespeare's chronology. Such flexibility would acknowledge the certainty of diachronic composition--the writing, revising, transcription, and editing of texts.</w:t>
      </w:r>
      <w:r w:rsidR="00B67700" w:rsidRPr="000B64B4">
        <w:rPr>
          <w:rFonts w:ascii="Arial" w:hAnsi="Arial"/>
        </w:rPr>
        <w:t xml:space="preserve"> Instead of dating a play firmly, we might need to think and speak of "primary date of composition"</w:t>
      </w:r>
    </w:p>
    <w:p w:rsidR="004109A4" w:rsidRDefault="004109A4" w:rsidP="00BA5282">
      <w:pPr>
        <w:rPr>
          <w:rFonts w:ascii="Arial" w:hAnsi="Arial"/>
        </w:rPr>
      </w:pPr>
    </w:p>
    <w:p w:rsidR="00755DB4" w:rsidRPr="004109A4" w:rsidRDefault="004109A4" w:rsidP="00BA5282">
      <w:pPr>
        <w:rPr>
          <w:rFonts w:ascii="Arial" w:hAnsi="Arial"/>
        </w:rPr>
      </w:pPr>
      <w:r>
        <w:rPr>
          <w:rFonts w:ascii="Arial" w:hAnsi="Arial"/>
        </w:rPr>
        <w:t xml:space="preserve">2) At the same time, we need ways of dating </w:t>
      </w:r>
      <w:r>
        <w:rPr>
          <w:rFonts w:ascii="Arial" w:hAnsi="Arial"/>
          <w:i/>
        </w:rPr>
        <w:t>parts</w:t>
      </w:r>
      <w:r>
        <w:rPr>
          <w:rFonts w:ascii="Arial" w:hAnsi="Arial"/>
        </w:rPr>
        <w:t xml:space="preserve"> of Shakespeare's plays more precisely, especially when revision is concerned.</w:t>
      </w:r>
    </w:p>
    <w:p w:rsidR="008A3C6B" w:rsidRDefault="004109A4" w:rsidP="00BA5282">
      <w:pPr>
        <w:rPr>
          <w:rFonts w:ascii="Arial" w:hAnsi="Arial"/>
        </w:rPr>
      </w:pPr>
      <w:r>
        <w:rPr>
          <w:rFonts w:ascii="Arial" w:hAnsi="Arial"/>
        </w:rPr>
        <w:t>3</w:t>
      </w:r>
      <w:r w:rsidR="00755DB4" w:rsidRPr="000B64B4">
        <w:rPr>
          <w:rFonts w:ascii="Arial" w:hAnsi="Arial"/>
        </w:rPr>
        <w:t xml:space="preserve">) we need a method for dating Shakespeare's </w:t>
      </w:r>
      <w:r w:rsidR="00755DB4" w:rsidRPr="000B64B4">
        <w:rPr>
          <w:rFonts w:ascii="Arial" w:hAnsi="Arial"/>
          <w:i/>
        </w:rPr>
        <w:t>prose</w:t>
      </w:r>
      <w:r w:rsidR="00755DB4" w:rsidRPr="000B64B4">
        <w:rPr>
          <w:rFonts w:ascii="Arial" w:hAnsi="Arial"/>
        </w:rPr>
        <w:t xml:space="preserve">. Such might include (and not be limited to his prose) a sophisticated method of </w:t>
      </w:r>
      <w:r w:rsidR="00AA17D3" w:rsidRPr="000B64B4">
        <w:rPr>
          <w:rFonts w:ascii="Arial" w:hAnsi="Arial"/>
        </w:rPr>
        <w:t>tracking his vocabulary, perhaps especially in relation to his reading</w:t>
      </w:r>
    </w:p>
    <w:p w:rsidR="00BA5282" w:rsidRPr="008A3C6B" w:rsidRDefault="008A3C6B" w:rsidP="00BA5282">
      <w:pPr>
        <w:rPr>
          <w:rFonts w:ascii="Arial" w:hAnsi="Arial"/>
        </w:rPr>
      </w:pPr>
      <w:r>
        <w:rPr>
          <w:rFonts w:ascii="Arial" w:hAnsi="Arial"/>
        </w:rPr>
        <w:t xml:space="preserve">4) we need to understand the apparent (?) "bend in the curve" about the time of </w:t>
      </w:r>
      <w:r>
        <w:rPr>
          <w:rFonts w:ascii="Arial" w:hAnsi="Arial"/>
          <w:i/>
        </w:rPr>
        <w:t>Coriolanus</w:t>
      </w:r>
      <w:r>
        <w:rPr>
          <w:rFonts w:ascii="Arial" w:hAnsi="Arial"/>
        </w:rPr>
        <w:t>, something especially affecting the dating of the longer romances.</w:t>
      </w:r>
    </w:p>
    <w:p w:rsidR="00BA5282" w:rsidRPr="000B64B4" w:rsidRDefault="00BA5282" w:rsidP="00BA5282">
      <w:pPr>
        <w:rPr>
          <w:rFonts w:ascii="Arial" w:hAnsi="Arial"/>
        </w:rPr>
      </w:pPr>
    </w:p>
    <w:p w:rsidR="00BA5282" w:rsidRPr="000B64B4" w:rsidRDefault="00BA5282" w:rsidP="00BA5282">
      <w:pPr>
        <w:rPr>
          <w:rFonts w:ascii="Arial" w:hAnsi="Arial"/>
          <w:b/>
        </w:rPr>
      </w:pPr>
      <w:r w:rsidRPr="000B64B4">
        <w:rPr>
          <w:rFonts w:ascii="Arial" w:hAnsi="Arial"/>
          <w:b/>
        </w:rPr>
        <w:t>References</w:t>
      </w:r>
    </w:p>
    <w:p w:rsidR="00BA5282" w:rsidRPr="000B64B4" w:rsidRDefault="00BA5282" w:rsidP="00BA5282">
      <w:pPr>
        <w:rPr>
          <w:rFonts w:ascii="Arial" w:hAnsi="Arial"/>
        </w:rPr>
      </w:pPr>
      <w:r w:rsidRPr="000B64B4">
        <w:rPr>
          <w:rFonts w:ascii="Arial" w:hAnsi="Arial"/>
        </w:rPr>
        <w:t>Greenacre, M., 2007. Correspondence Analysis in Practice, second ed. Chapman &amp; Hall/CRC, London.</w:t>
      </w:r>
    </w:p>
    <w:p w:rsidR="00BA5282" w:rsidRPr="000B64B4" w:rsidRDefault="00BA5282" w:rsidP="00BA5282">
      <w:pPr>
        <w:rPr>
          <w:rFonts w:ascii="Arial" w:hAnsi="Arial"/>
        </w:rPr>
      </w:pPr>
      <w:r w:rsidRPr="000B64B4">
        <w:rPr>
          <w:rFonts w:ascii="Arial" w:hAnsi="Arial"/>
        </w:rPr>
        <w:t>Groenen, P.J.F., and J. Poblome. 2003. Constrained correspondence analysis for seriation in archaeology applied to Sagalassos ceramic tablewares. In: Schwaiger, M., Opitz, O. (Eds.), Exploratory Data Analysis in Empirical Research. Springer, Berlin, pp. 90-97.</w:t>
      </w:r>
    </w:p>
    <w:p w:rsidR="00BA5282" w:rsidRPr="000B64B4" w:rsidRDefault="00BA5282" w:rsidP="00BA5282">
      <w:pPr>
        <w:rPr>
          <w:rFonts w:ascii="Arial" w:hAnsi="Arial"/>
        </w:rPr>
      </w:pPr>
      <w:r w:rsidRPr="000B64B4">
        <w:rPr>
          <w:rFonts w:ascii="Arial" w:hAnsi="Arial"/>
        </w:rPr>
        <w:t>Lockyear, K. 2012. Applying bootstrapped Correspondence Analysis to archaeological data. Journal of Archaeological Science xx: 1-10.</w:t>
      </w:r>
    </w:p>
    <w:p w:rsidR="00BA5282" w:rsidRPr="000B64B4" w:rsidRDefault="00BA5282" w:rsidP="00BA5282">
      <w:pPr>
        <w:rPr>
          <w:rFonts w:ascii="Arial" w:hAnsi="Arial"/>
        </w:rPr>
      </w:pPr>
      <w:r w:rsidRPr="000B64B4">
        <w:rPr>
          <w:rFonts w:ascii="Arial" w:hAnsi="Arial"/>
        </w:rPr>
        <w:t>MATLAB. 2011. Version 7.13.0. The MathWorks Inc. Natick, Massachusetts, USA.</w:t>
      </w:r>
    </w:p>
    <w:p w:rsidR="00BA5282" w:rsidRPr="000B64B4" w:rsidRDefault="00BA5282" w:rsidP="00BA5282">
      <w:pPr>
        <w:rPr>
          <w:rFonts w:ascii="Arial" w:hAnsi="Arial"/>
        </w:rPr>
      </w:pPr>
      <w:r w:rsidRPr="000B64B4">
        <w:rPr>
          <w:rFonts w:ascii="Arial" w:hAnsi="Arial"/>
        </w:rPr>
        <w:t>Nenandic, O., and M. Greenacre. 2007. Correspondence analysis in R, with two- and three-dimensional graphics: The ca package. Journal of Statistical Software 20: 1-13.</w:t>
      </w:r>
    </w:p>
    <w:p w:rsidR="00BA5282" w:rsidRPr="000B64B4" w:rsidRDefault="00BA5282" w:rsidP="00BA5282">
      <w:pPr>
        <w:rPr>
          <w:rFonts w:ascii="Arial" w:hAnsi="Arial"/>
        </w:rPr>
      </w:pPr>
      <w:r w:rsidRPr="000B64B4">
        <w:rPr>
          <w:rFonts w:ascii="Arial" w:hAnsi="Arial"/>
        </w:rPr>
        <w:t>Peeples, M.A., and G. Schachner. 2012. Refining correspondence analysis-based ceramic seriation of regional data sets. Journal of Archaeological Science 39: 2818-2827.</w:t>
      </w:r>
    </w:p>
    <w:p w:rsidR="00BA5282" w:rsidRPr="000B64B4" w:rsidRDefault="00BA5282" w:rsidP="00BA5282">
      <w:pPr>
        <w:rPr>
          <w:rFonts w:ascii="Arial" w:hAnsi="Arial"/>
        </w:rPr>
      </w:pPr>
      <w:r w:rsidRPr="000B64B4">
        <w:rPr>
          <w:rFonts w:ascii="Arial" w:hAnsi="Arial"/>
        </w:rPr>
        <w:t>R Core Team. 2012. R: A language and environment for statistical computing. R Foundation for Statistical Computing, Vienna, Austria. http://www.R-project.org/.</w:t>
      </w:r>
    </w:p>
    <w:p w:rsidR="00BA5282" w:rsidRPr="000B64B4" w:rsidRDefault="00BA5282" w:rsidP="00BA5282">
      <w:pPr>
        <w:rPr>
          <w:rFonts w:ascii="Arial" w:hAnsi="Arial"/>
        </w:rPr>
      </w:pPr>
      <w:r w:rsidRPr="000B64B4">
        <w:rPr>
          <w:rFonts w:ascii="Arial" w:hAnsi="Arial"/>
        </w:rPr>
        <w:t>Ringrose, T.J. 1992. Bootstrapping and Correspondence Analysis in Archaeology. Journal of Archaeological Science 19: 615-629.</w:t>
      </w:r>
    </w:p>
    <w:p w:rsidR="00BA5282" w:rsidRPr="000B64B4" w:rsidRDefault="00BA5282" w:rsidP="00BA5282">
      <w:pPr>
        <w:rPr>
          <w:rFonts w:ascii="Arial" w:hAnsi="Arial"/>
        </w:rPr>
      </w:pPr>
      <w:r w:rsidRPr="000B64B4">
        <w:rPr>
          <w:rFonts w:ascii="Arial" w:hAnsi="Arial"/>
        </w:rPr>
        <w:t>van de Velden, M., P.J.F. Groenen, and J. Poblome. 2009. Seriation by constrained correspondence analysis: A simulation study. Computational Statistics and Data Analysis 53: 3129-3138.</w:t>
      </w:r>
    </w:p>
    <w:p w:rsidR="00BA5282" w:rsidRPr="000B64B4" w:rsidRDefault="00BA5282" w:rsidP="00BA5282">
      <w:pPr>
        <w:rPr>
          <w:rFonts w:ascii="Arial" w:hAnsi="Arial"/>
        </w:rPr>
      </w:pPr>
    </w:p>
    <w:p w:rsidR="00BA5282" w:rsidRPr="000B64B4" w:rsidRDefault="00BA5282" w:rsidP="00BA5282">
      <w:pPr>
        <w:rPr>
          <w:rFonts w:ascii="Arial" w:hAnsi="Arial"/>
        </w:rPr>
      </w:pPr>
    </w:p>
    <w:p w:rsidR="00BA5282" w:rsidRPr="000B64B4" w:rsidRDefault="00BA5282" w:rsidP="00BA5282">
      <w:pPr>
        <w:rPr>
          <w:rFonts w:ascii="Arial" w:hAnsi="Arial"/>
        </w:rPr>
      </w:pPr>
    </w:p>
    <w:p w:rsidR="00BA5282" w:rsidRPr="000B64B4" w:rsidRDefault="00BA5282" w:rsidP="00BA5282">
      <w:pPr>
        <w:rPr>
          <w:rFonts w:ascii="Arial" w:hAnsi="Arial"/>
        </w:rPr>
      </w:pPr>
    </w:p>
    <w:p w:rsidR="00BA5282" w:rsidRPr="000B64B4" w:rsidRDefault="00BA5282" w:rsidP="00BA5282">
      <w:pPr>
        <w:rPr>
          <w:rFonts w:ascii="Arial" w:hAnsi="Arial"/>
        </w:rPr>
      </w:pPr>
    </w:p>
    <w:p w:rsidR="00BA5282" w:rsidRPr="000B64B4" w:rsidRDefault="00BA5282" w:rsidP="00BA5282">
      <w:pPr>
        <w:rPr>
          <w:rFonts w:ascii="Arial" w:hAnsi="Arial"/>
        </w:rPr>
      </w:pPr>
    </w:p>
    <w:p w:rsidR="00BA5282" w:rsidRPr="000B64B4" w:rsidRDefault="00BA5282" w:rsidP="00BA5282">
      <w:pPr>
        <w:rPr>
          <w:rFonts w:ascii="Arial" w:hAnsi="Arial"/>
        </w:rPr>
      </w:pPr>
    </w:p>
    <w:p w:rsidR="00BA5282" w:rsidRPr="000B64B4" w:rsidRDefault="00BA5282" w:rsidP="00BA5282">
      <w:pPr>
        <w:rPr>
          <w:rFonts w:ascii="Arial" w:hAnsi="Arial"/>
        </w:rPr>
      </w:pPr>
    </w:p>
    <w:p w:rsidR="00BA5282" w:rsidRPr="000B64B4" w:rsidRDefault="00BA5282" w:rsidP="00BA5282">
      <w:pPr>
        <w:rPr>
          <w:rFonts w:ascii="Arial" w:hAnsi="Arial"/>
        </w:rPr>
      </w:pPr>
    </w:p>
    <w:p w:rsidR="00392B98" w:rsidRPr="000B64B4" w:rsidRDefault="00392B98" w:rsidP="00D64E30">
      <w:pPr>
        <w:contextualSpacing/>
        <w:rPr>
          <w:rFonts w:ascii="Arial" w:hAnsi="Arial"/>
        </w:rPr>
      </w:pPr>
    </w:p>
    <w:p w:rsidR="00392B98" w:rsidRPr="000B64B4" w:rsidRDefault="00392B98" w:rsidP="00D64E30">
      <w:pPr>
        <w:contextualSpacing/>
        <w:rPr>
          <w:rFonts w:ascii="Arial" w:hAnsi="Arial"/>
        </w:rPr>
      </w:pPr>
    </w:p>
    <w:p w:rsidR="00392B98" w:rsidRPr="000B64B4" w:rsidRDefault="00392B98" w:rsidP="00D64E30">
      <w:pPr>
        <w:contextualSpacing/>
        <w:rPr>
          <w:rFonts w:ascii="Arial" w:hAnsi="Arial"/>
        </w:rPr>
      </w:pPr>
    </w:p>
    <w:p w:rsidR="00392B98" w:rsidRPr="000B64B4" w:rsidRDefault="00392B98" w:rsidP="00D64E30">
      <w:pPr>
        <w:contextualSpacing/>
        <w:rPr>
          <w:rFonts w:ascii="Arial" w:hAnsi="Arial"/>
        </w:rPr>
      </w:pPr>
    </w:p>
    <w:p w:rsidR="00D64E30" w:rsidRPr="000B64B4" w:rsidRDefault="00D64E30" w:rsidP="00D64E30">
      <w:pPr>
        <w:contextualSpacing/>
        <w:rPr>
          <w:rFonts w:ascii="Arial" w:hAnsi="Arial"/>
        </w:rPr>
      </w:pPr>
    </w:p>
    <w:p w:rsidR="00D64E30" w:rsidRPr="000B64B4" w:rsidRDefault="008163EC" w:rsidP="00D64E30">
      <w:pPr>
        <w:contextualSpacing/>
        <w:rPr>
          <w:rFonts w:ascii="Arial" w:hAnsi="Arial"/>
        </w:rPr>
      </w:pPr>
      <w:r w:rsidRPr="000B64B4">
        <w:rPr>
          <w:rFonts w:ascii="Arial" w:hAnsi="Arial"/>
        </w:rPr>
        <w:t>ENDNOTES</w:t>
      </w:r>
    </w:p>
    <w:sectPr w:rsidR="00D64E30" w:rsidRPr="000B64B4" w:rsidSect="00FA4170">
      <w:footerReference w:type="even" r:id="rId33"/>
      <w:footerReference w:type="default" r:id="rId34"/>
      <w:pgSz w:w="12240" w:h="15840"/>
      <w:pgMar w:top="1440" w:right="1800" w:bottom="1440" w:left="180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id="-1">
    <w:p w:rsidR="000C1E7A" w:rsidRDefault="000C1E7A" w:rsidP="00775B1A">
      <w:r>
        <w:rPr>
          <w:rStyle w:val="EndnoteReference"/>
        </w:rPr>
        <w:endnoteRef/>
      </w:r>
      <w:r>
        <w:t xml:space="preserve"> (Charles Bathurst), </w:t>
      </w:r>
      <w:r>
        <w:rPr>
          <w:i/>
        </w:rPr>
        <w:t>Remarks on the Differences in Shakespeare's Versification in Different Periods of his Life and on the Like Points of Differences in Poetry Generally</w:t>
      </w:r>
      <w:r>
        <w:t>. (London: John W. Parker and Son, 1857), pp. 1, 6.</w:t>
      </w:r>
    </w:p>
  </w:endnote>
  <w:endnote w:id="0">
    <w:p w:rsidR="000C1E7A" w:rsidRDefault="000C1E7A" w:rsidP="00983895">
      <w:r>
        <w:rPr>
          <w:rStyle w:val="EndnoteReference"/>
        </w:rPr>
        <w:endnoteRef/>
      </w:r>
      <w:r>
        <w:t xml:space="preserve"> Saintsbury characterized Beaumont and Fletcher as "the first noteworthy examples of that 'unscrewing' of dramatic blank verse which led, before long, to the break-up of its whole structure as a dramatic medium." George Saintsbury, </w:t>
      </w:r>
      <w:r>
        <w:rPr>
          <w:i/>
        </w:rPr>
        <w:t>A History of English Prosody: From the Twelfth Century to the Present Day</w:t>
      </w:r>
      <w:r>
        <w:t xml:space="preserve">, 3 vols. (London: Macmillan and Co., 1906); vol. 2, p. 302. Shortly thereafter Saintsbury noted that Shakespeare "in his own later plays eased the screws very freely, and rather hazardously in appearance" (2: 303). In </w:t>
      </w:r>
      <w:r>
        <w:rPr>
          <w:i/>
        </w:rPr>
        <w:t>Shakespeare's Verse: Iambic Pentameter and the Poet's Idiosyncrasies</w:t>
      </w:r>
      <w:r>
        <w:t>, Marina Tarlinskaja observes that "the dramatic iambic pentameter of the Elizabethan-Jacobean epoch evolved from a more rigid to a looser form" (p. 44), returning to the metaphor of evolution on pp. 54, 82, and 218.</w:t>
      </w:r>
    </w:p>
    <w:p w:rsidR="000C1E7A" w:rsidRDefault="000C1E7A" w:rsidP="00983895">
      <w:pPr>
        <w:pStyle w:val="EndnoteText"/>
      </w:pPr>
    </w:p>
  </w:endnote>
  <w:endnote w:id="1">
    <w:p w:rsidR="000C1E7A" w:rsidRDefault="000C1E7A" w:rsidP="00983895">
      <w:pPr>
        <w:pStyle w:val="EndnoteText"/>
      </w:pPr>
      <w:r>
        <w:rPr>
          <w:rStyle w:val="EndnoteReference"/>
        </w:rPr>
        <w:endnoteRef/>
      </w:r>
      <w:r>
        <w:t xml:space="preserve"> See ]bibl]</w:t>
      </w:r>
    </w:p>
  </w:endnote>
  <w:endnote w:id="2">
    <w:p w:rsidR="000C1E7A" w:rsidRDefault="000C1E7A" w:rsidP="00983895">
      <w:pPr>
        <w:pStyle w:val="EndnoteText"/>
      </w:pPr>
      <w:r>
        <w:rPr>
          <w:rStyle w:val="EndnoteReference"/>
        </w:rPr>
        <w:endnoteRef/>
      </w:r>
      <w:r>
        <w:t xml:space="preserve"> See ]bibl]</w:t>
      </w:r>
    </w:p>
  </w:endnote>
  <w:endnote w:id="3">
    <w:p w:rsidR="000C1E7A" w:rsidRDefault="000C1E7A">
      <w:pPr>
        <w:pStyle w:val="EndnoteText"/>
      </w:pPr>
      <w:r>
        <w:rPr>
          <w:rStyle w:val="EndnoteReference"/>
        </w:rPr>
        <w:endnoteRef/>
      </w:r>
      <w:r>
        <w:t xml:space="preserve"> TC</w:t>
      </w:r>
    </w:p>
  </w:endnote>
  <w:endnote w:id="4">
    <w:p w:rsidR="000C1E7A" w:rsidRDefault="000C1E7A">
      <w:pPr>
        <w:pStyle w:val="EndnoteText"/>
      </w:pPr>
      <w:r>
        <w:rPr>
          <w:rStyle w:val="EndnoteReference"/>
        </w:rPr>
        <w:endnoteRef/>
      </w:r>
      <w:r>
        <w:t xml:space="preserve"> Taylor, C&amp;C</w:t>
      </w:r>
    </w:p>
  </w:endnote>
  <w:endnote w:id="5">
    <w:p w:rsidR="000C1E7A" w:rsidRDefault="000C1E7A">
      <w:pPr>
        <w:pStyle w:val="EndnoteText"/>
      </w:pPr>
      <w:r>
        <w:rPr>
          <w:rStyle w:val="EndnoteReference"/>
        </w:rPr>
        <w:endnoteRef/>
      </w:r>
      <w:r>
        <w:t xml:space="preserve"> taylor</w:t>
      </w:r>
    </w:p>
  </w:endnote>
  <w:endnote w:id="6">
    <w:p w:rsidR="000C1E7A" w:rsidRPr="00D47839" w:rsidRDefault="000C1E7A">
      <w:pPr>
        <w:pStyle w:val="EndnoteText"/>
      </w:pPr>
      <w:r>
        <w:rPr>
          <w:rStyle w:val="EndnoteReference"/>
        </w:rPr>
        <w:endnoteRef/>
      </w:r>
      <w:r>
        <w:t xml:space="preserve"> For this research, we have silently emended what appear to be a few typographical errors in Oras. For </w:t>
      </w:r>
      <w:r>
        <w:rPr>
          <w:i/>
        </w:rPr>
        <w:t>All's Well</w:t>
      </w:r>
      <w:r>
        <w:t xml:space="preserve">, C-Figures (p. 80), we have emended Oras's second "23" in the eighth position to "3" (which would square with his total, as well as with his percentages there); for Jonson's </w:t>
      </w:r>
      <w:r>
        <w:rPr>
          <w:i/>
        </w:rPr>
        <w:t>The Case is Altered</w:t>
      </w:r>
      <w:r>
        <w:t>, A-Figures (p. 66), the pause total should be 1058 (rather than Oras's 1048); we have used this figure to recalculate the percentages.</w:t>
      </w:r>
    </w:p>
  </w:endnote>
  <w:endnote w:id="7">
    <w:p w:rsidR="000C1E7A" w:rsidRDefault="000C1E7A">
      <w:pPr>
        <w:pStyle w:val="EndnoteText"/>
      </w:pPr>
      <w:r>
        <w:rPr>
          <w:rStyle w:val="EndnoteReference"/>
        </w:rPr>
        <w:endnoteRef/>
      </w:r>
      <w:r>
        <w:t xml:space="preserve"> The characterization of Oras's research as "exhaustive" comes from George Wright (footnote).</w:t>
      </w:r>
    </w:p>
  </w:endnote>
  <w:endnote w:id="8">
    <w:p w:rsidR="000C1E7A" w:rsidRDefault="000C1E7A">
      <w:pPr>
        <w:pStyle w:val="EndnoteText"/>
      </w:pPr>
      <w:r>
        <w:rPr>
          <w:rStyle w:val="EndnoteReference"/>
        </w:rPr>
        <w:endnoteRef/>
      </w:r>
      <w:r>
        <w:t xml:space="preserve"> figures for repeated tabulations--average variance Bruster/Oras</w:t>
      </w:r>
    </w:p>
  </w:endnote>
  <w:endnote w:id="9">
    <w:p w:rsidR="000C1E7A" w:rsidRDefault="000C1E7A">
      <w:pPr>
        <w:pStyle w:val="EndnoteText"/>
      </w:pPr>
      <w:r>
        <w:rPr>
          <w:rStyle w:val="EndnoteReference"/>
        </w:rPr>
        <w:endnoteRef/>
      </w:r>
      <w:r>
        <w:t xml:space="preserve"> Tarlinskaja on Antony and Iago.</w:t>
      </w:r>
    </w:p>
  </w:endnote>
  <w:endnote w:id="10">
    <w:p w:rsidR="000C1E7A" w:rsidRPr="001C58D8" w:rsidRDefault="000C1E7A">
      <w:pPr>
        <w:pStyle w:val="EndnoteText"/>
      </w:pPr>
      <w:r>
        <w:rPr>
          <w:rStyle w:val="EndnoteReference"/>
        </w:rPr>
        <w:endnoteRef/>
      </w:r>
      <w:r>
        <w:t xml:space="preserve"> Taylor, </w:t>
      </w:r>
      <w:r>
        <w:rPr>
          <w:i/>
        </w:rPr>
        <w:t>Textual Companion</w:t>
      </w:r>
      <w:r>
        <w:t>, p. 132.</w:t>
      </w:r>
    </w:p>
  </w:endnote>
  <w:endnote w:id="11">
    <w:p w:rsidR="000C1E7A" w:rsidRDefault="000C1E7A" w:rsidP="00FB2F8E">
      <w:pPr>
        <w:contextualSpacing/>
      </w:pPr>
      <w:r>
        <w:rPr>
          <w:rStyle w:val="EndnoteReference"/>
        </w:rPr>
        <w:endnoteRef/>
      </w:r>
      <w:r>
        <w:t xml:space="preserve"> </w:t>
      </w:r>
      <w:r w:rsidRPr="00150046">
        <w:t xml:space="preserve">Oras </w:t>
      </w:r>
      <w:r>
        <w:t>himself analogized his pause pattern results to the output of a piece of medical technology that had come into general use during his lifetime</w:t>
      </w:r>
      <w:r w:rsidRPr="00150046">
        <w:t>: "the total patterns are likely to reveal much over which the person concerned has little or no control, a</w:t>
      </w:r>
      <w:r>
        <w:t>lmost a</w:t>
      </w:r>
      <w:r w:rsidRPr="00150046">
        <w:t>s people are unabl</w:t>
      </w:r>
      <w:r>
        <w:t xml:space="preserve">e to control their cardiograms" (p. 2). Extending Oras's metaphor, we might say that his </w:t>
      </w:r>
      <w:r>
        <w:rPr>
          <w:i/>
        </w:rPr>
        <w:t xml:space="preserve">Pause Patterns </w:t>
      </w:r>
      <w:r>
        <w:t xml:space="preserve">monograph seeks to graph the heartbeat of iambic pentameter as it was manifested by a variety of texts written across a considerable number of years. Just as any individual's electrocardiographic results are likely to change over time (and, as Oras posits, not be under an individual's control), so do pause patterns develop in appreciable ways. By gathering this information, Oras puts himself and others in a position to trace verse's meaningful patterns--and, by extension, the formal careers of poets, genres, and cultures. </w:t>
      </w:r>
      <w:r w:rsidRPr="00150046">
        <w:t xml:space="preserve">The mechanical nature of such scholarship--at once its strength and weakness--has been noted by at least one observer. As Vincent Leitch has described Oras's </w:t>
      </w:r>
      <w:r>
        <w:t xml:space="preserve">work in another study, an inquiry into the manifestation of </w:t>
      </w:r>
      <w:r w:rsidRPr="00150046">
        <w:t>sound</w:t>
      </w:r>
      <w:r>
        <w:t xml:space="preserve"> patterns in the poetry of</w:t>
      </w:r>
      <w:r w:rsidRPr="00150046">
        <w:t xml:space="preserve"> Spenser and Milton, "</w:t>
      </w:r>
      <w:r w:rsidRPr="00150046">
        <w:rPr>
          <w:rFonts w:cs="Palatino"/>
        </w:rPr>
        <w:t>It is rather like the study of subatomic particles, turning up new entities like neutrinos and quarks."</w:t>
      </w:r>
      <w:r w:rsidRPr="00150046">
        <w:t xml:space="preserve"> </w:t>
      </w:r>
    </w:p>
    <w:p w:rsidR="000C1E7A" w:rsidRDefault="000C1E7A">
      <w:pPr>
        <w:pStyle w:val="EndnoteText"/>
      </w:pPr>
    </w:p>
  </w:endnote>
  <w:endnote w:id="12">
    <w:p w:rsidR="000C1E7A" w:rsidRDefault="000C1E7A">
      <w:pPr>
        <w:pStyle w:val="EndnoteText"/>
      </w:pPr>
      <w:r>
        <w:rPr>
          <w:rStyle w:val="EndnoteReference"/>
        </w:rPr>
        <w:endnoteRef/>
      </w:r>
      <w:r>
        <w:t xml:space="preserve"> Oras does NOT provide a chronology.</w:t>
      </w:r>
    </w:p>
  </w:endnote>
  <w:endnote w:id="13">
    <w:p w:rsidR="000C1E7A" w:rsidRDefault="000C1E7A">
      <w:pPr>
        <w:pStyle w:val="EndnoteText"/>
      </w:pPr>
      <w:r>
        <w:rPr>
          <w:rStyle w:val="EndnoteReference"/>
        </w:rPr>
        <w:endnoteRef/>
      </w:r>
      <w:r>
        <w:t>C&amp;C p. 107.</w:t>
      </w:r>
    </w:p>
  </w:endnote>
  <w:endnote w:id="14">
    <w:p w:rsidR="000C1E7A" w:rsidRPr="00746C2E" w:rsidRDefault="000C1E7A" w:rsidP="00682257">
      <w:pPr>
        <w:contextualSpacing/>
      </w:pPr>
      <w:r>
        <w:rPr>
          <w:rStyle w:val="EndnoteReference"/>
        </w:rPr>
        <w:endnoteRef/>
      </w:r>
      <w:r>
        <w:t xml:space="preserve"> The problem of </w:t>
      </w:r>
      <w:r>
        <w:rPr>
          <w:i/>
        </w:rPr>
        <w:t>2 Henry IV</w:t>
      </w:r>
      <w:r>
        <w:t xml:space="preserve"> coming "before" its prequel, in terms of metrical structure, has been noted by Henri Suhamy: "Il est inutile d'autre part de souligner longuement que les preuves internes que contient le texte de Shakespeare ne permettent pas de dater les oeuvres avec une précision reigoureuse. Si l'on se fiait aveuglément aux chiffres on en arriverait a affirmer que par exemple la seconde partie de </w:t>
      </w:r>
      <w:r>
        <w:rPr>
          <w:i/>
        </w:rPr>
        <w:t>Henry IV</w:t>
      </w:r>
      <w:r>
        <w:t xml:space="preserve"> à pu être écrite avant la première." Suhamy, </w:t>
      </w:r>
      <w:r>
        <w:rPr>
          <w:i/>
        </w:rPr>
        <w:t>Le Vers de Shakespeare</w:t>
      </w:r>
      <w:r>
        <w:t xml:space="preserve"> (Paris: Didier Erudition, 1984), p. 377. On some of the textual difficulties of </w:t>
      </w:r>
      <w:r>
        <w:rPr>
          <w:i/>
        </w:rPr>
        <w:t>Pericles</w:t>
      </w:r>
      <w:r>
        <w:t xml:space="preserve">, "the only play in the Shakespeare canon for which no comparatively authoritative text had survived," see G. Blakemore Evans in Evans ed., </w:t>
      </w:r>
      <w:r>
        <w:rPr>
          <w:i/>
        </w:rPr>
        <w:t>The Riverside Shakespeare</w:t>
      </w:r>
      <w:r>
        <w:t>, 2nd ed. (Boston: Houghton Mifflin, 1997), pp. 1559-60.</w:t>
      </w:r>
    </w:p>
  </w:endnote>
  <w:endnote w:id="15">
    <w:p w:rsidR="000C1E7A" w:rsidRDefault="000C1E7A">
      <w:pPr>
        <w:pStyle w:val="EndnoteText"/>
      </w:pPr>
      <w:r>
        <w:rPr>
          <w:rStyle w:val="EndnoteReference"/>
        </w:rPr>
        <w:endnoteRef/>
      </w:r>
      <w:r>
        <w:t xml:space="preserve"> Jackson, p. </w:t>
      </w:r>
    </w:p>
  </w:endnote>
  <w:endnote w:id="16">
    <w:p w:rsidR="000C1E7A" w:rsidRDefault="000C1E7A">
      <w:pPr>
        <w:pStyle w:val="EndnoteText"/>
      </w:pPr>
      <w:r>
        <w:rPr>
          <w:rStyle w:val="EndnoteReference"/>
        </w:rPr>
        <w:endnoteRef/>
      </w:r>
      <w:r>
        <w:t xml:space="preserve"> Jackson, p. </w:t>
      </w:r>
    </w:p>
  </w:endnote>
  <w:endnote w:id="17">
    <w:p w:rsidR="000C1E7A" w:rsidRDefault="000C1E7A">
      <w:pPr>
        <w:pStyle w:val="EndnoteText"/>
      </w:pPr>
      <w:r>
        <w:rPr>
          <w:rStyle w:val="EndnoteReference"/>
        </w:rPr>
        <w:endnoteRef/>
      </w:r>
      <w:r>
        <w:t xml:space="preserve"> Jackson, p. 40.</w:t>
      </w:r>
    </w:p>
  </w:endnote>
  <w:endnote w:id="18">
    <w:p w:rsidR="000C1E7A" w:rsidRDefault="000C1E7A">
      <w:pPr>
        <w:pStyle w:val="EndnoteText"/>
      </w:pPr>
      <w:r>
        <w:rPr>
          <w:rStyle w:val="EndnoteReference"/>
        </w:rPr>
        <w:endnoteRef/>
      </w:r>
      <w:r>
        <w:t xml:space="preserve"> Oras, p. 2.</w:t>
      </w:r>
    </w:p>
  </w:endnote>
  <w:endnote w:id="19">
    <w:p w:rsidR="000C1E7A" w:rsidRDefault="000C1E7A">
      <w:pPr>
        <w:pStyle w:val="EndnoteText"/>
      </w:pPr>
      <w:r>
        <w:rPr>
          <w:rStyle w:val="EndnoteReference"/>
        </w:rPr>
        <w:endnoteRef/>
      </w:r>
      <w:r>
        <w:t xml:space="preserve"> note on self research--appendix</w:t>
      </w:r>
    </w:p>
  </w:endnote>
  <w:endnote w:id="20">
    <w:p w:rsidR="000C1E7A" w:rsidRDefault="000C1E7A">
      <w:pPr>
        <w:pStyle w:val="EndnoteText"/>
      </w:pPr>
      <w:r>
        <w:rPr>
          <w:rStyle w:val="EndnoteReference"/>
        </w:rPr>
        <w:endnoteRef/>
      </w:r>
      <w:r>
        <w:t xml:space="preserve"> Oras and Jackson on Wilkins, ; add cite from Tarlinskaja.</w:t>
      </w:r>
    </w:p>
  </w:endnote>
  <w:endnote w:id="21">
    <w:p w:rsidR="000C1E7A" w:rsidRDefault="000C1E7A">
      <w:pPr>
        <w:pStyle w:val="EndnoteText"/>
      </w:pPr>
      <w:r>
        <w:rPr>
          <w:rStyle w:val="EndnoteReference"/>
        </w:rPr>
        <w:endnoteRef/>
      </w:r>
      <w:r>
        <w:t xml:space="preserve"> jonson on pericles</w:t>
      </w:r>
    </w:p>
  </w:endnote>
  <w:endnote w:id="22">
    <w:p w:rsidR="000C1E7A" w:rsidRPr="00165F94" w:rsidRDefault="000C1E7A">
      <w:pPr>
        <w:pStyle w:val="EndnoteText"/>
      </w:pPr>
      <w:r>
        <w:rPr>
          <w:rStyle w:val="EndnoteReference"/>
        </w:rPr>
        <w:endnoteRef/>
      </w:r>
      <w:r>
        <w:t xml:space="preserve"> The figures, with Shakespeare's percentage followed by his collaborator's in each case; greater figures in bold: </w:t>
      </w:r>
      <w:r>
        <w:rPr>
          <w:i/>
        </w:rPr>
        <w:t>Edward III</w:t>
      </w:r>
      <w:r>
        <w:t xml:space="preserve"> </w:t>
      </w:r>
      <w:r w:rsidRPr="00165F94">
        <w:rPr>
          <w:b/>
        </w:rPr>
        <w:t>67.2</w:t>
      </w:r>
      <w:r>
        <w:t xml:space="preserve">/60.5; </w:t>
      </w:r>
      <w:r>
        <w:rPr>
          <w:i/>
        </w:rPr>
        <w:t>Titus Andronicus</w:t>
      </w:r>
      <w:r>
        <w:t xml:space="preserve"> 65/</w:t>
      </w:r>
      <w:r w:rsidRPr="00165F94">
        <w:rPr>
          <w:b/>
        </w:rPr>
        <w:t>66.25</w:t>
      </w:r>
      <w:r>
        <w:t xml:space="preserve">; </w:t>
      </w:r>
      <w:r>
        <w:rPr>
          <w:i/>
        </w:rPr>
        <w:t>Timon of Athens</w:t>
      </w:r>
      <w:r>
        <w:t xml:space="preserve"> </w:t>
      </w:r>
      <w:r w:rsidRPr="00165F94">
        <w:rPr>
          <w:b/>
        </w:rPr>
        <w:t>59.33</w:t>
      </w:r>
      <w:r>
        <w:t xml:space="preserve">/57.6; </w:t>
      </w:r>
      <w:r>
        <w:rPr>
          <w:i/>
        </w:rPr>
        <w:t>Pericles</w:t>
      </w:r>
      <w:r>
        <w:t xml:space="preserve"> 64.6/</w:t>
      </w:r>
      <w:r w:rsidRPr="00165F94">
        <w:rPr>
          <w:b/>
        </w:rPr>
        <w:t>72.1</w:t>
      </w:r>
      <w:r>
        <w:t xml:space="preserve">; </w:t>
      </w:r>
      <w:r>
        <w:rPr>
          <w:i/>
        </w:rPr>
        <w:t>The Two Noble Kinsmen</w:t>
      </w:r>
      <w:r>
        <w:t xml:space="preserve"> </w:t>
      </w:r>
      <w:r w:rsidRPr="00165F94">
        <w:rPr>
          <w:b/>
        </w:rPr>
        <w:t>58.6</w:t>
      </w:r>
      <w:r>
        <w:t xml:space="preserve">/53.9; </w:t>
      </w:r>
      <w:r>
        <w:rPr>
          <w:i/>
        </w:rPr>
        <w:t>Henry VIII</w:t>
      </w:r>
      <w:r>
        <w:t xml:space="preserve"> </w:t>
      </w:r>
      <w:r w:rsidRPr="00165F94">
        <w:rPr>
          <w:b/>
        </w:rPr>
        <w:t>56.1</w:t>
      </w:r>
      <w:r>
        <w:t xml:space="preserve">/53.5. It should be pointed out that, among commercial plays of this era, Wilkins's percentage of even-numbered pauses in </w:t>
      </w:r>
      <w:r>
        <w:rPr>
          <w:i/>
        </w:rPr>
        <w:t>Pericles</w:t>
      </w:r>
      <w:r>
        <w:t xml:space="preserve"> is rivaled by only a handful of highly rhythmical texts from the early 1590s, including Peele's </w:t>
      </w:r>
      <w:r>
        <w:rPr>
          <w:i/>
        </w:rPr>
        <w:t>Battle of Alcazar</w:t>
      </w:r>
      <w:r>
        <w:t xml:space="preserve">, Greene's </w:t>
      </w:r>
      <w:r>
        <w:rPr>
          <w:i/>
        </w:rPr>
        <w:t>Orlando Furioso</w:t>
      </w:r>
      <w:r>
        <w:t xml:space="preserve"> and </w:t>
      </w:r>
      <w:r>
        <w:rPr>
          <w:i/>
        </w:rPr>
        <w:t>James IV</w:t>
      </w:r>
      <w:r>
        <w:t xml:space="preserve">, and Marlowe's </w:t>
      </w:r>
      <w:r>
        <w:rPr>
          <w:i/>
        </w:rPr>
        <w:t>Massacre at Paris</w:t>
      </w:r>
      <w:r>
        <w:t xml:space="preserve">. On the deeply iambic nature of Shakespeare's verse, see Dorothy Sipple, </w:t>
      </w:r>
    </w:p>
  </w:endnote>
  <w:endnote w:id="23">
    <w:p w:rsidR="000C1E7A" w:rsidRDefault="000C1E7A">
      <w:pPr>
        <w:pStyle w:val="EndnoteText"/>
      </w:pPr>
      <w:r>
        <w:rPr>
          <w:rStyle w:val="EndnoteReference"/>
        </w:rPr>
        <w:endnoteRef/>
      </w:r>
      <w:r>
        <w:t xml:space="preserve"> Lowenstein on</w:t>
      </w:r>
    </w:p>
  </w:endnote>
  <w:endnote w:id="24">
    <w:p w:rsidR="000C1E7A" w:rsidRPr="00E74EF7" w:rsidRDefault="000C1E7A">
      <w:pPr>
        <w:pStyle w:val="EndnoteText"/>
      </w:pPr>
      <w:r>
        <w:rPr>
          <w:rStyle w:val="EndnoteReference"/>
        </w:rPr>
        <w:endnoteRef/>
      </w:r>
      <w:r>
        <w:t xml:space="preserve"> Oras, p. 18. Oras notes that the busy dialogue of </w:t>
      </w:r>
      <w:r>
        <w:rPr>
          <w:i/>
        </w:rPr>
        <w:t>The Alchemist</w:t>
      </w:r>
      <w:r>
        <w:t xml:space="preserve"> features 933 shared lines, the largest total he encountered in his survey.</w:t>
      </w:r>
    </w:p>
  </w:endnote>
  <w:endnote w:id="25">
    <w:p w:rsidR="000C1E7A" w:rsidRDefault="000C1E7A">
      <w:pPr>
        <w:pStyle w:val="EndnoteText"/>
      </w:pPr>
      <w:r>
        <w:rPr>
          <w:rStyle w:val="EndnoteReference"/>
        </w:rPr>
        <w:endnoteRef/>
      </w:r>
      <w:r>
        <w:t xml:space="preserve"> see Oras on Fletcher</w:t>
      </w:r>
    </w:p>
  </w:endnote>
  <w:endnote w:id="26">
    <w:p w:rsidR="000C1E7A" w:rsidRDefault="000C1E7A">
      <w:pPr>
        <w:pStyle w:val="EndnoteText"/>
      </w:pPr>
      <w:r>
        <w:rPr>
          <w:rStyle w:val="EndnoteReference"/>
        </w:rPr>
        <w:endnoteRef/>
      </w:r>
      <w:r>
        <w:t xml:space="preserve"> wages, prices, beliefs, ideology, practics. Kuhn, but economics generally.</w:t>
      </w:r>
    </w:p>
  </w:endnote>
  <w:endnote w:id="27">
    <w:p w:rsidR="000C1E7A" w:rsidRDefault="000C1E7A">
      <w:pPr>
        <w:pStyle w:val="EndnoteText"/>
      </w:pPr>
      <w:r>
        <w:rPr>
          <w:rStyle w:val="EndnoteReference"/>
        </w:rPr>
        <w:endnoteRef/>
      </w:r>
      <w:r>
        <w:t xml:space="preserve"> Chambers, McManaway, Wentersdorf</w:t>
      </w:r>
    </w:p>
  </w:endnote>
  <w:endnote w:id="28">
    <w:p w:rsidR="000C1E7A" w:rsidRDefault="000C1E7A">
      <w:pPr>
        <w:pStyle w:val="EndnoteText"/>
      </w:pPr>
      <w:r>
        <w:rPr>
          <w:rStyle w:val="EndnoteReference"/>
        </w:rPr>
        <w:endnoteRef/>
      </w:r>
      <w:r>
        <w:t xml:space="preserve"> Principal components analysis is a mathematical procedure used for exploring data and recognizing patterns. It has been employed successfully by such Shakespeare scholars as Jonathan Hope, Michael Whitmore, and MacDonald Jackson, among others.</w:t>
      </w:r>
    </w:p>
  </w:endnote>
  <w:endnote w:id="29">
    <w:p w:rsidR="000C1E7A" w:rsidRDefault="000C1E7A" w:rsidP="00A30B7D">
      <w:pPr>
        <w:pStyle w:val="EndnoteText"/>
      </w:pPr>
      <w:r>
        <w:rPr>
          <w:rStyle w:val="EndnoteReference"/>
        </w:rPr>
        <w:endnoteRef/>
      </w:r>
      <w:r>
        <w:t xml:space="preserve"> Popularized in French sociology during the 1970s, correspondence analysis may be familiar to readers through the work of Pierre Bourdieu, among others. Bourdieu's </w:t>
      </w:r>
      <w:r>
        <w:rPr>
          <w:i/>
        </w:rPr>
        <w:t>Distinction</w:t>
      </w:r>
      <w:r>
        <w:t xml:space="preserve"> (orig. pub. 1979) drew on this statistical methodology to map--literally, set out in tables and graphs--correlations among taste and social stratification. Thus "a situation of high economic capital and low cultural capital corresponds with a 'beautiful blue Danube' taste. Inversely, low economic capital and high cultural capital corresponds with a taste for abstract painting, Picasso and </w:t>
      </w:r>
      <w:r>
        <w:rPr>
          <w:i/>
        </w:rPr>
        <w:t>The Well-tempered Clavier</w:t>
      </w:r>
      <w:r>
        <w:t>" (BMS, 133).</w:t>
      </w:r>
    </w:p>
  </w:endnote>
  <w:endnote w:id="30">
    <w:p w:rsidR="000C1E7A" w:rsidRDefault="000C1E7A">
      <w:pPr>
        <w:pStyle w:val="EndnoteText"/>
      </w:pPr>
      <w:r>
        <w:rPr>
          <w:rStyle w:val="EndnoteReference"/>
        </w:rPr>
        <w:endnoteRef/>
      </w:r>
      <w:r>
        <w:t xml:space="preserve"> CA archaeology studies</w:t>
      </w:r>
    </w:p>
  </w:endnote>
  <w:endnote w:id="31">
    <w:p w:rsidR="000C1E7A" w:rsidRDefault="000C1E7A" w:rsidP="0025361B">
      <w:pPr>
        <w:rPr>
          <w:rFonts w:ascii="Arial" w:hAnsi="Arial"/>
        </w:rPr>
      </w:pPr>
      <w:r>
        <w:rPr>
          <w:rStyle w:val="EndnoteReference"/>
        </w:rPr>
        <w:endnoteRef/>
      </w:r>
      <w:r>
        <w:t xml:space="preserve"> </w:t>
      </w:r>
      <w:r>
        <w:rPr>
          <w:rFonts w:ascii="Arial" w:hAnsi="Arial"/>
        </w:rPr>
        <w:t>A precedent for this kind of correspondence analysis used for ordering texts exists in the work of Michael Greenacre, one of the statisticians responsible for bringing correspondence analysis to the attention of literary scholars. Greenacre's brief "Seriation of the Works of Plato" takes data relating to sentence endings in Plato's works and, performing a correspondence analysis, confirms the seriation b</w:t>
      </w:r>
    </w:p>
    <w:p w:rsidR="000C1E7A" w:rsidRDefault="000C1E7A">
      <w:pPr>
        <w:pStyle w:val="EndnoteText"/>
      </w:pPr>
    </w:p>
  </w:endnote>
  <w:endnote w:id="32">
    <w:p w:rsidR="000C1E7A" w:rsidRDefault="000C1E7A">
      <w:pPr>
        <w:pStyle w:val="EndnoteText"/>
      </w:pPr>
      <w:r>
        <w:rPr>
          <w:rStyle w:val="EndnoteReference"/>
        </w:rPr>
        <w:endnoteRef/>
      </w:r>
      <w:r>
        <w:t xml:space="preserve"> These categories include data on: strong and weak syllabic positions, respectively; word boundaries (total and after positions); strong syntactic breaks; run-on lines; proclitic and enclitic stresses; syllabic -ed and -eth; disyllabic -ion; grammatical inversion; meter-sense; syntactical run-ons; feminine endings (total); feminine endings built by simple and compound constructions, respectively; and alliterative lines.</w:t>
      </w:r>
    </w:p>
  </w:endnote>
  <w:endnote w:id="33">
    <w:p w:rsidR="000C1E7A" w:rsidRDefault="000C1E7A">
      <w:pPr>
        <w:pStyle w:val="EndnoteText"/>
      </w:pPr>
      <w:r>
        <w:rPr>
          <w:rStyle w:val="EndnoteReference"/>
        </w:rPr>
        <w:endnoteRef/>
      </w:r>
      <w:r>
        <w:t xml:space="preserve"> As You Like it bibl.</w:t>
      </w:r>
    </w:p>
  </w:endnote>
  <w:endnote w:id="34">
    <w:p w:rsidR="000C1E7A" w:rsidRDefault="000C1E7A">
      <w:pPr>
        <w:pStyle w:val="EndnoteText"/>
      </w:pPr>
      <w:r>
        <w:rPr>
          <w:rStyle w:val="EndnoteReference"/>
        </w:rPr>
        <w:endnoteRef/>
      </w:r>
      <w:r>
        <w:t xml:space="preserve"> Jackson on STM.</w:t>
      </w:r>
    </w:p>
  </w:endnote>
  <w:endnote w:id="35">
    <w:p w:rsidR="000C1E7A" w:rsidRDefault="000C1E7A" w:rsidP="0010143E">
      <w:pPr>
        <w:pStyle w:val="EndnoteText"/>
      </w:pPr>
      <w:r>
        <w:rPr>
          <w:rStyle w:val="EndnoteReference"/>
        </w:rPr>
        <w:endnoteRef/>
      </w:r>
      <w:r>
        <w:t xml:space="preserve"> See Appendix [X] for dates used to indicate open and closed periods for the commercial playhouses.</w:t>
      </w:r>
    </w:p>
  </w:endnote>
  <w:endnote w:id="36">
    <w:p w:rsidR="000C1E7A" w:rsidRPr="002A600F" w:rsidRDefault="000C1E7A" w:rsidP="0010143E">
      <w:pPr>
        <w:pStyle w:val="EndnoteText"/>
      </w:pPr>
      <w:r>
        <w:rPr>
          <w:rStyle w:val="EndnoteReference"/>
        </w:rPr>
        <w:endnoteRef/>
      </w:r>
      <w:r>
        <w:t xml:space="preserve"> Barroll, </w:t>
      </w:r>
      <w:r>
        <w:rPr>
          <w:i/>
        </w:rPr>
        <w:t>Politics, Plague</w:t>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Palatino">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E7A" w:rsidRDefault="000C1E7A" w:rsidP="0038135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C1E7A" w:rsidRDefault="000C1E7A">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E7A" w:rsidRPr="00A501BF" w:rsidRDefault="000C1E7A" w:rsidP="0038135B">
    <w:pPr>
      <w:pStyle w:val="Footer"/>
      <w:framePr w:wrap="around" w:vAnchor="text" w:hAnchor="margin" w:xAlign="center" w:y="1"/>
      <w:rPr>
        <w:rStyle w:val="PageNumber"/>
        <w:rFonts w:ascii="Arial" w:hAnsi="Arial"/>
      </w:rPr>
    </w:pPr>
    <w:r w:rsidRPr="00A501BF">
      <w:rPr>
        <w:rStyle w:val="PageNumber"/>
        <w:rFonts w:ascii="Arial" w:hAnsi="Arial"/>
      </w:rPr>
      <w:fldChar w:fldCharType="begin"/>
    </w:r>
    <w:r w:rsidRPr="00A501BF">
      <w:rPr>
        <w:rStyle w:val="PageNumber"/>
        <w:rFonts w:ascii="Arial" w:hAnsi="Arial"/>
      </w:rPr>
      <w:instrText xml:space="preserve">PAGE  </w:instrText>
    </w:r>
    <w:r w:rsidRPr="00A501BF">
      <w:rPr>
        <w:rStyle w:val="PageNumber"/>
        <w:rFonts w:ascii="Arial" w:hAnsi="Arial"/>
      </w:rPr>
      <w:fldChar w:fldCharType="separate"/>
    </w:r>
    <w:r w:rsidR="00925F60">
      <w:rPr>
        <w:rStyle w:val="PageNumber"/>
        <w:rFonts w:ascii="Arial" w:hAnsi="Arial"/>
        <w:noProof/>
      </w:rPr>
      <w:t>28</w:t>
    </w:r>
    <w:r w:rsidRPr="00A501BF">
      <w:rPr>
        <w:rStyle w:val="PageNumber"/>
        <w:rFonts w:ascii="Arial" w:hAnsi="Arial"/>
      </w:rPr>
      <w:fldChar w:fldCharType="end"/>
    </w:r>
  </w:p>
  <w:p w:rsidR="000C1E7A" w:rsidRDefault="000C1E7A">
    <w:pPr>
      <w:pStyle w:val="Footer"/>
    </w:pP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49"/>
  </w:hdrShapeDefaults>
  <w:endnotePr>
    <w:numFmt w:val="decimal"/>
  </w:endnotePr>
  <w:compat>
    <w:doNotAutofitConstrainedTables/>
    <w:splitPgBreakAndParaMark/>
    <w:doNotVertAlignCellWithSp/>
    <w:doNotBreakConstrainedForcedTable/>
    <w:useAnsiKerningPairs/>
    <w:cachedColBalance/>
  </w:compat>
  <w:rsids>
    <w:rsidRoot w:val="00FA4170"/>
    <w:rsid w:val="00000C8A"/>
    <w:rsid w:val="0000202A"/>
    <w:rsid w:val="00005D51"/>
    <w:rsid w:val="000139F1"/>
    <w:rsid w:val="000209AB"/>
    <w:rsid w:val="000224FC"/>
    <w:rsid w:val="000229BD"/>
    <w:rsid w:val="000423B0"/>
    <w:rsid w:val="00045F50"/>
    <w:rsid w:val="0004600A"/>
    <w:rsid w:val="000465E1"/>
    <w:rsid w:val="000540CE"/>
    <w:rsid w:val="00056E0E"/>
    <w:rsid w:val="000579CA"/>
    <w:rsid w:val="00063EE3"/>
    <w:rsid w:val="00065D0E"/>
    <w:rsid w:val="0006778D"/>
    <w:rsid w:val="00071976"/>
    <w:rsid w:val="00072191"/>
    <w:rsid w:val="00073663"/>
    <w:rsid w:val="00074C8B"/>
    <w:rsid w:val="00077F4F"/>
    <w:rsid w:val="000808EC"/>
    <w:rsid w:val="00081924"/>
    <w:rsid w:val="0009035D"/>
    <w:rsid w:val="00090C9B"/>
    <w:rsid w:val="000932DB"/>
    <w:rsid w:val="00094CA2"/>
    <w:rsid w:val="0009586E"/>
    <w:rsid w:val="000A0CB6"/>
    <w:rsid w:val="000A2BCB"/>
    <w:rsid w:val="000A35EC"/>
    <w:rsid w:val="000A7F3B"/>
    <w:rsid w:val="000B541B"/>
    <w:rsid w:val="000B64B4"/>
    <w:rsid w:val="000B721E"/>
    <w:rsid w:val="000C1E7A"/>
    <w:rsid w:val="000C55BC"/>
    <w:rsid w:val="000C6B6B"/>
    <w:rsid w:val="000C7702"/>
    <w:rsid w:val="000D50E6"/>
    <w:rsid w:val="000D6C41"/>
    <w:rsid w:val="000E3219"/>
    <w:rsid w:val="000F34A2"/>
    <w:rsid w:val="000F35D6"/>
    <w:rsid w:val="000F6F22"/>
    <w:rsid w:val="0010143E"/>
    <w:rsid w:val="00104877"/>
    <w:rsid w:val="00106828"/>
    <w:rsid w:val="00106D1A"/>
    <w:rsid w:val="00110A93"/>
    <w:rsid w:val="00111E51"/>
    <w:rsid w:val="001145A3"/>
    <w:rsid w:val="00117124"/>
    <w:rsid w:val="00120AC8"/>
    <w:rsid w:val="00123300"/>
    <w:rsid w:val="00124B31"/>
    <w:rsid w:val="001273A9"/>
    <w:rsid w:val="00134BDC"/>
    <w:rsid w:val="00142A02"/>
    <w:rsid w:val="001461EE"/>
    <w:rsid w:val="00147C79"/>
    <w:rsid w:val="00150046"/>
    <w:rsid w:val="00160D69"/>
    <w:rsid w:val="00162947"/>
    <w:rsid w:val="00164DCF"/>
    <w:rsid w:val="00165F94"/>
    <w:rsid w:val="001757CB"/>
    <w:rsid w:val="00176E81"/>
    <w:rsid w:val="00177440"/>
    <w:rsid w:val="0018542D"/>
    <w:rsid w:val="00185EC4"/>
    <w:rsid w:val="00190A66"/>
    <w:rsid w:val="00192F57"/>
    <w:rsid w:val="00194D9D"/>
    <w:rsid w:val="001A1386"/>
    <w:rsid w:val="001A1B9D"/>
    <w:rsid w:val="001A1BBC"/>
    <w:rsid w:val="001A228B"/>
    <w:rsid w:val="001A3084"/>
    <w:rsid w:val="001B03FB"/>
    <w:rsid w:val="001B1888"/>
    <w:rsid w:val="001B2990"/>
    <w:rsid w:val="001B2BA9"/>
    <w:rsid w:val="001C0431"/>
    <w:rsid w:val="001C15C3"/>
    <w:rsid w:val="001C1CB5"/>
    <w:rsid w:val="001C58D8"/>
    <w:rsid w:val="001D002F"/>
    <w:rsid w:val="001D0572"/>
    <w:rsid w:val="001D0BF6"/>
    <w:rsid w:val="001D683D"/>
    <w:rsid w:val="001E06FA"/>
    <w:rsid w:val="001E351F"/>
    <w:rsid w:val="001E7BED"/>
    <w:rsid w:val="001F11E6"/>
    <w:rsid w:val="001F4E61"/>
    <w:rsid w:val="002019C8"/>
    <w:rsid w:val="00202E1F"/>
    <w:rsid w:val="00215C3F"/>
    <w:rsid w:val="002207C9"/>
    <w:rsid w:val="00225715"/>
    <w:rsid w:val="00225D36"/>
    <w:rsid w:val="0022688E"/>
    <w:rsid w:val="00227F32"/>
    <w:rsid w:val="00231F86"/>
    <w:rsid w:val="00232997"/>
    <w:rsid w:val="00243CEB"/>
    <w:rsid w:val="00247A11"/>
    <w:rsid w:val="00250CD8"/>
    <w:rsid w:val="002519A8"/>
    <w:rsid w:val="0025361B"/>
    <w:rsid w:val="00256C14"/>
    <w:rsid w:val="00261CEF"/>
    <w:rsid w:val="00261DF3"/>
    <w:rsid w:val="00277301"/>
    <w:rsid w:val="00290B67"/>
    <w:rsid w:val="00292396"/>
    <w:rsid w:val="00295427"/>
    <w:rsid w:val="002A600F"/>
    <w:rsid w:val="002A63BF"/>
    <w:rsid w:val="002B1219"/>
    <w:rsid w:val="002B1ADA"/>
    <w:rsid w:val="002D1DA4"/>
    <w:rsid w:val="002D2370"/>
    <w:rsid w:val="002D2A07"/>
    <w:rsid w:val="002D30E9"/>
    <w:rsid w:val="002D5E70"/>
    <w:rsid w:val="002E1476"/>
    <w:rsid w:val="002E2441"/>
    <w:rsid w:val="002E3C9F"/>
    <w:rsid w:val="002E4BBC"/>
    <w:rsid w:val="002E5F27"/>
    <w:rsid w:val="002F311A"/>
    <w:rsid w:val="002F3566"/>
    <w:rsid w:val="002F6099"/>
    <w:rsid w:val="00301BC4"/>
    <w:rsid w:val="00310D37"/>
    <w:rsid w:val="00311A80"/>
    <w:rsid w:val="003139C5"/>
    <w:rsid w:val="00320901"/>
    <w:rsid w:val="00320BF6"/>
    <w:rsid w:val="00334668"/>
    <w:rsid w:val="003348F8"/>
    <w:rsid w:val="003371C9"/>
    <w:rsid w:val="0034409C"/>
    <w:rsid w:val="00344D49"/>
    <w:rsid w:val="0034547B"/>
    <w:rsid w:val="00346011"/>
    <w:rsid w:val="003502EF"/>
    <w:rsid w:val="00355E6F"/>
    <w:rsid w:val="003567F4"/>
    <w:rsid w:val="00356B62"/>
    <w:rsid w:val="00357196"/>
    <w:rsid w:val="00363860"/>
    <w:rsid w:val="00364124"/>
    <w:rsid w:val="00367DF5"/>
    <w:rsid w:val="00371840"/>
    <w:rsid w:val="0038135B"/>
    <w:rsid w:val="00384D03"/>
    <w:rsid w:val="00392B98"/>
    <w:rsid w:val="00397A0C"/>
    <w:rsid w:val="003A01A1"/>
    <w:rsid w:val="003A4EA7"/>
    <w:rsid w:val="003A5023"/>
    <w:rsid w:val="003A734A"/>
    <w:rsid w:val="003B29CF"/>
    <w:rsid w:val="003B6122"/>
    <w:rsid w:val="003C4B3F"/>
    <w:rsid w:val="003C555D"/>
    <w:rsid w:val="003C73B4"/>
    <w:rsid w:val="003D1527"/>
    <w:rsid w:val="003D66B9"/>
    <w:rsid w:val="003E1A32"/>
    <w:rsid w:val="003E3719"/>
    <w:rsid w:val="003E3A99"/>
    <w:rsid w:val="003E7879"/>
    <w:rsid w:val="003F0E30"/>
    <w:rsid w:val="003F3045"/>
    <w:rsid w:val="003F4B3C"/>
    <w:rsid w:val="003F4C0D"/>
    <w:rsid w:val="003F50E6"/>
    <w:rsid w:val="003F5BFD"/>
    <w:rsid w:val="0040104D"/>
    <w:rsid w:val="0040142A"/>
    <w:rsid w:val="00402EAA"/>
    <w:rsid w:val="00410142"/>
    <w:rsid w:val="004109A4"/>
    <w:rsid w:val="00413AA9"/>
    <w:rsid w:val="0041584A"/>
    <w:rsid w:val="00417B22"/>
    <w:rsid w:val="00421892"/>
    <w:rsid w:val="00424496"/>
    <w:rsid w:val="004369E5"/>
    <w:rsid w:val="00440132"/>
    <w:rsid w:val="0044090C"/>
    <w:rsid w:val="00442E54"/>
    <w:rsid w:val="00445D8E"/>
    <w:rsid w:val="00453874"/>
    <w:rsid w:val="00454CB0"/>
    <w:rsid w:val="00461A1F"/>
    <w:rsid w:val="00463C64"/>
    <w:rsid w:val="00464132"/>
    <w:rsid w:val="00464410"/>
    <w:rsid w:val="00465F34"/>
    <w:rsid w:val="004670F2"/>
    <w:rsid w:val="00473DF4"/>
    <w:rsid w:val="00482E0F"/>
    <w:rsid w:val="004915B9"/>
    <w:rsid w:val="004A35F8"/>
    <w:rsid w:val="004B1FFF"/>
    <w:rsid w:val="004B316D"/>
    <w:rsid w:val="004B780A"/>
    <w:rsid w:val="004C02E1"/>
    <w:rsid w:val="004C14E4"/>
    <w:rsid w:val="004D3CAE"/>
    <w:rsid w:val="004E3143"/>
    <w:rsid w:val="004E382D"/>
    <w:rsid w:val="004E51E4"/>
    <w:rsid w:val="004E53E9"/>
    <w:rsid w:val="004E5F80"/>
    <w:rsid w:val="004F3161"/>
    <w:rsid w:val="004F4E54"/>
    <w:rsid w:val="004F5B43"/>
    <w:rsid w:val="00504E7F"/>
    <w:rsid w:val="00506695"/>
    <w:rsid w:val="0050673A"/>
    <w:rsid w:val="00510A94"/>
    <w:rsid w:val="005222A5"/>
    <w:rsid w:val="0052356A"/>
    <w:rsid w:val="00526074"/>
    <w:rsid w:val="00527113"/>
    <w:rsid w:val="005273E5"/>
    <w:rsid w:val="005304C1"/>
    <w:rsid w:val="005323ED"/>
    <w:rsid w:val="00537726"/>
    <w:rsid w:val="00552622"/>
    <w:rsid w:val="0055602E"/>
    <w:rsid w:val="00556552"/>
    <w:rsid w:val="00562F9C"/>
    <w:rsid w:val="00564166"/>
    <w:rsid w:val="0057266F"/>
    <w:rsid w:val="005738DF"/>
    <w:rsid w:val="00576982"/>
    <w:rsid w:val="00584DF8"/>
    <w:rsid w:val="00587E86"/>
    <w:rsid w:val="00594833"/>
    <w:rsid w:val="0059499F"/>
    <w:rsid w:val="0059696B"/>
    <w:rsid w:val="005A3890"/>
    <w:rsid w:val="005A58FE"/>
    <w:rsid w:val="005B2759"/>
    <w:rsid w:val="005B4988"/>
    <w:rsid w:val="005B67CD"/>
    <w:rsid w:val="005C2E2F"/>
    <w:rsid w:val="005C40C3"/>
    <w:rsid w:val="005D3906"/>
    <w:rsid w:val="005D3C54"/>
    <w:rsid w:val="005D6D67"/>
    <w:rsid w:val="005E0B49"/>
    <w:rsid w:val="005F4844"/>
    <w:rsid w:val="005F558A"/>
    <w:rsid w:val="00603E49"/>
    <w:rsid w:val="00604F60"/>
    <w:rsid w:val="006131FD"/>
    <w:rsid w:val="00617323"/>
    <w:rsid w:val="00620F58"/>
    <w:rsid w:val="00623312"/>
    <w:rsid w:val="00623671"/>
    <w:rsid w:val="00626227"/>
    <w:rsid w:val="00626FC8"/>
    <w:rsid w:val="00634A4B"/>
    <w:rsid w:val="00636BE3"/>
    <w:rsid w:val="00642E22"/>
    <w:rsid w:val="006432F4"/>
    <w:rsid w:val="006477C1"/>
    <w:rsid w:val="00652BB2"/>
    <w:rsid w:val="00655BE2"/>
    <w:rsid w:val="00657A85"/>
    <w:rsid w:val="00662137"/>
    <w:rsid w:val="00667FCA"/>
    <w:rsid w:val="006729A7"/>
    <w:rsid w:val="00674660"/>
    <w:rsid w:val="00682257"/>
    <w:rsid w:val="00692E51"/>
    <w:rsid w:val="00695109"/>
    <w:rsid w:val="006A0FF7"/>
    <w:rsid w:val="006A1C1A"/>
    <w:rsid w:val="006A39CB"/>
    <w:rsid w:val="006A7185"/>
    <w:rsid w:val="006B03FE"/>
    <w:rsid w:val="006B1018"/>
    <w:rsid w:val="006B16DD"/>
    <w:rsid w:val="006B330E"/>
    <w:rsid w:val="006B612A"/>
    <w:rsid w:val="006C11BF"/>
    <w:rsid w:val="006C1729"/>
    <w:rsid w:val="006C6019"/>
    <w:rsid w:val="006C7BA9"/>
    <w:rsid w:val="006D0F31"/>
    <w:rsid w:val="006D461C"/>
    <w:rsid w:val="006D4942"/>
    <w:rsid w:val="006D53DA"/>
    <w:rsid w:val="006D64CF"/>
    <w:rsid w:val="006E246D"/>
    <w:rsid w:val="006E56BE"/>
    <w:rsid w:val="006E7CAA"/>
    <w:rsid w:val="006F15A1"/>
    <w:rsid w:val="006F3869"/>
    <w:rsid w:val="00700997"/>
    <w:rsid w:val="0070115D"/>
    <w:rsid w:val="00710A90"/>
    <w:rsid w:val="007168DC"/>
    <w:rsid w:val="0072129F"/>
    <w:rsid w:val="007237ED"/>
    <w:rsid w:val="00726505"/>
    <w:rsid w:val="00733D0A"/>
    <w:rsid w:val="00734980"/>
    <w:rsid w:val="00737928"/>
    <w:rsid w:val="00741440"/>
    <w:rsid w:val="00746C2E"/>
    <w:rsid w:val="00753101"/>
    <w:rsid w:val="00754DFB"/>
    <w:rsid w:val="00755DB4"/>
    <w:rsid w:val="007562DB"/>
    <w:rsid w:val="0076117B"/>
    <w:rsid w:val="00761FCD"/>
    <w:rsid w:val="007662CA"/>
    <w:rsid w:val="00770391"/>
    <w:rsid w:val="00775A63"/>
    <w:rsid w:val="00775B1A"/>
    <w:rsid w:val="00776E07"/>
    <w:rsid w:val="007815A3"/>
    <w:rsid w:val="007848B7"/>
    <w:rsid w:val="00785DF3"/>
    <w:rsid w:val="00786698"/>
    <w:rsid w:val="00792493"/>
    <w:rsid w:val="00795F1B"/>
    <w:rsid w:val="00796437"/>
    <w:rsid w:val="00796ED1"/>
    <w:rsid w:val="00797EB6"/>
    <w:rsid w:val="007A663D"/>
    <w:rsid w:val="007B0706"/>
    <w:rsid w:val="007B0D8D"/>
    <w:rsid w:val="007B4B68"/>
    <w:rsid w:val="007B4F5A"/>
    <w:rsid w:val="007B67C4"/>
    <w:rsid w:val="007C221B"/>
    <w:rsid w:val="007C27C5"/>
    <w:rsid w:val="007D04DB"/>
    <w:rsid w:val="007D05EF"/>
    <w:rsid w:val="007D0869"/>
    <w:rsid w:val="007D090E"/>
    <w:rsid w:val="007D11CD"/>
    <w:rsid w:val="007D3395"/>
    <w:rsid w:val="007D4EB2"/>
    <w:rsid w:val="007E0495"/>
    <w:rsid w:val="007E120B"/>
    <w:rsid w:val="007E56C8"/>
    <w:rsid w:val="007F0195"/>
    <w:rsid w:val="007F097D"/>
    <w:rsid w:val="007F6A92"/>
    <w:rsid w:val="00802166"/>
    <w:rsid w:val="00812053"/>
    <w:rsid w:val="008163EC"/>
    <w:rsid w:val="00824DBC"/>
    <w:rsid w:val="00831D02"/>
    <w:rsid w:val="0083289F"/>
    <w:rsid w:val="00836FF5"/>
    <w:rsid w:val="0084564C"/>
    <w:rsid w:val="0084722C"/>
    <w:rsid w:val="00850621"/>
    <w:rsid w:val="008601C1"/>
    <w:rsid w:val="00860650"/>
    <w:rsid w:val="008614FF"/>
    <w:rsid w:val="0086244F"/>
    <w:rsid w:val="00875116"/>
    <w:rsid w:val="008811D0"/>
    <w:rsid w:val="00886783"/>
    <w:rsid w:val="008878E4"/>
    <w:rsid w:val="0089063F"/>
    <w:rsid w:val="00890E4C"/>
    <w:rsid w:val="0089482B"/>
    <w:rsid w:val="00896F32"/>
    <w:rsid w:val="008A14D5"/>
    <w:rsid w:val="008A3C6B"/>
    <w:rsid w:val="008B1002"/>
    <w:rsid w:val="008B3EE9"/>
    <w:rsid w:val="008C6277"/>
    <w:rsid w:val="008C6FBC"/>
    <w:rsid w:val="008D1575"/>
    <w:rsid w:val="008D260D"/>
    <w:rsid w:val="008E078C"/>
    <w:rsid w:val="008E0B5C"/>
    <w:rsid w:val="008E6105"/>
    <w:rsid w:val="008F2FC6"/>
    <w:rsid w:val="008F53AC"/>
    <w:rsid w:val="008F6F23"/>
    <w:rsid w:val="00907F3F"/>
    <w:rsid w:val="0091000F"/>
    <w:rsid w:val="00914C37"/>
    <w:rsid w:val="00915984"/>
    <w:rsid w:val="009243E6"/>
    <w:rsid w:val="00925F60"/>
    <w:rsid w:val="00931378"/>
    <w:rsid w:val="009335EA"/>
    <w:rsid w:val="00935B9D"/>
    <w:rsid w:val="009364BC"/>
    <w:rsid w:val="009402BC"/>
    <w:rsid w:val="00940A6D"/>
    <w:rsid w:val="009438DC"/>
    <w:rsid w:val="009509CE"/>
    <w:rsid w:val="00953940"/>
    <w:rsid w:val="00954CC3"/>
    <w:rsid w:val="00955A76"/>
    <w:rsid w:val="00962091"/>
    <w:rsid w:val="00964AAC"/>
    <w:rsid w:val="009665EA"/>
    <w:rsid w:val="00967BE8"/>
    <w:rsid w:val="00970517"/>
    <w:rsid w:val="009741C9"/>
    <w:rsid w:val="009800CD"/>
    <w:rsid w:val="00983895"/>
    <w:rsid w:val="0098626C"/>
    <w:rsid w:val="00991E67"/>
    <w:rsid w:val="00993EA4"/>
    <w:rsid w:val="009A0C95"/>
    <w:rsid w:val="009A3FA3"/>
    <w:rsid w:val="009B2731"/>
    <w:rsid w:val="009B3E44"/>
    <w:rsid w:val="009B3F02"/>
    <w:rsid w:val="009B5C8F"/>
    <w:rsid w:val="009C302D"/>
    <w:rsid w:val="009D75D8"/>
    <w:rsid w:val="009E0167"/>
    <w:rsid w:val="009E06E2"/>
    <w:rsid w:val="009E3C2B"/>
    <w:rsid w:val="009F011F"/>
    <w:rsid w:val="009F431C"/>
    <w:rsid w:val="00A0309F"/>
    <w:rsid w:val="00A03B40"/>
    <w:rsid w:val="00A16850"/>
    <w:rsid w:val="00A16E41"/>
    <w:rsid w:val="00A25977"/>
    <w:rsid w:val="00A30A51"/>
    <w:rsid w:val="00A30B7D"/>
    <w:rsid w:val="00A30F62"/>
    <w:rsid w:val="00A42DBB"/>
    <w:rsid w:val="00A501BF"/>
    <w:rsid w:val="00A5043B"/>
    <w:rsid w:val="00A55142"/>
    <w:rsid w:val="00A579AF"/>
    <w:rsid w:val="00A62BD8"/>
    <w:rsid w:val="00A63C14"/>
    <w:rsid w:val="00A6634F"/>
    <w:rsid w:val="00A6652E"/>
    <w:rsid w:val="00A746F1"/>
    <w:rsid w:val="00A766D6"/>
    <w:rsid w:val="00A81F85"/>
    <w:rsid w:val="00A84CDA"/>
    <w:rsid w:val="00A9230C"/>
    <w:rsid w:val="00A94AA0"/>
    <w:rsid w:val="00A962E3"/>
    <w:rsid w:val="00AA17D3"/>
    <w:rsid w:val="00AA3463"/>
    <w:rsid w:val="00AB1458"/>
    <w:rsid w:val="00AC0E12"/>
    <w:rsid w:val="00AC3812"/>
    <w:rsid w:val="00AC4CF8"/>
    <w:rsid w:val="00AC7B00"/>
    <w:rsid w:val="00AD0D6D"/>
    <w:rsid w:val="00AD2AFE"/>
    <w:rsid w:val="00AD6CC6"/>
    <w:rsid w:val="00AE170D"/>
    <w:rsid w:val="00AE1A57"/>
    <w:rsid w:val="00AE2DB7"/>
    <w:rsid w:val="00AE77F6"/>
    <w:rsid w:val="00AF463E"/>
    <w:rsid w:val="00AF68C9"/>
    <w:rsid w:val="00AF77B4"/>
    <w:rsid w:val="00B01A06"/>
    <w:rsid w:val="00B049E6"/>
    <w:rsid w:val="00B064BF"/>
    <w:rsid w:val="00B1750E"/>
    <w:rsid w:val="00B25DD8"/>
    <w:rsid w:val="00B3280E"/>
    <w:rsid w:val="00B335D9"/>
    <w:rsid w:val="00B379A2"/>
    <w:rsid w:val="00B4031F"/>
    <w:rsid w:val="00B5030D"/>
    <w:rsid w:val="00B52ADD"/>
    <w:rsid w:val="00B563BC"/>
    <w:rsid w:val="00B64A54"/>
    <w:rsid w:val="00B67700"/>
    <w:rsid w:val="00B70FB7"/>
    <w:rsid w:val="00B71B43"/>
    <w:rsid w:val="00B7225B"/>
    <w:rsid w:val="00B73063"/>
    <w:rsid w:val="00B7418F"/>
    <w:rsid w:val="00B77CD6"/>
    <w:rsid w:val="00B84541"/>
    <w:rsid w:val="00B857BD"/>
    <w:rsid w:val="00B90328"/>
    <w:rsid w:val="00B9103D"/>
    <w:rsid w:val="00B91C97"/>
    <w:rsid w:val="00B96744"/>
    <w:rsid w:val="00BA5282"/>
    <w:rsid w:val="00BB0132"/>
    <w:rsid w:val="00BB24F1"/>
    <w:rsid w:val="00BB2530"/>
    <w:rsid w:val="00BB5071"/>
    <w:rsid w:val="00BC1F94"/>
    <w:rsid w:val="00BC2DA3"/>
    <w:rsid w:val="00BC5F44"/>
    <w:rsid w:val="00BC740E"/>
    <w:rsid w:val="00BD120C"/>
    <w:rsid w:val="00BD240E"/>
    <w:rsid w:val="00BD2F8F"/>
    <w:rsid w:val="00BD33E5"/>
    <w:rsid w:val="00BE2C58"/>
    <w:rsid w:val="00BE4222"/>
    <w:rsid w:val="00BF3D48"/>
    <w:rsid w:val="00C022BE"/>
    <w:rsid w:val="00C1168D"/>
    <w:rsid w:val="00C1378A"/>
    <w:rsid w:val="00C159BC"/>
    <w:rsid w:val="00C2236A"/>
    <w:rsid w:val="00C34248"/>
    <w:rsid w:val="00C36127"/>
    <w:rsid w:val="00C4046D"/>
    <w:rsid w:val="00C41D5D"/>
    <w:rsid w:val="00C431C2"/>
    <w:rsid w:val="00C53A90"/>
    <w:rsid w:val="00C56DF5"/>
    <w:rsid w:val="00C61522"/>
    <w:rsid w:val="00C6314E"/>
    <w:rsid w:val="00C656E9"/>
    <w:rsid w:val="00C6582E"/>
    <w:rsid w:val="00C67A67"/>
    <w:rsid w:val="00C7008E"/>
    <w:rsid w:val="00C7488A"/>
    <w:rsid w:val="00C74CC0"/>
    <w:rsid w:val="00C812E8"/>
    <w:rsid w:val="00C832BA"/>
    <w:rsid w:val="00C8402A"/>
    <w:rsid w:val="00C87200"/>
    <w:rsid w:val="00C92F64"/>
    <w:rsid w:val="00C9354F"/>
    <w:rsid w:val="00C97819"/>
    <w:rsid w:val="00CA589A"/>
    <w:rsid w:val="00CB5E9A"/>
    <w:rsid w:val="00CC23E5"/>
    <w:rsid w:val="00CC2DDC"/>
    <w:rsid w:val="00CC3C77"/>
    <w:rsid w:val="00CD4BA6"/>
    <w:rsid w:val="00CE0150"/>
    <w:rsid w:val="00CE410B"/>
    <w:rsid w:val="00CE6BED"/>
    <w:rsid w:val="00CE7B6F"/>
    <w:rsid w:val="00CF305F"/>
    <w:rsid w:val="00CF3C8B"/>
    <w:rsid w:val="00D00715"/>
    <w:rsid w:val="00D07638"/>
    <w:rsid w:val="00D1052E"/>
    <w:rsid w:val="00D128FB"/>
    <w:rsid w:val="00D135CF"/>
    <w:rsid w:val="00D138BB"/>
    <w:rsid w:val="00D1596F"/>
    <w:rsid w:val="00D20CA1"/>
    <w:rsid w:val="00D21BE5"/>
    <w:rsid w:val="00D2219F"/>
    <w:rsid w:val="00D22758"/>
    <w:rsid w:val="00D252EF"/>
    <w:rsid w:val="00D3114D"/>
    <w:rsid w:val="00D32BDD"/>
    <w:rsid w:val="00D336FB"/>
    <w:rsid w:val="00D34204"/>
    <w:rsid w:val="00D450B5"/>
    <w:rsid w:val="00D47839"/>
    <w:rsid w:val="00D573D1"/>
    <w:rsid w:val="00D606B8"/>
    <w:rsid w:val="00D6354E"/>
    <w:rsid w:val="00D64E30"/>
    <w:rsid w:val="00D67FD4"/>
    <w:rsid w:val="00D71EEE"/>
    <w:rsid w:val="00D777DD"/>
    <w:rsid w:val="00D914E6"/>
    <w:rsid w:val="00D91AE5"/>
    <w:rsid w:val="00D93CBD"/>
    <w:rsid w:val="00D953A9"/>
    <w:rsid w:val="00D97242"/>
    <w:rsid w:val="00DA2CCC"/>
    <w:rsid w:val="00DB2892"/>
    <w:rsid w:val="00DB72AB"/>
    <w:rsid w:val="00DC3AA5"/>
    <w:rsid w:val="00DC3F43"/>
    <w:rsid w:val="00DC46DD"/>
    <w:rsid w:val="00DC53FC"/>
    <w:rsid w:val="00DC6A2A"/>
    <w:rsid w:val="00DD0BDC"/>
    <w:rsid w:val="00DD357D"/>
    <w:rsid w:val="00DD3A68"/>
    <w:rsid w:val="00DD6A63"/>
    <w:rsid w:val="00DE1601"/>
    <w:rsid w:val="00DE31B3"/>
    <w:rsid w:val="00DE5A73"/>
    <w:rsid w:val="00DE787D"/>
    <w:rsid w:val="00DF297C"/>
    <w:rsid w:val="00DF354A"/>
    <w:rsid w:val="00E008B4"/>
    <w:rsid w:val="00E03FD5"/>
    <w:rsid w:val="00E071A7"/>
    <w:rsid w:val="00E12A03"/>
    <w:rsid w:val="00E2674F"/>
    <w:rsid w:val="00E35187"/>
    <w:rsid w:val="00E3641C"/>
    <w:rsid w:val="00E369DC"/>
    <w:rsid w:val="00E37B47"/>
    <w:rsid w:val="00E42222"/>
    <w:rsid w:val="00E43E48"/>
    <w:rsid w:val="00E52280"/>
    <w:rsid w:val="00E53DA2"/>
    <w:rsid w:val="00E5564C"/>
    <w:rsid w:val="00E6185F"/>
    <w:rsid w:val="00E61C1F"/>
    <w:rsid w:val="00E657AB"/>
    <w:rsid w:val="00E65CB6"/>
    <w:rsid w:val="00E71F6C"/>
    <w:rsid w:val="00E729BB"/>
    <w:rsid w:val="00E746C8"/>
    <w:rsid w:val="00E74EF7"/>
    <w:rsid w:val="00E81571"/>
    <w:rsid w:val="00E95BE4"/>
    <w:rsid w:val="00EA0190"/>
    <w:rsid w:val="00EA1800"/>
    <w:rsid w:val="00EB15E4"/>
    <w:rsid w:val="00EB6FAB"/>
    <w:rsid w:val="00EC3792"/>
    <w:rsid w:val="00EC4E20"/>
    <w:rsid w:val="00EC5B28"/>
    <w:rsid w:val="00ED5054"/>
    <w:rsid w:val="00ED5FCD"/>
    <w:rsid w:val="00EE306C"/>
    <w:rsid w:val="00EE3397"/>
    <w:rsid w:val="00EF2920"/>
    <w:rsid w:val="00EF4002"/>
    <w:rsid w:val="00EF4CA9"/>
    <w:rsid w:val="00EF790F"/>
    <w:rsid w:val="00F00A4B"/>
    <w:rsid w:val="00F01335"/>
    <w:rsid w:val="00F0794A"/>
    <w:rsid w:val="00F10AD9"/>
    <w:rsid w:val="00F12D99"/>
    <w:rsid w:val="00F154C2"/>
    <w:rsid w:val="00F2044C"/>
    <w:rsid w:val="00F204FA"/>
    <w:rsid w:val="00F262AB"/>
    <w:rsid w:val="00F3153F"/>
    <w:rsid w:val="00F353E6"/>
    <w:rsid w:val="00F426C3"/>
    <w:rsid w:val="00F45037"/>
    <w:rsid w:val="00F46EDA"/>
    <w:rsid w:val="00F51498"/>
    <w:rsid w:val="00F6053C"/>
    <w:rsid w:val="00F64F38"/>
    <w:rsid w:val="00F65100"/>
    <w:rsid w:val="00F65300"/>
    <w:rsid w:val="00F65C59"/>
    <w:rsid w:val="00F73483"/>
    <w:rsid w:val="00F774BF"/>
    <w:rsid w:val="00F82AEB"/>
    <w:rsid w:val="00F82E48"/>
    <w:rsid w:val="00F8394B"/>
    <w:rsid w:val="00F868EB"/>
    <w:rsid w:val="00F92D7A"/>
    <w:rsid w:val="00F94C56"/>
    <w:rsid w:val="00F9738F"/>
    <w:rsid w:val="00F97B7D"/>
    <w:rsid w:val="00FA284B"/>
    <w:rsid w:val="00FA3D07"/>
    <w:rsid w:val="00FA4170"/>
    <w:rsid w:val="00FA4FE9"/>
    <w:rsid w:val="00FA59C6"/>
    <w:rsid w:val="00FA6E32"/>
    <w:rsid w:val="00FA6F6E"/>
    <w:rsid w:val="00FB2D1D"/>
    <w:rsid w:val="00FB2F8E"/>
    <w:rsid w:val="00FB43BA"/>
    <w:rsid w:val="00FC05F1"/>
    <w:rsid w:val="00FC5A9E"/>
    <w:rsid w:val="00FC7321"/>
    <w:rsid w:val="00FC742D"/>
    <w:rsid w:val="00FD27CE"/>
    <w:rsid w:val="00FD6C04"/>
    <w:rsid w:val="00FD6FE8"/>
    <w:rsid w:val="00FE50D4"/>
    <w:rsid w:val="00FE5B62"/>
    <w:rsid w:val="00FE6E3C"/>
    <w:rsid w:val="00FE70DD"/>
    <w:rsid w:val="00FF0570"/>
    <w:rsid w:val="00FF6B8D"/>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FollowedHyperlink" w:uiPriority="99"/>
  </w:latentStyles>
  <w:style w:type="paragraph" w:default="1" w:styleId="Normal">
    <w:name w:val="Normal"/>
    <w:qFormat/>
    <w:rsid w:val="0038762D"/>
    <w:rPr>
      <w:rFonts w:ascii="Times New Roman" w:hAnsi="Times New Roman"/>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EndnoteText">
    <w:name w:val="endnote text"/>
    <w:basedOn w:val="Normal"/>
    <w:link w:val="EndnoteTextChar"/>
    <w:uiPriority w:val="99"/>
    <w:semiHidden/>
    <w:unhideWhenUsed/>
    <w:rsid w:val="006C1729"/>
    <w:pPr>
      <w:spacing w:after="0"/>
    </w:pPr>
  </w:style>
  <w:style w:type="character" w:customStyle="1" w:styleId="EndnoteTextChar">
    <w:name w:val="Endnote Text Char"/>
    <w:basedOn w:val="DefaultParagraphFont"/>
    <w:link w:val="EndnoteText"/>
    <w:uiPriority w:val="99"/>
    <w:semiHidden/>
    <w:rsid w:val="006C1729"/>
    <w:rPr>
      <w:rFonts w:ascii="Times New Roman" w:hAnsi="Times New Roman"/>
      <w:sz w:val="24"/>
      <w:szCs w:val="24"/>
    </w:rPr>
  </w:style>
  <w:style w:type="character" w:styleId="EndnoteReference">
    <w:name w:val="endnote reference"/>
    <w:basedOn w:val="DefaultParagraphFont"/>
    <w:uiPriority w:val="99"/>
    <w:semiHidden/>
    <w:unhideWhenUsed/>
    <w:rsid w:val="006C1729"/>
    <w:rPr>
      <w:vertAlign w:val="superscript"/>
    </w:rPr>
  </w:style>
  <w:style w:type="paragraph" w:styleId="Footer">
    <w:name w:val="footer"/>
    <w:basedOn w:val="Normal"/>
    <w:link w:val="FooterChar"/>
    <w:uiPriority w:val="99"/>
    <w:semiHidden/>
    <w:unhideWhenUsed/>
    <w:rsid w:val="00442E54"/>
    <w:pPr>
      <w:tabs>
        <w:tab w:val="center" w:pos="4320"/>
        <w:tab w:val="right" w:pos="8640"/>
      </w:tabs>
      <w:spacing w:after="0"/>
    </w:pPr>
  </w:style>
  <w:style w:type="character" w:customStyle="1" w:styleId="FooterChar">
    <w:name w:val="Footer Char"/>
    <w:basedOn w:val="DefaultParagraphFont"/>
    <w:link w:val="Footer"/>
    <w:uiPriority w:val="99"/>
    <w:semiHidden/>
    <w:rsid w:val="00442E54"/>
    <w:rPr>
      <w:rFonts w:ascii="Times New Roman" w:hAnsi="Times New Roman"/>
      <w:sz w:val="24"/>
      <w:szCs w:val="24"/>
    </w:rPr>
  </w:style>
  <w:style w:type="character" w:styleId="PageNumber">
    <w:name w:val="page number"/>
    <w:basedOn w:val="DefaultParagraphFont"/>
    <w:uiPriority w:val="99"/>
    <w:semiHidden/>
    <w:unhideWhenUsed/>
    <w:rsid w:val="00442E54"/>
  </w:style>
  <w:style w:type="table" w:styleId="TableGrid">
    <w:name w:val="Table Grid"/>
    <w:basedOn w:val="TableNormal"/>
    <w:uiPriority w:val="39"/>
    <w:rsid w:val="00BA5282"/>
    <w:pPr>
      <w:spacing w:after="0"/>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A5282"/>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semiHidden/>
    <w:unhideWhenUsed/>
    <w:rsid w:val="00A501BF"/>
    <w:pPr>
      <w:tabs>
        <w:tab w:val="center" w:pos="4320"/>
        <w:tab w:val="right" w:pos="8640"/>
      </w:tabs>
      <w:spacing w:after="0"/>
    </w:pPr>
  </w:style>
  <w:style w:type="character" w:customStyle="1" w:styleId="HeaderChar">
    <w:name w:val="Header Char"/>
    <w:basedOn w:val="DefaultParagraphFont"/>
    <w:link w:val="Header"/>
    <w:uiPriority w:val="99"/>
    <w:semiHidden/>
    <w:rsid w:val="00A501BF"/>
    <w:rPr>
      <w:rFonts w:ascii="Times New Roman" w:hAnsi="Times New Roman"/>
      <w:sz w:val="24"/>
      <w:szCs w:val="24"/>
    </w:rPr>
  </w:style>
  <w:style w:type="character" w:styleId="Hyperlink">
    <w:name w:val="Hyperlink"/>
    <w:basedOn w:val="DefaultParagraphFont"/>
    <w:uiPriority w:val="99"/>
    <w:rsid w:val="00E008B4"/>
    <w:rPr>
      <w:color w:val="0000D4"/>
      <w:u w:val="single"/>
    </w:rPr>
  </w:style>
  <w:style w:type="character" w:styleId="FollowedHyperlink">
    <w:name w:val="FollowedHyperlink"/>
    <w:basedOn w:val="DefaultParagraphFont"/>
    <w:uiPriority w:val="99"/>
    <w:rsid w:val="00E008B4"/>
    <w:rPr>
      <w:color w:val="993366"/>
      <w:u w:val="single"/>
    </w:rPr>
  </w:style>
  <w:style w:type="paragraph" w:customStyle="1" w:styleId="font5">
    <w:name w:val="font5"/>
    <w:basedOn w:val="Normal"/>
    <w:rsid w:val="00E008B4"/>
    <w:pPr>
      <w:spacing w:beforeLines="1" w:afterLines="1"/>
    </w:pPr>
    <w:rPr>
      <w:rFonts w:ascii="Verdana" w:hAnsi="Verdana"/>
      <w:sz w:val="16"/>
      <w:szCs w:val="16"/>
    </w:rPr>
  </w:style>
  <w:style w:type="paragraph" w:customStyle="1" w:styleId="xl24">
    <w:name w:val="xl24"/>
    <w:basedOn w:val="Normal"/>
    <w:rsid w:val="00E008B4"/>
    <w:pPr>
      <w:spacing w:beforeLines="1" w:afterLines="1"/>
    </w:pPr>
    <w:rPr>
      <w:rFonts w:ascii="Arial" w:hAnsi="Arial"/>
      <w:b/>
      <w:bCs/>
      <w:sz w:val="22"/>
      <w:szCs w:val="22"/>
    </w:rPr>
  </w:style>
  <w:style w:type="paragraph" w:customStyle="1" w:styleId="xl25">
    <w:name w:val="xl25"/>
    <w:basedOn w:val="Normal"/>
    <w:rsid w:val="00E008B4"/>
    <w:pPr>
      <w:spacing w:beforeLines="1" w:afterLines="1"/>
    </w:pPr>
    <w:rPr>
      <w:rFonts w:ascii="Arial" w:hAnsi="Arial"/>
      <w:sz w:val="22"/>
      <w:szCs w:val="22"/>
    </w:rPr>
  </w:style>
  <w:style w:type="paragraph" w:customStyle="1" w:styleId="xl26">
    <w:name w:val="xl26"/>
    <w:basedOn w:val="Normal"/>
    <w:rsid w:val="00E008B4"/>
    <w:pPr>
      <w:spacing w:beforeLines="1" w:afterLines="1"/>
      <w:jc w:val="center"/>
    </w:pPr>
    <w:rPr>
      <w:rFonts w:ascii="Arial" w:hAnsi="Arial"/>
      <w:b/>
      <w:bCs/>
      <w:sz w:val="22"/>
      <w:szCs w:val="22"/>
    </w:rPr>
  </w:style>
  <w:style w:type="paragraph" w:customStyle="1" w:styleId="xl27">
    <w:name w:val="xl27"/>
    <w:basedOn w:val="Normal"/>
    <w:rsid w:val="00E008B4"/>
    <w:pPr>
      <w:spacing w:beforeLines="1" w:afterLines="1"/>
      <w:jc w:val="right"/>
    </w:pPr>
    <w:rPr>
      <w:rFonts w:ascii="Arial" w:hAnsi="Arial"/>
      <w:b/>
      <w:bCs/>
      <w:sz w:val="18"/>
      <w:szCs w:val="18"/>
    </w:rPr>
  </w:style>
  <w:style w:type="paragraph" w:customStyle="1" w:styleId="xl28">
    <w:name w:val="xl28"/>
    <w:basedOn w:val="Normal"/>
    <w:rsid w:val="00E008B4"/>
    <w:pPr>
      <w:spacing w:beforeLines="1" w:afterLines="1"/>
      <w:jc w:val="right"/>
    </w:pPr>
    <w:rPr>
      <w:rFonts w:ascii="Arial" w:hAnsi="Arial"/>
      <w:sz w:val="18"/>
      <w:szCs w:val="18"/>
    </w:rPr>
  </w:style>
  <w:style w:type="paragraph" w:customStyle="1" w:styleId="xl29">
    <w:name w:val="xl29"/>
    <w:basedOn w:val="Normal"/>
    <w:rsid w:val="00E008B4"/>
    <w:pPr>
      <w:spacing w:beforeLines="1" w:afterLines="1"/>
      <w:jc w:val="right"/>
    </w:pPr>
    <w:rPr>
      <w:rFonts w:ascii="Arial" w:hAnsi="Arial"/>
      <w:b/>
      <w:bCs/>
      <w:sz w:val="18"/>
      <w:szCs w:val="18"/>
    </w:rPr>
  </w:style>
</w:styles>
</file>

<file path=word/webSettings.xml><?xml version="1.0" encoding="utf-8"?>
<w:webSettings xmlns:r="http://schemas.openxmlformats.org/officeDocument/2006/relationships" xmlns:w="http://schemas.openxmlformats.org/wordprocessingml/2006/main">
  <w:divs>
    <w:div w:id="25064857">
      <w:bodyDiv w:val="1"/>
      <w:marLeft w:val="0"/>
      <w:marRight w:val="0"/>
      <w:marTop w:val="0"/>
      <w:marBottom w:val="0"/>
      <w:divBdr>
        <w:top w:val="none" w:sz="0" w:space="0" w:color="auto"/>
        <w:left w:val="none" w:sz="0" w:space="0" w:color="auto"/>
        <w:bottom w:val="none" w:sz="0" w:space="0" w:color="auto"/>
        <w:right w:val="none" w:sz="0" w:space="0" w:color="auto"/>
      </w:divBdr>
    </w:div>
    <w:div w:id="71046757">
      <w:bodyDiv w:val="1"/>
      <w:marLeft w:val="0"/>
      <w:marRight w:val="0"/>
      <w:marTop w:val="0"/>
      <w:marBottom w:val="0"/>
      <w:divBdr>
        <w:top w:val="none" w:sz="0" w:space="0" w:color="auto"/>
        <w:left w:val="none" w:sz="0" w:space="0" w:color="auto"/>
        <w:bottom w:val="none" w:sz="0" w:space="0" w:color="auto"/>
        <w:right w:val="none" w:sz="0" w:space="0" w:color="auto"/>
      </w:divBdr>
    </w:div>
    <w:div w:id="184514520">
      <w:bodyDiv w:val="1"/>
      <w:marLeft w:val="0"/>
      <w:marRight w:val="0"/>
      <w:marTop w:val="0"/>
      <w:marBottom w:val="0"/>
      <w:divBdr>
        <w:top w:val="none" w:sz="0" w:space="0" w:color="auto"/>
        <w:left w:val="none" w:sz="0" w:space="0" w:color="auto"/>
        <w:bottom w:val="none" w:sz="0" w:space="0" w:color="auto"/>
        <w:right w:val="none" w:sz="0" w:space="0" w:color="auto"/>
      </w:divBdr>
    </w:div>
    <w:div w:id="602081014">
      <w:bodyDiv w:val="1"/>
      <w:marLeft w:val="0"/>
      <w:marRight w:val="0"/>
      <w:marTop w:val="0"/>
      <w:marBottom w:val="0"/>
      <w:divBdr>
        <w:top w:val="none" w:sz="0" w:space="0" w:color="auto"/>
        <w:left w:val="none" w:sz="0" w:space="0" w:color="auto"/>
        <w:bottom w:val="none" w:sz="0" w:space="0" w:color="auto"/>
        <w:right w:val="none" w:sz="0" w:space="0" w:color="auto"/>
      </w:divBdr>
    </w:div>
    <w:div w:id="792477071">
      <w:bodyDiv w:val="1"/>
      <w:marLeft w:val="0"/>
      <w:marRight w:val="0"/>
      <w:marTop w:val="0"/>
      <w:marBottom w:val="0"/>
      <w:divBdr>
        <w:top w:val="none" w:sz="0" w:space="0" w:color="auto"/>
        <w:left w:val="none" w:sz="0" w:space="0" w:color="auto"/>
        <w:bottom w:val="none" w:sz="0" w:space="0" w:color="auto"/>
        <w:right w:val="none" w:sz="0" w:space="0" w:color="auto"/>
      </w:divBdr>
    </w:div>
    <w:div w:id="1033651385">
      <w:bodyDiv w:val="1"/>
      <w:marLeft w:val="0"/>
      <w:marRight w:val="0"/>
      <w:marTop w:val="0"/>
      <w:marBottom w:val="0"/>
      <w:divBdr>
        <w:top w:val="none" w:sz="0" w:space="0" w:color="auto"/>
        <w:left w:val="none" w:sz="0" w:space="0" w:color="auto"/>
        <w:bottom w:val="none" w:sz="0" w:space="0" w:color="auto"/>
        <w:right w:val="none" w:sz="0" w:space="0" w:color="auto"/>
      </w:divBdr>
    </w:div>
    <w:div w:id="1265453239">
      <w:bodyDiv w:val="1"/>
      <w:marLeft w:val="0"/>
      <w:marRight w:val="0"/>
      <w:marTop w:val="0"/>
      <w:marBottom w:val="0"/>
      <w:divBdr>
        <w:top w:val="none" w:sz="0" w:space="0" w:color="auto"/>
        <w:left w:val="none" w:sz="0" w:space="0" w:color="auto"/>
        <w:bottom w:val="none" w:sz="0" w:space="0" w:color="auto"/>
        <w:right w:val="none" w:sz="0" w:space="0" w:color="auto"/>
      </w:divBdr>
    </w:div>
    <w:div w:id="1497260803">
      <w:bodyDiv w:val="1"/>
      <w:marLeft w:val="0"/>
      <w:marRight w:val="0"/>
      <w:marTop w:val="0"/>
      <w:marBottom w:val="0"/>
      <w:divBdr>
        <w:top w:val="none" w:sz="0" w:space="0" w:color="auto"/>
        <w:left w:val="none" w:sz="0" w:space="0" w:color="auto"/>
        <w:bottom w:val="none" w:sz="0" w:space="0" w:color="auto"/>
        <w:right w:val="none" w:sz="0" w:space="0" w:color="auto"/>
      </w:divBdr>
    </w:div>
    <w:div w:id="17279491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df"/><Relationship Id="rId22" Type="http://schemas.openxmlformats.org/officeDocument/2006/relationships/image" Target="media/image16.png"/><Relationship Id="rId23" Type="http://schemas.openxmlformats.org/officeDocument/2006/relationships/image" Target="media/image17.pdf"/><Relationship Id="rId24" Type="http://schemas.openxmlformats.org/officeDocument/2006/relationships/image" Target="media/image18.png"/><Relationship Id="rId25" Type="http://schemas.openxmlformats.org/officeDocument/2006/relationships/image" Target="media/image19.pdf"/><Relationship Id="rId26" Type="http://schemas.openxmlformats.org/officeDocument/2006/relationships/image" Target="media/image20.png"/><Relationship Id="rId27" Type="http://schemas.openxmlformats.org/officeDocument/2006/relationships/image" Target="media/image21.pdf"/><Relationship Id="rId28" Type="http://schemas.openxmlformats.org/officeDocument/2006/relationships/image" Target="media/image22.png"/><Relationship Id="rId29" Type="http://schemas.openxmlformats.org/officeDocument/2006/relationships/image" Target="media/image23.pdf"/><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endnotes" Target="endnotes.xml"/><Relationship Id="rId5" Type="http://schemas.openxmlformats.org/officeDocument/2006/relationships/image" Target="media/image1.pdf"/><Relationship Id="rId30" Type="http://schemas.openxmlformats.org/officeDocument/2006/relationships/image" Target="media/image24.png"/><Relationship Id="rId31" Type="http://schemas.openxmlformats.org/officeDocument/2006/relationships/image" Target="media/image25.pdf"/><Relationship Id="rId32" Type="http://schemas.openxmlformats.org/officeDocument/2006/relationships/image" Target="media/image26.png"/><Relationship Id="rId9" Type="http://schemas.openxmlformats.org/officeDocument/2006/relationships/image" Target="media/image5.pdf"/><Relationship Id="rId6" Type="http://schemas.openxmlformats.org/officeDocument/2006/relationships/image" Target="media/image2.png"/><Relationship Id="rId7" Type="http://schemas.openxmlformats.org/officeDocument/2006/relationships/image" Target="media/image3.pdf"/><Relationship Id="rId8" Type="http://schemas.openxmlformats.org/officeDocument/2006/relationships/image" Target="media/image4.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df"/><Relationship Id="rId12" Type="http://schemas.openxmlformats.org/officeDocument/2006/relationships/image" Target="media/image8.png"/><Relationship Id="rId13" Type="http://schemas.openxmlformats.org/officeDocument/2006/relationships/image" Target="media/image8.pdf"/><Relationship Id="rId14" Type="http://schemas.openxmlformats.org/officeDocument/2006/relationships/image" Target="media/image101.png"/><Relationship Id="rId15" Type="http://schemas.openxmlformats.org/officeDocument/2006/relationships/image" Target="media/image9.pdf"/><Relationship Id="rId16" Type="http://schemas.openxmlformats.org/officeDocument/2006/relationships/image" Target="media/image10.png"/><Relationship Id="rId17" Type="http://schemas.openxmlformats.org/officeDocument/2006/relationships/image" Target="media/image11.pdf"/><Relationship Id="rId18" Type="http://schemas.openxmlformats.org/officeDocument/2006/relationships/image" Target="media/image12.png"/><Relationship Id="rId19" Type="http://schemas.openxmlformats.org/officeDocument/2006/relationships/image" Target="media/image13.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763</TotalTime>
  <Pages>37</Pages>
  <Words>9533</Words>
  <Characters>54342</Characters>
  <Application>Microsoft Macintosh Word</Application>
  <DocSecurity>0</DocSecurity>
  <Lines>452</Lines>
  <Paragraphs>108</Paragraphs>
  <ScaleCrop>false</ScaleCrop>
  <LinksUpToDate>false</LinksUpToDate>
  <CharactersWithSpaces>66735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Bruster</dc:creator>
  <cp:keywords/>
  <cp:lastModifiedBy>Doug Bruster</cp:lastModifiedBy>
  <cp:revision>90</cp:revision>
  <cp:lastPrinted>2013-08-29T12:11:00Z</cp:lastPrinted>
  <dcterms:created xsi:type="dcterms:W3CDTF">2013-08-21T18:30:00Z</dcterms:created>
  <dcterms:modified xsi:type="dcterms:W3CDTF">2013-09-05T03:23:00Z</dcterms:modified>
</cp:coreProperties>
</file>