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14" w:rsidRDefault="00565856">
      <w:pPr>
        <w:spacing w:after="240"/>
        <w:rPr>
          <w:rFonts w:ascii="黑体" w:eastAsia="黑体" w:hAnsi="黑体"/>
          <w:sz w:val="24"/>
        </w:rPr>
      </w:pPr>
      <w:r>
        <w:rPr>
          <w:rFonts w:ascii="黑体" w:eastAsia="黑体" w:hAnsi="黑体" w:hint="eastAsia"/>
          <w:sz w:val="24"/>
        </w:rPr>
        <w:t>12</w:t>
      </w:r>
      <w:r>
        <w:rPr>
          <w:rFonts w:ascii="黑体" w:eastAsia="黑体" w:hAnsi="黑体" w:hint="eastAsia"/>
          <w:sz w:val="24"/>
        </w:rPr>
        <w:t>年考题</w:t>
      </w:r>
    </w:p>
    <w:p w:rsidR="00A65414" w:rsidRDefault="00565856">
      <w:pPr>
        <w:spacing w:after="240"/>
        <w:rPr>
          <w:rFonts w:ascii="黑体" w:eastAsia="黑体" w:hAnsi="黑体"/>
          <w:sz w:val="24"/>
          <w:szCs w:val="24"/>
        </w:rPr>
      </w:pPr>
      <w:r>
        <w:rPr>
          <w:rFonts w:ascii="黑体" w:eastAsia="黑体" w:hAnsi="黑体" w:hint="eastAsia"/>
          <w:sz w:val="24"/>
          <w:szCs w:val="24"/>
        </w:rPr>
        <w:t>一、如何合理设计并应用交通数据库？</w:t>
      </w:r>
    </w:p>
    <w:p w:rsidR="00A65414" w:rsidRDefault="00565856">
      <w:pPr>
        <w:spacing w:line="360" w:lineRule="auto"/>
      </w:pPr>
      <w:r>
        <w:rPr>
          <w:rFonts w:hint="eastAsia"/>
        </w:rPr>
        <w:t>（</w:t>
      </w:r>
      <w:r>
        <w:rPr>
          <w:rFonts w:hint="eastAsia"/>
        </w:rPr>
        <w:t>1</w:t>
      </w:r>
      <w:r>
        <w:rPr>
          <w:rFonts w:hint="eastAsia"/>
        </w:rPr>
        <w:t>）为了合理设计交通数据库，我认为需要进行以下工作</w:t>
      </w:r>
    </w:p>
    <w:p w:rsidR="00A65414" w:rsidRDefault="00565856">
      <w:pPr>
        <w:pStyle w:val="1"/>
        <w:numPr>
          <w:ilvl w:val="0"/>
          <w:numId w:val="1"/>
        </w:numPr>
        <w:ind w:firstLineChars="0"/>
      </w:pPr>
      <w:r>
        <w:rPr>
          <w:rFonts w:hint="eastAsia"/>
        </w:rPr>
        <w:t>成立交通数据库领导小组。主要负责数据库各项工作的协调和监督，建库期间需要交通、计算机、信息、</w:t>
      </w:r>
      <w:r>
        <w:rPr>
          <w:rFonts w:hint="eastAsia"/>
        </w:rPr>
        <w:t>GIS</w:t>
      </w:r>
      <w:r>
        <w:rPr>
          <w:rFonts w:hint="eastAsia"/>
        </w:rPr>
        <w:t>、测绘等方面的专业技术人员；</w:t>
      </w:r>
    </w:p>
    <w:p w:rsidR="00A65414" w:rsidRDefault="00565856">
      <w:pPr>
        <w:pStyle w:val="1"/>
        <w:numPr>
          <w:ilvl w:val="0"/>
          <w:numId w:val="1"/>
        </w:numPr>
        <w:ind w:firstLineChars="0"/>
      </w:pPr>
      <w:r>
        <w:rPr>
          <w:rFonts w:hint="eastAsia"/>
        </w:rPr>
        <w:t>数据库总体策划：明确数据库设计工作的思路，制定调查方案，对建库后的交通建模以及交通研究和应用提出了总体策划。</w:t>
      </w:r>
    </w:p>
    <w:p w:rsidR="00A65414" w:rsidRDefault="00565856">
      <w:pPr>
        <w:pStyle w:val="1"/>
        <w:numPr>
          <w:ilvl w:val="0"/>
          <w:numId w:val="1"/>
        </w:numPr>
        <w:ind w:firstLineChars="0"/>
      </w:pPr>
      <w:r>
        <w:rPr>
          <w:rFonts w:hint="eastAsia"/>
        </w:rPr>
        <w:t>调查与基础资料的整理。需要调查的内容包括社会经济、人口、土地利用等基本情况；道路设施、机动车使用、出行、公共交通、停车、客运枢纽、货物运输、交通管理设施、交通安全、交通规划等方面的信息；此外还需调查交通管理者、交通设计者和交通使用者对交通数据的需求。</w:t>
      </w:r>
    </w:p>
    <w:p w:rsidR="00A65414" w:rsidRDefault="00565856">
      <w:pPr>
        <w:pStyle w:val="1"/>
        <w:numPr>
          <w:ilvl w:val="0"/>
          <w:numId w:val="1"/>
        </w:numPr>
        <w:ind w:firstLineChars="0"/>
      </w:pPr>
      <w:r>
        <w:rPr>
          <w:rFonts w:hint="eastAsia"/>
        </w:rPr>
        <w:t>分析交通数据库功能需求，以及对各项硬件设备、应用软件和机房环境的要求。</w:t>
      </w:r>
    </w:p>
    <w:p w:rsidR="00A65414" w:rsidRDefault="00565856">
      <w:pPr>
        <w:pStyle w:val="1"/>
        <w:numPr>
          <w:ilvl w:val="0"/>
          <w:numId w:val="1"/>
        </w:numPr>
        <w:ind w:firstLineChars="0"/>
      </w:pPr>
      <w:r>
        <w:rPr>
          <w:rFonts w:hint="eastAsia"/>
        </w:rPr>
        <w:t>设计交通数据库总体框架，如功能结构、物理设备结构、数据流分析等。</w:t>
      </w:r>
    </w:p>
    <w:p w:rsidR="00A65414" w:rsidRDefault="00565856">
      <w:pPr>
        <w:pStyle w:val="1"/>
        <w:numPr>
          <w:ilvl w:val="0"/>
          <w:numId w:val="1"/>
        </w:numPr>
        <w:ind w:firstLineChars="0"/>
      </w:pPr>
      <w:r>
        <w:rPr>
          <w:rFonts w:hint="eastAsia"/>
        </w:rPr>
        <w:t>交通建模、数据分析。建立交通流分析、交通组织、交通管理和交通安全分析等方面的数学模型；对已获得的信息进行统计分析、数据挖掘</w:t>
      </w:r>
      <w:r>
        <w:rPr>
          <w:rFonts w:hint="eastAsia"/>
        </w:rPr>
        <w:t>、数据融合。</w:t>
      </w:r>
    </w:p>
    <w:p w:rsidR="00A65414" w:rsidRDefault="00565856">
      <w:pPr>
        <w:pStyle w:val="1"/>
        <w:numPr>
          <w:ilvl w:val="0"/>
          <w:numId w:val="1"/>
        </w:numPr>
        <w:ind w:firstLineChars="0"/>
      </w:pPr>
      <w:r>
        <w:rPr>
          <w:rFonts w:hint="eastAsia"/>
        </w:rPr>
        <w:t>交通数据库安全性能保障。预防自然灾害、盗贼、网络病毒、黑客等造成的资源损害；数据库应有自我修复功能，在遭受损害后，可以恢复部分功能和信息。</w:t>
      </w:r>
    </w:p>
    <w:p w:rsidR="00A65414" w:rsidRDefault="00565856">
      <w:pPr>
        <w:pStyle w:val="1"/>
        <w:numPr>
          <w:ilvl w:val="0"/>
          <w:numId w:val="1"/>
        </w:numPr>
        <w:ind w:firstLineChars="0"/>
      </w:pPr>
      <w:r>
        <w:rPr>
          <w:rFonts w:hint="eastAsia"/>
        </w:rPr>
        <w:t>交通数据库维护。定期对数据库软、硬件设备进行检查、维护，确保交通数据库安全、稳定运行。</w:t>
      </w:r>
    </w:p>
    <w:p w:rsidR="00A65414" w:rsidRDefault="00565856">
      <w:pPr>
        <w:pStyle w:val="1"/>
        <w:numPr>
          <w:ilvl w:val="0"/>
          <w:numId w:val="1"/>
        </w:numPr>
        <w:ind w:firstLineChars="0"/>
      </w:pPr>
      <w:r>
        <w:rPr>
          <w:rFonts w:hint="eastAsia"/>
        </w:rPr>
        <w:t>确保交通数据库系统的可扩展性，适应实际情况的需求变化。</w:t>
      </w:r>
    </w:p>
    <w:p w:rsidR="00A65414" w:rsidRDefault="00565856">
      <w:r>
        <w:rPr>
          <w:rFonts w:hint="eastAsia"/>
        </w:rPr>
        <w:t>（</w:t>
      </w:r>
      <w:r>
        <w:rPr>
          <w:rFonts w:hint="eastAsia"/>
        </w:rPr>
        <w:t>2</w:t>
      </w:r>
      <w:r>
        <w:rPr>
          <w:rFonts w:hint="eastAsia"/>
        </w:rPr>
        <w:t>）交通数据库应用</w:t>
      </w:r>
    </w:p>
    <w:p w:rsidR="00A65414" w:rsidRDefault="00565856">
      <w:pPr>
        <w:pStyle w:val="1"/>
        <w:numPr>
          <w:ilvl w:val="0"/>
          <w:numId w:val="2"/>
        </w:numPr>
        <w:ind w:firstLineChars="0"/>
      </w:pPr>
      <w:r>
        <w:rPr>
          <w:rFonts w:hint="eastAsia"/>
        </w:rPr>
        <w:t>交通状况分析与预测。包括交通流运行情况、事故多发点研究、交通拥堵预测、交通安全分析、交通服务水平分析等。</w:t>
      </w:r>
    </w:p>
    <w:p w:rsidR="00A65414" w:rsidRDefault="00565856">
      <w:pPr>
        <w:pStyle w:val="1"/>
        <w:numPr>
          <w:ilvl w:val="0"/>
          <w:numId w:val="2"/>
        </w:numPr>
        <w:ind w:firstLineChars="0"/>
      </w:pPr>
      <w:r>
        <w:rPr>
          <w:rFonts w:hint="eastAsia"/>
        </w:rPr>
        <w:t>公众信息服务。实时将出行者所需的各类交通信息发布给公众。</w:t>
      </w:r>
    </w:p>
    <w:p w:rsidR="00A65414" w:rsidRDefault="00565856">
      <w:pPr>
        <w:pStyle w:val="1"/>
        <w:numPr>
          <w:ilvl w:val="0"/>
          <w:numId w:val="3"/>
        </w:numPr>
        <w:ind w:firstLineChars="0"/>
      </w:pPr>
      <w:r>
        <w:rPr>
          <w:rFonts w:hint="eastAsia"/>
        </w:rPr>
        <w:t>服务于科学决策机制</w:t>
      </w:r>
      <w:r>
        <w:rPr>
          <w:rFonts w:hint="eastAsia"/>
        </w:rPr>
        <w:t xml:space="preserve">, </w:t>
      </w:r>
      <w:r>
        <w:rPr>
          <w:rFonts w:hint="eastAsia"/>
        </w:rPr>
        <w:t>支持交</w:t>
      </w:r>
      <w:r>
        <w:rPr>
          <w:rFonts w:hint="eastAsia"/>
        </w:rPr>
        <w:t>通系统可持续发展</w:t>
      </w:r>
    </w:p>
    <w:p w:rsidR="00A65414" w:rsidRDefault="00565856">
      <w:pPr>
        <w:pStyle w:val="1"/>
        <w:ind w:left="420"/>
      </w:pPr>
      <w:r>
        <w:rPr>
          <w:rFonts w:hint="eastAsia"/>
        </w:rPr>
        <w:t>为交通管理者提供决策支持。对制定交通发展战略、交通规划、交通项目工程可行性研究等提供翔实的基础资料和科学化测评手段</w:t>
      </w:r>
      <w:r>
        <w:rPr>
          <w:rFonts w:hint="eastAsia"/>
        </w:rPr>
        <w:t xml:space="preserve">, </w:t>
      </w:r>
      <w:r>
        <w:rPr>
          <w:rFonts w:hint="eastAsia"/>
        </w:rPr>
        <w:t>支持交通系统的可持续发展。</w:t>
      </w:r>
    </w:p>
    <w:p w:rsidR="00A65414" w:rsidRDefault="00565856">
      <w:pPr>
        <w:pStyle w:val="1"/>
        <w:numPr>
          <w:ilvl w:val="0"/>
          <w:numId w:val="3"/>
        </w:numPr>
        <w:ind w:firstLineChars="0"/>
      </w:pPr>
      <w:r>
        <w:rPr>
          <w:rFonts w:hint="eastAsia"/>
        </w:rPr>
        <w:t>存储城市交通基础信息的基础。实现交通基础信息存储和更新的集中管理</w:t>
      </w:r>
      <w:r>
        <w:rPr>
          <w:rFonts w:hint="eastAsia"/>
        </w:rPr>
        <w:t xml:space="preserve">, </w:t>
      </w:r>
      <w:r>
        <w:rPr>
          <w:rFonts w:hint="eastAsia"/>
        </w:rPr>
        <w:t>节约交通系统的调查成本。</w:t>
      </w:r>
    </w:p>
    <w:p w:rsidR="00A65414" w:rsidRPr="001322AF" w:rsidRDefault="00565856">
      <w:pPr>
        <w:spacing w:before="240" w:after="240"/>
        <w:rPr>
          <w:rFonts w:ascii="黑体" w:eastAsia="黑体" w:hAnsi="黑体"/>
          <w:b/>
          <w:sz w:val="24"/>
          <w:szCs w:val="24"/>
        </w:rPr>
      </w:pPr>
      <w:r>
        <w:rPr>
          <w:rFonts w:ascii="黑体" w:eastAsia="黑体" w:hAnsi="黑体" w:hint="eastAsia"/>
          <w:sz w:val="24"/>
          <w:szCs w:val="24"/>
        </w:rPr>
        <w:t>二、</w:t>
      </w:r>
      <w:r w:rsidRPr="001322AF">
        <w:rPr>
          <w:rFonts w:ascii="黑体" w:eastAsia="黑体" w:hAnsi="黑体" w:hint="eastAsia"/>
          <w:b/>
          <w:sz w:val="24"/>
          <w:szCs w:val="24"/>
        </w:rPr>
        <w:t>交通冲突分类应掌握哪些基本原则？为什么要对交通冲突进行合理分类？</w:t>
      </w:r>
    </w:p>
    <w:p w:rsidR="00A65414" w:rsidRPr="001322AF" w:rsidRDefault="00565856">
      <w:pPr>
        <w:ind w:firstLineChars="200" w:firstLine="422"/>
        <w:rPr>
          <w:b/>
        </w:rPr>
      </w:pPr>
      <w:r w:rsidRPr="001322AF">
        <w:rPr>
          <w:rFonts w:hint="eastAsia"/>
          <w:b/>
        </w:rPr>
        <w:t>原则：</w:t>
      </w:r>
    </w:p>
    <w:p w:rsidR="00A65414" w:rsidRPr="001322AF" w:rsidRDefault="00565856">
      <w:pPr>
        <w:pStyle w:val="1"/>
        <w:numPr>
          <w:ilvl w:val="0"/>
          <w:numId w:val="4"/>
        </w:numPr>
        <w:ind w:firstLineChars="0"/>
        <w:rPr>
          <w:b/>
        </w:rPr>
      </w:pPr>
      <w:r w:rsidRPr="001322AF">
        <w:rPr>
          <w:rFonts w:hint="eastAsia"/>
          <w:b/>
        </w:rPr>
        <w:t>各类冲突要便于识别，各类冲突之间分类明显；具体原则是：将车辆移动方向相近的冲突归为一类；将冲突角度相近的归为一类。</w:t>
      </w:r>
    </w:p>
    <w:p w:rsidR="00A65414" w:rsidRPr="001322AF" w:rsidRDefault="00565856">
      <w:pPr>
        <w:pStyle w:val="1"/>
        <w:numPr>
          <w:ilvl w:val="0"/>
          <w:numId w:val="4"/>
        </w:numPr>
        <w:ind w:firstLineChars="0"/>
        <w:rPr>
          <w:b/>
        </w:rPr>
      </w:pPr>
      <w:r w:rsidRPr="001322AF">
        <w:rPr>
          <w:rFonts w:hint="eastAsia"/>
          <w:b/>
        </w:rPr>
        <w:t>根据具体研究需要，能反映出交通安全的情况；</w:t>
      </w:r>
    </w:p>
    <w:p w:rsidR="00A65414" w:rsidRPr="001322AF" w:rsidRDefault="00565856">
      <w:pPr>
        <w:pStyle w:val="1"/>
        <w:numPr>
          <w:ilvl w:val="0"/>
          <w:numId w:val="4"/>
        </w:numPr>
        <w:ind w:firstLineChars="0"/>
        <w:rPr>
          <w:b/>
        </w:rPr>
      </w:pPr>
      <w:r w:rsidRPr="001322AF">
        <w:rPr>
          <w:rFonts w:hint="eastAsia"/>
          <w:b/>
        </w:rPr>
        <w:t>按照冲突角度相近或可能造成的危害结果相似的原则，将现有不同类型的冲突合理合并，减少数据采集和分析的工作量。</w:t>
      </w:r>
    </w:p>
    <w:p w:rsidR="00A65414" w:rsidRPr="001322AF" w:rsidRDefault="00565856">
      <w:pPr>
        <w:pStyle w:val="1"/>
        <w:ind w:left="420" w:firstLineChars="0" w:firstLine="0"/>
        <w:rPr>
          <w:b/>
        </w:rPr>
      </w:pPr>
      <w:r w:rsidRPr="001322AF">
        <w:rPr>
          <w:rFonts w:hint="eastAsia"/>
          <w:b/>
        </w:rPr>
        <w:t>其主要的分类方法有：</w:t>
      </w:r>
    </w:p>
    <w:p w:rsidR="00A65414" w:rsidRPr="001322AF" w:rsidRDefault="00565856">
      <w:pPr>
        <w:pStyle w:val="1"/>
        <w:numPr>
          <w:ilvl w:val="0"/>
          <w:numId w:val="4"/>
        </w:numPr>
        <w:ind w:firstLineChars="0"/>
        <w:rPr>
          <w:b/>
        </w:rPr>
      </w:pPr>
      <w:r w:rsidRPr="001322AF">
        <w:rPr>
          <w:rFonts w:hint="eastAsia"/>
          <w:b/>
        </w:rPr>
        <w:t>按照冲突的对象分类，可以分为机动车</w:t>
      </w:r>
      <w:r w:rsidRPr="001322AF">
        <w:rPr>
          <w:rFonts w:hint="eastAsia"/>
          <w:b/>
        </w:rPr>
        <w:t>-</w:t>
      </w:r>
      <w:r w:rsidRPr="001322AF">
        <w:rPr>
          <w:rFonts w:hint="eastAsia"/>
          <w:b/>
        </w:rPr>
        <w:t>机动车冲突、机动车</w:t>
      </w:r>
      <w:r w:rsidRPr="001322AF">
        <w:rPr>
          <w:rFonts w:hint="eastAsia"/>
          <w:b/>
        </w:rPr>
        <w:t>-</w:t>
      </w:r>
      <w:r w:rsidRPr="001322AF">
        <w:rPr>
          <w:rFonts w:hint="eastAsia"/>
          <w:b/>
        </w:rPr>
        <w:t>行人冲突、机动车</w:t>
      </w:r>
      <w:r w:rsidRPr="001322AF">
        <w:rPr>
          <w:rFonts w:hint="eastAsia"/>
          <w:b/>
        </w:rPr>
        <w:t>-</w:t>
      </w:r>
      <w:r w:rsidRPr="001322AF">
        <w:rPr>
          <w:rFonts w:hint="eastAsia"/>
          <w:b/>
        </w:rPr>
        <w:t>非机动车冲突、行人</w:t>
      </w:r>
      <w:r w:rsidRPr="001322AF">
        <w:rPr>
          <w:rFonts w:hint="eastAsia"/>
          <w:b/>
        </w:rPr>
        <w:t>-</w:t>
      </w:r>
      <w:r w:rsidRPr="001322AF">
        <w:rPr>
          <w:rFonts w:hint="eastAsia"/>
          <w:b/>
        </w:rPr>
        <w:t>非机动车冲突、行人</w:t>
      </w:r>
      <w:r w:rsidRPr="001322AF">
        <w:rPr>
          <w:rFonts w:hint="eastAsia"/>
          <w:b/>
        </w:rPr>
        <w:t>-</w:t>
      </w:r>
      <w:r w:rsidRPr="001322AF">
        <w:rPr>
          <w:rFonts w:hint="eastAsia"/>
          <w:b/>
        </w:rPr>
        <w:t>行人冲突、机动车</w:t>
      </w:r>
      <w:r w:rsidRPr="001322AF">
        <w:rPr>
          <w:rFonts w:hint="eastAsia"/>
          <w:b/>
        </w:rPr>
        <w:t>-</w:t>
      </w:r>
      <w:r w:rsidRPr="001322AF">
        <w:rPr>
          <w:rFonts w:hint="eastAsia"/>
          <w:b/>
        </w:rPr>
        <w:t>固定物冲突；</w:t>
      </w:r>
    </w:p>
    <w:p w:rsidR="00A65414" w:rsidRPr="001322AF" w:rsidRDefault="00565856">
      <w:pPr>
        <w:pStyle w:val="1"/>
        <w:numPr>
          <w:ilvl w:val="0"/>
          <w:numId w:val="4"/>
        </w:numPr>
        <w:ind w:firstLineChars="0"/>
        <w:rPr>
          <w:b/>
        </w:rPr>
      </w:pPr>
      <w:r w:rsidRPr="001322AF">
        <w:rPr>
          <w:rFonts w:hint="eastAsia"/>
          <w:b/>
        </w:rPr>
        <w:t>按照冲突的角度分类，可以分为侧击冲突（</w:t>
      </w:r>
      <w:r w:rsidRPr="001322AF">
        <w:rPr>
          <w:rFonts w:hint="eastAsia"/>
          <w:b/>
        </w:rPr>
        <w:t>0-45</w:t>
      </w:r>
      <w:r w:rsidRPr="001322AF">
        <w:rPr>
          <w:rFonts w:hint="eastAsia"/>
          <w:b/>
        </w:rPr>
        <w:t>°）、正向冲突（</w:t>
      </w:r>
      <w:r w:rsidRPr="001322AF">
        <w:rPr>
          <w:rFonts w:hint="eastAsia"/>
          <w:b/>
        </w:rPr>
        <w:t>135</w:t>
      </w:r>
      <w:r w:rsidRPr="001322AF">
        <w:rPr>
          <w:rFonts w:hint="eastAsia"/>
          <w:b/>
        </w:rPr>
        <w:t>°</w:t>
      </w:r>
      <w:r w:rsidRPr="001322AF">
        <w:rPr>
          <w:rFonts w:hint="eastAsia"/>
          <w:b/>
        </w:rPr>
        <w:t>-180</w:t>
      </w:r>
      <w:r w:rsidRPr="001322AF">
        <w:rPr>
          <w:rFonts w:hint="eastAsia"/>
          <w:b/>
        </w:rPr>
        <w:t>°）、横穿冲突（</w:t>
      </w:r>
      <w:r w:rsidRPr="001322AF">
        <w:rPr>
          <w:rFonts w:hint="eastAsia"/>
          <w:b/>
        </w:rPr>
        <w:t>45</w:t>
      </w:r>
      <w:r w:rsidRPr="001322AF">
        <w:rPr>
          <w:rFonts w:hint="eastAsia"/>
          <w:b/>
        </w:rPr>
        <w:t>°</w:t>
      </w:r>
      <w:r w:rsidRPr="001322AF">
        <w:rPr>
          <w:rFonts w:hint="eastAsia"/>
          <w:b/>
        </w:rPr>
        <w:t>-135</w:t>
      </w:r>
      <w:r w:rsidRPr="001322AF">
        <w:rPr>
          <w:rFonts w:hint="eastAsia"/>
          <w:b/>
        </w:rPr>
        <w:t>°），以及碰撞固定物冲突（</w:t>
      </w:r>
      <w:r w:rsidRPr="001322AF">
        <w:rPr>
          <w:rFonts w:hint="eastAsia"/>
          <w:b/>
        </w:rPr>
        <w:t>0-90</w:t>
      </w:r>
      <w:r w:rsidRPr="001322AF">
        <w:rPr>
          <w:rFonts w:hint="eastAsia"/>
          <w:b/>
        </w:rPr>
        <w:t>°）</w:t>
      </w:r>
    </w:p>
    <w:p w:rsidR="00A65414" w:rsidRPr="001322AF" w:rsidRDefault="00565856">
      <w:pPr>
        <w:pStyle w:val="1"/>
        <w:numPr>
          <w:ilvl w:val="0"/>
          <w:numId w:val="4"/>
        </w:numPr>
        <w:ind w:firstLineChars="0"/>
        <w:rPr>
          <w:b/>
        </w:rPr>
      </w:pPr>
      <w:r w:rsidRPr="001322AF">
        <w:rPr>
          <w:rFonts w:hint="eastAsia"/>
          <w:b/>
        </w:rPr>
        <w:lastRenderedPageBreak/>
        <w:t>按照冲突的严重性划分为一般冲突和严重冲突；</w:t>
      </w:r>
    </w:p>
    <w:p w:rsidR="00A65414" w:rsidRPr="001322AF" w:rsidRDefault="00565856">
      <w:pPr>
        <w:pStyle w:val="1"/>
        <w:numPr>
          <w:ilvl w:val="0"/>
          <w:numId w:val="4"/>
        </w:numPr>
        <w:ind w:firstLineChars="0"/>
        <w:rPr>
          <w:b/>
        </w:rPr>
      </w:pPr>
      <w:r w:rsidRPr="001322AF">
        <w:rPr>
          <w:rFonts w:hint="eastAsia"/>
          <w:b/>
        </w:rPr>
        <w:t>根据车辆的行驶轨迹划分机动车冲突类型（分流、</w:t>
      </w:r>
      <w:r w:rsidRPr="001322AF">
        <w:rPr>
          <w:rFonts w:hint="eastAsia"/>
          <w:b/>
        </w:rPr>
        <w:t>合流、交叉）</w:t>
      </w:r>
    </w:p>
    <w:p w:rsidR="00A65414" w:rsidRPr="001322AF" w:rsidRDefault="00565856">
      <w:pPr>
        <w:pStyle w:val="1"/>
        <w:numPr>
          <w:ilvl w:val="0"/>
          <w:numId w:val="4"/>
        </w:numPr>
        <w:ind w:firstLineChars="0"/>
        <w:rPr>
          <w:b/>
        </w:rPr>
      </w:pPr>
      <w:r w:rsidRPr="001322AF">
        <w:rPr>
          <w:rFonts w:hint="eastAsia"/>
          <w:b/>
        </w:rPr>
        <w:t>按照避险行为的方式分类，可以分为加速、制动、转向</w:t>
      </w:r>
      <w:r w:rsidRPr="001322AF">
        <w:rPr>
          <w:rFonts w:hint="eastAsia"/>
          <w:b/>
        </w:rPr>
        <w:t>+</w:t>
      </w:r>
      <w:r w:rsidRPr="001322AF">
        <w:rPr>
          <w:rFonts w:hint="eastAsia"/>
          <w:b/>
        </w:rPr>
        <w:t>加速、转向</w:t>
      </w:r>
      <w:r w:rsidRPr="001322AF">
        <w:rPr>
          <w:rFonts w:hint="eastAsia"/>
          <w:b/>
        </w:rPr>
        <w:t>+</w:t>
      </w:r>
      <w:r w:rsidRPr="001322AF">
        <w:rPr>
          <w:rFonts w:hint="eastAsia"/>
          <w:b/>
        </w:rPr>
        <w:t>制动</w:t>
      </w:r>
    </w:p>
    <w:p w:rsidR="00A65414" w:rsidRPr="001322AF" w:rsidRDefault="00565856">
      <w:pPr>
        <w:pStyle w:val="1"/>
        <w:ind w:left="420" w:firstLineChars="0" w:firstLine="0"/>
        <w:rPr>
          <w:b/>
        </w:rPr>
      </w:pPr>
      <w:r w:rsidRPr="001322AF">
        <w:rPr>
          <w:rFonts w:hint="eastAsia"/>
          <w:b/>
        </w:rPr>
        <w:t>分类原因：</w:t>
      </w:r>
      <w:r w:rsidR="001322AF">
        <w:rPr>
          <w:rFonts w:hint="eastAsia"/>
          <w:b/>
        </w:rPr>
        <w:t xml:space="preserve"> </w:t>
      </w:r>
      <w:r w:rsidR="001322AF">
        <w:rPr>
          <w:b/>
        </w:rPr>
        <w:t xml:space="preserve">                                                                                                                                                                                                                                                                       </w:t>
      </w:r>
    </w:p>
    <w:p w:rsidR="00A65414" w:rsidRPr="001322AF" w:rsidRDefault="00565856">
      <w:pPr>
        <w:pStyle w:val="1"/>
        <w:numPr>
          <w:ilvl w:val="0"/>
          <w:numId w:val="5"/>
        </w:numPr>
        <w:ind w:firstLineChars="0"/>
        <w:rPr>
          <w:b/>
        </w:rPr>
      </w:pPr>
      <w:r w:rsidRPr="001322AF">
        <w:rPr>
          <w:rFonts w:hint="eastAsia"/>
          <w:b/>
        </w:rPr>
        <w:t>不同冲突产生的机理不同，交通冲突类型划分是交通管理研究中的首先应该明确的问题；</w:t>
      </w:r>
    </w:p>
    <w:p w:rsidR="00A65414" w:rsidRPr="001322AF" w:rsidRDefault="00565856">
      <w:pPr>
        <w:pStyle w:val="1"/>
        <w:numPr>
          <w:ilvl w:val="0"/>
          <w:numId w:val="5"/>
        </w:numPr>
        <w:ind w:firstLineChars="0"/>
        <w:rPr>
          <w:b/>
        </w:rPr>
      </w:pPr>
      <w:r w:rsidRPr="001322AF">
        <w:rPr>
          <w:rFonts w:hint="eastAsia"/>
          <w:b/>
        </w:rPr>
        <w:t>不同的交通冲突对交通安全的影响不同，例如左转——直行的冲突比追尾冲突对安全的影响大，在对其他交通安全问题进行研究时必须根据研究需要，对交通冲突进行合理分类；</w:t>
      </w:r>
    </w:p>
    <w:p w:rsidR="00A65414" w:rsidRPr="001322AF" w:rsidRDefault="00565856">
      <w:pPr>
        <w:pStyle w:val="1"/>
        <w:numPr>
          <w:ilvl w:val="0"/>
          <w:numId w:val="5"/>
        </w:numPr>
        <w:ind w:firstLineChars="0"/>
        <w:rPr>
          <w:b/>
        </w:rPr>
      </w:pPr>
      <w:r w:rsidRPr="001322AF">
        <w:rPr>
          <w:rFonts w:hint="eastAsia"/>
          <w:b/>
        </w:rPr>
        <w:t>不同类型的交通冲突分别对应不同的交通事故，例如追尾冲突一般容易引起追尾事故，在对交通冲突与交通事故的相关性研究中，必须对交通冲突进行分类。</w:t>
      </w:r>
    </w:p>
    <w:p w:rsidR="00A65414" w:rsidRPr="00327F4C" w:rsidRDefault="00565856">
      <w:pPr>
        <w:spacing w:before="240" w:after="240"/>
        <w:rPr>
          <w:rFonts w:ascii="黑体" w:eastAsia="黑体" w:hAnsi="黑体"/>
          <w:b/>
          <w:sz w:val="24"/>
          <w:szCs w:val="24"/>
        </w:rPr>
      </w:pPr>
      <w:r>
        <w:rPr>
          <w:rFonts w:ascii="黑体" w:eastAsia="黑体" w:hAnsi="黑体" w:hint="eastAsia"/>
          <w:sz w:val="24"/>
          <w:szCs w:val="24"/>
        </w:rPr>
        <w:t>三、</w:t>
      </w:r>
      <w:r w:rsidRPr="00327F4C">
        <w:rPr>
          <w:rFonts w:ascii="黑体" w:eastAsia="黑体" w:hAnsi="黑体" w:hint="eastAsia"/>
          <w:b/>
          <w:sz w:val="24"/>
          <w:szCs w:val="24"/>
        </w:rPr>
        <w:t>举例说明“接入管理技术”在城市道路设</w:t>
      </w:r>
      <w:r w:rsidRPr="00327F4C">
        <w:rPr>
          <w:rFonts w:ascii="黑体" w:eastAsia="黑体" w:hAnsi="黑体" w:hint="eastAsia"/>
          <w:b/>
          <w:sz w:val="24"/>
          <w:szCs w:val="24"/>
        </w:rPr>
        <w:t>计中的应用。如何评价接入管理技术的效果？</w:t>
      </w:r>
    </w:p>
    <w:p w:rsidR="00A65414" w:rsidRPr="00327F4C" w:rsidRDefault="00565856">
      <w:pPr>
        <w:spacing w:before="240" w:after="240"/>
        <w:rPr>
          <w:rFonts w:asciiTheme="minorEastAsia" w:hAnsiTheme="minorEastAsia"/>
          <w:b/>
          <w:szCs w:val="21"/>
        </w:rPr>
      </w:pPr>
      <w:r w:rsidRPr="00327F4C">
        <w:rPr>
          <w:rFonts w:asciiTheme="minorEastAsia" w:hAnsiTheme="minorEastAsia" w:hint="eastAsia"/>
          <w:b/>
          <w:szCs w:val="21"/>
        </w:rPr>
        <w:t>（</w:t>
      </w:r>
      <w:r w:rsidRPr="00327F4C">
        <w:rPr>
          <w:rFonts w:asciiTheme="minorEastAsia" w:hAnsiTheme="minorEastAsia" w:hint="eastAsia"/>
          <w:b/>
          <w:szCs w:val="21"/>
        </w:rPr>
        <w:t>1</w:t>
      </w:r>
      <w:r w:rsidRPr="00327F4C">
        <w:rPr>
          <w:rFonts w:asciiTheme="minorEastAsia" w:hAnsiTheme="minorEastAsia" w:hint="eastAsia"/>
          <w:b/>
          <w:szCs w:val="21"/>
        </w:rPr>
        <w:t>）当交叉口的某条相交道路左转车辆流量很大时，直接左转运行的交通冲突是很严重的。为了分离左转车流和直行车流的交通冲突，可采用间接左转的方式，</w:t>
      </w:r>
      <w:r w:rsidRPr="00327F4C">
        <w:rPr>
          <w:rFonts w:asciiTheme="minorEastAsia" w:hAnsiTheme="minorEastAsia" w:hint="eastAsia"/>
          <w:b/>
          <w:szCs w:val="21"/>
        </w:rPr>
        <w:t>U</w:t>
      </w:r>
      <w:r w:rsidRPr="00327F4C">
        <w:rPr>
          <w:rFonts w:asciiTheme="minorEastAsia" w:hAnsiTheme="minorEastAsia" w:hint="eastAsia"/>
          <w:b/>
          <w:szCs w:val="21"/>
        </w:rPr>
        <w:t>形转弯是接入管理中较为普遍的间接左转：左转车辆进入交叉口，先进行右转运行，行驶一段距离后再左转往回行驶，以此代替直接左转。</w:t>
      </w:r>
    </w:p>
    <w:p w:rsidR="00A65414" w:rsidRPr="00327F4C" w:rsidRDefault="00565856">
      <w:pPr>
        <w:spacing w:before="240" w:after="240"/>
        <w:jc w:val="center"/>
        <w:rPr>
          <w:rFonts w:asciiTheme="minorEastAsia" w:hAnsiTheme="minorEastAsia"/>
          <w:b/>
          <w:szCs w:val="21"/>
        </w:rPr>
      </w:pPr>
      <w:r w:rsidRPr="00327F4C">
        <w:rPr>
          <w:rFonts w:asciiTheme="minorEastAsia" w:hAnsiTheme="minorEastAsia"/>
          <w:b/>
          <w:noProof/>
          <w:szCs w:val="21"/>
        </w:rPr>
        <w:drawing>
          <wp:inline distT="0" distB="0" distL="0" distR="0">
            <wp:extent cx="2724150" cy="18205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25980" cy="1822078"/>
                    </a:xfrm>
                    <a:prstGeom prst="rect">
                      <a:avLst/>
                    </a:prstGeom>
                    <a:noFill/>
                  </pic:spPr>
                </pic:pic>
              </a:graphicData>
            </a:graphic>
          </wp:inline>
        </w:drawing>
      </w:r>
    </w:p>
    <w:p w:rsidR="00A65414" w:rsidRPr="00327F4C" w:rsidRDefault="00565856">
      <w:pPr>
        <w:spacing w:before="240" w:after="240"/>
        <w:rPr>
          <w:rFonts w:asciiTheme="minorEastAsia" w:hAnsiTheme="minorEastAsia"/>
          <w:b/>
          <w:szCs w:val="21"/>
        </w:rPr>
      </w:pPr>
      <w:r w:rsidRPr="00327F4C">
        <w:rPr>
          <w:rFonts w:asciiTheme="minorEastAsia" w:hAnsiTheme="minorEastAsia" w:hint="eastAsia"/>
          <w:b/>
          <w:szCs w:val="21"/>
        </w:rPr>
        <w:t>（</w:t>
      </w:r>
      <w:r w:rsidRPr="00327F4C">
        <w:rPr>
          <w:rFonts w:asciiTheme="minorEastAsia" w:hAnsiTheme="minorEastAsia" w:hint="eastAsia"/>
          <w:b/>
          <w:szCs w:val="21"/>
        </w:rPr>
        <w:t>2</w:t>
      </w:r>
      <w:r w:rsidRPr="00327F4C">
        <w:rPr>
          <w:rFonts w:asciiTheme="minorEastAsia" w:hAnsiTheme="minorEastAsia" w:hint="eastAsia"/>
          <w:b/>
          <w:szCs w:val="21"/>
        </w:rPr>
        <w:t>）用中央分隔带，分离出主路上的</w:t>
      </w:r>
      <w:r w:rsidRPr="00327F4C">
        <w:rPr>
          <w:rFonts w:hint="eastAsia"/>
          <w:b/>
        </w:rPr>
        <w:t>左转车流。效果：减少冲突点；分散冲突区域；减少左转车流对主路上直行车流的影响，保障直行车流快速通过。</w:t>
      </w:r>
    </w:p>
    <w:p w:rsidR="00A65414" w:rsidRPr="00327F4C" w:rsidRDefault="00565856">
      <w:pPr>
        <w:jc w:val="center"/>
        <w:rPr>
          <w:b/>
        </w:rPr>
      </w:pPr>
      <w:r w:rsidRPr="00327F4C">
        <w:rPr>
          <w:b/>
          <w:noProof/>
        </w:rPr>
        <w:drawing>
          <wp:inline distT="0" distB="0" distL="0" distR="0">
            <wp:extent cx="2858135" cy="1439545"/>
            <wp:effectExtent l="76200" t="76200" r="132715" b="141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58400" cy="14400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sidR="00C33936">
        <w:rPr>
          <w:rFonts w:hint="eastAsia"/>
          <w:b/>
        </w:rPr>
        <w:t xml:space="preserve"> </w:t>
      </w:r>
      <w:r w:rsidR="00C33936">
        <w:rPr>
          <w:b/>
        </w:rPr>
        <w:t xml:space="preserve">            </w:t>
      </w:r>
    </w:p>
    <w:p w:rsidR="00A65414" w:rsidRPr="00327F4C" w:rsidRDefault="00565856">
      <w:pPr>
        <w:rPr>
          <w:b/>
        </w:rPr>
      </w:pPr>
      <w:r w:rsidRPr="00327F4C">
        <w:rPr>
          <w:rFonts w:hint="eastAsia"/>
          <w:b/>
        </w:rPr>
        <w:t>（</w:t>
      </w:r>
      <w:r w:rsidRPr="00327F4C">
        <w:rPr>
          <w:rFonts w:hint="eastAsia"/>
          <w:b/>
        </w:rPr>
        <w:t>3</w:t>
      </w:r>
      <w:r w:rsidRPr="00327F4C">
        <w:rPr>
          <w:rFonts w:hint="eastAsia"/>
          <w:b/>
        </w:rPr>
        <w:t>）限制支路直接接入主干路，集散道路提供可供选择的接入和支持多通道的需求。支路上的车流通过集散道路进入主干路。减少主干路上的接口数量，保障主路车流快速运行。</w:t>
      </w:r>
    </w:p>
    <w:p w:rsidR="00A65414" w:rsidRPr="00327F4C" w:rsidRDefault="00565856">
      <w:pPr>
        <w:jc w:val="center"/>
        <w:rPr>
          <w:b/>
        </w:rPr>
      </w:pPr>
      <w:r w:rsidRPr="00327F4C">
        <w:rPr>
          <w:b/>
          <w:noProof/>
        </w:rPr>
        <w:lastRenderedPageBreak/>
        <w:drawing>
          <wp:inline distT="0" distB="0" distL="0" distR="0">
            <wp:extent cx="1792605" cy="1439545"/>
            <wp:effectExtent l="76200" t="76200" r="131445" b="141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92800" cy="14400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sidRPr="00327F4C">
        <w:rPr>
          <w:rFonts w:hint="eastAsia"/>
          <w:b/>
        </w:rPr>
        <w:t xml:space="preserve"> </w:t>
      </w:r>
    </w:p>
    <w:p w:rsidR="00A65414" w:rsidRPr="00327F4C" w:rsidRDefault="00565856">
      <w:pPr>
        <w:rPr>
          <w:b/>
        </w:rPr>
      </w:pPr>
      <w:r w:rsidRPr="00327F4C">
        <w:rPr>
          <w:rFonts w:hint="eastAsia"/>
          <w:b/>
        </w:rPr>
        <w:t>（</w:t>
      </w:r>
      <w:r w:rsidRPr="00327F4C">
        <w:rPr>
          <w:rFonts w:hint="eastAsia"/>
          <w:b/>
        </w:rPr>
        <w:t>4</w:t>
      </w:r>
      <w:r w:rsidRPr="00327F4C">
        <w:rPr>
          <w:rFonts w:hint="eastAsia"/>
          <w:b/>
        </w:rPr>
        <w:t>）某些特殊情况，当交叉口没有足够的中央分隔带宽度，但是其它特征符合设置</w:t>
      </w:r>
      <w:r w:rsidRPr="00327F4C">
        <w:rPr>
          <w:rFonts w:hint="eastAsia"/>
          <w:b/>
        </w:rPr>
        <w:t>U</w:t>
      </w:r>
      <w:r w:rsidRPr="00327F4C">
        <w:rPr>
          <w:rFonts w:hint="eastAsia"/>
          <w:b/>
        </w:rPr>
        <w:t>形转弯的条件时，可以实施形如下图的设置，让主路车辆间接回转。这样，虽然没有足够中央分隔带宽度的容纳，但是转弯车辆可以在路旁的支路上等待。</w:t>
      </w:r>
    </w:p>
    <w:p w:rsidR="00A65414" w:rsidRPr="00327F4C" w:rsidRDefault="00565856">
      <w:pPr>
        <w:jc w:val="center"/>
        <w:rPr>
          <w:b/>
        </w:rPr>
      </w:pPr>
      <w:r w:rsidRPr="00327F4C">
        <w:rPr>
          <w:b/>
          <w:noProof/>
        </w:rPr>
        <w:drawing>
          <wp:inline distT="0" distB="0" distL="0" distR="0">
            <wp:extent cx="3257550" cy="1318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57271" cy="1318652"/>
                    </a:xfrm>
                    <a:prstGeom prst="rect">
                      <a:avLst/>
                    </a:prstGeom>
                    <a:noFill/>
                  </pic:spPr>
                </pic:pic>
              </a:graphicData>
            </a:graphic>
          </wp:inline>
        </w:drawing>
      </w:r>
    </w:p>
    <w:p w:rsidR="00A65414" w:rsidRPr="00327F4C" w:rsidRDefault="00565856">
      <w:pPr>
        <w:rPr>
          <w:b/>
        </w:rPr>
      </w:pPr>
      <w:r w:rsidRPr="00327F4C">
        <w:rPr>
          <w:rFonts w:hint="eastAsia"/>
          <w:b/>
        </w:rPr>
        <w:t>（</w:t>
      </w:r>
      <w:r w:rsidRPr="00327F4C">
        <w:rPr>
          <w:rFonts w:hint="eastAsia"/>
          <w:b/>
        </w:rPr>
        <w:t>5</w:t>
      </w:r>
      <w:r w:rsidRPr="00327F4C">
        <w:rPr>
          <w:rFonts w:hint="eastAsia"/>
          <w:b/>
        </w:rPr>
        <w:t>）关闭主路上某些中央分隔带的开口。限制某些方向的车流进出，减少交叉口冲突点，保障主流车流快速通过。</w:t>
      </w:r>
    </w:p>
    <w:p w:rsidR="00A65414" w:rsidRPr="00327F4C" w:rsidRDefault="00565856">
      <w:pPr>
        <w:jc w:val="center"/>
        <w:rPr>
          <w:b/>
        </w:rPr>
      </w:pPr>
      <w:r w:rsidRPr="00327F4C">
        <w:rPr>
          <w:b/>
          <w:noProof/>
        </w:rPr>
        <w:drawing>
          <wp:inline distT="0" distB="0" distL="0" distR="0">
            <wp:extent cx="5274310" cy="12731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1273404"/>
                    </a:xfrm>
                    <a:prstGeom prst="rect">
                      <a:avLst/>
                    </a:prstGeom>
                  </pic:spPr>
                </pic:pic>
              </a:graphicData>
            </a:graphic>
          </wp:inline>
        </w:drawing>
      </w:r>
    </w:p>
    <w:p w:rsidR="00A65414" w:rsidRPr="00327F4C" w:rsidRDefault="00565856">
      <w:pPr>
        <w:jc w:val="left"/>
        <w:rPr>
          <w:b/>
        </w:rPr>
      </w:pPr>
      <w:r w:rsidRPr="00327F4C">
        <w:rPr>
          <w:rFonts w:hint="eastAsia"/>
          <w:b/>
        </w:rPr>
        <w:t>效果评价：</w:t>
      </w:r>
    </w:p>
    <w:p w:rsidR="00A65414" w:rsidRPr="00327F4C" w:rsidRDefault="00565856">
      <w:pPr>
        <w:pStyle w:val="1"/>
        <w:numPr>
          <w:ilvl w:val="0"/>
          <w:numId w:val="6"/>
        </w:numPr>
        <w:ind w:firstLineChars="0"/>
        <w:jc w:val="left"/>
        <w:rPr>
          <w:b/>
        </w:rPr>
      </w:pPr>
      <w:r w:rsidRPr="00327F4C">
        <w:rPr>
          <w:rFonts w:hint="eastAsia"/>
          <w:b/>
        </w:rPr>
        <w:t>交通安全评价。方法主要有两种：一是交通冲突分析。对经过接入技术改善的道路交通系统进行观测、调查和分析，得到系统的冲突点的数量、冲突类型和严重程度、冲突的频率等，与改善前的冲突情况进行对比。这个方法适用于短期。二是交通事故评价。使用“事前事后”分析（将改善前后的事故数据，如事故数、事故率、事故频率，事故严重程度等进行比较）或“断面对比</w:t>
      </w:r>
      <w:r w:rsidRPr="00327F4C">
        <w:rPr>
          <w:b/>
        </w:rPr>
        <w:t>”</w:t>
      </w:r>
      <w:r w:rsidRPr="00327F4C">
        <w:rPr>
          <w:rFonts w:hint="eastAsia"/>
          <w:b/>
        </w:rPr>
        <w:t>研究（将经过改善的系统与另外一个没有使用接入管理技术的但其他条件基本类似的系统的事故数据进行比较）。此方法适用于长期。</w:t>
      </w:r>
    </w:p>
    <w:p w:rsidR="00A65414" w:rsidRPr="00327F4C" w:rsidRDefault="00565856">
      <w:pPr>
        <w:pStyle w:val="1"/>
        <w:numPr>
          <w:ilvl w:val="0"/>
          <w:numId w:val="6"/>
        </w:numPr>
        <w:ind w:firstLineChars="0"/>
        <w:jc w:val="left"/>
        <w:rPr>
          <w:b/>
        </w:rPr>
      </w:pPr>
      <w:r w:rsidRPr="00327F4C">
        <w:rPr>
          <w:rFonts w:hint="eastAsia"/>
          <w:b/>
        </w:rPr>
        <w:t>延误评价：对采取接入管理技术前后车辆在系统内的总延误、车</w:t>
      </w:r>
      <w:r w:rsidRPr="00327F4C">
        <w:rPr>
          <w:rFonts w:hint="eastAsia"/>
          <w:b/>
        </w:rPr>
        <w:t>辆平均延误等进行比较分析。</w:t>
      </w:r>
    </w:p>
    <w:p w:rsidR="00A65414" w:rsidRPr="00327F4C" w:rsidRDefault="00565856">
      <w:pPr>
        <w:pStyle w:val="1"/>
        <w:numPr>
          <w:ilvl w:val="0"/>
          <w:numId w:val="6"/>
        </w:numPr>
        <w:ind w:firstLineChars="0"/>
        <w:jc w:val="left"/>
        <w:rPr>
          <w:b/>
        </w:rPr>
      </w:pPr>
      <w:r w:rsidRPr="00327F4C">
        <w:rPr>
          <w:rFonts w:hint="eastAsia"/>
          <w:b/>
        </w:rPr>
        <w:t>道路服务水平评价：对采取接入管理技术前后道路的通行能力、主路直行车流速度、交通流密度（或占有率）进行比较分析，从而分析采用接入管理技术后，道路服务水平的变化。</w:t>
      </w:r>
      <w:r w:rsidR="00327F4C">
        <w:rPr>
          <w:rFonts w:hint="eastAsia"/>
          <w:b/>
        </w:rPr>
        <w:t xml:space="preserve"> </w:t>
      </w:r>
    </w:p>
    <w:p w:rsidR="00A65414" w:rsidRPr="00327F4C" w:rsidRDefault="00565856">
      <w:pPr>
        <w:spacing w:before="240" w:after="240"/>
        <w:jc w:val="left"/>
        <w:rPr>
          <w:rFonts w:ascii="黑体" w:eastAsia="黑体" w:hAnsi="黑体"/>
          <w:b/>
          <w:sz w:val="24"/>
          <w:szCs w:val="24"/>
        </w:rPr>
      </w:pPr>
      <w:r w:rsidRPr="00327F4C">
        <w:rPr>
          <w:rFonts w:ascii="黑体" w:eastAsia="黑体" w:hAnsi="黑体" w:hint="eastAsia"/>
          <w:b/>
          <w:sz w:val="24"/>
          <w:szCs w:val="24"/>
        </w:rPr>
        <w:t>四、交通标志设计中应注重哪些设计要素，结合你对</w:t>
      </w:r>
      <w:r w:rsidRPr="00327F4C">
        <w:rPr>
          <w:rFonts w:ascii="黑体" w:eastAsia="黑体" w:hAnsi="黑体" w:hint="eastAsia"/>
          <w:b/>
          <w:sz w:val="24"/>
          <w:szCs w:val="24"/>
        </w:rPr>
        <w:t>MUTCD</w:t>
      </w:r>
      <w:r w:rsidRPr="00327F4C">
        <w:rPr>
          <w:rFonts w:ascii="黑体" w:eastAsia="黑体" w:hAnsi="黑体" w:hint="eastAsia"/>
          <w:b/>
          <w:sz w:val="24"/>
          <w:szCs w:val="24"/>
        </w:rPr>
        <w:t>及国标</w:t>
      </w:r>
      <w:r w:rsidRPr="00327F4C">
        <w:rPr>
          <w:rFonts w:ascii="黑体" w:eastAsia="黑体" w:hAnsi="黑体" w:hint="eastAsia"/>
          <w:b/>
          <w:sz w:val="24"/>
          <w:szCs w:val="24"/>
        </w:rPr>
        <w:t>5768-2009</w:t>
      </w:r>
      <w:r w:rsidRPr="00327F4C">
        <w:rPr>
          <w:rFonts w:ascii="黑体" w:eastAsia="黑体" w:hAnsi="黑体" w:hint="eastAsia"/>
          <w:b/>
          <w:sz w:val="24"/>
          <w:szCs w:val="24"/>
        </w:rPr>
        <w:t>的理解，谈谈你对符合交通标志“一致性”要求的看法。</w:t>
      </w:r>
    </w:p>
    <w:p w:rsidR="00A65414" w:rsidRPr="00327F4C" w:rsidRDefault="00565856">
      <w:pPr>
        <w:ind w:firstLineChars="200" w:firstLine="422"/>
        <w:jc w:val="left"/>
        <w:rPr>
          <w:rFonts w:asciiTheme="minorEastAsia" w:hAnsiTheme="minorEastAsia"/>
          <w:b/>
        </w:rPr>
      </w:pPr>
      <w:r w:rsidRPr="00327F4C">
        <w:rPr>
          <w:rFonts w:asciiTheme="minorEastAsia" w:hAnsiTheme="minorEastAsia" w:hint="eastAsia"/>
          <w:b/>
        </w:rPr>
        <w:t>交通标志设计中应重视的要素：</w:t>
      </w:r>
    </w:p>
    <w:p w:rsidR="00A65414" w:rsidRPr="00327F4C" w:rsidRDefault="00565856">
      <w:pPr>
        <w:pStyle w:val="1"/>
        <w:numPr>
          <w:ilvl w:val="0"/>
          <w:numId w:val="7"/>
        </w:numPr>
        <w:ind w:firstLineChars="0"/>
        <w:jc w:val="left"/>
        <w:rPr>
          <w:rFonts w:asciiTheme="minorEastAsia" w:hAnsiTheme="minorEastAsia"/>
          <w:b/>
        </w:rPr>
      </w:pPr>
      <w:r w:rsidRPr="00327F4C">
        <w:rPr>
          <w:rFonts w:asciiTheme="minorEastAsia" w:hAnsiTheme="minorEastAsia" w:hint="eastAsia"/>
          <w:b/>
        </w:rPr>
        <w:lastRenderedPageBreak/>
        <w:t>交通标志设计时应当考虑全面，以满足驾驶员在驾驶过程中的全部需求；</w:t>
      </w:r>
    </w:p>
    <w:p w:rsidR="00A65414" w:rsidRPr="00327F4C" w:rsidRDefault="00565856">
      <w:pPr>
        <w:pStyle w:val="1"/>
        <w:numPr>
          <w:ilvl w:val="0"/>
          <w:numId w:val="7"/>
        </w:numPr>
        <w:ind w:firstLineChars="0"/>
        <w:jc w:val="left"/>
        <w:rPr>
          <w:rFonts w:asciiTheme="minorEastAsia" w:hAnsiTheme="minorEastAsia"/>
          <w:b/>
        </w:rPr>
      </w:pPr>
      <w:r w:rsidRPr="00327F4C">
        <w:rPr>
          <w:rFonts w:asciiTheme="minorEastAsia" w:hAnsiTheme="minorEastAsia" w:hint="eastAsia"/>
          <w:b/>
        </w:rPr>
        <w:t>交通标志的可读性：要求在白天和夜晚都有高可见性，可以被道路使用者快速理解，并有充足的反应时间。</w:t>
      </w:r>
    </w:p>
    <w:p w:rsidR="00A65414" w:rsidRPr="00327F4C" w:rsidRDefault="00565856">
      <w:pPr>
        <w:pStyle w:val="1"/>
        <w:numPr>
          <w:ilvl w:val="0"/>
          <w:numId w:val="7"/>
        </w:numPr>
        <w:ind w:firstLineChars="0"/>
        <w:jc w:val="left"/>
        <w:rPr>
          <w:rFonts w:asciiTheme="minorEastAsia" w:hAnsiTheme="minorEastAsia"/>
          <w:b/>
        </w:rPr>
      </w:pPr>
      <w:r w:rsidRPr="00327F4C">
        <w:rPr>
          <w:rFonts w:asciiTheme="minorEastAsia" w:hAnsiTheme="minorEastAsia" w:hint="eastAsia"/>
          <w:b/>
        </w:rPr>
        <w:t>交通标志的颜色、形状、尺寸、文字、图例等应有明确的规定；</w:t>
      </w:r>
    </w:p>
    <w:p w:rsidR="00A65414" w:rsidRPr="00327F4C" w:rsidRDefault="00565856">
      <w:pPr>
        <w:pStyle w:val="1"/>
        <w:numPr>
          <w:ilvl w:val="0"/>
          <w:numId w:val="7"/>
        </w:numPr>
        <w:ind w:firstLineChars="0"/>
        <w:jc w:val="left"/>
        <w:rPr>
          <w:rFonts w:asciiTheme="minorEastAsia" w:hAnsiTheme="minorEastAsia"/>
          <w:b/>
        </w:rPr>
      </w:pPr>
      <w:r w:rsidRPr="00327F4C">
        <w:rPr>
          <w:rFonts w:asciiTheme="minorEastAsia" w:hAnsiTheme="minorEastAsia" w:hint="eastAsia"/>
          <w:b/>
        </w:rPr>
        <w:t>交通标志的反光或发光性能，使得交通标志在白天和夜晚显示同样的形状和颜色。</w:t>
      </w:r>
    </w:p>
    <w:p w:rsidR="00A65414" w:rsidRPr="00327F4C" w:rsidRDefault="00565856">
      <w:pPr>
        <w:pStyle w:val="1"/>
        <w:numPr>
          <w:ilvl w:val="0"/>
          <w:numId w:val="7"/>
        </w:numPr>
        <w:ind w:firstLineChars="0"/>
        <w:jc w:val="left"/>
        <w:rPr>
          <w:rFonts w:asciiTheme="minorEastAsia" w:hAnsiTheme="minorEastAsia"/>
          <w:b/>
        </w:rPr>
      </w:pPr>
      <w:r w:rsidRPr="00327F4C">
        <w:rPr>
          <w:rFonts w:asciiTheme="minorEastAsia" w:hAnsiTheme="minorEastAsia" w:hint="eastAsia"/>
          <w:b/>
        </w:rPr>
        <w:t>交通标志的含义明确统一规定，并且能够简洁清晰的表达给道路使用者；</w:t>
      </w:r>
    </w:p>
    <w:p w:rsidR="00A65414" w:rsidRPr="00327F4C" w:rsidRDefault="00565856">
      <w:pPr>
        <w:pStyle w:val="1"/>
        <w:numPr>
          <w:ilvl w:val="0"/>
          <w:numId w:val="7"/>
        </w:numPr>
        <w:ind w:firstLineChars="0"/>
        <w:jc w:val="left"/>
        <w:rPr>
          <w:rFonts w:asciiTheme="minorEastAsia" w:hAnsiTheme="minorEastAsia"/>
          <w:b/>
        </w:rPr>
      </w:pPr>
      <w:r w:rsidRPr="00327F4C">
        <w:rPr>
          <w:rFonts w:asciiTheme="minorEastAsia" w:hAnsiTheme="minorEastAsia" w:hint="eastAsia"/>
          <w:b/>
        </w:rPr>
        <w:t>交通标志的设置位置，应设置在道路使用者的动态视野范围内，并允许驾驶员有充足的反应时间；</w:t>
      </w:r>
    </w:p>
    <w:p w:rsidR="00A65414" w:rsidRPr="00327F4C" w:rsidRDefault="00565856">
      <w:pPr>
        <w:pStyle w:val="1"/>
        <w:numPr>
          <w:ilvl w:val="0"/>
          <w:numId w:val="7"/>
        </w:numPr>
        <w:ind w:firstLineChars="0"/>
        <w:jc w:val="left"/>
        <w:rPr>
          <w:rFonts w:asciiTheme="minorEastAsia" w:hAnsiTheme="minorEastAsia"/>
          <w:b/>
        </w:rPr>
      </w:pPr>
      <w:r w:rsidRPr="00327F4C">
        <w:rPr>
          <w:rFonts w:asciiTheme="minorEastAsia" w:hAnsiTheme="minorEastAsia" w:hint="eastAsia"/>
          <w:b/>
        </w:rPr>
        <w:t>交通标志的一致性、形状、可读性和含义应相结合，以获得道路使用者的尊重。</w:t>
      </w:r>
    </w:p>
    <w:p w:rsidR="00A65414" w:rsidRPr="00327F4C" w:rsidRDefault="00565856">
      <w:pPr>
        <w:ind w:left="420"/>
        <w:jc w:val="left"/>
        <w:rPr>
          <w:rFonts w:asciiTheme="minorEastAsia" w:hAnsiTheme="minorEastAsia"/>
          <w:b/>
        </w:rPr>
      </w:pPr>
      <w:r w:rsidRPr="00327F4C">
        <w:rPr>
          <w:rFonts w:asciiTheme="minorEastAsia" w:hAnsiTheme="minorEastAsia" w:hint="eastAsia"/>
          <w:b/>
        </w:rPr>
        <w:t>对一致性要求的看法</w:t>
      </w:r>
    </w:p>
    <w:p w:rsidR="00A65414" w:rsidRPr="00327F4C" w:rsidRDefault="00565856">
      <w:pPr>
        <w:pStyle w:val="1"/>
        <w:numPr>
          <w:ilvl w:val="0"/>
          <w:numId w:val="8"/>
        </w:numPr>
        <w:ind w:firstLineChars="0"/>
        <w:jc w:val="left"/>
        <w:rPr>
          <w:rFonts w:asciiTheme="minorEastAsia" w:hAnsiTheme="minorEastAsia"/>
          <w:b/>
        </w:rPr>
      </w:pPr>
      <w:r w:rsidRPr="00327F4C">
        <w:rPr>
          <w:rFonts w:asciiTheme="minorEastAsia" w:hAnsiTheme="minorEastAsia" w:hint="eastAsia"/>
          <w:b/>
        </w:rPr>
        <w:t xml:space="preserve"> </w:t>
      </w:r>
      <w:r w:rsidRPr="00327F4C">
        <w:rPr>
          <w:rFonts w:asciiTheme="minorEastAsia" w:hAnsiTheme="minorEastAsia" w:hint="eastAsia"/>
          <w:b/>
        </w:rPr>
        <w:t>“一致性”意味着以类似的方式处理相似的情况。</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1</w:t>
      </w:r>
      <w:r w:rsidRPr="00327F4C">
        <w:rPr>
          <w:rFonts w:asciiTheme="minorEastAsia" w:hAnsiTheme="minorEastAsia" w:hint="eastAsia"/>
          <w:b/>
        </w:rPr>
        <w:t>）减轻道路使用者压力。</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有助于道路使用者认识和理解交通控制设施的含义，减少道路使用者</w:t>
      </w:r>
      <w:r w:rsidRPr="00327F4C">
        <w:rPr>
          <w:rFonts w:asciiTheme="minorEastAsia" w:hAnsiTheme="minorEastAsia" w:hint="eastAsia"/>
          <w:b/>
        </w:rPr>
        <w:t>的感知</w:t>
      </w:r>
      <w:r w:rsidRPr="00327F4C">
        <w:rPr>
          <w:rFonts w:asciiTheme="minorEastAsia" w:hAnsiTheme="minorEastAsia" w:hint="eastAsia"/>
          <w:b/>
        </w:rPr>
        <w:t>-</w:t>
      </w:r>
      <w:r w:rsidRPr="00327F4C">
        <w:rPr>
          <w:rFonts w:asciiTheme="minorEastAsia" w:hAnsiTheme="minorEastAsia" w:hint="eastAsia"/>
          <w:b/>
        </w:rPr>
        <w:t>反应时间；同时给驾驶员一个熟悉的行车环境，不会因为在不同的道路上，交通标志的不一致而导致驾驶难度的增加。</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2</w:t>
      </w:r>
      <w:r w:rsidRPr="00327F4C">
        <w:rPr>
          <w:rFonts w:asciiTheme="minorEastAsia" w:hAnsiTheme="minorEastAsia" w:hint="eastAsia"/>
          <w:b/>
        </w:rPr>
        <w:t>）增加了行车的安全性</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统一的道路标志可以有效地保障交通秩序，可以有效的减少因交通标志的不一致而导致的交通冲突，甚至是交通事故。</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2</w:t>
      </w:r>
      <w:r w:rsidRPr="00327F4C">
        <w:rPr>
          <w:rFonts w:asciiTheme="minorEastAsia" w:hAnsiTheme="minorEastAsia" w:hint="eastAsia"/>
          <w:b/>
        </w:rPr>
        <w:t>）给予道路使用者、执法人员和交通法庭相同的解释。</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一方面，有助于保证交通事故处理和审判的公正、公平、有效和高效；另一方面，也有助于提高道路使用者对交通控制设施的尊重，使道路使用者遵守并尊重交通管理与控制方面的规定。</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3</w:t>
      </w:r>
      <w:r w:rsidRPr="00327F4C">
        <w:rPr>
          <w:rFonts w:asciiTheme="minorEastAsia" w:hAnsiTheme="minorEastAsia" w:hint="eastAsia"/>
          <w:b/>
        </w:rPr>
        <w:t>）提高道路管理者的工作效率。</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交通控制设施在设计和使用方面的一致性，有助于减少工作人员在交通控制设施的制造、安装、维护和管理等方面的工作量。</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4</w:t>
      </w:r>
      <w:r w:rsidRPr="00327F4C">
        <w:rPr>
          <w:rFonts w:asciiTheme="minorEastAsia" w:hAnsiTheme="minorEastAsia" w:hint="eastAsia"/>
          <w:b/>
        </w:rPr>
        <w:t>）有助于交通控制与管理，获得道路使用者的尊重</w:t>
      </w:r>
    </w:p>
    <w:p w:rsidR="00A65414" w:rsidRPr="00327F4C" w:rsidRDefault="00565856">
      <w:pPr>
        <w:pStyle w:val="1"/>
        <w:ind w:firstLine="422"/>
        <w:jc w:val="left"/>
        <w:rPr>
          <w:rFonts w:asciiTheme="minorEastAsia" w:hAnsiTheme="minorEastAsia"/>
          <w:b/>
        </w:rPr>
      </w:pPr>
      <w:r w:rsidRPr="00327F4C">
        <w:rPr>
          <w:rFonts w:asciiTheme="minorEastAsia" w:hAnsiTheme="minorEastAsia" w:hint="eastAsia"/>
          <w:b/>
        </w:rPr>
        <w:t>交通控制设施的设置与实际交通控制与管理的需求保持一致，与交通流状况、道路条件和自然环境紧密结合，合理的设置，从而获得道路使用者的尊重。</w:t>
      </w:r>
    </w:p>
    <w:p w:rsidR="00A65414" w:rsidRDefault="00565856">
      <w:pPr>
        <w:spacing w:before="240" w:after="240"/>
        <w:jc w:val="left"/>
        <w:rPr>
          <w:rFonts w:ascii="黑体" w:eastAsia="黑体" w:hAnsi="黑体"/>
        </w:rPr>
      </w:pPr>
      <w:r>
        <w:rPr>
          <w:rFonts w:ascii="黑体" w:eastAsia="黑体" w:hAnsi="黑体" w:hint="eastAsia"/>
        </w:rPr>
        <w:t>五、一无信号控制交叉口平面图如下，应用掌握的交通冲突技术，分析其主要冲突类型、冲突严重性，提出交通安全改善的建议和设计方案。</w:t>
      </w:r>
    </w:p>
    <w:p w:rsidR="00A65414" w:rsidRDefault="00565856">
      <w:pPr>
        <w:spacing w:before="240" w:after="240"/>
        <w:jc w:val="left"/>
        <w:rPr>
          <w:rFonts w:asciiTheme="minorEastAsia" w:hAnsiTheme="minorEastAsia"/>
        </w:rPr>
      </w:pPr>
      <w:r>
        <w:rPr>
          <w:bCs/>
          <w:noProof/>
          <w:sz w:val="24"/>
        </w:rPr>
        <w:drawing>
          <wp:inline distT="0" distB="0" distL="0" distR="0">
            <wp:extent cx="5274310" cy="2044065"/>
            <wp:effectExtent l="0" t="0" r="2540" b="0"/>
            <wp:docPr id="4" name="图片 4" descr="Drawing1-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rawing1-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044488"/>
                    </a:xfrm>
                    <a:prstGeom prst="rect">
                      <a:avLst/>
                    </a:prstGeom>
                    <a:noFill/>
                    <a:ln>
                      <a:noFill/>
                    </a:ln>
                  </pic:spPr>
                </pic:pic>
              </a:graphicData>
            </a:graphic>
          </wp:inline>
        </w:drawing>
      </w:r>
    </w:p>
    <w:p w:rsidR="00A65414" w:rsidRDefault="00565856">
      <w:pPr>
        <w:jc w:val="left"/>
        <w:rPr>
          <w:rFonts w:asciiTheme="minorEastAsia" w:hAnsiTheme="minorEastAsia"/>
          <w:b/>
        </w:rPr>
      </w:pPr>
      <w:r>
        <w:rPr>
          <w:rFonts w:asciiTheme="minorEastAsia" w:hAnsiTheme="minorEastAsia" w:hint="eastAsia"/>
          <w:b/>
        </w:rPr>
        <w:t>冲突类型：</w:t>
      </w:r>
    </w:p>
    <w:p w:rsidR="00A65414" w:rsidRDefault="00565856">
      <w:pPr>
        <w:ind w:firstLineChars="200" w:firstLine="420"/>
        <w:jc w:val="left"/>
        <w:rPr>
          <w:rFonts w:asciiTheme="minorEastAsia" w:hAnsiTheme="minorEastAsia"/>
        </w:rPr>
      </w:pPr>
      <w:r>
        <w:rPr>
          <w:rFonts w:asciiTheme="minorEastAsia" w:hAnsiTheme="minorEastAsia" w:hint="eastAsia"/>
        </w:rPr>
        <w:lastRenderedPageBreak/>
        <w:t>根据交通流线的变化，该交叉口的冲突类型主要有分流冲突、合流冲突和交叉冲突三种。</w:t>
      </w:r>
    </w:p>
    <w:p w:rsidR="00A65414" w:rsidRDefault="00565856">
      <w:pPr>
        <w:ind w:firstLineChars="200" w:firstLine="420"/>
        <w:jc w:val="left"/>
        <w:rPr>
          <w:rFonts w:asciiTheme="minorEastAsia" w:hAnsiTheme="minorEastAsia"/>
        </w:rPr>
      </w:pPr>
      <w:r>
        <w:rPr>
          <w:rFonts w:asciiTheme="minorEastAsia" w:hAnsiTheme="minorEastAsia" w:hint="eastAsia"/>
        </w:rPr>
        <w:t>分流是指一条交通流线分为两条交通流线；合流是来自不同方向的交通流线以较小的角度合为一条交通流线；交叉是来自不同方向的交通流线以较大的角度相互交叉。</w:t>
      </w:r>
    </w:p>
    <w:p w:rsidR="00A65414" w:rsidRDefault="00565856">
      <w:pPr>
        <w:ind w:firstLineChars="200" w:firstLine="420"/>
        <w:jc w:val="left"/>
        <w:rPr>
          <w:rFonts w:asciiTheme="minorEastAsia" w:hAnsiTheme="minorEastAsia"/>
        </w:rPr>
      </w:pPr>
      <w:r>
        <w:rPr>
          <w:rFonts w:asciiTheme="minorEastAsia" w:hAnsiTheme="minorEastAsia" w:hint="eastAsia"/>
        </w:rPr>
        <w:t>按照发生冲突的行驶方向之间的角度可以分为：正向冲突，主要表现为冲突车辆以相反方向相互逼近，是车头与车头之间的冲突碰撞；追尾冲突，主要表现为冲突车辆以相同的方向相互逼近，是车头与车尾之间的冲突碰撞；横穿冲突，主要表现在冲突车辆以交错的方式相互逼近，是车头与车辆中部之间的冲突碰撞。</w:t>
      </w:r>
    </w:p>
    <w:p w:rsidR="00A65414" w:rsidRDefault="00565856">
      <w:pPr>
        <w:ind w:firstLineChars="200" w:firstLine="420"/>
        <w:jc w:val="left"/>
        <w:rPr>
          <w:rFonts w:asciiTheme="minorEastAsia" w:hAnsiTheme="minorEastAsia"/>
        </w:rPr>
      </w:pPr>
      <w:r>
        <w:rPr>
          <w:rFonts w:asciiTheme="minorEastAsia" w:hAnsiTheme="minorEastAsia" w:hint="eastAsia"/>
        </w:rPr>
        <w:t>分流</w:t>
      </w:r>
      <w:r>
        <w:rPr>
          <w:rFonts w:asciiTheme="minorEastAsia" w:hAnsiTheme="minorEastAsia" w:hint="eastAsia"/>
        </w:rPr>
        <w:t>冲突多为追尾冲突，合流冲突主要是追尾冲突或者横穿冲突，而交叉则多为正向冲突和横穿冲突。</w:t>
      </w:r>
    </w:p>
    <w:p w:rsidR="00A65414" w:rsidRDefault="00565856">
      <w:pPr>
        <w:jc w:val="left"/>
        <w:rPr>
          <w:rFonts w:asciiTheme="minorEastAsia" w:hAnsiTheme="minorEastAsia"/>
          <w:b/>
        </w:rPr>
      </w:pPr>
      <w:r>
        <w:rPr>
          <w:rFonts w:asciiTheme="minorEastAsia" w:hAnsiTheme="minorEastAsia" w:hint="eastAsia"/>
          <w:b/>
        </w:rPr>
        <w:t>冲突严重性：</w:t>
      </w:r>
    </w:p>
    <w:p w:rsidR="00A65414" w:rsidRDefault="00565856">
      <w:pPr>
        <w:ind w:firstLine="420"/>
        <w:jc w:val="left"/>
        <w:rPr>
          <w:rFonts w:asciiTheme="minorEastAsia" w:hAnsiTheme="minorEastAsia"/>
        </w:rPr>
      </w:pPr>
      <w:r>
        <w:rPr>
          <w:rFonts w:asciiTheme="minorEastAsia" w:hAnsiTheme="minorEastAsia" w:hint="eastAsia"/>
        </w:rPr>
        <w:t>在冲突严重性上，由于交叉冲突在流向上是相互垂直的或逆向对流的，所以相互干扰的程度超过合流冲突和分流冲突，因此更为严重；另外，正面冲突比横穿冲突严重、横穿冲突比追尾冲突严重。</w:t>
      </w:r>
    </w:p>
    <w:p w:rsidR="00A65414" w:rsidRDefault="00565856">
      <w:pPr>
        <w:jc w:val="left"/>
        <w:rPr>
          <w:rFonts w:asciiTheme="minorEastAsia" w:hAnsiTheme="minorEastAsia"/>
          <w:b/>
        </w:rPr>
      </w:pPr>
      <w:r>
        <w:rPr>
          <w:rFonts w:asciiTheme="minorEastAsia" w:hAnsiTheme="minorEastAsia" w:hint="eastAsia"/>
          <w:b/>
        </w:rPr>
        <w:t>改善建议：</w:t>
      </w:r>
    </w:p>
    <w:p w:rsidR="00A65414" w:rsidRDefault="00565856">
      <w:pPr>
        <w:pStyle w:val="1"/>
        <w:numPr>
          <w:ilvl w:val="0"/>
          <w:numId w:val="9"/>
        </w:numPr>
        <w:ind w:firstLineChars="0"/>
        <w:jc w:val="left"/>
        <w:rPr>
          <w:rFonts w:asciiTheme="minorEastAsia" w:hAnsiTheme="minorEastAsia"/>
        </w:rPr>
      </w:pPr>
      <w:r>
        <w:rPr>
          <w:rFonts w:asciiTheme="minorEastAsia" w:hAnsiTheme="minorEastAsia" w:hint="eastAsia"/>
        </w:rPr>
        <w:t>路面施画标线，导流线以提高交叉口车辆行驶秩序；</w:t>
      </w:r>
    </w:p>
    <w:p w:rsidR="00A65414" w:rsidRDefault="00565856">
      <w:pPr>
        <w:pStyle w:val="1"/>
        <w:numPr>
          <w:ilvl w:val="0"/>
          <w:numId w:val="9"/>
        </w:numPr>
        <w:ind w:firstLineChars="0"/>
        <w:jc w:val="left"/>
        <w:rPr>
          <w:rFonts w:asciiTheme="minorEastAsia" w:hAnsiTheme="minorEastAsia"/>
        </w:rPr>
      </w:pPr>
      <w:r>
        <w:rPr>
          <w:rFonts w:asciiTheme="minorEastAsia" w:hAnsiTheme="minorEastAsia" w:hint="eastAsia"/>
        </w:rPr>
        <w:t>对交叉口内部进行渠化，设置中央隔离岛，以引导车辆有序行驶，各行其道，明确各道路的路权；</w:t>
      </w:r>
    </w:p>
    <w:p w:rsidR="00A65414" w:rsidRDefault="00565856">
      <w:pPr>
        <w:pStyle w:val="1"/>
        <w:numPr>
          <w:ilvl w:val="0"/>
          <w:numId w:val="9"/>
        </w:numPr>
        <w:ind w:firstLineChars="0"/>
        <w:jc w:val="left"/>
        <w:rPr>
          <w:rFonts w:asciiTheme="minorEastAsia" w:hAnsiTheme="minorEastAsia"/>
        </w:rPr>
      </w:pPr>
      <w:r>
        <w:rPr>
          <w:rFonts w:asciiTheme="minorEastAsia" w:hAnsiTheme="minorEastAsia" w:hint="eastAsia"/>
        </w:rPr>
        <w:t>在路段和交叉口处增设必要的交通标志，提示驾驶员交叉口相关信息和车辆行驶的方向等。</w:t>
      </w:r>
    </w:p>
    <w:p w:rsidR="00A65414" w:rsidRDefault="00565856">
      <w:pPr>
        <w:pStyle w:val="1"/>
        <w:numPr>
          <w:ilvl w:val="0"/>
          <w:numId w:val="9"/>
        </w:numPr>
        <w:ind w:firstLineChars="0"/>
        <w:jc w:val="left"/>
        <w:rPr>
          <w:rFonts w:asciiTheme="minorEastAsia" w:hAnsiTheme="minorEastAsia"/>
        </w:rPr>
      </w:pPr>
      <w:r>
        <w:rPr>
          <w:rFonts w:asciiTheme="minorEastAsia" w:hAnsiTheme="minorEastAsia" w:hint="eastAsia"/>
        </w:rPr>
        <w:t>若条件</w:t>
      </w:r>
      <w:r>
        <w:rPr>
          <w:rFonts w:asciiTheme="minorEastAsia" w:hAnsiTheme="minorEastAsia" w:hint="eastAsia"/>
        </w:rPr>
        <w:t>许可，可改进交叉口的线型，从而有效改善交叉口交通安全状况。</w:t>
      </w:r>
    </w:p>
    <w:p w:rsidR="00A65414" w:rsidRDefault="00565856">
      <w:pPr>
        <w:jc w:val="left"/>
        <w:rPr>
          <w:rFonts w:asciiTheme="minorEastAsia" w:hAnsiTheme="minorEastAsia"/>
          <w:b/>
        </w:rPr>
      </w:pPr>
      <w:r>
        <w:rPr>
          <w:rFonts w:asciiTheme="minorEastAsia" w:hAnsiTheme="minorEastAsia" w:hint="eastAsia"/>
          <w:b/>
        </w:rPr>
        <w:t>设计方案：</w:t>
      </w:r>
    </w:p>
    <w:p w:rsidR="00A65414" w:rsidRDefault="00A65414">
      <w:pPr>
        <w:jc w:val="left"/>
        <w:rPr>
          <w:rFonts w:asciiTheme="minorEastAsia" w:hAnsiTheme="minorEastAsia"/>
        </w:rPr>
      </w:pPr>
    </w:p>
    <w:p w:rsidR="00A65414" w:rsidRDefault="00565856">
      <w:pPr>
        <w:jc w:val="left"/>
        <w:rPr>
          <w:rFonts w:asciiTheme="minorEastAsia" w:hAnsiTheme="minorEastAsia"/>
        </w:rPr>
      </w:pPr>
      <w:r>
        <w:rPr>
          <w:rFonts w:asciiTheme="minorEastAsia" w:hAnsiTheme="minorEastAsia"/>
          <w:noProof/>
        </w:rPr>
        <w:drawing>
          <wp:inline distT="0" distB="0" distL="0" distR="0">
            <wp:extent cx="5220970" cy="1939925"/>
            <wp:effectExtent l="0" t="0" r="0" b="3175"/>
            <wp:docPr id="62469" name="Picture 5" descr="薛埠河桥前交叉口（现状图）-Model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9" name="Picture 5" descr="薛埠河桥前交叉口（现状图）-Model 拷贝"/>
                    <pic:cNvPicPr>
                      <a:picLocks noChangeAspect="1" noChangeArrowheads="1"/>
                    </pic:cNvPicPr>
                  </pic:nvPicPr>
                  <pic:blipFill>
                    <a:blip r:embed="rId14">
                      <a:extLst>
                        <a:ext uri="{28A0092B-C50C-407E-A947-70E740481C1C}">
                          <a14:useLocalDpi xmlns:a14="http://schemas.microsoft.com/office/drawing/2010/main" val="0"/>
                        </a:ext>
                      </a:extLst>
                    </a:blip>
                    <a:srcRect l="2480" t="32333" b="22368"/>
                    <a:stretch>
                      <a:fillRect/>
                    </a:stretch>
                  </pic:blipFill>
                  <pic:spPr>
                    <a:xfrm>
                      <a:off x="0" y="0"/>
                      <a:ext cx="5221288" cy="1939925"/>
                    </a:xfrm>
                    <a:prstGeom prst="rect">
                      <a:avLst/>
                    </a:prstGeom>
                    <a:noFill/>
                    <a:ln>
                      <a:noFill/>
                    </a:ln>
                  </pic:spPr>
                </pic:pic>
              </a:graphicData>
            </a:graphic>
          </wp:inline>
        </w:drawing>
      </w:r>
    </w:p>
    <w:p w:rsidR="00A65414" w:rsidRDefault="00565856">
      <w:pPr>
        <w:jc w:val="center"/>
        <w:rPr>
          <w:rFonts w:asciiTheme="minorEastAsia" w:hAnsiTheme="minorEastAsia"/>
        </w:rPr>
      </w:pPr>
      <w:r>
        <w:rPr>
          <w:rFonts w:asciiTheme="minorEastAsia" w:hAnsiTheme="minorEastAsia" w:hint="eastAsia"/>
        </w:rPr>
        <w:t>改善前冲突点位置</w:t>
      </w:r>
    </w:p>
    <w:p w:rsidR="00A65414" w:rsidRDefault="00565856">
      <w:pPr>
        <w:jc w:val="left"/>
        <w:rPr>
          <w:rFonts w:asciiTheme="minorEastAsia" w:hAnsiTheme="minorEastAsia"/>
        </w:rPr>
      </w:pPr>
      <w:r>
        <w:rPr>
          <w:rFonts w:asciiTheme="minorEastAsia" w:hAnsiTheme="minorEastAsia"/>
          <w:noProof/>
        </w:rPr>
        <w:drawing>
          <wp:inline distT="0" distB="0" distL="0" distR="0">
            <wp:extent cx="5274310" cy="1959610"/>
            <wp:effectExtent l="0" t="0" r="2540" b="2540"/>
            <wp:docPr id="62470" name="Picture 6" descr="薛埠河桥前交叉口（方案图1）-Model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 name="Picture 6" descr="薛埠河桥前交叉口（方案图1）-Model 拷贝"/>
                    <pic:cNvPicPr>
                      <a:picLocks noChangeAspect="1" noChangeArrowheads="1"/>
                    </pic:cNvPicPr>
                  </pic:nvPicPr>
                  <pic:blipFill>
                    <a:blip r:embed="rId15" cstate="print">
                      <a:extLst>
                        <a:ext uri="{28A0092B-C50C-407E-A947-70E740481C1C}">
                          <a14:useLocalDpi xmlns:a14="http://schemas.microsoft.com/office/drawing/2010/main" val="0"/>
                        </a:ext>
                      </a:extLst>
                    </a:blip>
                    <a:srcRect l="2480" t="32333" b="22368"/>
                    <a:stretch>
                      <a:fillRect/>
                    </a:stretch>
                  </pic:blipFill>
                  <pic:spPr>
                    <a:xfrm>
                      <a:off x="0" y="0"/>
                      <a:ext cx="5274310" cy="1960163"/>
                    </a:xfrm>
                    <a:prstGeom prst="rect">
                      <a:avLst/>
                    </a:prstGeom>
                    <a:noFill/>
                    <a:ln>
                      <a:noFill/>
                    </a:ln>
                  </pic:spPr>
                </pic:pic>
              </a:graphicData>
            </a:graphic>
          </wp:inline>
        </w:drawing>
      </w:r>
    </w:p>
    <w:p w:rsidR="00A65414" w:rsidRDefault="00565856">
      <w:pPr>
        <w:jc w:val="center"/>
        <w:rPr>
          <w:rFonts w:asciiTheme="minorEastAsia" w:hAnsiTheme="minorEastAsia"/>
        </w:rPr>
      </w:pPr>
      <w:r>
        <w:rPr>
          <w:rFonts w:asciiTheme="minorEastAsia" w:hAnsiTheme="minorEastAsia" w:hint="eastAsia"/>
        </w:rPr>
        <w:t>改善后冲突点位置</w:t>
      </w:r>
      <w:r>
        <w:rPr>
          <w:rFonts w:asciiTheme="minorEastAsia" w:hAnsiTheme="minorEastAsia"/>
          <w:noProof/>
        </w:rPr>
        <w:lastRenderedPageBreak/>
        <w:drawing>
          <wp:inline distT="0" distB="0" distL="0" distR="0">
            <wp:extent cx="5661025" cy="1526540"/>
            <wp:effectExtent l="0" t="0" r="0" b="0"/>
            <wp:docPr id="61443" name="Picture 3" descr="薛埠河桥前交叉口（方案图1）-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3" name="Picture 3" descr="薛埠河桥前交叉口（方案图1）-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655583" cy="1525102"/>
                    </a:xfrm>
                    <a:prstGeom prst="rect">
                      <a:avLst/>
                    </a:prstGeom>
                    <a:noFill/>
                    <a:ln>
                      <a:noFill/>
                    </a:ln>
                  </pic:spPr>
                </pic:pic>
              </a:graphicData>
            </a:graphic>
          </wp:inline>
        </w:drawing>
      </w:r>
    </w:p>
    <w:p w:rsidR="00A65414" w:rsidRDefault="00565856">
      <w:pPr>
        <w:jc w:val="center"/>
        <w:rPr>
          <w:rFonts w:asciiTheme="minorEastAsia" w:hAnsiTheme="minorEastAsia"/>
        </w:rPr>
      </w:pPr>
      <w:r>
        <w:rPr>
          <w:rFonts w:asciiTheme="minorEastAsia" w:hAnsiTheme="minorEastAsia" w:hint="eastAsia"/>
        </w:rPr>
        <w:t>整体改善方案</w:t>
      </w:r>
    </w:p>
    <w:p w:rsidR="00A65414" w:rsidRDefault="00565856">
      <w:pPr>
        <w:widowControl/>
        <w:jc w:val="left"/>
        <w:rPr>
          <w:rFonts w:asciiTheme="minorEastAsia" w:hAnsiTheme="minorEastAsia"/>
        </w:rPr>
      </w:pPr>
      <w:r>
        <w:rPr>
          <w:rFonts w:asciiTheme="minorEastAsia" w:hAnsiTheme="minorEastAsia"/>
        </w:rPr>
        <w:br w:type="page"/>
      </w:r>
    </w:p>
    <w:p w:rsidR="00A65414" w:rsidRDefault="00565856">
      <w:pPr>
        <w:jc w:val="left"/>
        <w:rPr>
          <w:rFonts w:ascii="黑体" w:eastAsia="黑体" w:hAnsi="黑体"/>
          <w:sz w:val="24"/>
        </w:rPr>
      </w:pPr>
      <w:r>
        <w:rPr>
          <w:rFonts w:ascii="黑体" w:eastAsia="黑体" w:hAnsi="黑体" w:hint="eastAsia"/>
          <w:sz w:val="24"/>
        </w:rPr>
        <w:lastRenderedPageBreak/>
        <w:t>10</w:t>
      </w:r>
      <w:r>
        <w:rPr>
          <w:rFonts w:ascii="黑体" w:eastAsia="黑体" w:hAnsi="黑体" w:hint="eastAsia"/>
          <w:sz w:val="24"/>
        </w:rPr>
        <w:t>年考题、</w:t>
      </w:r>
      <w:r>
        <w:rPr>
          <w:rFonts w:ascii="黑体" w:eastAsia="黑体" w:hAnsi="黑体" w:hint="eastAsia"/>
          <w:sz w:val="24"/>
        </w:rPr>
        <w:t>13</w:t>
      </w:r>
      <w:r>
        <w:rPr>
          <w:rFonts w:ascii="黑体" w:eastAsia="黑体" w:hAnsi="黑体" w:hint="eastAsia"/>
          <w:sz w:val="24"/>
        </w:rPr>
        <w:t>年考题（完全相同）</w:t>
      </w:r>
    </w:p>
    <w:p w:rsidR="00A65414" w:rsidRPr="00327F4C" w:rsidRDefault="00565856">
      <w:pPr>
        <w:jc w:val="left"/>
        <w:rPr>
          <w:rFonts w:ascii="黑体" w:eastAsia="黑体" w:hAnsi="黑体"/>
          <w:b/>
        </w:rPr>
      </w:pPr>
      <w:r w:rsidRPr="00327F4C">
        <w:rPr>
          <w:rFonts w:ascii="黑体" w:eastAsia="黑体" w:hAnsi="黑体" w:hint="eastAsia"/>
          <w:b/>
        </w:rPr>
        <w:t>一、道路交通安全改善是一个系统工程，试从系统分析的角度阐述道路交通安全改善的目的和方法。</w:t>
      </w:r>
    </w:p>
    <w:p w:rsidR="00A65414" w:rsidRPr="00327F4C" w:rsidRDefault="00565856">
      <w:pPr>
        <w:rPr>
          <w:rFonts w:ascii="Arial" w:hAnsi="Arial" w:cs="Arial"/>
          <w:b/>
          <w:szCs w:val="21"/>
          <w:shd w:val="clear" w:color="auto" w:fill="FFFFFF"/>
        </w:rPr>
      </w:pPr>
      <w:r w:rsidRPr="00327F4C">
        <w:rPr>
          <w:rFonts w:ascii="Arial" w:hAnsi="Arial" w:cs="Arial" w:hint="eastAsia"/>
          <w:b/>
          <w:szCs w:val="21"/>
          <w:shd w:val="clear" w:color="auto" w:fill="FFFFFF"/>
        </w:rPr>
        <w:t>道路交通安全包含四大要素：人、车、路和环境。从系统分析的角度，道路交通安全改善的目的有</w:t>
      </w:r>
    </w:p>
    <w:p w:rsidR="00A65414" w:rsidRPr="00327F4C" w:rsidRDefault="00565856">
      <w:pPr>
        <w:pStyle w:val="1"/>
        <w:numPr>
          <w:ilvl w:val="0"/>
          <w:numId w:val="10"/>
        </w:numPr>
        <w:ind w:firstLineChars="0"/>
        <w:rPr>
          <w:rFonts w:ascii="Arial" w:hAnsi="Arial" w:cs="Arial"/>
          <w:b/>
          <w:szCs w:val="21"/>
          <w:shd w:val="clear" w:color="auto" w:fill="FFFFFF"/>
        </w:rPr>
      </w:pPr>
      <w:r w:rsidRPr="00327F4C">
        <w:rPr>
          <w:rFonts w:ascii="Arial" w:hAnsi="Arial" w:cs="Arial" w:hint="eastAsia"/>
          <w:b/>
          <w:szCs w:val="21"/>
          <w:shd w:val="clear" w:color="auto" w:fill="FFFFFF"/>
        </w:rPr>
        <w:t>交通需求管理，保持道路交通系统供需平衡，减少交通系统中不必要的出行；</w:t>
      </w:r>
    </w:p>
    <w:p w:rsidR="00A65414" w:rsidRPr="00327F4C" w:rsidRDefault="00565856">
      <w:pPr>
        <w:pStyle w:val="1"/>
        <w:numPr>
          <w:ilvl w:val="0"/>
          <w:numId w:val="10"/>
        </w:numPr>
        <w:ind w:firstLineChars="0"/>
        <w:rPr>
          <w:rFonts w:ascii="Arial" w:hAnsi="Arial" w:cs="Arial"/>
          <w:b/>
          <w:szCs w:val="21"/>
          <w:shd w:val="clear" w:color="auto" w:fill="FFFFFF"/>
        </w:rPr>
      </w:pPr>
      <w:r w:rsidRPr="00327F4C">
        <w:rPr>
          <w:rFonts w:ascii="Arial" w:hAnsi="Arial" w:cs="Arial" w:hint="eastAsia"/>
          <w:b/>
          <w:szCs w:val="21"/>
          <w:shd w:val="clear" w:color="auto" w:fill="FFFFFF"/>
        </w:rPr>
        <w:t>降低道路交通事故发生的机率，减轻交通事故后果的严重程度。</w:t>
      </w:r>
    </w:p>
    <w:p w:rsidR="00A65414" w:rsidRPr="00327F4C" w:rsidRDefault="00565856">
      <w:pPr>
        <w:pStyle w:val="1"/>
        <w:numPr>
          <w:ilvl w:val="0"/>
          <w:numId w:val="10"/>
        </w:numPr>
        <w:ind w:firstLineChars="0"/>
        <w:rPr>
          <w:rFonts w:ascii="Arial" w:hAnsi="Arial" w:cs="Arial"/>
          <w:b/>
          <w:szCs w:val="21"/>
          <w:shd w:val="clear" w:color="auto" w:fill="FFFFFF"/>
        </w:rPr>
      </w:pPr>
      <w:r w:rsidRPr="00327F4C">
        <w:rPr>
          <w:rFonts w:ascii="Arial" w:hAnsi="Arial" w:cs="Arial" w:hint="eastAsia"/>
          <w:b/>
          <w:szCs w:val="21"/>
          <w:shd w:val="clear" w:color="auto" w:fill="FFFFFF"/>
        </w:rPr>
        <w:t>改善道路设施，保证良好的道路线性设计，满足安全视距要求。</w:t>
      </w:r>
    </w:p>
    <w:p w:rsidR="00A65414" w:rsidRPr="00327F4C" w:rsidRDefault="00565856">
      <w:pPr>
        <w:pStyle w:val="1"/>
        <w:numPr>
          <w:ilvl w:val="0"/>
          <w:numId w:val="10"/>
        </w:numPr>
        <w:ind w:firstLineChars="0"/>
        <w:rPr>
          <w:rFonts w:ascii="Arial" w:hAnsi="Arial" w:cs="Arial"/>
          <w:b/>
          <w:szCs w:val="21"/>
          <w:shd w:val="clear" w:color="auto" w:fill="FFFFFF"/>
        </w:rPr>
      </w:pPr>
      <w:r w:rsidRPr="00327F4C">
        <w:rPr>
          <w:rFonts w:ascii="Arial" w:hAnsi="Arial" w:cs="Arial" w:hint="eastAsia"/>
          <w:b/>
          <w:szCs w:val="21"/>
          <w:shd w:val="clear" w:color="auto" w:fill="FFFFFF"/>
        </w:rPr>
        <w:t>交通事故、拥堵等预测、分析。</w:t>
      </w:r>
    </w:p>
    <w:p w:rsidR="00A65414" w:rsidRPr="00327F4C" w:rsidRDefault="00565856">
      <w:pPr>
        <w:rPr>
          <w:b/>
        </w:rPr>
      </w:pPr>
      <w:r w:rsidRPr="00327F4C">
        <w:rPr>
          <w:rFonts w:hint="eastAsia"/>
          <w:b/>
        </w:rPr>
        <w:t>道路交通安全改善的方法</w:t>
      </w:r>
    </w:p>
    <w:p w:rsidR="00A65414" w:rsidRPr="00327F4C" w:rsidRDefault="00565856">
      <w:pPr>
        <w:ind w:firstLineChars="200" w:firstLine="422"/>
        <w:rPr>
          <w:b/>
        </w:rPr>
      </w:pPr>
      <w:r w:rsidRPr="00327F4C">
        <w:rPr>
          <w:rFonts w:hint="eastAsia"/>
          <w:b/>
        </w:rPr>
        <w:t>道路交通安全改善需要从系统的观点来设计</w:t>
      </w:r>
      <w:r w:rsidRPr="00327F4C">
        <w:rPr>
          <w:rFonts w:hint="eastAsia"/>
          <w:b/>
        </w:rPr>
        <w:t>,</w:t>
      </w:r>
      <w:r w:rsidRPr="00327F4C">
        <w:rPr>
          <w:rFonts w:hint="eastAsia"/>
          <w:b/>
        </w:rPr>
        <w:t>从城市规划的宁静交通、到交通安全宣传、</w:t>
      </w:r>
      <w:r w:rsidRPr="00327F4C">
        <w:rPr>
          <w:rFonts w:hint="eastAsia"/>
          <w:b/>
        </w:rPr>
        <w:t>ITS</w:t>
      </w:r>
      <w:r w:rsidRPr="00327F4C">
        <w:rPr>
          <w:rFonts w:hint="eastAsia"/>
          <w:b/>
        </w:rPr>
        <w:t>技术的应用</w:t>
      </w:r>
      <w:r w:rsidRPr="00327F4C">
        <w:rPr>
          <w:rFonts w:hint="eastAsia"/>
          <w:b/>
        </w:rPr>
        <w:t>,</w:t>
      </w:r>
      <w:r w:rsidRPr="00327F4C">
        <w:rPr>
          <w:rFonts w:hint="eastAsia"/>
          <w:b/>
        </w:rPr>
        <w:t>从驾驶者、自行车出行者、行人交通等不同交通方式的协同</w:t>
      </w:r>
      <w:r w:rsidRPr="00327F4C">
        <w:rPr>
          <w:rFonts w:hint="eastAsia"/>
          <w:b/>
        </w:rPr>
        <w:t>,</w:t>
      </w:r>
      <w:r w:rsidRPr="00327F4C">
        <w:rPr>
          <w:rFonts w:hint="eastAsia"/>
          <w:b/>
        </w:rPr>
        <w:t>到交通道德体系的建设等等。道路交通安全管理主要有两个环节</w:t>
      </w:r>
      <w:r w:rsidRPr="00327F4C">
        <w:rPr>
          <w:rFonts w:hint="eastAsia"/>
          <w:b/>
        </w:rPr>
        <w:t>,</w:t>
      </w:r>
      <w:r w:rsidRPr="00327F4C">
        <w:rPr>
          <w:rFonts w:hint="eastAsia"/>
          <w:b/>
        </w:rPr>
        <w:t>一是过程的控制</w:t>
      </w:r>
      <w:r w:rsidRPr="00327F4C">
        <w:rPr>
          <w:rFonts w:hint="eastAsia"/>
          <w:b/>
        </w:rPr>
        <w:t>,</w:t>
      </w:r>
      <w:r w:rsidRPr="00327F4C">
        <w:rPr>
          <w:rFonts w:hint="eastAsia"/>
          <w:b/>
        </w:rPr>
        <w:t>二是源头的预防。</w:t>
      </w:r>
    </w:p>
    <w:p w:rsidR="00A65414" w:rsidRPr="00327F4C" w:rsidRDefault="00565856">
      <w:pPr>
        <w:pStyle w:val="1"/>
        <w:numPr>
          <w:ilvl w:val="0"/>
          <w:numId w:val="11"/>
        </w:numPr>
        <w:ind w:firstLineChars="0"/>
        <w:rPr>
          <w:b/>
        </w:rPr>
      </w:pPr>
      <w:r w:rsidRPr="00327F4C">
        <w:rPr>
          <w:rFonts w:hint="eastAsia"/>
          <w:b/>
        </w:rPr>
        <w:t>改善道路条件</w:t>
      </w:r>
    </w:p>
    <w:p w:rsidR="00A65414" w:rsidRPr="00327F4C" w:rsidRDefault="00565856">
      <w:pPr>
        <w:pStyle w:val="1"/>
        <w:numPr>
          <w:ilvl w:val="0"/>
          <w:numId w:val="12"/>
        </w:numPr>
        <w:ind w:firstLineChars="0"/>
        <w:rPr>
          <w:b/>
        </w:rPr>
      </w:pPr>
      <w:r w:rsidRPr="00327F4C">
        <w:rPr>
          <w:rFonts w:hint="eastAsia"/>
          <w:b/>
        </w:rPr>
        <w:t>道路的线形组合。改善平面线形、裁弯取直；避免用短直线连接两个同向曲线</w:t>
      </w:r>
      <w:r w:rsidRPr="00327F4C">
        <w:rPr>
          <w:rFonts w:hint="eastAsia"/>
          <w:b/>
        </w:rPr>
        <w:t>;</w:t>
      </w:r>
      <w:r w:rsidRPr="00327F4C">
        <w:rPr>
          <w:rFonts w:hint="eastAsia"/>
          <w:b/>
        </w:rPr>
        <w:t>道路直线路段不应过长</w:t>
      </w:r>
      <w:r w:rsidRPr="00327F4C">
        <w:rPr>
          <w:rFonts w:hint="eastAsia"/>
          <w:b/>
        </w:rPr>
        <w:t>,</w:t>
      </w:r>
      <w:r w:rsidRPr="00327F4C">
        <w:rPr>
          <w:rFonts w:hint="eastAsia"/>
          <w:b/>
        </w:rPr>
        <w:t>沿途景观应富有变化</w:t>
      </w:r>
      <w:r w:rsidRPr="00327F4C">
        <w:rPr>
          <w:rFonts w:hint="eastAsia"/>
          <w:b/>
        </w:rPr>
        <w:t>,</w:t>
      </w:r>
      <w:r w:rsidRPr="00327F4C">
        <w:rPr>
          <w:rFonts w:hint="eastAsia"/>
          <w:b/>
        </w:rPr>
        <w:t>减少驾驶员的视觉疲劳等</w:t>
      </w:r>
    </w:p>
    <w:p w:rsidR="00A65414" w:rsidRPr="00327F4C" w:rsidRDefault="00565856">
      <w:pPr>
        <w:pStyle w:val="1"/>
        <w:numPr>
          <w:ilvl w:val="0"/>
          <w:numId w:val="12"/>
        </w:numPr>
        <w:ind w:firstLineChars="0"/>
        <w:rPr>
          <w:b/>
        </w:rPr>
      </w:pPr>
      <w:r w:rsidRPr="00327F4C">
        <w:rPr>
          <w:rFonts w:hint="eastAsia"/>
          <w:b/>
        </w:rPr>
        <w:t>消除路边</w:t>
      </w:r>
      <w:r w:rsidRPr="00327F4C">
        <w:rPr>
          <w:rFonts w:hint="eastAsia"/>
          <w:b/>
        </w:rPr>
        <w:t>障碍物</w:t>
      </w:r>
      <w:r w:rsidRPr="00327F4C">
        <w:rPr>
          <w:rFonts w:hint="eastAsia"/>
          <w:b/>
        </w:rPr>
        <w:t>,</w:t>
      </w:r>
    </w:p>
    <w:p w:rsidR="00A65414" w:rsidRPr="00327F4C" w:rsidRDefault="00565856">
      <w:pPr>
        <w:pStyle w:val="1"/>
        <w:numPr>
          <w:ilvl w:val="0"/>
          <w:numId w:val="12"/>
        </w:numPr>
        <w:ind w:firstLineChars="0"/>
        <w:rPr>
          <w:b/>
        </w:rPr>
      </w:pPr>
      <w:r w:rsidRPr="00327F4C">
        <w:rPr>
          <w:rFonts w:hint="eastAsia"/>
          <w:b/>
        </w:rPr>
        <w:t>确保交叉口和弯道的视距</w:t>
      </w:r>
      <w:r w:rsidRPr="00327F4C">
        <w:rPr>
          <w:rFonts w:hint="eastAsia"/>
          <w:b/>
        </w:rPr>
        <w:t xml:space="preserve">; </w:t>
      </w:r>
    </w:p>
    <w:p w:rsidR="00A65414" w:rsidRPr="00327F4C" w:rsidRDefault="00565856">
      <w:pPr>
        <w:pStyle w:val="1"/>
        <w:numPr>
          <w:ilvl w:val="0"/>
          <w:numId w:val="12"/>
        </w:numPr>
        <w:ind w:firstLineChars="0"/>
        <w:rPr>
          <w:b/>
        </w:rPr>
      </w:pPr>
      <w:r w:rsidRPr="00327F4C">
        <w:rPr>
          <w:rFonts w:hint="eastAsia"/>
          <w:b/>
        </w:rPr>
        <w:t>加强路面防滑处理。</w:t>
      </w:r>
    </w:p>
    <w:p w:rsidR="00A65414" w:rsidRPr="00327F4C" w:rsidRDefault="00565856">
      <w:pPr>
        <w:pStyle w:val="1"/>
        <w:numPr>
          <w:ilvl w:val="0"/>
          <w:numId w:val="11"/>
        </w:numPr>
        <w:ind w:firstLineChars="0"/>
        <w:rPr>
          <w:b/>
        </w:rPr>
      </w:pPr>
      <w:r w:rsidRPr="00327F4C">
        <w:rPr>
          <w:rFonts w:hint="eastAsia"/>
          <w:b/>
        </w:rPr>
        <w:t>加强道路交通管理</w:t>
      </w:r>
      <w:r w:rsidRPr="00327F4C">
        <w:rPr>
          <w:rFonts w:hint="eastAsia"/>
          <w:b/>
        </w:rPr>
        <w:t>,</w:t>
      </w:r>
      <w:r w:rsidRPr="00327F4C">
        <w:rPr>
          <w:rFonts w:hint="eastAsia"/>
          <w:b/>
        </w:rPr>
        <w:t>优化交通安全环境</w:t>
      </w:r>
    </w:p>
    <w:p w:rsidR="00A65414" w:rsidRPr="00327F4C" w:rsidRDefault="00565856">
      <w:pPr>
        <w:pStyle w:val="1"/>
        <w:numPr>
          <w:ilvl w:val="0"/>
          <w:numId w:val="13"/>
        </w:numPr>
        <w:ind w:firstLineChars="0"/>
        <w:rPr>
          <w:b/>
        </w:rPr>
      </w:pPr>
      <w:r w:rsidRPr="00327F4C">
        <w:rPr>
          <w:rFonts w:hint="eastAsia"/>
          <w:b/>
        </w:rPr>
        <w:t>完善交通管理和交通工程设施。</w:t>
      </w:r>
    </w:p>
    <w:p w:rsidR="00A65414" w:rsidRPr="00327F4C" w:rsidRDefault="00565856">
      <w:pPr>
        <w:pStyle w:val="1"/>
        <w:numPr>
          <w:ilvl w:val="0"/>
          <w:numId w:val="13"/>
        </w:numPr>
        <w:ind w:firstLineChars="0"/>
        <w:rPr>
          <w:b/>
        </w:rPr>
      </w:pPr>
      <w:r w:rsidRPr="00327F4C">
        <w:rPr>
          <w:rFonts w:hint="eastAsia"/>
          <w:b/>
        </w:rPr>
        <w:t>研究天气、气候等自然条件对行车安全的影响</w:t>
      </w:r>
      <w:r w:rsidRPr="00327F4C">
        <w:rPr>
          <w:rFonts w:hint="eastAsia"/>
          <w:b/>
        </w:rPr>
        <w:t>,</w:t>
      </w:r>
      <w:r w:rsidRPr="00327F4C">
        <w:rPr>
          <w:rFonts w:hint="eastAsia"/>
          <w:b/>
        </w:rPr>
        <w:t>加强雨、雪、雾天的行车管理和控制</w:t>
      </w:r>
      <w:r w:rsidRPr="00327F4C">
        <w:rPr>
          <w:rFonts w:hint="eastAsia"/>
          <w:b/>
        </w:rPr>
        <w:t>;</w:t>
      </w:r>
      <w:r w:rsidRPr="00327F4C">
        <w:rPr>
          <w:rFonts w:hint="eastAsia"/>
          <w:b/>
        </w:rPr>
        <w:t>研究道路交通事故发生、发展的规律</w:t>
      </w:r>
      <w:r w:rsidRPr="00327F4C">
        <w:rPr>
          <w:rFonts w:hint="eastAsia"/>
          <w:b/>
        </w:rPr>
        <w:t>,</w:t>
      </w:r>
      <w:r w:rsidRPr="00327F4C">
        <w:rPr>
          <w:rFonts w:hint="eastAsia"/>
          <w:b/>
        </w:rPr>
        <w:t>建立和完善道路交通事故预测预警系统及机制</w:t>
      </w:r>
    </w:p>
    <w:p w:rsidR="00A65414" w:rsidRPr="00327F4C" w:rsidRDefault="00565856">
      <w:pPr>
        <w:pStyle w:val="1"/>
        <w:numPr>
          <w:ilvl w:val="0"/>
          <w:numId w:val="13"/>
        </w:numPr>
        <w:ind w:firstLineChars="0"/>
        <w:rPr>
          <w:b/>
        </w:rPr>
      </w:pPr>
      <w:r w:rsidRPr="00327F4C">
        <w:rPr>
          <w:rFonts w:hint="eastAsia"/>
          <w:b/>
        </w:rPr>
        <w:t>交通安全管理政策研究。</w:t>
      </w:r>
    </w:p>
    <w:p w:rsidR="00A65414" w:rsidRPr="00327F4C" w:rsidRDefault="00565856">
      <w:pPr>
        <w:pStyle w:val="1"/>
        <w:numPr>
          <w:ilvl w:val="0"/>
          <w:numId w:val="13"/>
        </w:numPr>
        <w:ind w:firstLineChars="0"/>
        <w:rPr>
          <w:b/>
        </w:rPr>
      </w:pPr>
      <w:r w:rsidRPr="00327F4C">
        <w:rPr>
          <w:rFonts w:hint="eastAsia"/>
          <w:b/>
        </w:rPr>
        <w:t>交通安全管理机制的研究。</w:t>
      </w:r>
    </w:p>
    <w:p w:rsidR="00A65414" w:rsidRPr="00327F4C" w:rsidRDefault="00565856">
      <w:pPr>
        <w:pStyle w:val="1"/>
        <w:numPr>
          <w:ilvl w:val="0"/>
          <w:numId w:val="11"/>
        </w:numPr>
        <w:ind w:firstLineChars="0"/>
        <w:rPr>
          <w:b/>
        </w:rPr>
      </w:pPr>
      <w:r w:rsidRPr="00327F4C">
        <w:rPr>
          <w:rFonts w:hint="eastAsia"/>
          <w:b/>
        </w:rPr>
        <w:t>与道路交通安全有关的其他技术研究</w:t>
      </w:r>
    </w:p>
    <w:p w:rsidR="00A65414" w:rsidRPr="00327F4C" w:rsidRDefault="00565856">
      <w:pPr>
        <w:pStyle w:val="1"/>
        <w:numPr>
          <w:ilvl w:val="0"/>
          <w:numId w:val="14"/>
        </w:numPr>
        <w:ind w:firstLineChars="0"/>
        <w:rPr>
          <w:b/>
        </w:rPr>
      </w:pPr>
      <w:r w:rsidRPr="00327F4C">
        <w:rPr>
          <w:rFonts w:hint="eastAsia"/>
          <w:b/>
        </w:rPr>
        <w:t>交通安全信息技术的综合研究。</w:t>
      </w:r>
      <w:r w:rsidRPr="00327F4C">
        <w:rPr>
          <w:rFonts w:hint="eastAsia"/>
          <w:b/>
        </w:rPr>
        <w:t>ITS</w:t>
      </w:r>
      <w:r w:rsidRPr="00327F4C">
        <w:rPr>
          <w:rFonts w:hint="eastAsia"/>
          <w:b/>
        </w:rPr>
        <w:t>领域里的紧急事件管理信息系统、先进车辆控制与安全系统等</w:t>
      </w:r>
      <w:r w:rsidRPr="00327F4C">
        <w:rPr>
          <w:rFonts w:hint="eastAsia"/>
          <w:b/>
        </w:rPr>
        <w:t>,</w:t>
      </w:r>
    </w:p>
    <w:p w:rsidR="00A65414" w:rsidRDefault="00565856">
      <w:pPr>
        <w:pStyle w:val="1"/>
        <w:numPr>
          <w:ilvl w:val="0"/>
          <w:numId w:val="14"/>
        </w:numPr>
        <w:ind w:firstLineChars="0"/>
      </w:pPr>
      <w:r w:rsidRPr="00327F4C">
        <w:rPr>
          <w:rFonts w:hint="eastAsia"/>
          <w:b/>
        </w:rPr>
        <w:t>交通安全管理信息系统研究。包括各种交通管理信息联网方式、方法</w:t>
      </w:r>
      <w:r w:rsidRPr="00327F4C">
        <w:rPr>
          <w:rFonts w:hint="eastAsia"/>
          <w:b/>
        </w:rPr>
        <w:t>、格式、采集、处理、发布、统计、存贮、检索以及反馈制度等方面</w:t>
      </w:r>
      <w:r>
        <w:rPr>
          <w:rFonts w:hint="eastAsia"/>
        </w:rPr>
        <w:t>。</w:t>
      </w:r>
    </w:p>
    <w:p w:rsidR="00A65414" w:rsidRDefault="00565856">
      <w:r>
        <w:rPr>
          <w:rFonts w:ascii="黑体" w:eastAsia="黑体" w:hAnsi="黑体" w:hint="eastAsia"/>
        </w:rPr>
        <w:t>二、举例说明接入管理技术在城市道路设计中的应用。如何评价接入管理技术的效果？（见第</w:t>
      </w:r>
      <w:r>
        <w:rPr>
          <w:rFonts w:ascii="黑体" w:eastAsia="黑体" w:hAnsi="黑体" w:hint="eastAsia"/>
        </w:rPr>
        <w:t>1</w:t>
      </w:r>
      <w:r>
        <w:rPr>
          <w:rFonts w:ascii="黑体" w:eastAsia="黑体" w:hAnsi="黑体" w:hint="eastAsia"/>
        </w:rPr>
        <w:t>页）</w:t>
      </w:r>
    </w:p>
    <w:p w:rsidR="00A65414" w:rsidRPr="00327F4C" w:rsidRDefault="00565856">
      <w:pPr>
        <w:spacing w:after="240"/>
        <w:rPr>
          <w:rFonts w:ascii="黑体" w:eastAsia="黑体" w:hAnsi="黑体"/>
          <w:b/>
        </w:rPr>
      </w:pPr>
      <w:r>
        <w:rPr>
          <w:rFonts w:ascii="黑体" w:eastAsia="黑体" w:hAnsi="黑体" w:hint="eastAsia"/>
        </w:rPr>
        <w:t>三</w:t>
      </w:r>
      <w:r w:rsidRPr="00327F4C">
        <w:rPr>
          <w:rFonts w:ascii="黑体" w:eastAsia="黑体" w:hAnsi="黑体" w:hint="eastAsia"/>
          <w:b/>
        </w:rPr>
        <w:t>、论述交通事故分析方法和交通冲突分析方法在交通安全评价方面的异同点。如何应用这两种方法？</w:t>
      </w:r>
    </w:p>
    <w:p w:rsidR="00A65414" w:rsidRPr="00327F4C" w:rsidRDefault="00565856">
      <w:pPr>
        <w:rPr>
          <w:rFonts w:ascii="Times New Roman" w:hAnsi="Times New Roman" w:cs="Times New Roman"/>
          <w:b/>
        </w:rPr>
      </w:pPr>
      <w:r w:rsidRPr="00327F4C">
        <w:rPr>
          <w:rFonts w:ascii="Times New Roman" w:hAnsi="Times New Roman" w:cs="Times New Roman" w:hint="eastAsia"/>
          <w:b/>
        </w:rPr>
        <w:t>（</w:t>
      </w:r>
      <w:r w:rsidRPr="00327F4C">
        <w:rPr>
          <w:rFonts w:ascii="Times New Roman" w:hAnsi="Times New Roman" w:cs="Times New Roman" w:hint="eastAsia"/>
          <w:b/>
        </w:rPr>
        <w:t>1</w:t>
      </w:r>
      <w:r w:rsidRPr="00327F4C">
        <w:rPr>
          <w:rFonts w:ascii="Times New Roman" w:hAnsi="Times New Roman" w:cs="Times New Roman" w:hint="eastAsia"/>
          <w:b/>
        </w:rPr>
        <w:t>）相同点：交通事故分析法和交通冲突分析法都是评价交通安全水平的方法；都可用于交通安全研究；交通事故预测。</w:t>
      </w:r>
    </w:p>
    <w:p w:rsidR="00A65414" w:rsidRPr="00327F4C" w:rsidRDefault="00565856">
      <w:pPr>
        <w:rPr>
          <w:rFonts w:ascii="Times New Roman" w:hAnsi="Times New Roman" w:cs="Times New Roman"/>
          <w:b/>
        </w:rPr>
      </w:pPr>
      <w:r w:rsidRPr="00327F4C">
        <w:rPr>
          <w:rFonts w:ascii="Times New Roman" w:hAnsi="Times New Roman" w:cs="Times New Roman" w:hint="eastAsia"/>
          <w:b/>
        </w:rPr>
        <w:t>（</w:t>
      </w:r>
      <w:r w:rsidRPr="00327F4C">
        <w:rPr>
          <w:rFonts w:ascii="Times New Roman" w:hAnsi="Times New Roman" w:cs="Times New Roman" w:hint="eastAsia"/>
          <w:b/>
        </w:rPr>
        <w:t>2</w:t>
      </w:r>
      <w:r w:rsidRPr="00327F4C">
        <w:rPr>
          <w:rFonts w:ascii="Times New Roman" w:hAnsi="Times New Roman" w:cs="Times New Roman" w:hint="eastAsia"/>
          <w:b/>
        </w:rPr>
        <w:t>）不同点：</w:t>
      </w:r>
    </w:p>
    <w:p w:rsidR="00A65414" w:rsidRPr="00327F4C" w:rsidRDefault="00565856">
      <w:pPr>
        <w:pStyle w:val="1"/>
        <w:numPr>
          <w:ilvl w:val="0"/>
          <w:numId w:val="15"/>
        </w:numPr>
        <w:ind w:firstLineChars="0"/>
        <w:rPr>
          <w:rFonts w:ascii="Times New Roman" w:hAnsi="Times New Roman" w:cs="Times New Roman"/>
          <w:b/>
        </w:rPr>
      </w:pPr>
      <w:r w:rsidRPr="00327F4C">
        <w:rPr>
          <w:rFonts w:ascii="Times New Roman" w:hAnsi="Times New Roman" w:cs="Times New Roman"/>
          <w:b/>
        </w:rPr>
        <w:t>事故评价法是评价交通设施最常采用的方法，其中包括事故数、事故率、事故严重程度等评价模型。事故评价法以事故及事故率为评价指标，用数学统计建立道路的事故模型，对道路事故率和事故严重程度的分布进行统计分析，得出基于统计分析的安全分析方法。</w:t>
      </w:r>
    </w:p>
    <w:p w:rsidR="00A65414" w:rsidRPr="00327F4C" w:rsidRDefault="00565856">
      <w:pPr>
        <w:pStyle w:val="1"/>
        <w:numPr>
          <w:ilvl w:val="0"/>
          <w:numId w:val="15"/>
        </w:numPr>
        <w:ind w:firstLineChars="0"/>
        <w:rPr>
          <w:rFonts w:ascii="Times New Roman" w:hAnsi="Times New Roman" w:cs="Times New Roman"/>
          <w:b/>
        </w:rPr>
      </w:pPr>
      <w:r w:rsidRPr="00327F4C">
        <w:rPr>
          <w:rFonts w:ascii="Times New Roman" w:hAnsi="Times New Roman" w:cs="Times New Roman"/>
          <w:b/>
        </w:rPr>
        <w:t>事故分析方法有以下几个特点：（</w:t>
      </w:r>
      <w:r w:rsidRPr="00327F4C">
        <w:rPr>
          <w:rFonts w:ascii="Times New Roman" w:hAnsi="Times New Roman" w:cs="Times New Roman"/>
          <w:b/>
        </w:rPr>
        <w:t>1</w:t>
      </w:r>
      <w:r w:rsidRPr="00327F4C">
        <w:rPr>
          <w:rFonts w:ascii="Times New Roman" w:hAnsi="Times New Roman" w:cs="Times New Roman"/>
          <w:b/>
        </w:rPr>
        <w:t>）评价指标具有逻辑上的合理性；（</w:t>
      </w:r>
      <w:r w:rsidRPr="00327F4C">
        <w:rPr>
          <w:rFonts w:ascii="Times New Roman" w:hAnsi="Times New Roman" w:cs="Times New Roman"/>
          <w:b/>
        </w:rPr>
        <w:t>2</w:t>
      </w:r>
      <w:r w:rsidRPr="00327F4C">
        <w:rPr>
          <w:rFonts w:ascii="Times New Roman" w:hAnsi="Times New Roman" w:cs="Times New Roman"/>
          <w:b/>
        </w:rPr>
        <w:t>）评价精度高；</w:t>
      </w:r>
      <w:r w:rsidRPr="00327F4C">
        <w:rPr>
          <w:rFonts w:ascii="Times New Roman" w:hAnsi="Times New Roman" w:cs="Times New Roman" w:hint="eastAsia"/>
          <w:b/>
        </w:rPr>
        <w:t>（</w:t>
      </w:r>
      <w:r w:rsidRPr="00327F4C">
        <w:rPr>
          <w:rFonts w:ascii="Times New Roman" w:hAnsi="Times New Roman" w:cs="Times New Roman" w:hint="eastAsia"/>
          <w:b/>
        </w:rPr>
        <w:t>3</w:t>
      </w:r>
      <w:r w:rsidRPr="00327F4C">
        <w:rPr>
          <w:rFonts w:ascii="Times New Roman" w:hAnsi="Times New Roman" w:cs="Times New Roman" w:hint="eastAsia"/>
          <w:b/>
        </w:rPr>
        <w:t>）事故率是交通安全唯一的直接指标；</w:t>
      </w:r>
      <w:r w:rsidRPr="00327F4C">
        <w:rPr>
          <w:rFonts w:ascii="Times New Roman" w:hAnsi="Times New Roman" w:cs="Times New Roman"/>
          <w:b/>
        </w:rPr>
        <w:t>（</w:t>
      </w:r>
      <w:r w:rsidRPr="00327F4C">
        <w:rPr>
          <w:rFonts w:ascii="Times New Roman" w:hAnsi="Times New Roman" w:cs="Times New Roman"/>
          <w:b/>
        </w:rPr>
        <w:t>3</w:t>
      </w:r>
      <w:r w:rsidRPr="00327F4C">
        <w:rPr>
          <w:rFonts w:ascii="Times New Roman" w:hAnsi="Times New Roman" w:cs="Times New Roman"/>
          <w:b/>
        </w:rPr>
        <w:t>）评价周期长；</w:t>
      </w:r>
      <w:r w:rsidRPr="00327F4C">
        <w:rPr>
          <w:rFonts w:ascii="Times New Roman" w:hAnsi="Times New Roman" w:cs="Times New Roman" w:hint="eastAsia"/>
          <w:b/>
        </w:rPr>
        <w:t>（</w:t>
      </w:r>
      <w:r w:rsidRPr="00327F4C">
        <w:rPr>
          <w:rFonts w:ascii="Times New Roman" w:hAnsi="Times New Roman" w:cs="Times New Roman" w:hint="eastAsia"/>
          <w:b/>
        </w:rPr>
        <w:t>4</w:t>
      </w:r>
      <w:r w:rsidRPr="00327F4C">
        <w:rPr>
          <w:rFonts w:ascii="Times New Roman" w:hAnsi="Times New Roman" w:cs="Times New Roman" w:hint="eastAsia"/>
          <w:b/>
        </w:rPr>
        <w:t>）需要到两</w:t>
      </w:r>
      <w:r w:rsidRPr="00327F4C">
        <w:rPr>
          <w:rFonts w:ascii="Times New Roman" w:hAnsi="Times New Roman" w:cs="Times New Roman" w:hint="eastAsia"/>
          <w:b/>
        </w:rPr>
        <w:lastRenderedPageBreak/>
        <w:t>的交通事故和道路、交通条件的相关数据，而我国在这方面没有数据的积累，因此采用事故分析法，存在</w:t>
      </w:r>
      <w:r w:rsidRPr="00327F4C">
        <w:rPr>
          <w:rFonts w:ascii="Times New Roman" w:hAnsi="Times New Roman" w:cs="Times New Roman"/>
          <w:b/>
        </w:rPr>
        <w:t>评价信度低</w:t>
      </w:r>
      <w:r w:rsidRPr="00327F4C">
        <w:rPr>
          <w:rFonts w:ascii="Times New Roman" w:hAnsi="Times New Roman" w:cs="Times New Roman" w:hint="eastAsia"/>
          <w:b/>
        </w:rPr>
        <w:t>、</w:t>
      </w:r>
      <w:r w:rsidRPr="00327F4C">
        <w:rPr>
          <w:rFonts w:ascii="Times New Roman" w:hAnsi="Times New Roman" w:cs="Times New Roman"/>
          <w:b/>
        </w:rPr>
        <w:t>事故统计存在不完善性</w:t>
      </w:r>
      <w:r w:rsidRPr="00327F4C">
        <w:rPr>
          <w:rFonts w:ascii="Times New Roman" w:hAnsi="Times New Roman" w:cs="Times New Roman" w:hint="eastAsia"/>
          <w:b/>
        </w:rPr>
        <w:t>、</w:t>
      </w:r>
      <w:r w:rsidRPr="00327F4C">
        <w:rPr>
          <w:rFonts w:ascii="Times New Roman" w:hAnsi="Times New Roman" w:cs="Times New Roman"/>
          <w:b/>
        </w:rPr>
        <w:t>真</w:t>
      </w:r>
      <w:r w:rsidRPr="00327F4C">
        <w:rPr>
          <w:rFonts w:ascii="Times New Roman" w:hAnsi="Times New Roman" w:cs="Times New Roman"/>
          <w:b/>
        </w:rPr>
        <w:t>实性不能得到保证</w:t>
      </w:r>
      <w:r w:rsidRPr="00327F4C">
        <w:rPr>
          <w:rFonts w:ascii="Times New Roman" w:hAnsi="Times New Roman" w:cs="Times New Roman" w:hint="eastAsia"/>
          <w:b/>
        </w:rPr>
        <w:t>等问题</w:t>
      </w:r>
      <w:r w:rsidRPr="00327F4C">
        <w:rPr>
          <w:rFonts w:ascii="Times New Roman" w:hAnsi="Times New Roman" w:cs="Times New Roman"/>
          <w:b/>
        </w:rPr>
        <w:t>。</w:t>
      </w:r>
    </w:p>
    <w:p w:rsidR="00A65414" w:rsidRPr="00327F4C" w:rsidRDefault="00565856">
      <w:pPr>
        <w:pStyle w:val="1"/>
        <w:numPr>
          <w:ilvl w:val="0"/>
          <w:numId w:val="15"/>
        </w:numPr>
        <w:ind w:firstLineChars="0"/>
        <w:rPr>
          <w:rFonts w:ascii="Times New Roman" w:hAnsi="Times New Roman" w:cs="Times New Roman"/>
          <w:b/>
        </w:rPr>
      </w:pPr>
      <w:r w:rsidRPr="00327F4C">
        <w:rPr>
          <w:rFonts w:ascii="Times New Roman" w:hAnsi="Times New Roman" w:cs="Times New Roman"/>
          <w:b/>
        </w:rPr>
        <w:t>交通冲突评价技术就是利用交通冲突所具备的大样本、短周期、小区域、高信度的统计学优势，通过定量测量相当于准事故的严重冲突方法代替传统的事故统计方法，实现交通安全水平快速评价与预测的目的。</w:t>
      </w:r>
    </w:p>
    <w:p w:rsidR="00A65414" w:rsidRPr="00327F4C" w:rsidRDefault="00565856">
      <w:pPr>
        <w:pStyle w:val="1"/>
        <w:numPr>
          <w:ilvl w:val="0"/>
          <w:numId w:val="15"/>
        </w:numPr>
        <w:ind w:firstLineChars="0"/>
        <w:jc w:val="left"/>
        <w:rPr>
          <w:rFonts w:ascii="Times New Roman" w:hAnsi="Times New Roman" w:cs="Times New Roman"/>
          <w:b/>
        </w:rPr>
      </w:pPr>
      <w:r w:rsidRPr="00327F4C">
        <w:rPr>
          <w:rFonts w:ascii="Times New Roman" w:hAnsi="Times New Roman" w:cs="Times New Roman"/>
          <w:b/>
        </w:rPr>
        <w:t>交通冲突评价方法具有以下几个特点：（</w:t>
      </w:r>
      <w:r w:rsidRPr="00327F4C">
        <w:rPr>
          <w:rFonts w:ascii="Times New Roman" w:hAnsi="Times New Roman" w:cs="Times New Roman"/>
          <w:b/>
        </w:rPr>
        <w:t>1</w:t>
      </w:r>
      <w:r w:rsidRPr="00327F4C">
        <w:rPr>
          <w:rFonts w:ascii="Times New Roman" w:hAnsi="Times New Roman" w:cs="Times New Roman"/>
          <w:b/>
        </w:rPr>
        <w:t>）交通冲突数据可以短期观测到，较事故统计周期短；（</w:t>
      </w:r>
      <w:r w:rsidRPr="00327F4C">
        <w:rPr>
          <w:rFonts w:ascii="Times New Roman" w:hAnsi="Times New Roman" w:cs="Times New Roman"/>
          <w:b/>
        </w:rPr>
        <w:t>2</w:t>
      </w:r>
      <w:r w:rsidRPr="00327F4C">
        <w:rPr>
          <w:rFonts w:ascii="Times New Roman" w:hAnsi="Times New Roman" w:cs="Times New Roman"/>
          <w:b/>
        </w:rPr>
        <w:t>）可以对冲突类型进行详细划分，依照发生的冲突类型对冲突（事故隐患）的成因进行详细分析，分析冲突原因，并据此产生解决方案；（</w:t>
      </w:r>
      <w:r w:rsidRPr="00327F4C">
        <w:rPr>
          <w:rFonts w:ascii="Times New Roman" w:hAnsi="Times New Roman" w:cs="Times New Roman"/>
          <w:b/>
        </w:rPr>
        <w:t>3</w:t>
      </w:r>
      <w:r w:rsidRPr="00327F4C">
        <w:rPr>
          <w:rFonts w:ascii="Times New Roman" w:hAnsi="Times New Roman" w:cs="Times New Roman"/>
          <w:b/>
        </w:rPr>
        <w:t>）可以对冲突的严重程度进行区分，会比了事故统计不同严重程度的事故综合统计的不合理性；（</w:t>
      </w:r>
      <w:r w:rsidRPr="00327F4C">
        <w:rPr>
          <w:rFonts w:ascii="Times New Roman" w:hAnsi="Times New Roman" w:cs="Times New Roman"/>
          <w:b/>
        </w:rPr>
        <w:t>4</w:t>
      </w:r>
      <w:r w:rsidRPr="00327F4C">
        <w:rPr>
          <w:rFonts w:ascii="Times New Roman" w:hAnsi="Times New Roman" w:cs="Times New Roman"/>
          <w:b/>
        </w:rPr>
        <w:t>）可以在相对较短时间内获得交通安全评价的各项指标，对冲突类型具体分析，可应用于各类道路交通安全评价；</w:t>
      </w:r>
      <w:r w:rsidRPr="00327F4C">
        <w:rPr>
          <w:rFonts w:ascii="Times New Roman" w:hAnsi="Times New Roman" w:cs="Times New Roman" w:hint="eastAsia"/>
          <w:b/>
        </w:rPr>
        <w:t>（</w:t>
      </w:r>
      <w:r w:rsidRPr="00327F4C">
        <w:rPr>
          <w:rFonts w:ascii="Times New Roman" w:hAnsi="Times New Roman" w:cs="Times New Roman" w:hint="eastAsia"/>
          <w:b/>
        </w:rPr>
        <w:t>5</w:t>
      </w:r>
      <w:r w:rsidRPr="00327F4C">
        <w:rPr>
          <w:rFonts w:ascii="Times New Roman" w:hAnsi="Times New Roman" w:cs="Times New Roman" w:hint="eastAsia"/>
          <w:b/>
        </w:rPr>
        <w:t>）驾驶员和行人的行为可以被直接观察到，车辆、行人的交通冲突行为可以反映到分析模型中；</w:t>
      </w:r>
      <w:r w:rsidRPr="00327F4C">
        <w:rPr>
          <w:rFonts w:ascii="Times New Roman" w:hAnsi="Times New Roman" w:cs="Times New Roman"/>
          <w:b/>
        </w:rPr>
        <w:t>（</w:t>
      </w:r>
      <w:r w:rsidRPr="00327F4C">
        <w:rPr>
          <w:rFonts w:ascii="Times New Roman" w:hAnsi="Times New Roman" w:cs="Times New Roman" w:hint="eastAsia"/>
          <w:b/>
        </w:rPr>
        <w:t>6</w:t>
      </w:r>
      <w:r w:rsidRPr="00327F4C">
        <w:rPr>
          <w:rFonts w:ascii="Times New Roman" w:hAnsi="Times New Roman" w:cs="Times New Roman"/>
          <w:b/>
        </w:rPr>
        <w:t>）数据采集设备与图</w:t>
      </w:r>
      <w:r w:rsidRPr="00327F4C">
        <w:rPr>
          <w:rFonts w:ascii="Times New Roman" w:hAnsi="Times New Roman" w:cs="Times New Roman"/>
          <w:b/>
        </w:rPr>
        <w:t>像处理技术尚不能满足交通冲突观测的需要；（</w:t>
      </w:r>
      <w:r w:rsidRPr="00327F4C">
        <w:rPr>
          <w:rFonts w:ascii="Times New Roman" w:hAnsi="Times New Roman" w:cs="Times New Roman" w:hint="eastAsia"/>
          <w:b/>
        </w:rPr>
        <w:t>7</w:t>
      </w:r>
      <w:r w:rsidRPr="00327F4C">
        <w:rPr>
          <w:rFonts w:ascii="Times New Roman" w:hAnsi="Times New Roman" w:cs="Times New Roman"/>
          <w:b/>
        </w:rPr>
        <w:t>）人工观测存在观测误差大及判定标准不一等现象。</w:t>
      </w:r>
    </w:p>
    <w:p w:rsidR="00A65414" w:rsidRPr="00327F4C" w:rsidRDefault="00565856">
      <w:pPr>
        <w:ind w:left="420"/>
        <w:jc w:val="left"/>
        <w:rPr>
          <w:rFonts w:ascii="Times New Roman" w:hAnsi="Times New Roman" w:cs="Times New Roman"/>
          <w:b/>
        </w:rPr>
      </w:pPr>
      <w:r w:rsidRPr="00327F4C">
        <w:rPr>
          <w:rFonts w:ascii="Times New Roman" w:hAnsi="Times New Roman" w:cs="Times New Roman" w:hint="eastAsia"/>
          <w:b/>
        </w:rPr>
        <w:t>（</w:t>
      </w:r>
      <w:r w:rsidRPr="00327F4C">
        <w:rPr>
          <w:rFonts w:ascii="Times New Roman" w:hAnsi="Times New Roman" w:cs="Times New Roman" w:hint="eastAsia"/>
          <w:b/>
        </w:rPr>
        <w:t>3</w:t>
      </w:r>
      <w:r w:rsidRPr="00327F4C">
        <w:rPr>
          <w:rFonts w:ascii="Times New Roman" w:hAnsi="Times New Roman" w:cs="Times New Roman" w:hint="eastAsia"/>
          <w:b/>
        </w:rPr>
        <w:t>）应用</w:t>
      </w:r>
    </w:p>
    <w:p w:rsidR="00A65414" w:rsidRPr="00327F4C" w:rsidRDefault="00565856">
      <w:pPr>
        <w:pStyle w:val="1"/>
        <w:numPr>
          <w:ilvl w:val="0"/>
          <w:numId w:val="16"/>
        </w:numPr>
        <w:ind w:firstLineChars="0"/>
        <w:jc w:val="left"/>
        <w:rPr>
          <w:rFonts w:ascii="Times New Roman" w:hAnsi="Times New Roman" w:cs="Times New Roman"/>
          <w:b/>
        </w:rPr>
      </w:pPr>
      <w:r w:rsidRPr="00327F4C">
        <w:rPr>
          <w:rFonts w:ascii="Times New Roman" w:hAnsi="Times New Roman" w:cs="Times New Roman" w:hint="eastAsia"/>
          <w:b/>
        </w:rPr>
        <w:t>交通事故评价方法应用，交通事故评价方法体系。可采用回归模型法、事故率质量控制法、概率</w:t>
      </w:r>
      <w:r w:rsidRPr="00327F4C">
        <w:rPr>
          <w:rFonts w:ascii="Times New Roman" w:hAnsi="Times New Roman" w:cs="Times New Roman" w:hint="eastAsia"/>
          <w:b/>
        </w:rPr>
        <w:t>-</w:t>
      </w:r>
      <w:r w:rsidRPr="00327F4C">
        <w:rPr>
          <w:rFonts w:ascii="Times New Roman" w:hAnsi="Times New Roman" w:cs="Times New Roman" w:hint="eastAsia"/>
          <w:b/>
        </w:rPr>
        <w:t>梳理统计法</w:t>
      </w:r>
    </w:p>
    <w:p w:rsidR="00A65414" w:rsidRDefault="00565856">
      <w:pPr>
        <w:jc w:val="center"/>
        <w:rPr>
          <w:rFonts w:ascii="Times New Roman" w:hAnsi="Times New Roman" w:cs="Times New Roman"/>
        </w:rPr>
      </w:pPr>
      <w:r>
        <w:rPr>
          <w:rFonts w:ascii="Times New Roman" w:hAnsi="Times New Roman" w:cs="Times New Roman"/>
          <w:noProof/>
        </w:rPr>
        <w:drawing>
          <wp:inline distT="0" distB="0" distL="0" distR="0">
            <wp:extent cx="3886200" cy="254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biLevel thresh="75000"/>
                      <a:extLst>
                        <a:ext uri="{BEBA8EAE-BF5A-486C-A8C5-ECC9F3942E4B}">
                          <a14:imgProps xmlns:a14="http://schemas.microsoft.com/office/drawing/2010/main">
                            <a14:imgLayer r:embed="rId18">
                              <a14:imgEffect>
                                <a14:colorTemperature colorTemp="11200"/>
                              </a14:imgEffect>
                              <a14:imgEffect>
                                <a14:saturation sat="40000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887127" cy="2541024"/>
                    </a:xfrm>
                    <a:prstGeom prst="rect">
                      <a:avLst/>
                    </a:prstGeom>
                    <a:noFill/>
                  </pic:spPr>
                </pic:pic>
              </a:graphicData>
            </a:graphic>
          </wp:inline>
        </w:drawing>
      </w:r>
    </w:p>
    <w:p w:rsidR="00A65414" w:rsidRPr="00327F4C" w:rsidRDefault="00565856">
      <w:pPr>
        <w:pStyle w:val="1"/>
        <w:numPr>
          <w:ilvl w:val="0"/>
          <w:numId w:val="16"/>
        </w:numPr>
        <w:ind w:firstLineChars="0"/>
        <w:jc w:val="left"/>
        <w:rPr>
          <w:rFonts w:ascii="Times New Roman" w:hAnsi="Times New Roman" w:cs="Times New Roman"/>
          <w:b/>
        </w:rPr>
      </w:pPr>
      <w:r w:rsidRPr="00327F4C">
        <w:rPr>
          <w:rFonts w:ascii="Times New Roman" w:hAnsi="Times New Roman" w:cs="Times New Roman" w:hint="eastAsia"/>
          <w:b/>
        </w:rPr>
        <w:t>交通冲突评价方法应用，交通冲突评价方法体系。交通冲突评价模型：冲突点、冲突率、冲突严重度</w:t>
      </w:r>
    </w:p>
    <w:p w:rsidR="00A65414" w:rsidRDefault="00565856">
      <w:pPr>
        <w:jc w:val="center"/>
        <w:rPr>
          <w:rFonts w:ascii="Times New Roman" w:hAnsi="Times New Roman" w:cs="Times New Roman"/>
        </w:rPr>
      </w:pPr>
      <w:r>
        <w:rPr>
          <w:rFonts w:ascii="Times New Roman" w:hAnsi="Times New Roman" w:cs="Times New Roman"/>
          <w:noProof/>
        </w:rPr>
        <w:drawing>
          <wp:inline distT="0" distB="0" distL="0" distR="0">
            <wp:extent cx="3888105" cy="22656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84246" cy="2263861"/>
                    </a:xfrm>
                    <a:prstGeom prst="rect">
                      <a:avLst/>
                    </a:prstGeom>
                  </pic:spPr>
                </pic:pic>
              </a:graphicData>
            </a:graphic>
          </wp:inline>
        </w:drawing>
      </w:r>
    </w:p>
    <w:p w:rsidR="00A65414" w:rsidRPr="00327F4C" w:rsidRDefault="00565856">
      <w:pPr>
        <w:spacing w:after="240"/>
        <w:jc w:val="left"/>
        <w:rPr>
          <w:rFonts w:ascii="黑体" w:eastAsia="黑体" w:hAnsi="黑体" w:cs="Times New Roman"/>
          <w:b/>
        </w:rPr>
      </w:pPr>
      <w:r w:rsidRPr="00327F4C">
        <w:rPr>
          <w:rFonts w:ascii="黑体" w:eastAsia="黑体" w:hAnsi="黑体" w:cs="Times New Roman" w:hint="eastAsia"/>
          <w:b/>
        </w:rPr>
        <w:lastRenderedPageBreak/>
        <w:t>四、交通控制与管理设施“一致性”包含哪些内容？如何应用“一致性”设计理念进行交通控制与管理设施设计？</w:t>
      </w:r>
      <w:r w:rsidRPr="00327F4C">
        <w:rPr>
          <w:rFonts w:ascii="黑体" w:eastAsia="黑体" w:hAnsi="黑体" w:cs="Times New Roman" w:hint="eastAsia"/>
          <w:b/>
        </w:rPr>
        <w:t xml:space="preserve"> </w:t>
      </w:r>
    </w:p>
    <w:p w:rsidR="00A65414" w:rsidRPr="00327F4C" w:rsidRDefault="00565856">
      <w:pPr>
        <w:jc w:val="left"/>
        <w:rPr>
          <w:rFonts w:asciiTheme="minorEastAsia" w:hAnsiTheme="minorEastAsia" w:cs="Times New Roman"/>
          <w:b/>
        </w:rPr>
      </w:pPr>
      <w:r w:rsidRPr="00327F4C">
        <w:rPr>
          <w:rFonts w:asciiTheme="minorEastAsia" w:hAnsiTheme="minorEastAsia" w:cs="Times New Roman" w:hint="eastAsia"/>
          <w:b/>
        </w:rPr>
        <w:t>一致性包含内容：</w:t>
      </w:r>
    </w:p>
    <w:p w:rsidR="00A65414" w:rsidRPr="00327F4C" w:rsidRDefault="00565856">
      <w:pPr>
        <w:ind w:firstLineChars="200" w:firstLine="422"/>
        <w:jc w:val="left"/>
        <w:rPr>
          <w:rFonts w:asciiTheme="minorEastAsia" w:hAnsiTheme="minorEastAsia" w:cs="Times New Roman"/>
          <w:b/>
        </w:rPr>
      </w:pPr>
      <w:r w:rsidRPr="00327F4C">
        <w:rPr>
          <w:rFonts w:asciiTheme="minorEastAsia" w:hAnsiTheme="minorEastAsia" w:cs="Times New Roman" w:hint="eastAsia"/>
          <w:b/>
        </w:rPr>
        <w:t>交通控制设施本身不构成一致性，其一致性主要体现在交通控制设施的设计、含义、设置、使用等四个</w:t>
      </w:r>
      <w:r w:rsidRPr="00327F4C">
        <w:rPr>
          <w:rFonts w:asciiTheme="minorEastAsia" w:hAnsiTheme="minorEastAsia" w:cs="Times New Roman" w:hint="eastAsia"/>
          <w:b/>
        </w:rPr>
        <w:t>方面。</w:t>
      </w:r>
    </w:p>
    <w:p w:rsidR="00A65414" w:rsidRPr="00327F4C" w:rsidRDefault="00565856">
      <w:pPr>
        <w:ind w:firstLineChars="200" w:firstLine="422"/>
        <w:jc w:val="left"/>
        <w:rPr>
          <w:rFonts w:asciiTheme="minorEastAsia" w:hAnsiTheme="minorEastAsia" w:cs="Times New Roman"/>
          <w:b/>
        </w:rPr>
      </w:pPr>
      <w:r w:rsidRPr="00327F4C">
        <w:rPr>
          <w:rFonts w:asciiTheme="minorEastAsia" w:hAnsiTheme="minorEastAsia" w:cs="Times New Roman" w:hint="eastAsia"/>
          <w:b/>
        </w:rPr>
        <w:t>1</w:t>
      </w:r>
      <w:r w:rsidRPr="00327F4C">
        <w:rPr>
          <w:rFonts w:asciiTheme="minorEastAsia" w:hAnsiTheme="minorEastAsia" w:cs="Times New Roman" w:hint="eastAsia"/>
          <w:b/>
        </w:rPr>
        <w:t>）交通控制设施设计的一致性，如颜色、形状、尺寸、文字和图形等的统一。</w:t>
      </w:r>
    </w:p>
    <w:p w:rsidR="00A65414" w:rsidRPr="00327F4C" w:rsidRDefault="00565856">
      <w:pPr>
        <w:ind w:firstLineChars="200" w:firstLine="422"/>
        <w:jc w:val="left"/>
        <w:rPr>
          <w:rFonts w:asciiTheme="minorEastAsia" w:hAnsiTheme="minorEastAsia" w:cs="Times New Roman"/>
          <w:b/>
        </w:rPr>
      </w:pPr>
      <w:r w:rsidRPr="00327F4C">
        <w:rPr>
          <w:rFonts w:asciiTheme="minorEastAsia" w:hAnsiTheme="minorEastAsia" w:cs="Times New Roman" w:hint="eastAsia"/>
          <w:b/>
        </w:rPr>
        <w:t>2</w:t>
      </w:r>
      <w:r w:rsidRPr="00327F4C">
        <w:rPr>
          <w:rFonts w:asciiTheme="minorEastAsia" w:hAnsiTheme="minorEastAsia" w:cs="Times New Roman" w:hint="eastAsia"/>
          <w:b/>
        </w:rPr>
        <w:t>）交通控制设施设置原则的一致性，即何种情况下应该设置，设置的地点的选择等。</w:t>
      </w:r>
    </w:p>
    <w:p w:rsidR="00A65414" w:rsidRPr="00327F4C" w:rsidRDefault="00565856">
      <w:pPr>
        <w:ind w:firstLineChars="200" w:firstLine="422"/>
        <w:jc w:val="left"/>
        <w:rPr>
          <w:rFonts w:asciiTheme="minorEastAsia" w:hAnsiTheme="minorEastAsia" w:cs="Times New Roman"/>
          <w:b/>
        </w:rPr>
      </w:pPr>
      <w:r w:rsidRPr="00327F4C">
        <w:rPr>
          <w:rFonts w:asciiTheme="minorEastAsia" w:hAnsiTheme="minorEastAsia" w:cs="Times New Roman" w:hint="eastAsia"/>
          <w:b/>
        </w:rPr>
        <w:t>3</w:t>
      </w:r>
      <w:r w:rsidRPr="00327F4C">
        <w:rPr>
          <w:rFonts w:asciiTheme="minorEastAsia" w:hAnsiTheme="minorEastAsia" w:cs="Times New Roman" w:hint="eastAsia"/>
          <w:b/>
        </w:rPr>
        <w:t>）交通控制设施含义的一致性，对交通控制设施的含义有明确的规定，使得人们对其有统一的理解。</w:t>
      </w:r>
    </w:p>
    <w:p w:rsidR="00A65414" w:rsidRPr="00327F4C" w:rsidRDefault="00565856">
      <w:pPr>
        <w:ind w:firstLineChars="200" w:firstLine="422"/>
        <w:jc w:val="left"/>
        <w:rPr>
          <w:rFonts w:asciiTheme="minorEastAsia" w:hAnsiTheme="minorEastAsia" w:cs="Times New Roman"/>
          <w:b/>
        </w:rPr>
      </w:pPr>
      <w:r w:rsidRPr="00327F4C">
        <w:rPr>
          <w:rFonts w:asciiTheme="minorEastAsia" w:hAnsiTheme="minorEastAsia" w:cs="Times New Roman" w:hint="eastAsia"/>
          <w:b/>
        </w:rPr>
        <w:t>4</w:t>
      </w:r>
      <w:r w:rsidRPr="00327F4C">
        <w:rPr>
          <w:rFonts w:asciiTheme="minorEastAsia" w:hAnsiTheme="minorEastAsia" w:cs="Times New Roman" w:hint="eastAsia"/>
          <w:b/>
        </w:rPr>
        <w:t>）交通控制设施使用的一致性，有统一的使用规定和采用形式。</w:t>
      </w:r>
    </w:p>
    <w:p w:rsidR="00A65414" w:rsidRPr="00327F4C" w:rsidRDefault="00565856">
      <w:pPr>
        <w:ind w:firstLineChars="200" w:firstLine="422"/>
        <w:jc w:val="left"/>
        <w:rPr>
          <w:rFonts w:asciiTheme="minorEastAsia" w:hAnsiTheme="minorEastAsia" w:cs="Times New Roman"/>
          <w:b/>
        </w:rPr>
      </w:pPr>
      <w:r w:rsidRPr="00327F4C">
        <w:rPr>
          <w:rFonts w:asciiTheme="minorEastAsia" w:hAnsiTheme="minorEastAsia" w:cs="Times New Roman" w:hint="eastAsia"/>
          <w:b/>
        </w:rPr>
        <w:t>5</w:t>
      </w:r>
      <w:r w:rsidRPr="00327F4C">
        <w:rPr>
          <w:rFonts w:asciiTheme="minorEastAsia" w:hAnsiTheme="minorEastAsia" w:cs="Times New Roman" w:hint="eastAsia"/>
          <w:b/>
        </w:rPr>
        <w:t>）交通控制设施与实际交通流状况、道路条件、自然环境等紧密结合，与实际交通管理措施保持一致。</w:t>
      </w:r>
    </w:p>
    <w:p w:rsidR="00A65414" w:rsidRPr="00327F4C" w:rsidRDefault="00565856">
      <w:pPr>
        <w:jc w:val="left"/>
        <w:rPr>
          <w:rFonts w:asciiTheme="minorEastAsia" w:hAnsiTheme="minorEastAsia" w:cs="Times New Roman"/>
          <w:b/>
        </w:rPr>
      </w:pPr>
      <w:r w:rsidRPr="00327F4C">
        <w:rPr>
          <w:rFonts w:asciiTheme="minorEastAsia" w:hAnsiTheme="minorEastAsia" w:cs="Times New Roman" w:hint="eastAsia"/>
          <w:b/>
        </w:rPr>
        <w:t>应用“一致性”设计理念进行交通控制与管理设施的设计</w:t>
      </w:r>
    </w:p>
    <w:p w:rsidR="00A65414" w:rsidRPr="00327F4C" w:rsidRDefault="00565856">
      <w:pPr>
        <w:pStyle w:val="1"/>
        <w:numPr>
          <w:ilvl w:val="0"/>
          <w:numId w:val="17"/>
        </w:numPr>
        <w:ind w:firstLineChars="0"/>
        <w:jc w:val="left"/>
        <w:rPr>
          <w:rFonts w:asciiTheme="minorEastAsia" w:hAnsiTheme="minorEastAsia" w:cs="Times New Roman"/>
          <w:b/>
        </w:rPr>
      </w:pPr>
      <w:r w:rsidRPr="00327F4C">
        <w:rPr>
          <w:rFonts w:asciiTheme="minorEastAsia" w:hAnsiTheme="minorEastAsia" w:cs="Times New Roman" w:hint="eastAsia"/>
          <w:b/>
        </w:rPr>
        <w:t>制定国家交通控制与管理设施的设计规范。统一交通设施的颜色、形状、尺寸、文字和图形等的设计；对各类交通控制与管理设施给出统一的含义规定。</w:t>
      </w:r>
    </w:p>
    <w:p w:rsidR="00A65414" w:rsidRPr="00327F4C" w:rsidRDefault="00565856">
      <w:pPr>
        <w:pStyle w:val="1"/>
        <w:numPr>
          <w:ilvl w:val="0"/>
          <w:numId w:val="17"/>
        </w:numPr>
        <w:ind w:firstLineChars="0"/>
        <w:jc w:val="left"/>
        <w:rPr>
          <w:rFonts w:asciiTheme="minorEastAsia" w:hAnsiTheme="minorEastAsia" w:cs="Times New Roman"/>
          <w:b/>
        </w:rPr>
      </w:pPr>
      <w:r w:rsidRPr="00327F4C">
        <w:rPr>
          <w:rFonts w:asciiTheme="minorEastAsia" w:hAnsiTheme="minorEastAsia" w:cs="Times New Roman" w:hint="eastAsia"/>
          <w:b/>
        </w:rPr>
        <w:t>制定国家交通控制与管理设施的使用规范。给出各种情况下，各类交通管理与控制设施的设置地点、高度、设置形式等的要求和推荐值。</w:t>
      </w:r>
    </w:p>
    <w:p w:rsidR="00A65414" w:rsidRPr="00327F4C" w:rsidRDefault="00565856">
      <w:pPr>
        <w:pStyle w:val="1"/>
        <w:numPr>
          <w:ilvl w:val="0"/>
          <w:numId w:val="17"/>
        </w:numPr>
        <w:ind w:firstLineChars="0"/>
        <w:jc w:val="left"/>
        <w:rPr>
          <w:rFonts w:asciiTheme="minorEastAsia" w:hAnsiTheme="minorEastAsia" w:cs="Times New Roman"/>
          <w:b/>
        </w:rPr>
      </w:pPr>
      <w:r w:rsidRPr="00327F4C">
        <w:rPr>
          <w:rFonts w:asciiTheme="minorEastAsia" w:hAnsiTheme="minorEastAsia" w:cs="Times New Roman" w:hint="eastAsia"/>
          <w:b/>
        </w:rPr>
        <w:t>与附近其他交通工程设施、交通控制设施、道路条件、交通流状况、自然环境融合，不产生矛盾，具有连贯性。</w:t>
      </w:r>
    </w:p>
    <w:p w:rsidR="00A65414" w:rsidRPr="00327F4C" w:rsidRDefault="00565856">
      <w:pPr>
        <w:pStyle w:val="1"/>
        <w:numPr>
          <w:ilvl w:val="0"/>
          <w:numId w:val="17"/>
        </w:numPr>
        <w:ind w:firstLineChars="0"/>
        <w:jc w:val="left"/>
        <w:rPr>
          <w:rFonts w:asciiTheme="minorEastAsia" w:hAnsiTheme="minorEastAsia" w:cs="Times New Roman"/>
          <w:b/>
        </w:rPr>
      </w:pPr>
      <w:r w:rsidRPr="00327F4C">
        <w:rPr>
          <w:rFonts w:asciiTheme="minorEastAsia" w:hAnsiTheme="minorEastAsia" w:cs="Times New Roman" w:hint="eastAsia"/>
          <w:b/>
        </w:rPr>
        <w:t>交通控制设施的一致性应当不减少在白天或夜晚条件下的可见性、易读性或道路使用者的理解性。</w:t>
      </w:r>
    </w:p>
    <w:p w:rsidR="00A65414" w:rsidRDefault="00565856">
      <w:pPr>
        <w:spacing w:after="240"/>
        <w:jc w:val="left"/>
        <w:rPr>
          <w:rFonts w:ascii="黑体" w:eastAsia="黑体" w:hAnsi="黑体" w:cs="Times New Roman"/>
        </w:rPr>
      </w:pPr>
      <w:r>
        <w:rPr>
          <w:rFonts w:ascii="黑体" w:eastAsia="黑体" w:hAnsi="黑体" w:cs="Times New Roman" w:hint="eastAsia"/>
        </w:rPr>
        <w:t>五、一高速公路出入口处平面图如下，应用掌握的交通冲突技术，分析其主</w:t>
      </w:r>
      <w:r>
        <w:rPr>
          <w:rFonts w:ascii="黑体" w:eastAsia="黑体" w:hAnsi="黑体" w:cs="Times New Roman" w:hint="eastAsia"/>
        </w:rPr>
        <w:t>要冲突类型、冲突严重性。在过去的一年中共发生</w:t>
      </w:r>
      <w:r>
        <w:rPr>
          <w:rFonts w:ascii="黑体" w:eastAsia="黑体" w:hAnsi="黑体" w:cs="Times New Roman" w:hint="eastAsia"/>
        </w:rPr>
        <w:t>39</w:t>
      </w:r>
      <w:r>
        <w:rPr>
          <w:rFonts w:ascii="黑体" w:eastAsia="黑体" w:hAnsi="黑体" w:cs="Times New Roman" w:hint="eastAsia"/>
        </w:rPr>
        <w:t>起交通事故，事故形态见下表，现决定对该匝道区域进行交通安全改善，请设计该交叉口改善的技术流程和交通安全设计方案。</w:t>
      </w:r>
    </w:p>
    <w:tbl>
      <w:tblPr>
        <w:tblStyle w:val="ae"/>
        <w:tblW w:w="8522" w:type="dxa"/>
        <w:tblLayout w:type="fixed"/>
        <w:tblLook w:val="04A0" w:firstRow="1" w:lastRow="0" w:firstColumn="1" w:lastColumn="0" w:noHBand="0" w:noVBand="1"/>
      </w:tblPr>
      <w:tblGrid>
        <w:gridCol w:w="716"/>
        <w:gridCol w:w="1232"/>
        <w:gridCol w:w="1541"/>
        <w:gridCol w:w="1643"/>
        <w:gridCol w:w="735"/>
        <w:gridCol w:w="2655"/>
      </w:tblGrid>
      <w:tr w:rsidR="00A65414">
        <w:tc>
          <w:tcPr>
            <w:tcW w:w="716" w:type="dxa"/>
            <w:vMerge w:val="restart"/>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TYPE</w:t>
            </w:r>
          </w:p>
        </w:tc>
        <w:tc>
          <w:tcPr>
            <w:tcW w:w="1232"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Severity</w:t>
            </w:r>
          </w:p>
        </w:tc>
        <w:tc>
          <w:tcPr>
            <w:tcW w:w="1541"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Fatal crashes</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3</w:t>
            </w:r>
          </w:p>
        </w:tc>
        <w:tc>
          <w:tcPr>
            <w:tcW w:w="1643"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Injury crashes</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10</w:t>
            </w:r>
          </w:p>
        </w:tc>
        <w:tc>
          <w:tcPr>
            <w:tcW w:w="735"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PDO</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26</w:t>
            </w:r>
          </w:p>
        </w:tc>
        <w:tc>
          <w:tcPr>
            <w:tcW w:w="2655"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w:t>
            </w:r>
          </w:p>
        </w:tc>
      </w:tr>
      <w:tr w:rsidR="00A65414">
        <w:tc>
          <w:tcPr>
            <w:tcW w:w="716" w:type="dxa"/>
            <w:vMerge/>
            <w:vAlign w:val="center"/>
          </w:tcPr>
          <w:p w:rsidR="00A65414" w:rsidRDefault="00A65414">
            <w:pPr>
              <w:jc w:val="center"/>
              <w:rPr>
                <w:rFonts w:ascii="Times New Roman" w:eastAsia="黑体" w:hAnsi="Times New Roman" w:cs="Times New Roman"/>
                <w:sz w:val="20"/>
              </w:rPr>
            </w:pPr>
          </w:p>
        </w:tc>
        <w:tc>
          <w:tcPr>
            <w:tcW w:w="1232"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Crash type</w:t>
            </w:r>
          </w:p>
        </w:tc>
        <w:tc>
          <w:tcPr>
            <w:tcW w:w="1541"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Median</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3</w:t>
            </w:r>
          </w:p>
        </w:tc>
        <w:tc>
          <w:tcPr>
            <w:tcW w:w="1643"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Rear End</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10</w:t>
            </w:r>
          </w:p>
        </w:tc>
        <w:tc>
          <w:tcPr>
            <w:tcW w:w="735"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Merge</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19</w:t>
            </w:r>
          </w:p>
        </w:tc>
        <w:tc>
          <w:tcPr>
            <w:tcW w:w="2655"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Entrance Vehicle-bicycle</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7</w:t>
            </w:r>
          </w:p>
        </w:tc>
      </w:tr>
    </w:tbl>
    <w:p w:rsidR="00A65414" w:rsidRDefault="00565856">
      <w:pPr>
        <w:jc w:val="left"/>
        <w:rPr>
          <w:rFonts w:ascii="黑体" w:eastAsia="黑体" w:hAnsi="黑体" w:cs="Times New Roman"/>
        </w:rPr>
      </w:pPr>
      <w:r>
        <w:rPr>
          <w:rFonts w:ascii="黑体" w:eastAsia="黑体" w:hAnsi="黑体" w:cs="Times New Roman"/>
          <w:noProof/>
        </w:rPr>
        <w:drawing>
          <wp:inline distT="0" distB="0" distL="0" distR="0">
            <wp:extent cx="5279390" cy="2003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extLst>
                        <a:ext uri="{28A0092B-C50C-407E-A947-70E740481C1C}">
                          <a14:useLocalDpi xmlns:a14="http://schemas.microsoft.com/office/drawing/2010/main" val="0"/>
                        </a:ext>
                      </a:extLst>
                    </a:blip>
                    <a:srcRect b="3037"/>
                    <a:stretch>
                      <a:fillRect/>
                    </a:stretch>
                  </pic:blipFill>
                  <pic:spPr>
                    <a:xfrm>
                      <a:off x="0" y="0"/>
                      <a:ext cx="5274310" cy="2001696"/>
                    </a:xfrm>
                    <a:prstGeom prst="rect">
                      <a:avLst/>
                    </a:prstGeom>
                    <a:ln>
                      <a:noFill/>
                    </a:ln>
                  </pic:spPr>
                </pic:pic>
              </a:graphicData>
            </a:graphic>
          </wp:inline>
        </w:drawing>
      </w:r>
    </w:p>
    <w:p w:rsidR="00A65414" w:rsidRDefault="00565856">
      <w:pPr>
        <w:jc w:val="left"/>
        <w:rPr>
          <w:rFonts w:asciiTheme="minorEastAsia" w:hAnsiTheme="minorEastAsia" w:cs="Times New Roman"/>
        </w:rPr>
      </w:pPr>
      <w:r>
        <w:rPr>
          <w:rFonts w:asciiTheme="minorEastAsia" w:hAnsiTheme="minorEastAsia" w:cs="Times New Roman" w:hint="eastAsia"/>
        </w:rPr>
        <w:t>冲突类型：该交叉口主要冲突类型为：合流冲突和分流冲突；从冲突对象上主要存在机动车之间的冲突和机动车——非机动车之间的冲突。</w:t>
      </w:r>
    </w:p>
    <w:p w:rsidR="00A65414" w:rsidRDefault="00565856">
      <w:pPr>
        <w:jc w:val="left"/>
        <w:rPr>
          <w:rFonts w:asciiTheme="minorEastAsia" w:hAnsiTheme="minorEastAsia" w:cs="Times New Roman"/>
        </w:rPr>
      </w:pPr>
      <w:r>
        <w:rPr>
          <w:rFonts w:asciiTheme="minorEastAsia" w:hAnsiTheme="minorEastAsia" w:cs="Times New Roman" w:hint="eastAsia"/>
        </w:rPr>
        <w:t>冲突严重性：由于非机动车为弱势群体，在交通事故中非机动车驾驶员极易受到伤害，在该交叉口处严重性最高的为机动车与非机动车之间的冲突，另外，合流冲突和分流冲突主要的</w:t>
      </w:r>
      <w:r>
        <w:rPr>
          <w:rFonts w:asciiTheme="minorEastAsia" w:hAnsiTheme="minorEastAsia" w:cs="Times New Roman" w:hint="eastAsia"/>
        </w:rPr>
        <w:lastRenderedPageBreak/>
        <w:t>冲突类型是追尾冲突，因此其严重性稍弱。</w:t>
      </w:r>
    </w:p>
    <w:p w:rsidR="00A65414" w:rsidRDefault="00565856">
      <w:pPr>
        <w:jc w:val="center"/>
        <w:rPr>
          <w:rFonts w:asciiTheme="minorEastAsia" w:hAnsiTheme="minorEastAsia" w:cs="Times New Roman"/>
        </w:rPr>
      </w:pPr>
      <w:r>
        <w:rPr>
          <w:rFonts w:asciiTheme="minorEastAsia" w:hAnsiTheme="minorEastAsia" w:cs="Times New Roman"/>
          <w:noProof/>
        </w:rPr>
        <w:drawing>
          <wp:inline distT="0" distB="0" distL="0" distR="0">
            <wp:extent cx="2957830" cy="29286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7442" cy="2928601"/>
                    </a:xfrm>
                    <a:prstGeom prst="rect">
                      <a:avLst/>
                    </a:prstGeom>
                  </pic:spPr>
                </pic:pic>
              </a:graphicData>
            </a:graphic>
          </wp:inline>
        </w:drawing>
      </w:r>
    </w:p>
    <w:p w:rsidR="00A65414" w:rsidRDefault="00565856">
      <w:pPr>
        <w:jc w:val="center"/>
        <w:rPr>
          <w:rFonts w:asciiTheme="minorEastAsia" w:hAnsiTheme="minorEastAsia" w:cs="Times New Roman"/>
        </w:rPr>
      </w:pPr>
      <w:r>
        <w:rPr>
          <w:rFonts w:asciiTheme="minorEastAsia" w:hAnsiTheme="minorEastAsia" w:cs="Times New Roman" w:hint="eastAsia"/>
        </w:rPr>
        <w:t>交叉口改善技术流程</w:t>
      </w:r>
    </w:p>
    <w:p w:rsidR="00A65414" w:rsidRDefault="00565856">
      <w:pPr>
        <w:jc w:val="left"/>
        <w:rPr>
          <w:rFonts w:asciiTheme="minorEastAsia" w:hAnsiTheme="minorEastAsia" w:cs="Times New Roman"/>
        </w:rPr>
      </w:pPr>
      <w:r>
        <w:rPr>
          <w:rFonts w:asciiTheme="minorEastAsia" w:hAnsiTheme="minorEastAsia" w:cs="Times New Roman" w:hint="eastAsia"/>
        </w:rPr>
        <w:t>一级公路：汽车分方向，分车道行驶并根据需要控制出入的多车道公路。</w:t>
      </w:r>
    </w:p>
    <w:p w:rsidR="00A65414" w:rsidRDefault="00565856">
      <w:pPr>
        <w:jc w:val="left"/>
        <w:rPr>
          <w:rFonts w:asciiTheme="minorEastAsia" w:hAnsiTheme="minorEastAsia" w:cs="Times New Roman"/>
        </w:rPr>
      </w:pPr>
      <w:r>
        <w:rPr>
          <w:rFonts w:asciiTheme="minorEastAsia" w:hAnsiTheme="minorEastAsia" w:cs="Times New Roman" w:hint="eastAsia"/>
        </w:rPr>
        <w:t>道路交通改善的重点：（</w:t>
      </w:r>
      <w:r>
        <w:rPr>
          <w:rFonts w:asciiTheme="minorEastAsia" w:hAnsiTheme="minorEastAsia" w:cs="Times New Roman" w:hint="eastAsia"/>
        </w:rPr>
        <w:t>1</w:t>
      </w:r>
      <w:r>
        <w:rPr>
          <w:rFonts w:asciiTheme="minorEastAsia" w:hAnsiTheme="minorEastAsia" w:cs="Times New Roman" w:hint="eastAsia"/>
        </w:rPr>
        <w:t>）一级公路中碰撞中央分隔带，冲入对向道路容易造成恶性事故，因此针对中央分隔</w:t>
      </w:r>
      <w:r>
        <w:rPr>
          <w:rFonts w:asciiTheme="minorEastAsia" w:hAnsiTheme="minorEastAsia" w:cs="Times New Roman" w:hint="eastAsia"/>
        </w:rPr>
        <w:t>带的改善为重点。（</w:t>
      </w:r>
      <w:r>
        <w:rPr>
          <w:rFonts w:asciiTheme="minorEastAsia" w:hAnsiTheme="minorEastAsia" w:cs="Times New Roman" w:hint="eastAsia"/>
        </w:rPr>
        <w:t>2</w:t>
      </w:r>
      <w:r>
        <w:rPr>
          <w:rFonts w:asciiTheme="minorEastAsia" w:hAnsiTheme="minorEastAsia" w:cs="Times New Roman" w:hint="eastAsia"/>
        </w:rPr>
        <w:t>）由于一级公路上机动车车速较快，一旦发生机动车——行人或者机动车——非机动车的事故，容易造成死亡事故或受伤事故，因此针对机动车——非机动车和机动车——行人的事故改善是重点。（</w:t>
      </w:r>
      <w:r>
        <w:rPr>
          <w:rFonts w:asciiTheme="minorEastAsia" w:hAnsiTheme="minorEastAsia" w:cs="Times New Roman" w:hint="eastAsia"/>
        </w:rPr>
        <w:t>3</w:t>
      </w:r>
      <w:r>
        <w:rPr>
          <w:rFonts w:asciiTheme="minorEastAsia" w:hAnsiTheme="minorEastAsia" w:cs="Times New Roman" w:hint="eastAsia"/>
        </w:rPr>
        <w:t>）本例中，分流和合流事故以及追尾事故较多，占全部事故的</w:t>
      </w:r>
      <w:r>
        <w:rPr>
          <w:rFonts w:asciiTheme="minorEastAsia" w:hAnsiTheme="minorEastAsia" w:cs="Times New Roman" w:hint="eastAsia"/>
        </w:rPr>
        <w:t>29/39</w:t>
      </w:r>
      <w:r>
        <w:rPr>
          <w:rFonts w:asciiTheme="minorEastAsia" w:hAnsiTheme="minorEastAsia" w:cs="Times New Roman" w:hint="eastAsia"/>
        </w:rPr>
        <w:t>，因此针对这类事故需对道路进行改善。</w:t>
      </w:r>
    </w:p>
    <w:p w:rsidR="00A65414" w:rsidRDefault="00565856">
      <w:pPr>
        <w:jc w:val="left"/>
        <w:rPr>
          <w:rFonts w:asciiTheme="minorEastAsia" w:hAnsiTheme="minorEastAsia" w:cs="Times New Roman"/>
          <w:color w:val="FF0000"/>
        </w:rPr>
      </w:pPr>
      <w:r>
        <w:rPr>
          <w:rFonts w:asciiTheme="minorEastAsia" w:hAnsiTheme="minorEastAsia" w:cs="Times New Roman" w:hint="eastAsia"/>
          <w:color w:val="FF0000"/>
        </w:rPr>
        <w:t>改善方案：（</w:t>
      </w:r>
      <w:r>
        <w:rPr>
          <w:rFonts w:asciiTheme="minorEastAsia" w:hAnsiTheme="minorEastAsia" w:cs="Times New Roman" w:hint="eastAsia"/>
          <w:color w:val="FF0000"/>
        </w:rPr>
        <w:t>1</w:t>
      </w:r>
      <w:r>
        <w:rPr>
          <w:rFonts w:asciiTheme="minorEastAsia" w:hAnsiTheme="minorEastAsia" w:cs="Times New Roman" w:hint="eastAsia"/>
          <w:color w:val="FF0000"/>
        </w:rPr>
        <w:t>）加固中央分隔带护栏（</w:t>
      </w:r>
      <w:r>
        <w:rPr>
          <w:rFonts w:asciiTheme="minorEastAsia" w:hAnsiTheme="minorEastAsia" w:cs="Times New Roman" w:hint="eastAsia"/>
          <w:color w:val="FF0000"/>
        </w:rPr>
        <w:t>2</w:t>
      </w:r>
      <w:r>
        <w:rPr>
          <w:rFonts w:asciiTheme="minorEastAsia" w:hAnsiTheme="minorEastAsia" w:cs="Times New Roman" w:hint="eastAsia"/>
          <w:color w:val="FF0000"/>
        </w:rPr>
        <w:t>）在行人、非机动车事故较多处设置限速；（</w:t>
      </w:r>
      <w:r>
        <w:rPr>
          <w:rFonts w:asciiTheme="minorEastAsia" w:hAnsiTheme="minorEastAsia" w:cs="Times New Roman" w:hint="eastAsia"/>
          <w:color w:val="FF0000"/>
        </w:rPr>
        <w:t>3</w:t>
      </w:r>
      <w:r>
        <w:rPr>
          <w:rFonts w:asciiTheme="minorEastAsia" w:hAnsiTheme="minorEastAsia" w:cs="Times New Roman" w:hint="eastAsia"/>
          <w:color w:val="FF0000"/>
        </w:rPr>
        <w:t>）增加路面标线，在路侧设置警示标志（</w:t>
      </w:r>
      <w:r>
        <w:rPr>
          <w:rFonts w:asciiTheme="minorEastAsia" w:hAnsiTheme="minorEastAsia" w:cs="Times New Roman" w:hint="eastAsia"/>
          <w:color w:val="FF0000"/>
        </w:rPr>
        <w:t>4</w:t>
      </w:r>
      <w:r>
        <w:rPr>
          <w:rFonts w:asciiTheme="minorEastAsia" w:hAnsiTheme="minorEastAsia" w:cs="Times New Roman" w:hint="eastAsia"/>
          <w:color w:val="FF0000"/>
        </w:rPr>
        <w:t>）对交叉口进行渠化，设置引流岛。</w:t>
      </w:r>
    </w:p>
    <w:p w:rsidR="00A65414" w:rsidRDefault="00565856">
      <w:pPr>
        <w:widowControl/>
        <w:jc w:val="left"/>
        <w:rPr>
          <w:rFonts w:asciiTheme="minorEastAsia" w:hAnsiTheme="minorEastAsia" w:cs="Times New Roman"/>
          <w:color w:val="FF0000"/>
        </w:rPr>
      </w:pPr>
      <w:r>
        <w:rPr>
          <w:rFonts w:asciiTheme="minorEastAsia" w:hAnsiTheme="minorEastAsia" w:cs="Times New Roman"/>
          <w:color w:val="FF0000"/>
        </w:rPr>
        <w:br w:type="page"/>
      </w:r>
    </w:p>
    <w:p w:rsidR="00A65414" w:rsidRDefault="00565856">
      <w:pPr>
        <w:widowControl/>
        <w:jc w:val="left"/>
        <w:rPr>
          <w:rFonts w:ascii="黑体" w:eastAsia="黑体" w:hAnsi="黑体" w:cs="Times New Roman"/>
          <w:sz w:val="24"/>
        </w:rPr>
      </w:pPr>
      <w:r>
        <w:rPr>
          <w:rFonts w:ascii="黑体" w:eastAsia="黑体" w:hAnsi="黑体" w:cs="Times New Roman" w:hint="eastAsia"/>
          <w:sz w:val="24"/>
        </w:rPr>
        <w:lastRenderedPageBreak/>
        <w:t>09</w:t>
      </w:r>
      <w:r>
        <w:rPr>
          <w:rFonts w:ascii="黑体" w:eastAsia="黑体" w:hAnsi="黑体" w:cs="Times New Roman" w:hint="eastAsia"/>
          <w:sz w:val="24"/>
        </w:rPr>
        <w:t>年考题</w:t>
      </w:r>
    </w:p>
    <w:p w:rsidR="00A65414" w:rsidRPr="00700EDA" w:rsidRDefault="00565856">
      <w:pPr>
        <w:pStyle w:val="1"/>
        <w:numPr>
          <w:ilvl w:val="0"/>
          <w:numId w:val="18"/>
        </w:numPr>
        <w:ind w:firstLineChars="0"/>
        <w:jc w:val="left"/>
        <w:rPr>
          <w:rFonts w:ascii="黑体" w:eastAsia="黑体" w:hAnsi="黑体" w:cs="Times New Roman"/>
          <w:b/>
        </w:rPr>
      </w:pPr>
      <w:r w:rsidRPr="00700EDA">
        <w:rPr>
          <w:rFonts w:ascii="黑体" w:eastAsia="黑体" w:hAnsi="黑体" w:cs="Times New Roman" w:hint="eastAsia"/>
          <w:b/>
        </w:rPr>
        <w:t>说明交通事故各指标的区别与联系，从工程角度说明如何应用交通事故指标。</w:t>
      </w:r>
    </w:p>
    <w:p w:rsidR="00A65414" w:rsidRPr="00700EDA" w:rsidRDefault="00565856">
      <w:pPr>
        <w:jc w:val="left"/>
        <w:rPr>
          <w:rFonts w:asciiTheme="minorEastAsia" w:hAnsiTheme="minorEastAsia" w:cs="Times New Roman"/>
          <w:b/>
        </w:rPr>
      </w:pPr>
      <w:r w:rsidRPr="00700EDA">
        <w:rPr>
          <w:rFonts w:asciiTheme="minorEastAsia" w:hAnsiTheme="minorEastAsia" w:cs="Times New Roman" w:hint="eastAsia"/>
          <w:b/>
        </w:rPr>
        <w:t>（</w:t>
      </w:r>
      <w:r w:rsidRPr="00700EDA">
        <w:rPr>
          <w:rFonts w:asciiTheme="minorEastAsia" w:hAnsiTheme="minorEastAsia" w:cs="Times New Roman" w:hint="eastAsia"/>
          <w:b/>
        </w:rPr>
        <w:t>1</w:t>
      </w:r>
      <w:r w:rsidRPr="00700EDA">
        <w:rPr>
          <w:rFonts w:asciiTheme="minorEastAsia" w:hAnsiTheme="minorEastAsia" w:cs="Times New Roman" w:hint="eastAsia"/>
          <w:b/>
        </w:rPr>
        <w:t>）交通事故指标主要分为：</w:t>
      </w:r>
    </w:p>
    <w:p w:rsidR="00A65414" w:rsidRPr="00700EDA" w:rsidRDefault="00565856">
      <w:pPr>
        <w:pStyle w:val="1"/>
        <w:numPr>
          <w:ilvl w:val="0"/>
          <w:numId w:val="19"/>
        </w:numPr>
        <w:ind w:firstLineChars="0"/>
        <w:rPr>
          <w:b/>
        </w:rPr>
      </w:pPr>
      <w:r w:rsidRPr="00700EDA">
        <w:rPr>
          <w:rFonts w:hint="eastAsia"/>
          <w:b/>
        </w:rPr>
        <w:t>绝对事故指标（交通事故次数、死亡人数、受伤人数、直接经济损失）；</w:t>
      </w:r>
    </w:p>
    <w:p w:rsidR="00A65414" w:rsidRPr="00700EDA" w:rsidRDefault="00565856">
      <w:pPr>
        <w:pStyle w:val="1"/>
        <w:numPr>
          <w:ilvl w:val="0"/>
          <w:numId w:val="19"/>
        </w:numPr>
        <w:ind w:firstLineChars="0"/>
        <w:rPr>
          <w:b/>
        </w:rPr>
      </w:pPr>
      <w:r w:rsidRPr="00700EDA">
        <w:rPr>
          <w:rFonts w:hint="eastAsia"/>
          <w:b/>
        </w:rPr>
        <w:t>相对事故指标（每公里事故率、亿车英里事故率、十万人死亡率、万驾驶员死亡率、万车死亡率、亿车英里死亡率），相对事故指标又可分为基于人口的死亡率和基于交通需求的死亡率；</w:t>
      </w:r>
    </w:p>
    <w:p w:rsidR="00A65414" w:rsidRPr="00700EDA" w:rsidRDefault="00565856">
      <w:pPr>
        <w:pStyle w:val="1"/>
        <w:numPr>
          <w:ilvl w:val="0"/>
          <w:numId w:val="19"/>
        </w:numPr>
        <w:ind w:firstLineChars="0"/>
        <w:rPr>
          <w:b/>
        </w:rPr>
      </w:pPr>
      <w:r w:rsidRPr="00700EDA">
        <w:rPr>
          <w:rFonts w:hint="eastAsia"/>
          <w:b/>
        </w:rPr>
        <w:t>严重性指标：人群风险指标等。</w:t>
      </w:r>
    </w:p>
    <w:p w:rsidR="00A65414" w:rsidRPr="00700EDA" w:rsidRDefault="00565856">
      <w:pPr>
        <w:jc w:val="left"/>
        <w:rPr>
          <w:rFonts w:asciiTheme="minorEastAsia" w:hAnsiTheme="minorEastAsia" w:cs="Times New Roman"/>
          <w:b/>
        </w:rPr>
      </w:pPr>
      <w:r w:rsidRPr="00700EDA">
        <w:rPr>
          <w:rFonts w:asciiTheme="minorEastAsia" w:hAnsiTheme="minorEastAsia" w:cs="Times New Roman" w:hint="eastAsia"/>
          <w:b/>
        </w:rPr>
        <w:t>（</w:t>
      </w:r>
      <w:r w:rsidRPr="00700EDA">
        <w:rPr>
          <w:rFonts w:asciiTheme="minorEastAsia" w:hAnsiTheme="minorEastAsia" w:cs="Times New Roman" w:hint="eastAsia"/>
          <w:b/>
        </w:rPr>
        <w:t>2</w:t>
      </w:r>
      <w:r w:rsidRPr="00700EDA">
        <w:rPr>
          <w:rFonts w:asciiTheme="minorEastAsia" w:hAnsiTheme="minorEastAsia" w:cs="Times New Roman" w:hint="eastAsia"/>
          <w:b/>
        </w:rPr>
        <w:t>）区别与联系：绝对事故指标以事故的绝对值来进行安全评价，而相对指标则考虑了绝对事故指标除以一定的基数，在保证相应的人口数、车辆数、道路条件等情况下</w:t>
      </w:r>
      <w:r w:rsidRPr="00700EDA">
        <w:rPr>
          <w:rFonts w:asciiTheme="minorEastAsia" w:hAnsiTheme="minorEastAsia" w:cs="Times New Roman" w:hint="eastAsia"/>
          <w:b/>
        </w:rPr>
        <w:t>使用相对事故指标更加科学合理。</w:t>
      </w:r>
    </w:p>
    <w:p w:rsidR="00A65414" w:rsidRPr="00700EDA" w:rsidRDefault="00565856">
      <w:pPr>
        <w:ind w:firstLineChars="200" w:firstLine="422"/>
        <w:jc w:val="left"/>
        <w:rPr>
          <w:rFonts w:asciiTheme="minorEastAsia" w:hAnsiTheme="minorEastAsia" w:cs="Times New Roman"/>
          <w:b/>
        </w:rPr>
      </w:pPr>
      <w:r w:rsidRPr="00700EDA">
        <w:rPr>
          <w:rFonts w:asciiTheme="minorEastAsia" w:hAnsiTheme="minorEastAsia" w:cs="Times New Roman" w:hint="eastAsia"/>
          <w:b/>
        </w:rPr>
        <w:t>基于人口的事故指标所用的基础相对稳定，基于交通需求的事故指标使用出行总量代替单个交通需求中存在的安全隐患，更能反映交通安全的情况。二者关系为正相关。</w:t>
      </w:r>
    </w:p>
    <w:p w:rsidR="00A65414" w:rsidRPr="00700EDA" w:rsidRDefault="00565856">
      <w:pPr>
        <w:ind w:firstLineChars="200" w:firstLine="422"/>
        <w:jc w:val="left"/>
        <w:rPr>
          <w:rFonts w:asciiTheme="minorEastAsia" w:hAnsiTheme="minorEastAsia" w:cs="Times New Roman"/>
          <w:b/>
        </w:rPr>
      </w:pPr>
      <w:r w:rsidRPr="00700EDA">
        <w:rPr>
          <w:rFonts w:asciiTheme="minorEastAsia" w:hAnsiTheme="minorEastAsia" w:cs="Times New Roman" w:hint="eastAsia"/>
          <w:b/>
        </w:rPr>
        <w:t>合理性：绝对指标是我国目前最常用到的指标，它们可用于同一地区或同一城市交通安全状况的考核与分析，也可用于同一地区同一城市不同时期交通安全状况的比较，但无法对不同地区或不同城市的交通安全状况进行横向比较，更无法与国外交通安全状况相比较，即缺乏可比性，也不能对事故量、事故后果和发生事故的可能性做全面评价，缺乏系统性。</w:t>
      </w:r>
    </w:p>
    <w:p w:rsidR="00A65414" w:rsidRPr="00700EDA" w:rsidRDefault="00565856">
      <w:pPr>
        <w:ind w:firstLineChars="200" w:firstLine="422"/>
        <w:jc w:val="left"/>
        <w:rPr>
          <w:rFonts w:asciiTheme="minorEastAsia" w:hAnsiTheme="minorEastAsia" w:cs="Times New Roman"/>
          <w:b/>
        </w:rPr>
      </w:pPr>
      <w:r w:rsidRPr="00700EDA">
        <w:rPr>
          <w:rFonts w:asciiTheme="minorEastAsia" w:hAnsiTheme="minorEastAsia" w:cs="Times New Roman" w:hint="eastAsia"/>
          <w:b/>
        </w:rPr>
        <w:t>国外在应用绝对</w:t>
      </w:r>
      <w:r w:rsidRPr="00700EDA">
        <w:rPr>
          <w:rFonts w:asciiTheme="minorEastAsia" w:hAnsiTheme="minorEastAsia" w:cs="Times New Roman" w:hint="eastAsia"/>
          <w:b/>
        </w:rPr>
        <w:t>指标的基础上，广泛采用相对指标，这些指标从不同的侧面评价不同因素对交通安全的影响。可用于对不同地区或国家的交通安全状况进行纵向和横向对比。</w:t>
      </w:r>
    </w:p>
    <w:p w:rsidR="00A65414" w:rsidRPr="00700EDA" w:rsidRDefault="00565856">
      <w:pPr>
        <w:ind w:firstLineChars="200" w:firstLine="422"/>
        <w:jc w:val="left"/>
        <w:rPr>
          <w:rFonts w:asciiTheme="minorEastAsia" w:hAnsiTheme="minorEastAsia" w:cs="Times New Roman"/>
          <w:b/>
        </w:rPr>
      </w:pPr>
      <w:r w:rsidRPr="00700EDA">
        <w:rPr>
          <w:rFonts w:asciiTheme="minorEastAsia" w:hAnsiTheme="minorEastAsia" w:cs="Times New Roman" w:hint="eastAsia"/>
          <w:b/>
        </w:rPr>
        <w:t>（</w:t>
      </w:r>
      <w:r w:rsidRPr="00700EDA">
        <w:rPr>
          <w:rFonts w:asciiTheme="minorEastAsia" w:hAnsiTheme="minorEastAsia" w:cs="Times New Roman" w:hint="eastAsia"/>
          <w:b/>
        </w:rPr>
        <w:t>3</w:t>
      </w:r>
      <w:r w:rsidRPr="00700EDA">
        <w:rPr>
          <w:rFonts w:asciiTheme="minorEastAsia" w:hAnsiTheme="minorEastAsia" w:cs="Times New Roman" w:hint="eastAsia"/>
          <w:b/>
        </w:rPr>
        <w:t>）在具体工程中，应结合工程性质、范围，选用不同的指标。如，研究一座城市整体交通安全的走势，在经济水平变化不大、小汽车数量增长较慢时，采用人口为基础的指标更合适；在该城市经济迅速发展，及动画交通增长较快时，采用以交通需求为基础的数据为宜。</w:t>
      </w:r>
    </w:p>
    <w:p w:rsidR="00A65414" w:rsidRPr="00700EDA" w:rsidRDefault="00565856">
      <w:pPr>
        <w:ind w:firstLineChars="200" w:firstLine="422"/>
        <w:jc w:val="left"/>
        <w:rPr>
          <w:rFonts w:asciiTheme="minorEastAsia" w:hAnsiTheme="minorEastAsia" w:cs="Times New Roman"/>
          <w:b/>
        </w:rPr>
      </w:pPr>
      <w:r w:rsidRPr="00700EDA">
        <w:rPr>
          <w:rFonts w:asciiTheme="minorEastAsia" w:hAnsiTheme="minorEastAsia" w:cs="Times New Roman" w:hint="eastAsia"/>
          <w:b/>
        </w:rPr>
        <w:t>还应考虑可获得的数据量、数据类型，比如没有交通量数据时，就不能采用平均事故率指标。</w:t>
      </w:r>
    </w:p>
    <w:p w:rsidR="00A65414" w:rsidRPr="00700EDA" w:rsidRDefault="00565856">
      <w:pPr>
        <w:ind w:firstLineChars="200" w:firstLine="422"/>
        <w:jc w:val="left"/>
        <w:rPr>
          <w:rFonts w:asciiTheme="minorEastAsia" w:hAnsiTheme="minorEastAsia" w:cs="Times New Roman"/>
          <w:b/>
        </w:rPr>
      </w:pPr>
      <w:r w:rsidRPr="00700EDA">
        <w:rPr>
          <w:rFonts w:asciiTheme="minorEastAsia" w:hAnsiTheme="minorEastAsia" w:cs="Times New Roman" w:hint="eastAsia"/>
          <w:b/>
        </w:rPr>
        <w:t>设置阈值，用以判断指标结果达到何值时，认定该地</w:t>
      </w:r>
      <w:r w:rsidRPr="00700EDA">
        <w:rPr>
          <w:rFonts w:asciiTheme="minorEastAsia" w:hAnsiTheme="minorEastAsia" w:cs="Times New Roman" w:hint="eastAsia"/>
          <w:b/>
        </w:rPr>
        <w:t>点事故严重，应采取改善措施。</w:t>
      </w:r>
    </w:p>
    <w:p w:rsidR="00A65414" w:rsidRPr="00700EDA" w:rsidRDefault="00565856">
      <w:pPr>
        <w:jc w:val="left"/>
        <w:rPr>
          <w:rFonts w:asciiTheme="minorEastAsia" w:hAnsiTheme="minorEastAsia" w:cs="Times New Roman"/>
          <w:b/>
        </w:rPr>
      </w:pPr>
      <w:r w:rsidRPr="00700EDA">
        <w:rPr>
          <w:rFonts w:asciiTheme="minorEastAsia" w:hAnsiTheme="minorEastAsia" w:cs="Times New Roman" w:hint="eastAsia"/>
          <w:b/>
        </w:rPr>
        <w:t>（</w:t>
      </w:r>
      <w:r w:rsidRPr="00700EDA">
        <w:rPr>
          <w:rFonts w:asciiTheme="minorEastAsia" w:hAnsiTheme="minorEastAsia" w:cs="Times New Roman" w:hint="eastAsia"/>
          <w:b/>
        </w:rPr>
        <w:t>3</w:t>
      </w:r>
      <w:r w:rsidRPr="00700EDA">
        <w:rPr>
          <w:rFonts w:asciiTheme="minorEastAsia" w:hAnsiTheme="minorEastAsia" w:cs="Times New Roman" w:hint="eastAsia"/>
          <w:b/>
        </w:rPr>
        <w:t>）从工程角度应用事故指标时主要分为以下几步：</w:t>
      </w:r>
    </w:p>
    <w:p w:rsidR="00A65414" w:rsidRPr="00700EDA" w:rsidRDefault="00565856">
      <w:pPr>
        <w:ind w:leftChars="200" w:left="420"/>
        <w:jc w:val="left"/>
        <w:rPr>
          <w:rFonts w:ascii="Times New Roman" w:hAnsi="Times New Roman" w:cs="Times New Roman"/>
          <w:b/>
        </w:rPr>
      </w:pPr>
      <w:r w:rsidRPr="00700EDA">
        <w:rPr>
          <w:rFonts w:ascii="Times New Roman" w:hAnsi="Times New Roman" w:cs="Times New Roman"/>
          <w:b/>
        </w:rPr>
        <w:t>a</w:t>
      </w:r>
      <w:r w:rsidRPr="00700EDA">
        <w:rPr>
          <w:rFonts w:ascii="Times New Roman" w:hAnsi="Times New Roman" w:cs="Times New Roman"/>
          <w:b/>
        </w:rPr>
        <w:t>、总结概括事故数据，分析事故趋势；</w:t>
      </w:r>
    </w:p>
    <w:p w:rsidR="00A65414" w:rsidRPr="00700EDA" w:rsidRDefault="00565856">
      <w:pPr>
        <w:ind w:leftChars="200" w:left="420"/>
        <w:jc w:val="left"/>
        <w:rPr>
          <w:rFonts w:ascii="Times New Roman" w:hAnsi="Times New Roman" w:cs="Times New Roman"/>
          <w:b/>
        </w:rPr>
      </w:pPr>
      <w:r w:rsidRPr="00700EDA">
        <w:rPr>
          <w:rFonts w:ascii="Times New Roman" w:hAnsi="Times New Roman" w:cs="Times New Roman"/>
          <w:b/>
        </w:rPr>
        <w:t>b</w:t>
      </w:r>
      <w:r w:rsidRPr="00700EDA">
        <w:rPr>
          <w:rFonts w:ascii="Times New Roman" w:hAnsi="Times New Roman" w:cs="Times New Roman"/>
          <w:b/>
        </w:rPr>
        <w:t>、定义事故黑点（根据事故或事故率等指标的大小排序，选取前几个地点进行深入研究）。</w:t>
      </w:r>
      <w:r w:rsidRPr="00700EDA">
        <w:rPr>
          <w:rFonts w:ascii="Times New Roman" w:hAnsi="Times New Roman" w:cs="Times New Roman" w:hint="eastAsia"/>
          <w:b/>
        </w:rPr>
        <w:t>绘制事故分布点图、计算事故发生的频率和事故率、将发生事故的地点按照事故率或事故发生的频率大小进行列表、选取列表中的前</w:t>
      </w:r>
      <w:r w:rsidRPr="00700EDA">
        <w:rPr>
          <w:rFonts w:ascii="Times New Roman" w:hAnsi="Times New Roman" w:cs="Times New Roman" w:hint="eastAsia"/>
          <w:b/>
        </w:rPr>
        <w:t>n</w:t>
      </w:r>
      <w:r w:rsidRPr="00700EDA">
        <w:rPr>
          <w:rFonts w:ascii="Times New Roman" w:hAnsi="Times New Roman" w:cs="Times New Roman" w:hint="eastAsia"/>
          <w:b/>
        </w:rPr>
        <w:t>个进一步分析</w:t>
      </w:r>
    </w:p>
    <w:p w:rsidR="00A65414" w:rsidRPr="00700EDA" w:rsidRDefault="00565856">
      <w:pPr>
        <w:ind w:leftChars="200" w:left="420"/>
        <w:jc w:val="left"/>
        <w:rPr>
          <w:rFonts w:ascii="Times New Roman" w:hAnsi="Times New Roman" w:cs="Times New Roman"/>
          <w:b/>
        </w:rPr>
      </w:pPr>
      <w:r w:rsidRPr="00700EDA">
        <w:rPr>
          <w:rFonts w:ascii="Times New Roman" w:hAnsi="Times New Roman" w:cs="Times New Roman" w:hint="eastAsia"/>
          <w:b/>
        </w:rPr>
        <w:t>c</w:t>
      </w:r>
      <w:r w:rsidRPr="00700EDA">
        <w:rPr>
          <w:rFonts w:ascii="Times New Roman" w:hAnsi="Times New Roman" w:cs="Times New Roman"/>
          <w:b/>
        </w:rPr>
        <w:t>、提出事故改善措施（找出某地点集中特别突出的事故类型，提出若干个改善措施，并进行排序，确定采用哪些措施）</w:t>
      </w:r>
    </w:p>
    <w:p w:rsidR="00A65414" w:rsidRPr="00700EDA" w:rsidRDefault="00565856">
      <w:pPr>
        <w:ind w:leftChars="200" w:left="420"/>
        <w:jc w:val="left"/>
        <w:rPr>
          <w:rFonts w:ascii="Times New Roman" w:hAnsi="Times New Roman" w:cs="Times New Roman"/>
          <w:b/>
        </w:rPr>
      </w:pPr>
      <w:r w:rsidRPr="00700EDA">
        <w:rPr>
          <w:rFonts w:ascii="Times New Roman" w:hAnsi="Times New Roman" w:cs="Times New Roman"/>
          <w:b/>
        </w:rPr>
        <w:t>d</w:t>
      </w:r>
      <w:r w:rsidRPr="00700EDA">
        <w:rPr>
          <w:rFonts w:ascii="Times New Roman" w:hAnsi="Times New Roman" w:cs="Times New Roman"/>
          <w:b/>
        </w:rPr>
        <w:t>、对改善措施进行评价（通常使用</w:t>
      </w:r>
      <w:r w:rsidRPr="00700EDA">
        <w:rPr>
          <w:rFonts w:ascii="Times New Roman" w:hAnsi="Times New Roman" w:cs="Times New Roman"/>
          <w:b/>
        </w:rPr>
        <w:t>“</w:t>
      </w:r>
      <w:r w:rsidRPr="00700EDA">
        <w:rPr>
          <w:rFonts w:ascii="Times New Roman" w:hAnsi="Times New Roman" w:cs="Times New Roman"/>
          <w:b/>
        </w:rPr>
        <w:t>前后对比研究</w:t>
      </w:r>
      <w:r w:rsidRPr="00700EDA">
        <w:rPr>
          <w:rFonts w:ascii="Times New Roman" w:hAnsi="Times New Roman" w:cs="Times New Roman"/>
          <w:b/>
        </w:rPr>
        <w:t>”</w:t>
      </w:r>
      <w:r w:rsidRPr="00700EDA">
        <w:rPr>
          <w:rFonts w:ascii="Times New Roman" w:hAnsi="Times New Roman" w:cs="Times New Roman"/>
          <w:b/>
        </w:rPr>
        <w:t>或</w:t>
      </w:r>
      <w:r w:rsidRPr="00700EDA">
        <w:rPr>
          <w:rFonts w:ascii="Times New Roman" w:hAnsi="Times New Roman" w:cs="Times New Roman"/>
          <w:b/>
        </w:rPr>
        <w:t>“</w:t>
      </w:r>
      <w:r w:rsidRPr="00700EDA">
        <w:rPr>
          <w:rFonts w:ascii="Times New Roman" w:hAnsi="Times New Roman" w:cs="Times New Roman"/>
          <w:b/>
        </w:rPr>
        <w:t>同类型地点对比研究</w:t>
      </w:r>
      <w:r w:rsidRPr="00700EDA">
        <w:rPr>
          <w:rFonts w:ascii="Times New Roman" w:hAnsi="Times New Roman" w:cs="Times New Roman"/>
          <w:b/>
        </w:rPr>
        <w:t>”</w:t>
      </w:r>
      <w:r w:rsidRPr="00700EDA">
        <w:rPr>
          <w:rFonts w:ascii="Times New Roman" w:hAnsi="Times New Roman" w:cs="Times New Roman"/>
          <w:b/>
        </w:rPr>
        <w:t>）。</w:t>
      </w:r>
    </w:p>
    <w:p w:rsidR="00A65414" w:rsidRDefault="00565856">
      <w:pPr>
        <w:jc w:val="left"/>
        <w:rPr>
          <w:rFonts w:ascii="黑体" w:eastAsia="黑体" w:hAnsi="黑体" w:cs="Times New Roman"/>
        </w:rPr>
      </w:pPr>
      <w:r>
        <w:rPr>
          <w:rFonts w:ascii="黑体" w:eastAsia="黑体" w:hAnsi="黑体" w:cs="Times New Roman" w:hint="eastAsia"/>
        </w:rPr>
        <w:t>二、为什么要对冲突合理分类、如何分类？</w:t>
      </w:r>
    </w:p>
    <w:p w:rsidR="00A65414" w:rsidRDefault="00565856">
      <w:pPr>
        <w:rPr>
          <w:b/>
        </w:rPr>
      </w:pPr>
      <w:r>
        <w:rPr>
          <w:rFonts w:hint="eastAsia"/>
          <w:b/>
        </w:rPr>
        <w:t>分类原因</w:t>
      </w:r>
    </w:p>
    <w:p w:rsidR="00A65414" w:rsidRDefault="00565856">
      <w:pPr>
        <w:pStyle w:val="1"/>
        <w:numPr>
          <w:ilvl w:val="0"/>
          <w:numId w:val="20"/>
        </w:numPr>
        <w:ind w:firstLineChars="0"/>
      </w:pPr>
      <w:r>
        <w:rPr>
          <w:rFonts w:hint="eastAsia"/>
        </w:rPr>
        <w:t>不同冲突产生的机理不同，交通冲突类型划分是交通管理研究中的首先应该明确的问题；</w:t>
      </w:r>
    </w:p>
    <w:p w:rsidR="00A65414" w:rsidRDefault="00565856">
      <w:pPr>
        <w:pStyle w:val="1"/>
        <w:numPr>
          <w:ilvl w:val="0"/>
          <w:numId w:val="5"/>
        </w:numPr>
        <w:ind w:firstLineChars="0"/>
      </w:pPr>
      <w:r>
        <w:rPr>
          <w:rFonts w:hint="eastAsia"/>
        </w:rPr>
        <w:t>不同的交通冲突对交通安全的影响不同，例如左转——直行的冲突比追尾冲突对安全的影响大，在对其他交通安全问题进行研究时必须根据研究需要，对交通冲突进行合理分类；</w:t>
      </w:r>
    </w:p>
    <w:p w:rsidR="00A65414" w:rsidRDefault="00565856">
      <w:pPr>
        <w:pStyle w:val="1"/>
        <w:numPr>
          <w:ilvl w:val="0"/>
          <w:numId w:val="5"/>
        </w:numPr>
        <w:ind w:firstLineChars="0"/>
      </w:pPr>
      <w:r>
        <w:rPr>
          <w:rFonts w:hint="eastAsia"/>
        </w:rPr>
        <w:t>不同类型的交通冲突分别对应不同的交通事故，例如追尾冲突一般容易引起追尾事故，在对交通冲突与交通事故的相关性研究中，必须对交通冲突进行分类。</w:t>
      </w:r>
    </w:p>
    <w:p w:rsidR="00A65414" w:rsidRDefault="00565856">
      <w:pPr>
        <w:jc w:val="left"/>
        <w:rPr>
          <w:rFonts w:asciiTheme="minorEastAsia" w:hAnsiTheme="minorEastAsia" w:cs="Times New Roman"/>
          <w:b/>
        </w:rPr>
      </w:pPr>
      <w:r>
        <w:rPr>
          <w:rFonts w:asciiTheme="minorEastAsia" w:hAnsiTheme="minorEastAsia" w:cs="Times New Roman" w:hint="eastAsia"/>
          <w:b/>
        </w:rPr>
        <w:t>分类方法：</w:t>
      </w:r>
    </w:p>
    <w:p w:rsidR="00A65414" w:rsidRDefault="00565856">
      <w:pPr>
        <w:ind w:firstLineChars="200" w:firstLine="420"/>
        <w:jc w:val="left"/>
        <w:rPr>
          <w:rFonts w:asciiTheme="minorEastAsia" w:hAnsiTheme="minorEastAsia" w:cs="Times New Roman"/>
        </w:rPr>
      </w:pPr>
      <w:r>
        <w:rPr>
          <w:rFonts w:asciiTheme="minorEastAsia" w:hAnsiTheme="minorEastAsia" w:cs="Times New Roman" w:hint="eastAsia"/>
        </w:rPr>
        <w:lastRenderedPageBreak/>
        <w:t>目前交通冲突的分类标准较多，根据具体研究和应用的不同选择冲突分类标准也不同，下面接受集中主要的分类标准。</w:t>
      </w:r>
    </w:p>
    <w:p w:rsidR="00A65414" w:rsidRDefault="00565856">
      <w:pPr>
        <w:pStyle w:val="1"/>
        <w:numPr>
          <w:ilvl w:val="0"/>
          <w:numId w:val="21"/>
        </w:numPr>
        <w:ind w:firstLineChars="0"/>
        <w:jc w:val="left"/>
        <w:rPr>
          <w:rFonts w:asciiTheme="minorEastAsia" w:hAnsiTheme="minorEastAsia" w:cs="Times New Roman"/>
        </w:rPr>
      </w:pPr>
      <w:r>
        <w:rPr>
          <w:rFonts w:asciiTheme="minorEastAsia" w:hAnsiTheme="minorEastAsia" w:cs="Times New Roman" w:hint="eastAsia"/>
        </w:rPr>
        <w:t>按照冲突的对象分类，可以分为机动车</w:t>
      </w:r>
      <w:r>
        <w:rPr>
          <w:rFonts w:asciiTheme="minorEastAsia" w:hAnsiTheme="minorEastAsia" w:cs="Times New Roman" w:hint="eastAsia"/>
        </w:rPr>
        <w:t>-</w:t>
      </w:r>
      <w:r>
        <w:rPr>
          <w:rFonts w:asciiTheme="minorEastAsia" w:hAnsiTheme="minorEastAsia" w:cs="Times New Roman" w:hint="eastAsia"/>
        </w:rPr>
        <w:t>机动车冲突、机动车</w:t>
      </w:r>
      <w:r>
        <w:rPr>
          <w:rFonts w:asciiTheme="minorEastAsia" w:hAnsiTheme="minorEastAsia" w:cs="Times New Roman" w:hint="eastAsia"/>
        </w:rPr>
        <w:t>-</w:t>
      </w:r>
      <w:r>
        <w:rPr>
          <w:rFonts w:asciiTheme="minorEastAsia" w:hAnsiTheme="minorEastAsia" w:cs="Times New Roman" w:hint="eastAsia"/>
        </w:rPr>
        <w:t>行人冲突、机动车</w:t>
      </w:r>
      <w:r>
        <w:rPr>
          <w:rFonts w:asciiTheme="minorEastAsia" w:hAnsiTheme="minorEastAsia" w:cs="Times New Roman" w:hint="eastAsia"/>
        </w:rPr>
        <w:t>-</w:t>
      </w:r>
      <w:r>
        <w:rPr>
          <w:rFonts w:asciiTheme="minorEastAsia" w:hAnsiTheme="minorEastAsia" w:cs="Times New Roman" w:hint="eastAsia"/>
        </w:rPr>
        <w:t>非机动车冲突、行人</w:t>
      </w:r>
      <w:r>
        <w:rPr>
          <w:rFonts w:asciiTheme="minorEastAsia" w:hAnsiTheme="minorEastAsia" w:cs="Times New Roman" w:hint="eastAsia"/>
        </w:rPr>
        <w:t>-</w:t>
      </w:r>
      <w:r>
        <w:rPr>
          <w:rFonts w:asciiTheme="minorEastAsia" w:hAnsiTheme="minorEastAsia" w:cs="Times New Roman" w:hint="eastAsia"/>
        </w:rPr>
        <w:t>非机动车冲突、行人</w:t>
      </w:r>
      <w:r>
        <w:rPr>
          <w:rFonts w:asciiTheme="minorEastAsia" w:hAnsiTheme="minorEastAsia" w:cs="Times New Roman" w:hint="eastAsia"/>
        </w:rPr>
        <w:t>-</w:t>
      </w:r>
      <w:r>
        <w:rPr>
          <w:rFonts w:asciiTheme="minorEastAsia" w:hAnsiTheme="minorEastAsia" w:cs="Times New Roman" w:hint="eastAsia"/>
        </w:rPr>
        <w:t>行人冲突、机动车</w:t>
      </w:r>
      <w:r>
        <w:rPr>
          <w:rFonts w:asciiTheme="minorEastAsia" w:hAnsiTheme="minorEastAsia" w:cs="Times New Roman" w:hint="eastAsia"/>
        </w:rPr>
        <w:t>-</w:t>
      </w:r>
      <w:r>
        <w:rPr>
          <w:rFonts w:asciiTheme="minorEastAsia" w:hAnsiTheme="minorEastAsia" w:cs="Times New Roman" w:hint="eastAsia"/>
        </w:rPr>
        <w:t>固定物冲突；</w:t>
      </w:r>
    </w:p>
    <w:p w:rsidR="00A65414" w:rsidRDefault="00565856">
      <w:pPr>
        <w:pStyle w:val="1"/>
        <w:numPr>
          <w:ilvl w:val="0"/>
          <w:numId w:val="21"/>
        </w:numPr>
        <w:ind w:firstLineChars="0"/>
        <w:jc w:val="left"/>
        <w:rPr>
          <w:rFonts w:asciiTheme="minorEastAsia" w:hAnsiTheme="minorEastAsia" w:cs="Times New Roman"/>
        </w:rPr>
      </w:pPr>
      <w:r>
        <w:rPr>
          <w:rFonts w:asciiTheme="minorEastAsia" w:hAnsiTheme="minorEastAsia" w:cs="Times New Roman" w:hint="eastAsia"/>
        </w:rPr>
        <w:t>按照冲突的角度分类，可以分为侧击冲突（</w:t>
      </w:r>
      <w:r>
        <w:rPr>
          <w:rFonts w:asciiTheme="minorEastAsia" w:hAnsiTheme="minorEastAsia" w:cs="Times New Roman" w:hint="eastAsia"/>
        </w:rPr>
        <w:t>0-45</w:t>
      </w:r>
      <w:r>
        <w:rPr>
          <w:rFonts w:asciiTheme="minorEastAsia" w:hAnsiTheme="minorEastAsia" w:cs="Times New Roman" w:hint="eastAsia"/>
        </w:rPr>
        <w:t>°）、正向冲突（</w:t>
      </w:r>
      <w:r>
        <w:rPr>
          <w:rFonts w:asciiTheme="minorEastAsia" w:hAnsiTheme="minorEastAsia" w:cs="Times New Roman" w:hint="eastAsia"/>
        </w:rPr>
        <w:t>135</w:t>
      </w:r>
      <w:r>
        <w:rPr>
          <w:rFonts w:asciiTheme="minorEastAsia" w:hAnsiTheme="minorEastAsia" w:cs="Times New Roman" w:hint="eastAsia"/>
        </w:rPr>
        <w:t>°</w:t>
      </w:r>
      <w:r>
        <w:rPr>
          <w:rFonts w:asciiTheme="minorEastAsia" w:hAnsiTheme="minorEastAsia" w:cs="Times New Roman" w:hint="eastAsia"/>
        </w:rPr>
        <w:t>-180</w:t>
      </w:r>
      <w:r>
        <w:rPr>
          <w:rFonts w:asciiTheme="minorEastAsia" w:hAnsiTheme="minorEastAsia" w:cs="Times New Roman" w:hint="eastAsia"/>
        </w:rPr>
        <w:t>°）、横穿冲突（</w:t>
      </w:r>
      <w:r>
        <w:rPr>
          <w:rFonts w:asciiTheme="minorEastAsia" w:hAnsiTheme="minorEastAsia" w:cs="Times New Roman" w:hint="eastAsia"/>
        </w:rPr>
        <w:t>45</w:t>
      </w:r>
      <w:r>
        <w:rPr>
          <w:rFonts w:asciiTheme="minorEastAsia" w:hAnsiTheme="minorEastAsia" w:cs="Times New Roman" w:hint="eastAsia"/>
        </w:rPr>
        <w:t>°</w:t>
      </w:r>
      <w:r>
        <w:rPr>
          <w:rFonts w:asciiTheme="minorEastAsia" w:hAnsiTheme="minorEastAsia" w:cs="Times New Roman" w:hint="eastAsia"/>
        </w:rPr>
        <w:t>-135</w:t>
      </w:r>
      <w:r>
        <w:rPr>
          <w:rFonts w:asciiTheme="minorEastAsia" w:hAnsiTheme="minorEastAsia" w:cs="Times New Roman" w:hint="eastAsia"/>
        </w:rPr>
        <w:t>°），以及碰撞固定物冲突（</w:t>
      </w:r>
      <w:r>
        <w:rPr>
          <w:rFonts w:asciiTheme="minorEastAsia" w:hAnsiTheme="minorEastAsia" w:cs="Times New Roman" w:hint="eastAsia"/>
        </w:rPr>
        <w:t>0-90</w:t>
      </w:r>
      <w:r>
        <w:rPr>
          <w:rFonts w:asciiTheme="minorEastAsia" w:hAnsiTheme="minorEastAsia" w:cs="Times New Roman" w:hint="eastAsia"/>
        </w:rPr>
        <w:t>°）</w:t>
      </w:r>
    </w:p>
    <w:p w:rsidR="00A65414" w:rsidRDefault="00565856">
      <w:pPr>
        <w:pStyle w:val="1"/>
        <w:numPr>
          <w:ilvl w:val="0"/>
          <w:numId w:val="21"/>
        </w:numPr>
        <w:ind w:firstLineChars="0"/>
        <w:jc w:val="left"/>
        <w:rPr>
          <w:rFonts w:asciiTheme="minorEastAsia" w:hAnsiTheme="minorEastAsia" w:cs="Times New Roman"/>
        </w:rPr>
      </w:pPr>
      <w:r>
        <w:rPr>
          <w:rFonts w:asciiTheme="minorEastAsia" w:hAnsiTheme="minorEastAsia" w:cs="Times New Roman" w:hint="eastAsia"/>
        </w:rPr>
        <w:t>按照冲突的严重性划分为一般冲突和严重冲突；</w:t>
      </w:r>
    </w:p>
    <w:p w:rsidR="00A65414" w:rsidRDefault="00565856">
      <w:pPr>
        <w:pStyle w:val="1"/>
        <w:numPr>
          <w:ilvl w:val="0"/>
          <w:numId w:val="22"/>
        </w:numPr>
        <w:ind w:firstLineChars="0"/>
        <w:jc w:val="left"/>
        <w:rPr>
          <w:rFonts w:asciiTheme="minorEastAsia" w:hAnsiTheme="minorEastAsia" w:cs="Times New Roman"/>
        </w:rPr>
      </w:pPr>
      <w:r>
        <w:rPr>
          <w:rFonts w:asciiTheme="minorEastAsia" w:hAnsiTheme="minorEastAsia" w:cs="Times New Roman" w:hint="eastAsia"/>
        </w:rPr>
        <w:t>根据车辆的行驶轨迹划分机动车冲突类型（分流、合流、交叉）</w:t>
      </w:r>
    </w:p>
    <w:p w:rsidR="00A65414" w:rsidRDefault="00565856">
      <w:pPr>
        <w:pStyle w:val="1"/>
        <w:numPr>
          <w:ilvl w:val="0"/>
          <w:numId w:val="22"/>
        </w:numPr>
        <w:ind w:firstLineChars="0"/>
        <w:jc w:val="left"/>
        <w:rPr>
          <w:rFonts w:asciiTheme="minorEastAsia" w:hAnsiTheme="minorEastAsia" w:cs="Times New Roman"/>
        </w:rPr>
      </w:pPr>
      <w:r>
        <w:rPr>
          <w:rFonts w:asciiTheme="minorEastAsia" w:hAnsiTheme="minorEastAsia" w:cs="Times New Roman" w:hint="eastAsia"/>
        </w:rPr>
        <w:t>按照避险行</w:t>
      </w:r>
      <w:r>
        <w:rPr>
          <w:rFonts w:asciiTheme="minorEastAsia" w:hAnsiTheme="minorEastAsia" w:cs="Times New Roman" w:hint="eastAsia"/>
        </w:rPr>
        <w:t>为的方式分类，可以分为加速、制动、转向</w:t>
      </w:r>
      <w:r>
        <w:rPr>
          <w:rFonts w:asciiTheme="minorEastAsia" w:hAnsiTheme="minorEastAsia" w:cs="Times New Roman" w:hint="eastAsia"/>
        </w:rPr>
        <w:t>+</w:t>
      </w:r>
      <w:r>
        <w:rPr>
          <w:rFonts w:asciiTheme="minorEastAsia" w:hAnsiTheme="minorEastAsia" w:cs="Times New Roman" w:hint="eastAsia"/>
        </w:rPr>
        <w:t>加速、转向</w:t>
      </w:r>
      <w:r>
        <w:rPr>
          <w:rFonts w:asciiTheme="minorEastAsia" w:hAnsiTheme="minorEastAsia" w:cs="Times New Roman" w:hint="eastAsia"/>
        </w:rPr>
        <w:t>+</w:t>
      </w:r>
      <w:r>
        <w:rPr>
          <w:rFonts w:asciiTheme="minorEastAsia" w:hAnsiTheme="minorEastAsia" w:cs="Times New Roman" w:hint="eastAsia"/>
        </w:rPr>
        <w:t>制动</w:t>
      </w:r>
    </w:p>
    <w:p w:rsidR="00A65414" w:rsidRPr="00327F4C" w:rsidRDefault="00565856">
      <w:pPr>
        <w:jc w:val="left"/>
        <w:rPr>
          <w:rFonts w:ascii="黑体" w:eastAsia="黑体" w:hAnsi="黑体" w:cs="Times New Roman"/>
          <w:b/>
        </w:rPr>
      </w:pPr>
      <w:r w:rsidRPr="00327F4C">
        <w:rPr>
          <w:rFonts w:ascii="黑体" w:eastAsia="黑体" w:hAnsi="黑体" w:cs="Times New Roman" w:hint="eastAsia"/>
          <w:b/>
        </w:rPr>
        <w:t>三、如何理解“接入管理技术”的基本原则，举例说明这些原则在城市道路设计中的应用（不少于</w:t>
      </w:r>
      <w:r w:rsidRPr="00327F4C">
        <w:rPr>
          <w:rFonts w:ascii="黑体" w:eastAsia="黑体" w:hAnsi="黑体" w:cs="Times New Roman" w:hint="eastAsia"/>
          <w:b/>
        </w:rPr>
        <w:t>5</w:t>
      </w:r>
      <w:r w:rsidRPr="00327F4C">
        <w:rPr>
          <w:rFonts w:ascii="黑体" w:eastAsia="黑体" w:hAnsi="黑体" w:cs="Times New Roman" w:hint="eastAsia"/>
          <w:b/>
        </w:rPr>
        <w:t>例）。</w:t>
      </w:r>
    </w:p>
    <w:p w:rsidR="00A65414" w:rsidRPr="00327F4C" w:rsidRDefault="00565856">
      <w:pPr>
        <w:jc w:val="left"/>
        <w:rPr>
          <w:rFonts w:ascii="Times New Roman" w:hAnsi="Times New Roman" w:cs="Times New Roman"/>
          <w:b/>
        </w:rPr>
      </w:pPr>
      <w:r w:rsidRPr="00327F4C">
        <w:rPr>
          <w:rFonts w:ascii="Times New Roman" w:hAnsi="Times New Roman" w:cs="Times New Roman"/>
          <w:b/>
        </w:rPr>
        <w:t>接入管理基本原则：</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提供一个完善的道路系统</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限制主要道路直接接入数目</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改善交叉口的等级层次</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进行</w:t>
      </w:r>
      <w:r w:rsidRPr="00327F4C">
        <w:rPr>
          <w:rFonts w:ascii="Times New Roman" w:hAnsi="Times New Roman" w:cs="Times New Roman" w:hint="eastAsia"/>
          <w:b/>
        </w:rPr>
        <w:t>绿波</w:t>
      </w:r>
      <w:r w:rsidRPr="00327F4C">
        <w:rPr>
          <w:rFonts w:ascii="Times New Roman" w:hAnsi="Times New Roman" w:cs="Times New Roman"/>
          <w:b/>
        </w:rPr>
        <w:t>控制来保护直行车流</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保护交叉口和立交功能区的完整性</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尽量减少路段及平交口处冲突点的数目</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尽量</w:t>
      </w:r>
      <w:r w:rsidRPr="00327F4C">
        <w:rPr>
          <w:rFonts w:ascii="Times New Roman" w:hAnsi="Times New Roman" w:cs="Times New Roman" w:hint="eastAsia"/>
          <w:b/>
        </w:rPr>
        <w:t>分离</w:t>
      </w:r>
      <w:r w:rsidRPr="00327F4C">
        <w:rPr>
          <w:rFonts w:ascii="Times New Roman" w:hAnsi="Times New Roman" w:cs="Times New Roman"/>
          <w:b/>
        </w:rPr>
        <w:t>路段及平交口处的冲突区域</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尽量减少转弯车流对直行车流的影响</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利用中央分隔带管理左转车流</w:t>
      </w:r>
    </w:p>
    <w:p w:rsidR="00A65414" w:rsidRPr="00327F4C" w:rsidRDefault="00565856">
      <w:pPr>
        <w:pStyle w:val="1"/>
        <w:numPr>
          <w:ilvl w:val="0"/>
          <w:numId w:val="23"/>
        </w:numPr>
        <w:ind w:firstLineChars="0"/>
        <w:jc w:val="left"/>
        <w:rPr>
          <w:rFonts w:ascii="Times New Roman" w:hAnsi="Times New Roman" w:cs="Times New Roman"/>
          <w:b/>
        </w:rPr>
      </w:pPr>
      <w:r w:rsidRPr="00327F4C">
        <w:rPr>
          <w:rFonts w:ascii="Times New Roman" w:hAnsi="Times New Roman" w:cs="Times New Roman"/>
          <w:b/>
        </w:rPr>
        <w:t>提供一个可支撑的道路循环系统</w:t>
      </w:r>
    </w:p>
    <w:p w:rsidR="00A65414" w:rsidRPr="00327F4C" w:rsidRDefault="00565856">
      <w:pPr>
        <w:jc w:val="left"/>
        <w:rPr>
          <w:rFonts w:ascii="Times New Roman" w:hAnsi="Times New Roman" w:cs="Times New Roman"/>
          <w:b/>
        </w:rPr>
      </w:pPr>
      <w:r w:rsidRPr="00327F4C">
        <w:rPr>
          <w:rFonts w:ascii="Times New Roman" w:hAnsi="Times New Roman" w:cs="Times New Roman"/>
          <w:b/>
        </w:rPr>
        <w:t>针对这十项原则进行理解。</w:t>
      </w:r>
    </w:p>
    <w:p w:rsidR="00A65414" w:rsidRDefault="00565856">
      <w:pPr>
        <w:jc w:val="left"/>
        <w:rPr>
          <w:rFonts w:asciiTheme="minorEastAsia" w:hAnsiTheme="minorEastAsia" w:cs="Times New Roman"/>
          <w:b/>
        </w:rPr>
      </w:pPr>
      <w:r>
        <w:rPr>
          <w:rFonts w:asciiTheme="minorEastAsia" w:hAnsiTheme="minorEastAsia" w:cs="Times New Roman" w:hint="eastAsia"/>
          <w:b/>
        </w:rPr>
        <w:t>应用：（见第</w:t>
      </w:r>
      <w:r>
        <w:rPr>
          <w:rFonts w:asciiTheme="minorEastAsia" w:hAnsiTheme="minorEastAsia" w:cs="Times New Roman" w:hint="eastAsia"/>
          <w:b/>
        </w:rPr>
        <w:t>1</w:t>
      </w:r>
      <w:r>
        <w:rPr>
          <w:rFonts w:asciiTheme="minorEastAsia" w:hAnsiTheme="minorEastAsia" w:cs="Times New Roman" w:hint="eastAsia"/>
          <w:b/>
        </w:rPr>
        <w:t>页）</w:t>
      </w:r>
    </w:p>
    <w:p w:rsidR="00A65414" w:rsidRDefault="00565856">
      <w:pPr>
        <w:jc w:val="left"/>
        <w:rPr>
          <w:rFonts w:ascii="黑体" w:eastAsia="黑体" w:hAnsi="黑体" w:cs="Times New Roman"/>
          <w:color w:val="FF0000"/>
        </w:rPr>
      </w:pPr>
      <w:r>
        <w:rPr>
          <w:rFonts w:ascii="黑体" w:eastAsia="黑体" w:hAnsi="黑体" w:cs="Times New Roman" w:hint="eastAsia"/>
          <w:color w:val="FF0000"/>
        </w:rPr>
        <w:t>四、简要说明国标《道路交通标志和标线》（</w:t>
      </w:r>
      <w:r>
        <w:rPr>
          <w:rFonts w:ascii="黑体" w:eastAsia="黑体" w:hAnsi="黑体" w:cs="Times New Roman" w:hint="eastAsia"/>
          <w:color w:val="FF0000"/>
        </w:rPr>
        <w:t>GB5768-2009</w:t>
      </w:r>
      <w:r>
        <w:rPr>
          <w:rFonts w:ascii="黑体" w:eastAsia="黑体" w:hAnsi="黑体" w:cs="Times New Roman" w:hint="eastAsia"/>
          <w:color w:val="FF0000"/>
        </w:rPr>
        <w:t>）与“</w:t>
      </w:r>
      <w:r>
        <w:rPr>
          <w:rFonts w:ascii="黑体" w:eastAsia="黑体" w:hAnsi="黑体" w:cs="Times New Roman" w:hint="eastAsia"/>
          <w:color w:val="FF0000"/>
        </w:rPr>
        <w:t>MUTCD</w:t>
      </w:r>
      <w:r>
        <w:rPr>
          <w:rFonts w:ascii="黑体" w:eastAsia="黑体" w:hAnsi="黑体" w:cs="Times New Roman" w:hint="eastAsia"/>
          <w:color w:val="FF0000"/>
        </w:rPr>
        <w:t>”在设计理念、设计方法与工程应用方面的异同点。</w:t>
      </w:r>
    </w:p>
    <w:p w:rsidR="00A65414" w:rsidRDefault="00565856">
      <w:pPr>
        <w:jc w:val="left"/>
        <w:rPr>
          <w:rFonts w:ascii="黑体" w:eastAsia="黑体" w:hAnsi="黑体" w:cs="Times New Roman"/>
        </w:rPr>
      </w:pPr>
      <w:r>
        <w:rPr>
          <w:rFonts w:ascii="黑体" w:eastAsia="黑体" w:hAnsi="黑体" w:cs="Times New Roman" w:hint="eastAsia"/>
        </w:rPr>
        <w:t>五、见第</w:t>
      </w:r>
      <w:r>
        <w:rPr>
          <w:rFonts w:ascii="黑体" w:eastAsia="黑体" w:hAnsi="黑体" w:cs="Times New Roman" w:hint="eastAsia"/>
        </w:rPr>
        <w:t>3</w:t>
      </w:r>
      <w:r>
        <w:rPr>
          <w:rFonts w:ascii="黑体" w:eastAsia="黑体" w:hAnsi="黑体" w:cs="Times New Roman" w:hint="eastAsia"/>
        </w:rPr>
        <w:t>页五题。</w:t>
      </w:r>
    </w:p>
    <w:p w:rsidR="00A65414" w:rsidRDefault="00565856">
      <w:pPr>
        <w:widowControl/>
        <w:jc w:val="left"/>
        <w:rPr>
          <w:rFonts w:ascii="黑体" w:eastAsia="黑体" w:hAnsi="黑体" w:cs="Times New Roman"/>
        </w:rPr>
      </w:pPr>
      <w:r>
        <w:rPr>
          <w:rFonts w:ascii="黑体" w:eastAsia="黑体" w:hAnsi="黑体" w:cs="Times New Roman"/>
        </w:rPr>
        <w:br w:type="page"/>
      </w:r>
    </w:p>
    <w:p w:rsidR="00A65414" w:rsidRDefault="00565856">
      <w:pPr>
        <w:jc w:val="left"/>
        <w:rPr>
          <w:rFonts w:ascii="黑体" w:eastAsia="黑体" w:hAnsi="黑体" w:cs="Times New Roman"/>
          <w:sz w:val="24"/>
        </w:rPr>
      </w:pPr>
      <w:r>
        <w:rPr>
          <w:rFonts w:ascii="黑体" w:eastAsia="黑体" w:hAnsi="黑体" w:cs="Times New Roman" w:hint="eastAsia"/>
          <w:sz w:val="24"/>
        </w:rPr>
        <w:lastRenderedPageBreak/>
        <w:t>08</w:t>
      </w:r>
      <w:r>
        <w:rPr>
          <w:rFonts w:ascii="黑体" w:eastAsia="黑体" w:hAnsi="黑体" w:cs="Times New Roman" w:hint="eastAsia"/>
          <w:sz w:val="24"/>
        </w:rPr>
        <w:t>年考题</w:t>
      </w:r>
    </w:p>
    <w:p w:rsidR="00A65414" w:rsidRPr="003C08EB" w:rsidRDefault="00565856">
      <w:pPr>
        <w:jc w:val="left"/>
        <w:rPr>
          <w:rFonts w:ascii="黑体" w:eastAsia="黑体" w:hAnsi="黑体" w:cs="Times New Roman"/>
          <w:b/>
        </w:rPr>
      </w:pPr>
      <w:r w:rsidRPr="003C08EB">
        <w:rPr>
          <w:rFonts w:ascii="黑体" w:eastAsia="黑体" w:hAnsi="黑体" w:cs="Times New Roman" w:hint="eastAsia"/>
          <w:b/>
        </w:rPr>
        <w:t>一、如何分析和判断交通冲突安全改善的效果？（答题要点）</w:t>
      </w:r>
    </w:p>
    <w:p w:rsidR="00A65414" w:rsidRPr="003C08EB" w:rsidRDefault="00565856">
      <w:pPr>
        <w:rPr>
          <w:b/>
          <w:szCs w:val="21"/>
        </w:rPr>
      </w:pPr>
      <w:r w:rsidRPr="003C08EB">
        <w:rPr>
          <w:rFonts w:hint="eastAsia"/>
          <w:b/>
          <w:szCs w:val="21"/>
        </w:rPr>
        <w:t>针对：交通事故和交通冲突</w:t>
      </w:r>
    </w:p>
    <w:p w:rsidR="00A65414" w:rsidRPr="003C08EB" w:rsidRDefault="00565856">
      <w:pPr>
        <w:rPr>
          <w:b/>
          <w:szCs w:val="21"/>
        </w:rPr>
      </w:pPr>
      <w:r w:rsidRPr="003C08EB">
        <w:rPr>
          <w:rFonts w:hint="eastAsia"/>
          <w:b/>
          <w:szCs w:val="21"/>
        </w:rPr>
        <w:t>通过（</w:t>
      </w:r>
      <w:r w:rsidRPr="003C08EB">
        <w:rPr>
          <w:rFonts w:hint="eastAsia"/>
          <w:b/>
          <w:szCs w:val="21"/>
        </w:rPr>
        <w:t>1</w:t>
      </w:r>
      <w:r w:rsidRPr="003C08EB">
        <w:rPr>
          <w:rFonts w:hint="eastAsia"/>
          <w:b/>
          <w:szCs w:val="21"/>
        </w:rPr>
        <w:t>）改善前后对比研究；（</w:t>
      </w:r>
      <w:r w:rsidRPr="003C08EB">
        <w:rPr>
          <w:rFonts w:hint="eastAsia"/>
          <w:b/>
          <w:szCs w:val="21"/>
        </w:rPr>
        <w:t>2</w:t>
      </w:r>
      <w:r w:rsidRPr="003C08EB">
        <w:rPr>
          <w:rFonts w:hint="eastAsia"/>
          <w:b/>
          <w:szCs w:val="21"/>
        </w:rPr>
        <w:t>）与相似地点对比研究</w:t>
      </w:r>
    </w:p>
    <w:p w:rsidR="00A65414" w:rsidRPr="003C08EB" w:rsidRDefault="00565856">
      <w:pPr>
        <w:rPr>
          <w:b/>
          <w:szCs w:val="21"/>
        </w:rPr>
      </w:pPr>
      <w:r w:rsidRPr="003C08EB">
        <w:rPr>
          <w:rFonts w:hint="eastAsia"/>
          <w:b/>
          <w:szCs w:val="21"/>
        </w:rPr>
        <w:t>改善前后对比研究：将改善后的地点事故率或其他事故指标计算所得的结果，与该地点改善前进行比较。</w:t>
      </w:r>
    </w:p>
    <w:p w:rsidR="00A65414" w:rsidRPr="003C08EB" w:rsidRDefault="00565856">
      <w:pPr>
        <w:rPr>
          <w:b/>
          <w:szCs w:val="21"/>
        </w:rPr>
      </w:pPr>
      <w:r w:rsidRPr="003C08EB">
        <w:rPr>
          <w:rFonts w:hint="eastAsia"/>
          <w:b/>
          <w:szCs w:val="21"/>
        </w:rPr>
        <w:t>相似地点对比研究：两组控制方式相似的地点，一组采取了改善措施，另一组没有采取任何改善措施，将这两组地点进行比较。</w:t>
      </w:r>
    </w:p>
    <w:p w:rsidR="00A65414" w:rsidRPr="003C08EB" w:rsidRDefault="00565856">
      <w:pPr>
        <w:rPr>
          <w:b/>
          <w:szCs w:val="21"/>
        </w:rPr>
      </w:pPr>
      <w:r w:rsidRPr="003C08EB">
        <w:rPr>
          <w:rFonts w:hint="eastAsia"/>
          <w:b/>
          <w:szCs w:val="21"/>
        </w:rPr>
        <w:t>指标：事故数、事故率、冲突数、冲突率、冲突严重性；</w:t>
      </w:r>
    </w:p>
    <w:p w:rsidR="00A65414" w:rsidRPr="003C08EB" w:rsidRDefault="00565856">
      <w:pPr>
        <w:rPr>
          <w:b/>
        </w:rPr>
      </w:pPr>
      <w:r w:rsidRPr="003C08EB">
        <w:rPr>
          <w:rFonts w:hint="eastAsia"/>
          <w:b/>
        </w:rPr>
        <w:t>理论分析过程：</w:t>
      </w:r>
    </w:p>
    <w:p w:rsidR="00A65414" w:rsidRPr="003C08EB" w:rsidRDefault="00565856">
      <w:pPr>
        <w:pStyle w:val="1"/>
        <w:numPr>
          <w:ilvl w:val="0"/>
          <w:numId w:val="24"/>
        </w:numPr>
        <w:ind w:firstLineChars="0"/>
        <w:rPr>
          <w:b/>
        </w:rPr>
      </w:pPr>
      <w:r w:rsidRPr="003C08EB">
        <w:rPr>
          <w:rFonts w:hint="eastAsia"/>
          <w:b/>
        </w:rPr>
        <w:t>冲突点减少</w:t>
      </w:r>
    </w:p>
    <w:p w:rsidR="00A65414" w:rsidRPr="003C08EB" w:rsidRDefault="00565856">
      <w:pPr>
        <w:pStyle w:val="1"/>
        <w:numPr>
          <w:ilvl w:val="0"/>
          <w:numId w:val="24"/>
        </w:numPr>
        <w:ind w:firstLineChars="0"/>
        <w:rPr>
          <w:b/>
        </w:rPr>
      </w:pPr>
      <w:r w:rsidRPr="003C08EB">
        <w:rPr>
          <w:rFonts w:hint="eastAsia"/>
          <w:b/>
        </w:rPr>
        <w:t>冲突区域面积减小，分离冲突点</w:t>
      </w:r>
    </w:p>
    <w:p w:rsidR="00A65414" w:rsidRPr="003C08EB" w:rsidRDefault="00565856">
      <w:pPr>
        <w:pStyle w:val="1"/>
        <w:numPr>
          <w:ilvl w:val="0"/>
          <w:numId w:val="24"/>
        </w:numPr>
        <w:ind w:firstLineChars="0"/>
        <w:rPr>
          <w:b/>
        </w:rPr>
      </w:pPr>
      <w:r w:rsidRPr="003C08EB">
        <w:rPr>
          <w:rFonts w:hint="eastAsia"/>
          <w:b/>
        </w:rPr>
        <w:t>把冲突恶性程度降低</w:t>
      </w:r>
    </w:p>
    <w:p w:rsidR="00A65414" w:rsidRPr="003C08EB" w:rsidRDefault="00565856">
      <w:pPr>
        <w:pStyle w:val="1"/>
        <w:numPr>
          <w:ilvl w:val="0"/>
          <w:numId w:val="24"/>
        </w:numPr>
        <w:ind w:firstLineChars="0"/>
        <w:rPr>
          <w:b/>
        </w:rPr>
      </w:pPr>
      <w:r w:rsidRPr="003C08EB">
        <w:rPr>
          <w:rFonts w:hint="eastAsia"/>
          <w:b/>
        </w:rPr>
        <w:t>明确分配交通参与者的路权，降低机动车、非机动车和行人之间的混杂程度；</w:t>
      </w:r>
    </w:p>
    <w:p w:rsidR="00A65414" w:rsidRPr="003C08EB" w:rsidRDefault="00565856">
      <w:pPr>
        <w:pStyle w:val="1"/>
        <w:numPr>
          <w:ilvl w:val="0"/>
          <w:numId w:val="24"/>
        </w:numPr>
        <w:ind w:firstLineChars="0"/>
        <w:rPr>
          <w:b/>
        </w:rPr>
      </w:pPr>
      <w:r w:rsidRPr="003C08EB">
        <w:rPr>
          <w:rFonts w:hint="eastAsia"/>
          <w:b/>
        </w:rPr>
        <w:t>降低车辆驾驶员操作的复杂程度</w:t>
      </w:r>
      <w:bookmarkStart w:id="0" w:name="_GoBack"/>
      <w:bookmarkEnd w:id="0"/>
    </w:p>
    <w:p w:rsidR="00A65414" w:rsidRPr="003C08EB" w:rsidRDefault="00565856">
      <w:pPr>
        <w:pStyle w:val="1"/>
        <w:numPr>
          <w:ilvl w:val="0"/>
          <w:numId w:val="24"/>
        </w:numPr>
        <w:ind w:firstLineChars="0"/>
        <w:rPr>
          <w:b/>
        </w:rPr>
      </w:pPr>
      <w:r w:rsidRPr="003C08EB">
        <w:rPr>
          <w:rFonts w:hint="eastAsia"/>
          <w:b/>
        </w:rPr>
        <w:t>为弱势群体提供必要的安全设施</w:t>
      </w:r>
    </w:p>
    <w:p w:rsidR="00A65414" w:rsidRPr="003C08EB" w:rsidRDefault="00565856">
      <w:pPr>
        <w:pStyle w:val="1"/>
        <w:numPr>
          <w:ilvl w:val="0"/>
          <w:numId w:val="24"/>
        </w:numPr>
        <w:ind w:firstLineChars="0"/>
        <w:rPr>
          <w:b/>
        </w:rPr>
      </w:pPr>
      <w:r w:rsidRPr="003C08EB">
        <w:rPr>
          <w:rFonts w:hint="eastAsia"/>
          <w:b/>
        </w:rPr>
        <w:t>明确、指引各向车流的行驶轨迹。</w:t>
      </w:r>
    </w:p>
    <w:p w:rsidR="00A65414" w:rsidRDefault="00565856">
      <w:pPr>
        <w:rPr>
          <w:rFonts w:ascii="黑体" w:eastAsia="黑体" w:hAnsi="黑体"/>
        </w:rPr>
      </w:pPr>
      <w:r>
        <w:rPr>
          <w:rFonts w:ascii="黑体" w:eastAsia="黑体" w:hAnsi="黑体" w:hint="eastAsia"/>
        </w:rPr>
        <w:t>二、为什么要对交通冲突严重性划分？如何划分？（要点）</w:t>
      </w:r>
    </w:p>
    <w:p w:rsidR="00A65414" w:rsidRDefault="00565856">
      <w:r>
        <w:rPr>
          <w:rFonts w:hint="eastAsia"/>
        </w:rPr>
        <w:t>划分冲突严重性的原因：</w:t>
      </w:r>
    </w:p>
    <w:p w:rsidR="00A65414" w:rsidRDefault="00565856">
      <w:pPr>
        <w:pStyle w:val="1"/>
        <w:numPr>
          <w:ilvl w:val="0"/>
          <w:numId w:val="25"/>
        </w:numPr>
        <w:ind w:firstLineChars="0"/>
      </w:pPr>
      <w:r>
        <w:rPr>
          <w:rFonts w:hint="eastAsia"/>
        </w:rPr>
        <w:t>区别不同严重程度的交通冲突对交通安全的影响</w:t>
      </w:r>
      <w:r>
        <w:rPr>
          <w:rFonts w:hint="eastAsia"/>
        </w:rPr>
        <w:t>,</w:t>
      </w:r>
      <w:r>
        <w:rPr>
          <w:rFonts w:hint="eastAsia"/>
        </w:rPr>
        <w:t>对冲突总数及交通量相同的地点而言</w:t>
      </w:r>
      <w:r>
        <w:rPr>
          <w:rFonts w:hint="eastAsia"/>
        </w:rPr>
        <w:t>,</w:t>
      </w:r>
      <w:r>
        <w:rPr>
          <w:rFonts w:hint="eastAsia"/>
        </w:rPr>
        <w:t>严重冲突比例高的地点</w:t>
      </w:r>
      <w:r>
        <w:rPr>
          <w:rFonts w:hint="eastAsia"/>
        </w:rPr>
        <w:t>,</w:t>
      </w:r>
      <w:r>
        <w:rPr>
          <w:rFonts w:hint="eastAsia"/>
        </w:rPr>
        <w:t>其交通安全状况更差；</w:t>
      </w:r>
    </w:p>
    <w:p w:rsidR="00A65414" w:rsidRDefault="00565856">
      <w:pPr>
        <w:pStyle w:val="1"/>
        <w:numPr>
          <w:ilvl w:val="0"/>
          <w:numId w:val="25"/>
        </w:numPr>
        <w:ind w:firstLineChars="0"/>
      </w:pPr>
      <w:r>
        <w:rPr>
          <w:rFonts w:hint="eastAsia"/>
        </w:rPr>
        <w:t>交通冲突严重性也可用</w:t>
      </w:r>
      <w:r>
        <w:rPr>
          <w:rFonts w:hint="eastAsia"/>
        </w:rPr>
        <w:t>于评价交通安全，根据交通冲突严重程度，确定需要优先改善的地点；</w:t>
      </w:r>
    </w:p>
    <w:p w:rsidR="00A65414" w:rsidRDefault="00565856">
      <w:pPr>
        <w:pStyle w:val="1"/>
        <w:numPr>
          <w:ilvl w:val="0"/>
          <w:numId w:val="25"/>
        </w:numPr>
        <w:ind w:firstLineChars="0"/>
      </w:pPr>
      <w:r>
        <w:rPr>
          <w:rFonts w:hint="eastAsia"/>
        </w:rPr>
        <w:t>交通冲突严重性的划分，有利于评价交通安全改善措施的效果。</w:t>
      </w:r>
    </w:p>
    <w:p w:rsidR="00A65414" w:rsidRDefault="00565856">
      <w:pPr>
        <w:pStyle w:val="1"/>
        <w:numPr>
          <w:ilvl w:val="0"/>
          <w:numId w:val="25"/>
        </w:numPr>
        <w:ind w:firstLineChars="0"/>
      </w:pPr>
      <w:r>
        <w:rPr>
          <w:rFonts w:hint="eastAsia"/>
        </w:rPr>
        <w:t>交通事故与各类交通冲突之间有较强的相关性，且冲突严重程度越高，相关性越强。</w:t>
      </w:r>
    </w:p>
    <w:p w:rsidR="00A65414" w:rsidRDefault="00565856">
      <w:pPr>
        <w:ind w:firstLineChars="200" w:firstLine="420"/>
      </w:pPr>
      <w:r>
        <w:rPr>
          <w:rFonts w:hint="eastAsia"/>
        </w:rPr>
        <w:t>冲突严重性划分主要有主观和客观两种方法。</w:t>
      </w:r>
    </w:p>
    <w:p w:rsidR="00A65414" w:rsidRDefault="00565856">
      <w:pPr>
        <w:ind w:firstLineChars="200" w:firstLine="420"/>
      </w:pPr>
      <w:r>
        <w:rPr>
          <w:rFonts w:hint="eastAsia"/>
        </w:rPr>
        <w:t>客观方法判断主要依赖于一些物理特征，如时间、距离和速度。常用的冲突严重性指标为</w:t>
      </w:r>
      <w:r>
        <w:rPr>
          <w:rFonts w:hint="eastAsia"/>
        </w:rPr>
        <w:t>TTC</w:t>
      </w:r>
      <w:r>
        <w:rPr>
          <w:rFonts w:hint="eastAsia"/>
        </w:rPr>
        <w:t>（</w:t>
      </w:r>
      <w:r>
        <w:rPr>
          <w:rFonts w:hint="eastAsia"/>
        </w:rPr>
        <w:t xml:space="preserve">time to </w:t>
      </w:r>
      <w:r>
        <w:rPr>
          <w:rFonts w:hint="eastAsia"/>
        </w:rPr>
        <w:t>collision</w:t>
      </w:r>
      <w:r>
        <w:rPr>
          <w:rFonts w:hint="eastAsia"/>
        </w:rPr>
        <w:t>），指两辆车如果以原来的速度在同一道路上行驶直到碰撞所需要的时间，属于定量分析。传统的冲突程度界定为：</w:t>
      </w:r>
      <w:r>
        <w:rPr>
          <w:rFonts w:hint="eastAsia"/>
        </w:rPr>
        <w:t>TTC&lt;1s</w:t>
      </w:r>
      <w:r>
        <w:rPr>
          <w:rFonts w:hint="eastAsia"/>
        </w:rPr>
        <w:t>为高冲突；</w:t>
      </w:r>
      <w:r>
        <w:rPr>
          <w:rFonts w:hint="eastAsia"/>
        </w:rPr>
        <w:t>1s&lt;=TTC&lt;=1.5s</w:t>
      </w:r>
      <w:r>
        <w:rPr>
          <w:rFonts w:hint="eastAsia"/>
        </w:rPr>
        <w:t>为中等冲突；</w:t>
      </w:r>
      <w:r>
        <w:rPr>
          <w:rFonts w:hint="eastAsia"/>
        </w:rPr>
        <w:t>TTC&gt;1.5s</w:t>
      </w:r>
      <w:r>
        <w:rPr>
          <w:rFonts w:hint="eastAsia"/>
        </w:rPr>
        <w:t>为</w:t>
      </w:r>
      <w:r>
        <w:rPr>
          <w:rFonts w:hint="eastAsia"/>
        </w:rPr>
        <w:t>低</w:t>
      </w:r>
      <w:r>
        <w:rPr>
          <w:rFonts w:hint="eastAsia"/>
        </w:rPr>
        <w:t>冲突。</w:t>
      </w:r>
    </w:p>
    <w:p w:rsidR="00A65414" w:rsidRDefault="00565856">
      <w:pPr>
        <w:ind w:firstLineChars="200" w:firstLine="420"/>
      </w:pPr>
      <w:r>
        <w:rPr>
          <w:rFonts w:hint="eastAsia"/>
        </w:rPr>
        <w:t>主观</w:t>
      </w:r>
      <w:r>
        <w:rPr>
          <w:rFonts w:hint="eastAsia"/>
        </w:rPr>
        <w:t>方法主要依赖于观测者在冲突发生时记录觉察到的风险性。常用的指标为</w:t>
      </w:r>
      <w:r>
        <w:rPr>
          <w:rFonts w:hint="eastAsia"/>
        </w:rPr>
        <w:t>ROC(Risk of Collision)</w:t>
      </w:r>
      <w:r>
        <w:rPr>
          <w:rFonts w:hint="eastAsia"/>
        </w:rPr>
        <w:t>，基于实地观测时觉察到的风险严重性，属于定性分析。</w:t>
      </w:r>
    </w:p>
    <w:p w:rsidR="00A65414" w:rsidRPr="00327F4C" w:rsidRDefault="00565856">
      <w:pPr>
        <w:rPr>
          <w:rFonts w:ascii="黑体" w:eastAsia="黑体" w:hAnsi="黑体"/>
          <w:b/>
        </w:rPr>
      </w:pPr>
      <w:r>
        <w:rPr>
          <w:rFonts w:ascii="黑体" w:eastAsia="黑体" w:hAnsi="黑体" w:hint="eastAsia"/>
        </w:rPr>
        <w:t>三、</w:t>
      </w:r>
      <w:r w:rsidRPr="00327F4C">
        <w:rPr>
          <w:rFonts w:ascii="黑体" w:eastAsia="黑体" w:hAnsi="黑体" w:hint="eastAsia"/>
          <w:b/>
        </w:rPr>
        <w:t>举例说明“一致性”设计理念在道路交通安全设计中的应用，不少于</w:t>
      </w:r>
      <w:r w:rsidRPr="00327F4C">
        <w:rPr>
          <w:rFonts w:ascii="黑体" w:eastAsia="黑体" w:hAnsi="黑体" w:hint="eastAsia"/>
          <w:b/>
        </w:rPr>
        <w:t>5</w:t>
      </w:r>
      <w:r w:rsidRPr="00327F4C">
        <w:rPr>
          <w:rFonts w:ascii="黑体" w:eastAsia="黑体" w:hAnsi="黑体" w:hint="eastAsia"/>
          <w:b/>
        </w:rPr>
        <w:t>例。</w:t>
      </w:r>
    </w:p>
    <w:p w:rsidR="00A65414" w:rsidRPr="00327F4C" w:rsidRDefault="00565856">
      <w:pPr>
        <w:pStyle w:val="1"/>
        <w:numPr>
          <w:ilvl w:val="0"/>
          <w:numId w:val="26"/>
        </w:numPr>
        <w:ind w:firstLineChars="0"/>
        <w:rPr>
          <w:b/>
        </w:rPr>
      </w:pPr>
      <w:r w:rsidRPr="00327F4C">
        <w:rPr>
          <w:rFonts w:hint="eastAsia"/>
          <w:b/>
        </w:rPr>
        <w:t>设置限速与解除限速相一致，不能相互矛盾；</w:t>
      </w:r>
      <w:r w:rsidRPr="00327F4C">
        <w:rPr>
          <w:b/>
        </w:rPr>
        <w:t xml:space="preserve"> </w:t>
      </w:r>
    </w:p>
    <w:p w:rsidR="00A65414" w:rsidRPr="00327F4C" w:rsidRDefault="00565856">
      <w:pPr>
        <w:pStyle w:val="1"/>
        <w:numPr>
          <w:ilvl w:val="0"/>
          <w:numId w:val="26"/>
        </w:numPr>
        <w:ind w:firstLineChars="0"/>
        <w:rPr>
          <w:b/>
        </w:rPr>
      </w:pPr>
      <w:r w:rsidRPr="00327F4C">
        <w:rPr>
          <w:rFonts w:hint="eastAsia"/>
          <w:b/>
        </w:rPr>
        <w:t>在一定区域里，设置的所有交通标志的内容应协调；</w:t>
      </w:r>
    </w:p>
    <w:p w:rsidR="00A65414" w:rsidRPr="00327F4C" w:rsidRDefault="00565856">
      <w:pPr>
        <w:pStyle w:val="1"/>
        <w:numPr>
          <w:ilvl w:val="0"/>
          <w:numId w:val="26"/>
        </w:numPr>
        <w:ind w:firstLineChars="0"/>
        <w:rPr>
          <w:b/>
        </w:rPr>
      </w:pPr>
      <w:r w:rsidRPr="00327F4C">
        <w:rPr>
          <w:rFonts w:hint="eastAsia"/>
          <w:b/>
        </w:rPr>
        <w:t>在指路标志中，要设置预告标志——行动标志——确认标志；</w:t>
      </w:r>
    </w:p>
    <w:p w:rsidR="00A65414" w:rsidRPr="00327F4C" w:rsidRDefault="00565856">
      <w:pPr>
        <w:pStyle w:val="1"/>
        <w:numPr>
          <w:ilvl w:val="0"/>
          <w:numId w:val="26"/>
        </w:numPr>
        <w:ind w:firstLineChars="0"/>
        <w:rPr>
          <w:b/>
        </w:rPr>
      </w:pPr>
      <w:r w:rsidRPr="00327F4C">
        <w:rPr>
          <w:rFonts w:hint="eastAsia"/>
          <w:b/>
        </w:rPr>
        <w:t>限速标志递增递减的平缓性，例如从限速</w:t>
      </w:r>
      <w:r w:rsidRPr="00327F4C">
        <w:rPr>
          <w:rFonts w:hint="eastAsia"/>
          <w:b/>
        </w:rPr>
        <w:t>60</w:t>
      </w:r>
      <w:r w:rsidRPr="00327F4C">
        <w:rPr>
          <w:rFonts w:hint="eastAsia"/>
          <w:b/>
        </w:rPr>
        <w:t>到限速</w:t>
      </w:r>
      <w:r w:rsidRPr="00327F4C">
        <w:rPr>
          <w:rFonts w:hint="eastAsia"/>
          <w:b/>
        </w:rPr>
        <w:t>100</w:t>
      </w:r>
      <w:r w:rsidRPr="00327F4C">
        <w:rPr>
          <w:rFonts w:hint="eastAsia"/>
          <w:b/>
        </w:rPr>
        <w:t>，分别设置</w:t>
      </w:r>
      <w:r w:rsidRPr="00327F4C">
        <w:rPr>
          <w:rFonts w:hint="eastAsia"/>
          <w:b/>
        </w:rPr>
        <w:t>60</w:t>
      </w:r>
      <w:r w:rsidRPr="00327F4C">
        <w:rPr>
          <w:rFonts w:hint="eastAsia"/>
          <w:b/>
        </w:rPr>
        <w:t>、</w:t>
      </w:r>
      <w:r w:rsidRPr="00327F4C">
        <w:rPr>
          <w:rFonts w:hint="eastAsia"/>
          <w:b/>
        </w:rPr>
        <w:t>80</w:t>
      </w:r>
      <w:r w:rsidRPr="00327F4C">
        <w:rPr>
          <w:rFonts w:hint="eastAsia"/>
          <w:b/>
        </w:rPr>
        <w:t>、</w:t>
      </w:r>
      <w:r w:rsidRPr="00327F4C">
        <w:rPr>
          <w:rFonts w:hint="eastAsia"/>
          <w:b/>
        </w:rPr>
        <w:t>100</w:t>
      </w:r>
      <w:r w:rsidRPr="00327F4C">
        <w:rPr>
          <w:rFonts w:hint="eastAsia"/>
          <w:b/>
        </w:rPr>
        <w:t>的限速；</w:t>
      </w:r>
    </w:p>
    <w:p w:rsidR="00A65414" w:rsidRPr="00327F4C" w:rsidRDefault="00565856">
      <w:pPr>
        <w:pStyle w:val="1"/>
        <w:numPr>
          <w:ilvl w:val="0"/>
          <w:numId w:val="26"/>
        </w:numPr>
        <w:ind w:firstLineChars="0"/>
        <w:rPr>
          <w:b/>
        </w:rPr>
      </w:pPr>
      <w:r w:rsidRPr="00327F4C">
        <w:rPr>
          <w:rFonts w:hint="eastAsia"/>
          <w:b/>
        </w:rPr>
        <w:t>标线与标志要一致。</w:t>
      </w:r>
    </w:p>
    <w:p w:rsidR="00A65414" w:rsidRDefault="00565856">
      <w:pPr>
        <w:rPr>
          <w:rFonts w:ascii="黑体" w:eastAsia="黑体" w:hAnsi="黑体"/>
        </w:rPr>
      </w:pPr>
      <w:r>
        <w:rPr>
          <w:rFonts w:ascii="黑体" w:eastAsia="黑体" w:hAnsi="黑体" w:hint="eastAsia"/>
        </w:rPr>
        <w:t>四、某一级公路（全长</w:t>
      </w:r>
      <w:r>
        <w:rPr>
          <w:rFonts w:ascii="黑体" w:eastAsia="黑体" w:hAnsi="黑体" w:hint="eastAsia"/>
        </w:rPr>
        <w:t>100km</w:t>
      </w:r>
      <w:r>
        <w:rPr>
          <w:rFonts w:ascii="黑体" w:eastAsia="黑体" w:hAnsi="黑体" w:hint="eastAsia"/>
        </w:rPr>
        <w:t>），在过去的一年中共发生</w:t>
      </w:r>
      <w:r>
        <w:rPr>
          <w:rFonts w:ascii="黑体" w:eastAsia="黑体" w:hAnsi="黑体" w:hint="eastAsia"/>
        </w:rPr>
        <w:t>600</w:t>
      </w:r>
      <w:r>
        <w:rPr>
          <w:rFonts w:ascii="黑体" w:eastAsia="黑体" w:hAnsi="黑体" w:hint="eastAsia"/>
        </w:rPr>
        <w:t>起交通事故，事故形态见下表，现决定对该公路进行交通安全改善，设计道路交通安全改善的重点方法和技术流程。</w:t>
      </w:r>
    </w:p>
    <w:tbl>
      <w:tblPr>
        <w:tblStyle w:val="ae"/>
        <w:tblW w:w="8241" w:type="dxa"/>
        <w:tblLayout w:type="fixed"/>
        <w:tblLook w:val="04A0" w:firstRow="1" w:lastRow="0" w:firstColumn="1" w:lastColumn="0" w:noHBand="0" w:noVBand="1"/>
      </w:tblPr>
      <w:tblGrid>
        <w:gridCol w:w="716"/>
        <w:gridCol w:w="1077"/>
        <w:gridCol w:w="1255"/>
        <w:gridCol w:w="1344"/>
        <w:gridCol w:w="1433"/>
        <w:gridCol w:w="2416"/>
      </w:tblGrid>
      <w:tr w:rsidR="00A65414">
        <w:tc>
          <w:tcPr>
            <w:tcW w:w="716" w:type="dxa"/>
            <w:vMerge w:val="restart"/>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TYPE</w:t>
            </w:r>
          </w:p>
        </w:tc>
        <w:tc>
          <w:tcPr>
            <w:tcW w:w="1077"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Severity</w:t>
            </w:r>
          </w:p>
        </w:tc>
        <w:tc>
          <w:tcPr>
            <w:tcW w:w="1255"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Fatal crashes</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3</w:t>
            </w:r>
            <w:r>
              <w:rPr>
                <w:rFonts w:ascii="Times New Roman" w:eastAsia="黑体" w:hAnsi="Times New Roman" w:cs="Times New Roman" w:hint="eastAsia"/>
                <w:sz w:val="20"/>
              </w:rPr>
              <w:t>00</w:t>
            </w:r>
          </w:p>
        </w:tc>
        <w:tc>
          <w:tcPr>
            <w:tcW w:w="1344"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Injury crashes</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10</w:t>
            </w:r>
            <w:r>
              <w:rPr>
                <w:rFonts w:ascii="Times New Roman" w:eastAsia="黑体" w:hAnsi="Times New Roman" w:cs="Times New Roman" w:hint="eastAsia"/>
                <w:sz w:val="20"/>
              </w:rPr>
              <w:t>0</w:t>
            </w:r>
          </w:p>
        </w:tc>
        <w:tc>
          <w:tcPr>
            <w:tcW w:w="1433"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PDO</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2</w:t>
            </w:r>
            <w:r>
              <w:rPr>
                <w:rFonts w:ascii="Times New Roman" w:eastAsia="黑体" w:hAnsi="Times New Roman" w:cs="Times New Roman" w:hint="eastAsia"/>
                <w:sz w:val="20"/>
              </w:rPr>
              <w:t>00</w:t>
            </w:r>
          </w:p>
        </w:tc>
        <w:tc>
          <w:tcPr>
            <w:tcW w:w="2416"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w:t>
            </w:r>
          </w:p>
        </w:tc>
      </w:tr>
      <w:tr w:rsidR="00A65414">
        <w:tc>
          <w:tcPr>
            <w:tcW w:w="716" w:type="dxa"/>
            <w:vMerge/>
            <w:vAlign w:val="center"/>
          </w:tcPr>
          <w:p w:rsidR="00A65414" w:rsidRDefault="00A65414">
            <w:pPr>
              <w:jc w:val="center"/>
              <w:rPr>
                <w:rFonts w:ascii="Times New Roman" w:eastAsia="黑体" w:hAnsi="Times New Roman" w:cs="Times New Roman"/>
                <w:sz w:val="20"/>
              </w:rPr>
            </w:pPr>
          </w:p>
        </w:tc>
        <w:tc>
          <w:tcPr>
            <w:tcW w:w="1077"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Crash type</w:t>
            </w:r>
          </w:p>
        </w:tc>
        <w:tc>
          <w:tcPr>
            <w:tcW w:w="1255"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t>Median</w:t>
            </w:r>
          </w:p>
          <w:p w:rsidR="00A65414" w:rsidRDefault="00565856">
            <w:pPr>
              <w:jc w:val="center"/>
              <w:rPr>
                <w:rFonts w:ascii="Times New Roman" w:eastAsia="黑体" w:hAnsi="Times New Roman" w:cs="Times New Roman"/>
                <w:sz w:val="20"/>
              </w:rPr>
            </w:pPr>
            <w:r>
              <w:rPr>
                <w:rFonts w:ascii="Times New Roman" w:eastAsia="黑体" w:hAnsi="Times New Roman" w:cs="Times New Roman" w:hint="eastAsia"/>
                <w:sz w:val="20"/>
              </w:rPr>
              <w:lastRenderedPageBreak/>
              <w:t>200</w:t>
            </w:r>
          </w:p>
        </w:tc>
        <w:tc>
          <w:tcPr>
            <w:tcW w:w="1344"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lastRenderedPageBreak/>
              <w:t>Rear End</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lastRenderedPageBreak/>
              <w:t>1</w:t>
            </w:r>
            <w:r>
              <w:rPr>
                <w:rFonts w:ascii="Times New Roman" w:eastAsia="黑体" w:hAnsi="Times New Roman" w:cs="Times New Roman" w:hint="eastAsia"/>
                <w:sz w:val="20"/>
              </w:rPr>
              <w:t>9</w:t>
            </w:r>
            <w:r>
              <w:rPr>
                <w:rFonts w:ascii="Times New Roman" w:eastAsia="黑体" w:hAnsi="Times New Roman" w:cs="Times New Roman"/>
                <w:sz w:val="20"/>
              </w:rPr>
              <w:t>0</w:t>
            </w:r>
          </w:p>
        </w:tc>
        <w:tc>
          <w:tcPr>
            <w:tcW w:w="1433"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lastRenderedPageBreak/>
              <w:t>O</w:t>
            </w:r>
            <w:r>
              <w:rPr>
                <w:rFonts w:ascii="Times New Roman" w:eastAsia="黑体" w:hAnsi="Times New Roman" w:cs="Times New Roman" w:hint="eastAsia"/>
                <w:sz w:val="20"/>
              </w:rPr>
              <w:t>ut of the road</w:t>
            </w:r>
          </w:p>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lastRenderedPageBreak/>
              <w:t>1</w:t>
            </w:r>
            <w:r>
              <w:rPr>
                <w:rFonts w:ascii="Times New Roman" w:eastAsia="黑体" w:hAnsi="Times New Roman" w:cs="Times New Roman" w:hint="eastAsia"/>
                <w:sz w:val="20"/>
              </w:rPr>
              <w:t>50</w:t>
            </w:r>
          </w:p>
        </w:tc>
        <w:tc>
          <w:tcPr>
            <w:tcW w:w="2416" w:type="dxa"/>
            <w:vAlign w:val="center"/>
          </w:tcPr>
          <w:p w:rsidR="00A65414" w:rsidRDefault="00565856">
            <w:pPr>
              <w:jc w:val="center"/>
              <w:rPr>
                <w:rFonts w:ascii="Times New Roman" w:eastAsia="黑体" w:hAnsi="Times New Roman" w:cs="Times New Roman"/>
                <w:sz w:val="20"/>
              </w:rPr>
            </w:pPr>
            <w:r>
              <w:rPr>
                <w:rFonts w:ascii="Times New Roman" w:eastAsia="黑体" w:hAnsi="Times New Roman" w:cs="Times New Roman"/>
                <w:sz w:val="20"/>
              </w:rPr>
              <w:lastRenderedPageBreak/>
              <w:t>Vehicle-bicycle</w:t>
            </w:r>
            <w:r>
              <w:rPr>
                <w:rFonts w:ascii="Times New Roman" w:eastAsia="黑体" w:hAnsi="Times New Roman" w:cs="Times New Roman" w:hint="eastAsia"/>
                <w:sz w:val="20"/>
              </w:rPr>
              <w:t>/pedestrians</w:t>
            </w:r>
          </w:p>
          <w:p w:rsidR="00A65414" w:rsidRDefault="00565856">
            <w:pPr>
              <w:jc w:val="center"/>
              <w:rPr>
                <w:rFonts w:ascii="Times New Roman" w:eastAsia="黑体" w:hAnsi="Times New Roman" w:cs="Times New Roman"/>
                <w:sz w:val="20"/>
              </w:rPr>
            </w:pPr>
            <w:r>
              <w:rPr>
                <w:rFonts w:ascii="Times New Roman" w:eastAsia="黑体" w:hAnsi="Times New Roman" w:cs="Times New Roman" w:hint="eastAsia"/>
                <w:sz w:val="20"/>
              </w:rPr>
              <w:lastRenderedPageBreak/>
              <w:t>60</w:t>
            </w:r>
          </w:p>
        </w:tc>
      </w:tr>
    </w:tbl>
    <w:p w:rsidR="00A65414" w:rsidRDefault="00565856">
      <w:pPr>
        <w:jc w:val="left"/>
        <w:rPr>
          <w:rFonts w:asciiTheme="minorEastAsia" w:hAnsiTheme="minorEastAsia" w:cs="Times New Roman"/>
        </w:rPr>
      </w:pPr>
      <w:r>
        <w:rPr>
          <w:rFonts w:asciiTheme="minorEastAsia" w:hAnsiTheme="minorEastAsia" w:cs="Times New Roman" w:hint="eastAsia"/>
        </w:rPr>
        <w:lastRenderedPageBreak/>
        <w:t>一级公路：汽车分方向，分车道行驶并根据需要控制出入的多车道公路。</w:t>
      </w:r>
    </w:p>
    <w:p w:rsidR="00A65414" w:rsidRDefault="00565856">
      <w:r>
        <w:rPr>
          <w:rFonts w:hint="eastAsia"/>
        </w:rPr>
        <w:t>道路交通改善的重点：</w:t>
      </w:r>
    </w:p>
    <w:p w:rsidR="00A65414" w:rsidRDefault="00565856">
      <w:pPr>
        <w:pStyle w:val="1"/>
        <w:numPr>
          <w:ilvl w:val="0"/>
          <w:numId w:val="27"/>
        </w:numPr>
        <w:ind w:firstLineChars="0"/>
      </w:pPr>
      <w:r>
        <w:rPr>
          <w:rFonts w:hint="eastAsia"/>
        </w:rPr>
        <w:t>一级路中碰撞中央分隔带，冲入对向车道容易造成恶性事故，该例中该种事故比重较大，占总事故的</w:t>
      </w:r>
      <w:r>
        <w:rPr>
          <w:rFonts w:hint="eastAsia"/>
        </w:rPr>
        <w:t>1/3</w:t>
      </w:r>
      <w:r>
        <w:rPr>
          <w:rFonts w:hint="eastAsia"/>
        </w:rPr>
        <w:t>，因此针对中央分隔带的改善为重点。</w:t>
      </w:r>
    </w:p>
    <w:p w:rsidR="00A65414" w:rsidRDefault="00565856">
      <w:pPr>
        <w:pStyle w:val="1"/>
        <w:numPr>
          <w:ilvl w:val="0"/>
          <w:numId w:val="27"/>
        </w:numPr>
        <w:ind w:firstLineChars="0"/>
      </w:pPr>
      <w:r>
        <w:rPr>
          <w:rFonts w:hint="eastAsia"/>
        </w:rPr>
        <w:t>由于一级路上机动车行驶速度较快，一旦发生机动车——行人事故或者机动车——非机动车事故，容易造成死亡事故或者重伤事故，因此，针对机动车——非机动车、机动车——行人的事故改善是重点。</w:t>
      </w:r>
    </w:p>
    <w:p w:rsidR="00A65414" w:rsidRDefault="00565856">
      <w:pPr>
        <w:pStyle w:val="1"/>
        <w:numPr>
          <w:ilvl w:val="0"/>
          <w:numId w:val="27"/>
        </w:numPr>
        <w:ind w:firstLineChars="0"/>
      </w:pPr>
      <w:r>
        <w:rPr>
          <w:rFonts w:hint="eastAsia"/>
        </w:rPr>
        <w:t>本例中冲出路侧的事故也较多，如果路侧险要，也容易造成恶性事故，因此对路侧护的改善也是重点。</w:t>
      </w:r>
    </w:p>
    <w:p w:rsidR="00A65414" w:rsidRDefault="00565856">
      <w:r>
        <w:rPr>
          <w:rFonts w:hint="eastAsia"/>
        </w:rPr>
        <w:t>改善方法：</w:t>
      </w:r>
    </w:p>
    <w:p w:rsidR="00A65414" w:rsidRDefault="00565856">
      <w:pPr>
        <w:pStyle w:val="1"/>
        <w:numPr>
          <w:ilvl w:val="0"/>
          <w:numId w:val="28"/>
        </w:numPr>
        <w:ind w:firstLineChars="0"/>
      </w:pPr>
      <w:r>
        <w:rPr>
          <w:rFonts w:hint="eastAsia"/>
        </w:rPr>
        <w:t>加固中央分隔带护栏；</w:t>
      </w:r>
    </w:p>
    <w:p w:rsidR="00A65414" w:rsidRDefault="00565856">
      <w:pPr>
        <w:pStyle w:val="1"/>
        <w:numPr>
          <w:ilvl w:val="0"/>
          <w:numId w:val="28"/>
        </w:numPr>
        <w:ind w:firstLineChars="0"/>
      </w:pPr>
      <w:r>
        <w:rPr>
          <w:rFonts w:hint="eastAsia"/>
        </w:rPr>
        <w:t>在行人</w:t>
      </w:r>
      <w:r>
        <w:rPr>
          <w:rFonts w:hint="eastAsia"/>
        </w:rPr>
        <w:t>/</w:t>
      </w:r>
      <w:r>
        <w:rPr>
          <w:rFonts w:hint="eastAsia"/>
        </w:rPr>
        <w:t>非机动车与机动车事故较多地段设置限速；</w:t>
      </w:r>
    </w:p>
    <w:p w:rsidR="00A65414" w:rsidRDefault="00565856">
      <w:pPr>
        <w:pStyle w:val="1"/>
        <w:numPr>
          <w:ilvl w:val="0"/>
          <w:numId w:val="28"/>
        </w:numPr>
        <w:ind w:firstLineChars="0"/>
      </w:pPr>
      <w:r>
        <w:rPr>
          <w:rFonts w:hint="eastAsia"/>
        </w:rPr>
        <w:t>加固路侧护栏；</w:t>
      </w:r>
    </w:p>
    <w:p w:rsidR="00A65414" w:rsidRDefault="00565856">
      <w:pPr>
        <w:pStyle w:val="1"/>
        <w:numPr>
          <w:ilvl w:val="0"/>
          <w:numId w:val="28"/>
        </w:numPr>
        <w:ind w:firstLineChars="0"/>
      </w:pPr>
      <w:r>
        <w:rPr>
          <w:rFonts w:hint="eastAsia"/>
        </w:rPr>
        <w:t>放缓路侧坡度。</w:t>
      </w:r>
    </w:p>
    <w:p w:rsidR="00A65414" w:rsidRDefault="00565856">
      <w:pPr>
        <w:rPr>
          <w:rFonts w:ascii="黑体" w:eastAsia="黑体" w:hAnsi="黑体"/>
        </w:rPr>
      </w:pPr>
      <w:r>
        <w:rPr>
          <w:rFonts w:ascii="黑体" w:eastAsia="黑体" w:hAnsi="黑体" w:hint="eastAsia"/>
        </w:rPr>
        <w:t>五、见第</w:t>
      </w:r>
      <w:r>
        <w:rPr>
          <w:rFonts w:ascii="黑体" w:eastAsia="黑体" w:hAnsi="黑体" w:hint="eastAsia"/>
        </w:rPr>
        <w:t>1</w:t>
      </w:r>
      <w:r>
        <w:rPr>
          <w:rFonts w:ascii="黑体" w:eastAsia="黑体" w:hAnsi="黑体" w:hint="eastAsia"/>
        </w:rPr>
        <w:t>一题。</w:t>
      </w:r>
    </w:p>
    <w:p w:rsidR="00A65414" w:rsidRDefault="00565856">
      <w:pPr>
        <w:widowControl/>
        <w:jc w:val="left"/>
        <w:rPr>
          <w:rFonts w:ascii="黑体" w:eastAsia="黑体" w:hAnsi="黑体"/>
        </w:rPr>
      </w:pPr>
      <w:r>
        <w:rPr>
          <w:rFonts w:ascii="黑体" w:eastAsia="黑体" w:hAnsi="黑体"/>
        </w:rPr>
        <w:br w:type="page"/>
      </w:r>
    </w:p>
    <w:p w:rsidR="00A65414" w:rsidRDefault="00565856">
      <w:pPr>
        <w:rPr>
          <w:rFonts w:ascii="黑体" w:eastAsia="黑体" w:hAnsi="黑体"/>
          <w:sz w:val="24"/>
          <w:szCs w:val="28"/>
        </w:rPr>
      </w:pPr>
      <w:r>
        <w:rPr>
          <w:rFonts w:ascii="黑体" w:eastAsia="黑体" w:hAnsi="黑体" w:hint="eastAsia"/>
          <w:sz w:val="24"/>
          <w:szCs w:val="28"/>
        </w:rPr>
        <w:lastRenderedPageBreak/>
        <w:t>07</w:t>
      </w:r>
      <w:r>
        <w:rPr>
          <w:rFonts w:ascii="黑体" w:eastAsia="黑体" w:hAnsi="黑体" w:hint="eastAsia"/>
          <w:sz w:val="24"/>
          <w:szCs w:val="28"/>
        </w:rPr>
        <w:t>年考题</w:t>
      </w:r>
    </w:p>
    <w:p w:rsidR="00A65414" w:rsidRDefault="00565856">
      <w:pPr>
        <w:rPr>
          <w:rFonts w:ascii="黑体" w:eastAsia="黑体" w:hAnsi="黑体"/>
          <w:szCs w:val="28"/>
        </w:rPr>
      </w:pPr>
      <w:r>
        <w:rPr>
          <w:rFonts w:ascii="黑体" w:eastAsia="黑体" w:hAnsi="黑体" w:hint="eastAsia"/>
          <w:szCs w:val="28"/>
        </w:rPr>
        <w:t>一、如何合理设计并应用交通数据库？（见第</w:t>
      </w:r>
      <w:r>
        <w:rPr>
          <w:rFonts w:ascii="黑体" w:eastAsia="黑体" w:hAnsi="黑体" w:hint="eastAsia"/>
          <w:szCs w:val="28"/>
        </w:rPr>
        <w:t>1</w:t>
      </w:r>
      <w:r>
        <w:rPr>
          <w:rFonts w:ascii="黑体" w:eastAsia="黑体" w:hAnsi="黑体" w:hint="eastAsia"/>
          <w:szCs w:val="28"/>
        </w:rPr>
        <w:t>页一题）</w:t>
      </w:r>
    </w:p>
    <w:p w:rsidR="00A65414" w:rsidRDefault="00565856">
      <w:pPr>
        <w:rPr>
          <w:rFonts w:ascii="黑体" w:eastAsia="黑体" w:hAnsi="黑体"/>
          <w:szCs w:val="28"/>
        </w:rPr>
      </w:pPr>
      <w:r>
        <w:rPr>
          <w:rFonts w:ascii="黑体" w:eastAsia="黑体" w:hAnsi="黑体" w:hint="eastAsia"/>
          <w:szCs w:val="28"/>
        </w:rPr>
        <w:t>二、交通冲突分类应掌握哪些基本原则？为什么要对交通冲突进行分类</w:t>
      </w:r>
      <w:r>
        <w:rPr>
          <w:rFonts w:ascii="黑体" w:eastAsia="黑体" w:hAnsi="黑体" w:hint="eastAsia"/>
          <w:szCs w:val="28"/>
        </w:rPr>
        <w:t>?</w:t>
      </w:r>
      <w:r>
        <w:rPr>
          <w:rFonts w:ascii="黑体" w:eastAsia="黑体" w:hAnsi="黑体" w:hint="eastAsia"/>
          <w:szCs w:val="28"/>
        </w:rPr>
        <w:t>（见第</w:t>
      </w:r>
      <w:r>
        <w:rPr>
          <w:rFonts w:ascii="黑体" w:eastAsia="黑体" w:hAnsi="黑体" w:hint="eastAsia"/>
          <w:szCs w:val="28"/>
        </w:rPr>
        <w:t>1</w:t>
      </w:r>
      <w:r>
        <w:rPr>
          <w:rFonts w:ascii="黑体" w:eastAsia="黑体" w:hAnsi="黑体" w:hint="eastAsia"/>
          <w:szCs w:val="28"/>
        </w:rPr>
        <w:t>页二题）</w:t>
      </w:r>
    </w:p>
    <w:p w:rsidR="00A65414" w:rsidRDefault="00565856">
      <w:pPr>
        <w:rPr>
          <w:rFonts w:ascii="黑体" w:eastAsia="黑体" w:hAnsi="黑体"/>
          <w:szCs w:val="28"/>
        </w:rPr>
      </w:pPr>
      <w:r>
        <w:rPr>
          <w:rFonts w:ascii="黑体" w:eastAsia="黑体" w:hAnsi="黑体" w:hint="eastAsia"/>
          <w:szCs w:val="28"/>
        </w:rPr>
        <w:t>三、举例说明“接入管理技术”在城市道路设计中的应用。如何评价接入管理技术的效果？（见第</w:t>
      </w:r>
      <w:r>
        <w:rPr>
          <w:rFonts w:ascii="黑体" w:eastAsia="黑体" w:hAnsi="黑体" w:hint="eastAsia"/>
          <w:szCs w:val="28"/>
        </w:rPr>
        <w:t>1</w:t>
      </w:r>
      <w:r>
        <w:rPr>
          <w:rFonts w:ascii="黑体" w:eastAsia="黑体" w:hAnsi="黑体" w:hint="eastAsia"/>
          <w:szCs w:val="28"/>
        </w:rPr>
        <w:t>页三题）</w:t>
      </w:r>
    </w:p>
    <w:p w:rsidR="00A65414" w:rsidRDefault="00565856">
      <w:pPr>
        <w:rPr>
          <w:rFonts w:ascii="黑体" w:eastAsia="黑体" w:hAnsi="黑体"/>
          <w:szCs w:val="28"/>
        </w:rPr>
      </w:pPr>
      <w:r>
        <w:rPr>
          <w:rFonts w:ascii="黑体" w:eastAsia="黑体" w:hAnsi="黑体" w:hint="eastAsia"/>
          <w:szCs w:val="28"/>
        </w:rPr>
        <w:t>四、交通标志设计中应该注重哪些设计要素，如何满足交通标志“一致性”要求？（见第</w:t>
      </w:r>
      <w:r>
        <w:rPr>
          <w:rFonts w:ascii="黑体" w:eastAsia="黑体" w:hAnsi="黑体" w:hint="eastAsia"/>
          <w:szCs w:val="28"/>
        </w:rPr>
        <w:t>1</w:t>
      </w:r>
      <w:r>
        <w:rPr>
          <w:rFonts w:ascii="黑体" w:eastAsia="黑体" w:hAnsi="黑体" w:hint="eastAsia"/>
          <w:szCs w:val="28"/>
        </w:rPr>
        <w:t>页四题）</w:t>
      </w:r>
    </w:p>
    <w:p w:rsidR="00A65414" w:rsidRDefault="00565856">
      <w:pPr>
        <w:rPr>
          <w:rFonts w:ascii="黑体" w:eastAsia="黑体" w:hAnsi="黑体"/>
          <w:szCs w:val="28"/>
        </w:rPr>
      </w:pPr>
      <w:r>
        <w:rPr>
          <w:rFonts w:ascii="黑体" w:eastAsia="黑体" w:hAnsi="黑体" w:hint="eastAsia"/>
          <w:szCs w:val="28"/>
        </w:rPr>
        <w:t>五、某城市一快速路入口匝道，在过去一年中共发生</w:t>
      </w:r>
      <w:r>
        <w:rPr>
          <w:rFonts w:ascii="黑体" w:eastAsia="黑体" w:hAnsi="黑体" w:hint="eastAsia"/>
          <w:szCs w:val="28"/>
        </w:rPr>
        <w:t>39</w:t>
      </w:r>
      <w:r>
        <w:rPr>
          <w:rFonts w:ascii="黑体" w:eastAsia="黑体" w:hAnsi="黑体" w:hint="eastAsia"/>
          <w:szCs w:val="28"/>
        </w:rPr>
        <w:t>起事故，事故形态见下表。现决定对该匝道进行交通安全改善，请设计该交叉口改善技术流程。（见第</w:t>
      </w:r>
      <w:r>
        <w:rPr>
          <w:rFonts w:ascii="黑体" w:eastAsia="黑体" w:hAnsi="黑体" w:hint="eastAsia"/>
          <w:szCs w:val="28"/>
        </w:rPr>
        <w:t>6</w:t>
      </w:r>
      <w:r>
        <w:rPr>
          <w:rFonts w:ascii="黑体" w:eastAsia="黑体" w:hAnsi="黑体" w:hint="eastAsia"/>
          <w:szCs w:val="28"/>
        </w:rPr>
        <w:t>页五题）</w:t>
      </w:r>
    </w:p>
    <w:p w:rsidR="00A65414" w:rsidRDefault="00A65414">
      <w:pPr>
        <w:rPr>
          <w:rFonts w:ascii="黑体" w:eastAsia="黑体" w:hAnsi="黑体"/>
        </w:rPr>
      </w:pPr>
    </w:p>
    <w:sectPr w:rsidR="00A65414">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856" w:rsidRDefault="00565856">
      <w:r>
        <w:separator/>
      </w:r>
    </w:p>
  </w:endnote>
  <w:endnote w:type="continuationSeparator" w:id="0">
    <w:p w:rsidR="00565856" w:rsidRDefault="0056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962481"/>
    </w:sdtPr>
    <w:sdtEndPr/>
    <w:sdtContent>
      <w:p w:rsidR="00A65414" w:rsidRDefault="00565856">
        <w:pPr>
          <w:pStyle w:val="a9"/>
          <w:jc w:val="center"/>
        </w:pPr>
        <w:r>
          <w:fldChar w:fldCharType="begin"/>
        </w:r>
        <w:r>
          <w:instrText>PAGE   \* MERGEFORMAT</w:instrText>
        </w:r>
        <w:r>
          <w:fldChar w:fldCharType="separate"/>
        </w:r>
        <w:r w:rsidR="003C08EB" w:rsidRPr="003C08EB">
          <w:rPr>
            <w:noProof/>
            <w:lang w:val="zh-CN"/>
          </w:rPr>
          <w:t>15</w:t>
        </w:r>
        <w:r>
          <w:fldChar w:fldCharType="end"/>
        </w:r>
      </w:p>
    </w:sdtContent>
  </w:sdt>
  <w:p w:rsidR="00A65414" w:rsidRDefault="00A6541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856" w:rsidRDefault="00565856">
      <w:r>
        <w:separator/>
      </w:r>
    </w:p>
  </w:footnote>
  <w:footnote w:type="continuationSeparator" w:id="0">
    <w:p w:rsidR="00565856" w:rsidRDefault="005658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AE0"/>
    <w:multiLevelType w:val="multilevel"/>
    <w:tmpl w:val="02965A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3F20532"/>
    <w:multiLevelType w:val="multilevel"/>
    <w:tmpl w:val="03F20532"/>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 w15:restartNumberingAfterBreak="0">
    <w:nsid w:val="03F87086"/>
    <w:multiLevelType w:val="multilevel"/>
    <w:tmpl w:val="03F87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9B4908"/>
    <w:multiLevelType w:val="multilevel"/>
    <w:tmpl w:val="059B49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07F1CA8"/>
    <w:multiLevelType w:val="multilevel"/>
    <w:tmpl w:val="107F1CA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1DE13E4"/>
    <w:multiLevelType w:val="multilevel"/>
    <w:tmpl w:val="11DE13E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4A82F31"/>
    <w:multiLevelType w:val="multilevel"/>
    <w:tmpl w:val="14A82F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82F69E0"/>
    <w:multiLevelType w:val="multilevel"/>
    <w:tmpl w:val="182F69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A53FFE"/>
    <w:multiLevelType w:val="multilevel"/>
    <w:tmpl w:val="1FA53F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4D13130"/>
    <w:multiLevelType w:val="multilevel"/>
    <w:tmpl w:val="24D131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2CB96815"/>
    <w:multiLevelType w:val="multilevel"/>
    <w:tmpl w:val="2CB968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EA932DE"/>
    <w:multiLevelType w:val="multilevel"/>
    <w:tmpl w:val="2EA932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2F6F798A"/>
    <w:multiLevelType w:val="multilevel"/>
    <w:tmpl w:val="2F6F798A"/>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05C07AD"/>
    <w:multiLevelType w:val="multilevel"/>
    <w:tmpl w:val="305C07A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35C04F93"/>
    <w:multiLevelType w:val="multilevel"/>
    <w:tmpl w:val="35C04F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C26A55"/>
    <w:multiLevelType w:val="multilevel"/>
    <w:tmpl w:val="36C26A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37F02556"/>
    <w:multiLevelType w:val="multilevel"/>
    <w:tmpl w:val="37F0255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9FD6CBE"/>
    <w:multiLevelType w:val="multilevel"/>
    <w:tmpl w:val="39FD6CBE"/>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8" w15:restartNumberingAfterBreak="0">
    <w:nsid w:val="3AC84F80"/>
    <w:multiLevelType w:val="multilevel"/>
    <w:tmpl w:val="3AC84F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43863C20"/>
    <w:multiLevelType w:val="multilevel"/>
    <w:tmpl w:val="43863C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440524E3"/>
    <w:multiLevelType w:val="multilevel"/>
    <w:tmpl w:val="440524E3"/>
    <w:lvl w:ilvl="0">
      <w:start w:val="1"/>
      <w:numFmt w:val="none"/>
      <w:lvlText w:val="一、"/>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961630A"/>
    <w:multiLevelType w:val="multilevel"/>
    <w:tmpl w:val="496163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62AD4BA5"/>
    <w:multiLevelType w:val="multilevel"/>
    <w:tmpl w:val="62AD4BA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3D6421A"/>
    <w:multiLevelType w:val="multilevel"/>
    <w:tmpl w:val="63D642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656F251D"/>
    <w:multiLevelType w:val="multilevel"/>
    <w:tmpl w:val="656F251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B7C386A"/>
    <w:multiLevelType w:val="multilevel"/>
    <w:tmpl w:val="6B7C386A"/>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6" w15:restartNumberingAfterBreak="0">
    <w:nsid w:val="6D260CEC"/>
    <w:multiLevelType w:val="multilevel"/>
    <w:tmpl w:val="6D260CE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78077D66"/>
    <w:multiLevelType w:val="multilevel"/>
    <w:tmpl w:val="78077D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23"/>
  </w:num>
  <w:num w:numId="3">
    <w:abstractNumId w:val="9"/>
  </w:num>
  <w:num w:numId="4">
    <w:abstractNumId w:val="6"/>
  </w:num>
  <w:num w:numId="5">
    <w:abstractNumId w:val="18"/>
  </w:num>
  <w:num w:numId="6">
    <w:abstractNumId w:val="10"/>
  </w:num>
  <w:num w:numId="7">
    <w:abstractNumId w:val="19"/>
  </w:num>
  <w:num w:numId="8">
    <w:abstractNumId w:val="21"/>
  </w:num>
  <w:num w:numId="9">
    <w:abstractNumId w:val="2"/>
  </w:num>
  <w:num w:numId="10">
    <w:abstractNumId w:val="24"/>
  </w:num>
  <w:num w:numId="11">
    <w:abstractNumId w:val="16"/>
  </w:num>
  <w:num w:numId="12">
    <w:abstractNumId w:val="1"/>
  </w:num>
  <w:num w:numId="13">
    <w:abstractNumId w:val="25"/>
  </w:num>
  <w:num w:numId="14">
    <w:abstractNumId w:val="17"/>
  </w:num>
  <w:num w:numId="15">
    <w:abstractNumId w:val="13"/>
  </w:num>
  <w:num w:numId="16">
    <w:abstractNumId w:val="4"/>
  </w:num>
  <w:num w:numId="17">
    <w:abstractNumId w:val="7"/>
  </w:num>
  <w:num w:numId="18">
    <w:abstractNumId w:val="20"/>
  </w:num>
  <w:num w:numId="19">
    <w:abstractNumId w:val="26"/>
  </w:num>
  <w:num w:numId="20">
    <w:abstractNumId w:val="0"/>
  </w:num>
  <w:num w:numId="21">
    <w:abstractNumId w:val="11"/>
  </w:num>
  <w:num w:numId="22">
    <w:abstractNumId w:val="3"/>
  </w:num>
  <w:num w:numId="23">
    <w:abstractNumId w:val="8"/>
  </w:num>
  <w:num w:numId="24">
    <w:abstractNumId w:val="27"/>
  </w:num>
  <w:num w:numId="25">
    <w:abstractNumId w:val="14"/>
  </w:num>
  <w:num w:numId="26">
    <w:abstractNumId w:val="22"/>
  </w:num>
  <w:num w:numId="27">
    <w:abstractNumId w:val="1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0B"/>
    <w:rsid w:val="000702A6"/>
    <w:rsid w:val="00083C83"/>
    <w:rsid w:val="00086DFD"/>
    <w:rsid w:val="000B5C66"/>
    <w:rsid w:val="000C5232"/>
    <w:rsid w:val="000E63AA"/>
    <w:rsid w:val="0010284E"/>
    <w:rsid w:val="001035FB"/>
    <w:rsid w:val="001322AF"/>
    <w:rsid w:val="0013717E"/>
    <w:rsid w:val="0014180A"/>
    <w:rsid w:val="00154E75"/>
    <w:rsid w:val="00155C74"/>
    <w:rsid w:val="00171DE3"/>
    <w:rsid w:val="0017349E"/>
    <w:rsid w:val="00180553"/>
    <w:rsid w:val="001847FE"/>
    <w:rsid w:val="001965DA"/>
    <w:rsid w:val="001A7786"/>
    <w:rsid w:val="001B5C22"/>
    <w:rsid w:val="001C1EEB"/>
    <w:rsid w:val="001C3E5A"/>
    <w:rsid w:val="001D1136"/>
    <w:rsid w:val="001F22F3"/>
    <w:rsid w:val="00216441"/>
    <w:rsid w:val="002608DE"/>
    <w:rsid w:val="002611B7"/>
    <w:rsid w:val="0026526D"/>
    <w:rsid w:val="002712AF"/>
    <w:rsid w:val="0028470E"/>
    <w:rsid w:val="00286D3D"/>
    <w:rsid w:val="002F4030"/>
    <w:rsid w:val="00302CCB"/>
    <w:rsid w:val="0030455C"/>
    <w:rsid w:val="00314415"/>
    <w:rsid w:val="00327F4C"/>
    <w:rsid w:val="00332C52"/>
    <w:rsid w:val="003349A3"/>
    <w:rsid w:val="003806F0"/>
    <w:rsid w:val="00381CB4"/>
    <w:rsid w:val="00387EA1"/>
    <w:rsid w:val="003A7833"/>
    <w:rsid w:val="003C08EB"/>
    <w:rsid w:val="003C1534"/>
    <w:rsid w:val="003C678B"/>
    <w:rsid w:val="003D086D"/>
    <w:rsid w:val="003F2636"/>
    <w:rsid w:val="003F3AF0"/>
    <w:rsid w:val="004167FF"/>
    <w:rsid w:val="004171A9"/>
    <w:rsid w:val="0042659C"/>
    <w:rsid w:val="00435C8E"/>
    <w:rsid w:val="00457D92"/>
    <w:rsid w:val="004C0857"/>
    <w:rsid w:val="004C162C"/>
    <w:rsid w:val="004D42B4"/>
    <w:rsid w:val="004E2193"/>
    <w:rsid w:val="005167E3"/>
    <w:rsid w:val="00565856"/>
    <w:rsid w:val="00575C2C"/>
    <w:rsid w:val="00580A87"/>
    <w:rsid w:val="00590C96"/>
    <w:rsid w:val="005965AA"/>
    <w:rsid w:val="005A290B"/>
    <w:rsid w:val="005C1744"/>
    <w:rsid w:val="005C5ED5"/>
    <w:rsid w:val="005D30A9"/>
    <w:rsid w:val="005E3EB8"/>
    <w:rsid w:val="00600BCA"/>
    <w:rsid w:val="006179D6"/>
    <w:rsid w:val="00632896"/>
    <w:rsid w:val="00636820"/>
    <w:rsid w:val="00644A0E"/>
    <w:rsid w:val="006472A1"/>
    <w:rsid w:val="00651222"/>
    <w:rsid w:val="00660C21"/>
    <w:rsid w:val="006731F7"/>
    <w:rsid w:val="00693902"/>
    <w:rsid w:val="006B7A60"/>
    <w:rsid w:val="00700EDA"/>
    <w:rsid w:val="00725E22"/>
    <w:rsid w:val="007323A3"/>
    <w:rsid w:val="00765972"/>
    <w:rsid w:val="007774F4"/>
    <w:rsid w:val="00785109"/>
    <w:rsid w:val="00785820"/>
    <w:rsid w:val="00787EFE"/>
    <w:rsid w:val="00792609"/>
    <w:rsid w:val="007956BB"/>
    <w:rsid w:val="007A4933"/>
    <w:rsid w:val="007B7D70"/>
    <w:rsid w:val="007C0F82"/>
    <w:rsid w:val="007E30D3"/>
    <w:rsid w:val="00837C55"/>
    <w:rsid w:val="00884A3E"/>
    <w:rsid w:val="00884D9D"/>
    <w:rsid w:val="008A3059"/>
    <w:rsid w:val="008B0F38"/>
    <w:rsid w:val="008F7C16"/>
    <w:rsid w:val="00937B29"/>
    <w:rsid w:val="009442BF"/>
    <w:rsid w:val="009452AC"/>
    <w:rsid w:val="00946C61"/>
    <w:rsid w:val="009808AB"/>
    <w:rsid w:val="009837A1"/>
    <w:rsid w:val="0099210B"/>
    <w:rsid w:val="009A1DFD"/>
    <w:rsid w:val="009B4B39"/>
    <w:rsid w:val="009C1180"/>
    <w:rsid w:val="009E180C"/>
    <w:rsid w:val="009F304F"/>
    <w:rsid w:val="009F31F3"/>
    <w:rsid w:val="00A213AB"/>
    <w:rsid w:val="00A44940"/>
    <w:rsid w:val="00A5490E"/>
    <w:rsid w:val="00A65414"/>
    <w:rsid w:val="00A71AB8"/>
    <w:rsid w:val="00AA2E2E"/>
    <w:rsid w:val="00AB25ED"/>
    <w:rsid w:val="00AB5EE9"/>
    <w:rsid w:val="00AC2570"/>
    <w:rsid w:val="00AC38A6"/>
    <w:rsid w:val="00AE57F7"/>
    <w:rsid w:val="00AE6543"/>
    <w:rsid w:val="00AF62B2"/>
    <w:rsid w:val="00B01296"/>
    <w:rsid w:val="00B0362A"/>
    <w:rsid w:val="00B12318"/>
    <w:rsid w:val="00B246D3"/>
    <w:rsid w:val="00B31B91"/>
    <w:rsid w:val="00B45183"/>
    <w:rsid w:val="00B74667"/>
    <w:rsid w:val="00B81C82"/>
    <w:rsid w:val="00BA2043"/>
    <w:rsid w:val="00BE0E7E"/>
    <w:rsid w:val="00BF353B"/>
    <w:rsid w:val="00C20D89"/>
    <w:rsid w:val="00C33936"/>
    <w:rsid w:val="00C47E6A"/>
    <w:rsid w:val="00C502A7"/>
    <w:rsid w:val="00C51170"/>
    <w:rsid w:val="00C62C5F"/>
    <w:rsid w:val="00C6466C"/>
    <w:rsid w:val="00C74277"/>
    <w:rsid w:val="00C90E71"/>
    <w:rsid w:val="00C962FB"/>
    <w:rsid w:val="00C96BDD"/>
    <w:rsid w:val="00CC15D8"/>
    <w:rsid w:val="00CD6212"/>
    <w:rsid w:val="00CF2C88"/>
    <w:rsid w:val="00CF3770"/>
    <w:rsid w:val="00D16758"/>
    <w:rsid w:val="00D729FC"/>
    <w:rsid w:val="00DD071B"/>
    <w:rsid w:val="00DD480D"/>
    <w:rsid w:val="00DF6FE9"/>
    <w:rsid w:val="00E0186B"/>
    <w:rsid w:val="00E03144"/>
    <w:rsid w:val="00E074AE"/>
    <w:rsid w:val="00E209EC"/>
    <w:rsid w:val="00E33BA7"/>
    <w:rsid w:val="00E34771"/>
    <w:rsid w:val="00E42F50"/>
    <w:rsid w:val="00E530F7"/>
    <w:rsid w:val="00E614AB"/>
    <w:rsid w:val="00E65FA5"/>
    <w:rsid w:val="00E663A5"/>
    <w:rsid w:val="00E747B9"/>
    <w:rsid w:val="00E90D22"/>
    <w:rsid w:val="00E932B6"/>
    <w:rsid w:val="00E949AD"/>
    <w:rsid w:val="00EA5BE9"/>
    <w:rsid w:val="00EB60B2"/>
    <w:rsid w:val="00ED559D"/>
    <w:rsid w:val="00EE7437"/>
    <w:rsid w:val="00EF464F"/>
    <w:rsid w:val="00F165D4"/>
    <w:rsid w:val="00F419A1"/>
    <w:rsid w:val="00F51B52"/>
    <w:rsid w:val="00F8146A"/>
    <w:rsid w:val="00F87EC0"/>
    <w:rsid w:val="00FA4D94"/>
    <w:rsid w:val="00FB08F6"/>
    <w:rsid w:val="00FE1689"/>
    <w:rsid w:val="00FF1924"/>
    <w:rsid w:val="36410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1D02"/>
  <w15:docId w15:val="{48A476D3-775A-438B-868C-B591A4EE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Pr>
      <w:sz w:val="21"/>
      <w:szCs w:val="21"/>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8">
    <w:name w:val="批注框文本 字符"/>
    <w:basedOn w:val="a0"/>
    <w:link w:val="a7"/>
    <w:uiPriority w:val="99"/>
    <w:semiHidden/>
    <w:rPr>
      <w:sz w:val="18"/>
      <w:szCs w:val="18"/>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GDD</cp:lastModifiedBy>
  <cp:revision>129</cp:revision>
  <dcterms:created xsi:type="dcterms:W3CDTF">2014-12-27T06:38:00Z</dcterms:created>
  <dcterms:modified xsi:type="dcterms:W3CDTF">2018-12-19T05:14:00Z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