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DC3" w:rsidRPr="00652754" w:rsidRDefault="009B7DC3" w:rsidP="009B7DC3">
      <w:pPr>
        <w:ind w:left="569"/>
        <w:rPr>
          <w:b/>
          <w:color w:val="FF0000"/>
          <w:sz w:val="32"/>
          <w:szCs w:val="32"/>
        </w:rPr>
      </w:pPr>
      <w:r w:rsidRPr="00652754">
        <w:rPr>
          <w:rFonts w:hint="eastAsia"/>
          <w:b/>
          <w:color w:val="FF0000"/>
          <w:sz w:val="32"/>
          <w:szCs w:val="32"/>
        </w:rPr>
        <w:t>第</w:t>
      </w:r>
      <w:r w:rsidR="00CD4264">
        <w:rPr>
          <w:rFonts w:hint="eastAsia"/>
          <w:b/>
          <w:color w:val="FF0000"/>
          <w:sz w:val="32"/>
          <w:szCs w:val="32"/>
        </w:rPr>
        <w:t>六</w:t>
      </w:r>
      <w:r w:rsidRPr="00652754">
        <w:rPr>
          <w:rFonts w:hint="eastAsia"/>
          <w:b/>
          <w:color w:val="FF0000"/>
          <w:sz w:val="32"/>
          <w:szCs w:val="32"/>
        </w:rPr>
        <w:t>次作业（个人）及研讨（部分小组）。</w:t>
      </w:r>
    </w:p>
    <w:p w:rsidR="009B7DC3" w:rsidRPr="00BA2FEF" w:rsidRDefault="009B7DC3" w:rsidP="004E4F4B">
      <w:pPr>
        <w:spacing w:beforeLines="50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一、部分小组统一选择以下的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题，个人完成作业。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（其中第</w:t>
      </w:r>
      <w:r w:rsidR="003D3172">
        <w:rPr>
          <w:rFonts w:hint="eastAsia"/>
          <w:b/>
          <w:bCs/>
          <w:color w:val="FF0000"/>
          <w:sz w:val="28"/>
          <w:szCs w:val="28"/>
          <w:highlight w:val="yellow"/>
        </w:rPr>
        <w:t>1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—</w:t>
      </w:r>
      <w:r w:rsidR="003D3172">
        <w:rPr>
          <w:rFonts w:hint="eastAsia"/>
          <w:b/>
          <w:bCs/>
          <w:color w:val="FF0000"/>
          <w:sz w:val="28"/>
          <w:szCs w:val="28"/>
          <w:highlight w:val="yellow"/>
        </w:rPr>
        <w:t>3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组所有学生</w:t>
      </w:r>
      <w:r w:rsidR="005B3337">
        <w:rPr>
          <w:rFonts w:hint="eastAsia"/>
          <w:b/>
          <w:bCs/>
          <w:color w:val="FF0000"/>
          <w:sz w:val="28"/>
          <w:szCs w:val="28"/>
          <w:highlight w:val="yellow"/>
        </w:rPr>
        <w:t>选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1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，第</w:t>
      </w:r>
      <w:r w:rsidR="003D3172">
        <w:rPr>
          <w:rFonts w:hint="eastAsia"/>
          <w:b/>
          <w:bCs/>
          <w:color w:val="FF0000"/>
          <w:sz w:val="28"/>
          <w:szCs w:val="28"/>
          <w:highlight w:val="yellow"/>
        </w:rPr>
        <w:t>4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—</w:t>
      </w:r>
      <w:r w:rsidR="003D3172">
        <w:rPr>
          <w:rFonts w:hint="eastAsia"/>
          <w:b/>
          <w:bCs/>
          <w:color w:val="FF0000"/>
          <w:sz w:val="28"/>
          <w:szCs w:val="28"/>
          <w:highlight w:val="yellow"/>
        </w:rPr>
        <w:t>6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组所有学生选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2</w:t>
      </w:r>
      <w:r w:rsidRPr="00652754">
        <w:rPr>
          <w:rFonts w:hint="eastAsia"/>
          <w:b/>
          <w:bCs/>
          <w:color w:val="FF0000"/>
          <w:sz w:val="28"/>
          <w:szCs w:val="28"/>
          <w:highlight w:val="yellow"/>
        </w:rPr>
        <w:t>）</w:t>
      </w:r>
      <w:r>
        <w:rPr>
          <w:rFonts w:hint="eastAsia"/>
          <w:b/>
          <w:bCs/>
          <w:sz w:val="28"/>
          <w:szCs w:val="28"/>
        </w:rPr>
        <w:t>。</w:t>
      </w:r>
    </w:p>
    <w:p w:rsidR="009B7DC3" w:rsidRPr="002900DC" w:rsidRDefault="009B7DC3" w:rsidP="004E4F4B">
      <w:pPr>
        <w:spacing w:beforeLines="50" w:line="360" w:lineRule="auto"/>
        <w:ind w:firstLineChars="200" w:firstLine="482"/>
        <w:rPr>
          <w:b/>
          <w:bCs/>
          <w:sz w:val="24"/>
          <w:szCs w:val="24"/>
        </w:rPr>
      </w:pPr>
      <w:r w:rsidRPr="002900DC"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．</w:t>
      </w:r>
      <w:r w:rsidRPr="007A7656">
        <w:rPr>
          <w:rFonts w:hint="eastAsia"/>
          <w:b/>
          <w:bCs/>
          <w:sz w:val="24"/>
          <w:szCs w:val="24"/>
        </w:rPr>
        <w:t>以</w:t>
      </w:r>
      <w:r w:rsidR="00D55466">
        <w:rPr>
          <w:rFonts w:hint="eastAsia"/>
          <w:b/>
          <w:bCs/>
          <w:color w:val="FF0000"/>
          <w:sz w:val="24"/>
          <w:szCs w:val="24"/>
        </w:rPr>
        <w:t>单点</w:t>
      </w:r>
      <w:r w:rsidRPr="000D0D7B">
        <w:rPr>
          <w:rFonts w:hint="eastAsia"/>
          <w:b/>
          <w:bCs/>
          <w:color w:val="FF0000"/>
          <w:sz w:val="24"/>
          <w:szCs w:val="24"/>
        </w:rPr>
        <w:t>交叉口</w:t>
      </w:r>
      <w:r w:rsidR="00D55466" w:rsidRPr="00D55466">
        <w:rPr>
          <w:b/>
          <w:bCs/>
          <w:color w:val="FF0000"/>
          <w:sz w:val="24"/>
          <w:szCs w:val="24"/>
          <w:u w:val="single"/>
        </w:rPr>
        <w:t>多方式协调</w:t>
      </w:r>
      <w:r w:rsidRPr="000D0D7B">
        <w:rPr>
          <w:rFonts w:hint="eastAsia"/>
          <w:b/>
          <w:bCs/>
          <w:color w:val="FF0000"/>
          <w:sz w:val="24"/>
          <w:szCs w:val="24"/>
        </w:rPr>
        <w:t>信号控制</w:t>
      </w:r>
      <w:r w:rsidRPr="007A7656">
        <w:rPr>
          <w:rFonts w:hint="eastAsia"/>
          <w:b/>
          <w:bCs/>
          <w:color w:val="FF0000"/>
          <w:sz w:val="24"/>
          <w:szCs w:val="24"/>
        </w:rPr>
        <w:t>为主题</w:t>
      </w:r>
      <w:r w:rsidRPr="007A7656">
        <w:rPr>
          <w:rFonts w:hint="eastAsia"/>
          <w:b/>
          <w:bCs/>
          <w:sz w:val="24"/>
          <w:szCs w:val="24"/>
        </w:rPr>
        <w:t>，课外检索一篇以上相关论文或资料</w:t>
      </w:r>
      <w:r w:rsidRPr="00D10F72">
        <w:rPr>
          <w:rFonts w:hint="eastAsia"/>
          <w:b/>
          <w:bCs/>
          <w:color w:val="0000FF"/>
          <w:sz w:val="24"/>
          <w:szCs w:val="24"/>
        </w:rPr>
        <w:t>（列出具体文献）</w:t>
      </w:r>
      <w:r w:rsidRPr="007A7656">
        <w:rPr>
          <w:rFonts w:hint="eastAsia"/>
          <w:b/>
          <w:bCs/>
          <w:sz w:val="24"/>
          <w:szCs w:val="24"/>
        </w:rPr>
        <w:t>。</w:t>
      </w:r>
      <w:r>
        <w:rPr>
          <w:rFonts w:hint="eastAsia"/>
          <w:b/>
          <w:bCs/>
          <w:sz w:val="24"/>
          <w:szCs w:val="24"/>
        </w:rPr>
        <w:t>要求：（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</w:t>
      </w:r>
      <w:r w:rsidRPr="007A7656">
        <w:rPr>
          <w:rFonts w:hint="eastAsia"/>
          <w:b/>
          <w:bCs/>
          <w:sz w:val="24"/>
          <w:szCs w:val="24"/>
        </w:rPr>
        <w:t>分析</w:t>
      </w:r>
      <w:r w:rsidR="00D55466">
        <w:rPr>
          <w:rFonts w:hint="eastAsia"/>
          <w:b/>
          <w:bCs/>
          <w:sz w:val="24"/>
          <w:szCs w:val="24"/>
        </w:rPr>
        <w:t>同时</w:t>
      </w:r>
      <w:r w:rsidR="00D55466">
        <w:rPr>
          <w:b/>
          <w:bCs/>
          <w:sz w:val="24"/>
          <w:szCs w:val="24"/>
        </w:rPr>
        <w:t>考虑</w:t>
      </w:r>
      <w:r w:rsidR="00D55466">
        <w:rPr>
          <w:rFonts w:hint="eastAsia"/>
          <w:b/>
          <w:bCs/>
          <w:sz w:val="24"/>
          <w:szCs w:val="24"/>
        </w:rPr>
        <w:t>2</w:t>
      </w:r>
      <w:r w:rsidR="00D55466">
        <w:rPr>
          <w:rFonts w:hint="eastAsia"/>
          <w:b/>
          <w:bCs/>
          <w:sz w:val="24"/>
          <w:szCs w:val="24"/>
        </w:rPr>
        <w:t>种或</w:t>
      </w:r>
      <w:r w:rsidR="00D55466">
        <w:rPr>
          <w:b/>
          <w:bCs/>
          <w:sz w:val="24"/>
          <w:szCs w:val="24"/>
        </w:rPr>
        <w:t>以上交通方式控制时的</w:t>
      </w:r>
      <w:r w:rsidR="00D55466">
        <w:rPr>
          <w:rFonts w:hint="eastAsia"/>
          <w:b/>
          <w:bCs/>
          <w:sz w:val="24"/>
          <w:szCs w:val="24"/>
        </w:rPr>
        <w:t>通行</w:t>
      </w:r>
      <w:r w:rsidR="00D55466">
        <w:rPr>
          <w:b/>
          <w:bCs/>
          <w:sz w:val="24"/>
          <w:szCs w:val="24"/>
        </w:rPr>
        <w:t>空间与相位协调设计思路；（</w:t>
      </w:r>
      <w:r w:rsidR="00D55466">
        <w:rPr>
          <w:rFonts w:hint="eastAsia"/>
          <w:b/>
          <w:bCs/>
          <w:sz w:val="24"/>
          <w:szCs w:val="24"/>
        </w:rPr>
        <w:t>2</w:t>
      </w:r>
      <w:r w:rsidR="00D55466">
        <w:rPr>
          <w:rFonts w:hint="eastAsia"/>
          <w:b/>
          <w:bCs/>
          <w:sz w:val="24"/>
          <w:szCs w:val="24"/>
        </w:rPr>
        <w:t>）具体</w:t>
      </w:r>
      <w:r w:rsidR="00D55466">
        <w:rPr>
          <w:b/>
          <w:bCs/>
          <w:sz w:val="24"/>
          <w:szCs w:val="24"/>
        </w:rPr>
        <w:t>相位设计及</w:t>
      </w:r>
      <w:r w:rsidR="00D55466">
        <w:rPr>
          <w:rFonts w:hint="eastAsia"/>
          <w:b/>
          <w:bCs/>
          <w:sz w:val="24"/>
          <w:szCs w:val="24"/>
        </w:rPr>
        <w:t>配时</w:t>
      </w:r>
      <w:r w:rsidR="00D55466">
        <w:rPr>
          <w:b/>
          <w:bCs/>
          <w:sz w:val="24"/>
          <w:szCs w:val="24"/>
        </w:rPr>
        <w:t>模型方法</w:t>
      </w:r>
      <w:r w:rsidR="005A397F">
        <w:rPr>
          <w:rFonts w:hint="eastAsia"/>
          <w:b/>
          <w:bCs/>
          <w:sz w:val="24"/>
          <w:szCs w:val="24"/>
        </w:rPr>
        <w:t>，</w:t>
      </w:r>
      <w:r w:rsidR="00D55466">
        <w:rPr>
          <w:b/>
          <w:bCs/>
          <w:sz w:val="24"/>
          <w:szCs w:val="24"/>
        </w:rPr>
        <w:t>结合算例</w:t>
      </w:r>
      <w:r w:rsidR="005A397F">
        <w:rPr>
          <w:rFonts w:hint="eastAsia"/>
          <w:b/>
          <w:bCs/>
          <w:sz w:val="24"/>
          <w:szCs w:val="24"/>
        </w:rPr>
        <w:t>分析</w:t>
      </w:r>
      <w:r w:rsidR="00D55466">
        <w:rPr>
          <w:rFonts w:hint="eastAsia"/>
          <w:b/>
          <w:bCs/>
          <w:sz w:val="24"/>
          <w:szCs w:val="24"/>
        </w:rPr>
        <w:t>方案</w:t>
      </w:r>
      <w:r w:rsidR="00D55466">
        <w:rPr>
          <w:b/>
          <w:bCs/>
          <w:sz w:val="24"/>
          <w:szCs w:val="24"/>
        </w:rPr>
        <w:t>效果及优缺点；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）启发</w:t>
      </w:r>
      <w:r w:rsidR="00D55466"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建议</w:t>
      </w:r>
      <w:r w:rsidR="00D55466">
        <w:rPr>
          <w:rFonts w:hint="eastAsia"/>
          <w:b/>
          <w:bCs/>
          <w:sz w:val="24"/>
          <w:szCs w:val="24"/>
        </w:rPr>
        <w:t>和</w:t>
      </w:r>
      <w:r w:rsidR="00D55466">
        <w:rPr>
          <w:b/>
          <w:bCs/>
          <w:sz w:val="24"/>
          <w:szCs w:val="24"/>
        </w:rPr>
        <w:t>疑问</w:t>
      </w:r>
      <w:r w:rsidR="00D55466">
        <w:rPr>
          <w:rFonts w:hint="eastAsia"/>
          <w:b/>
          <w:bCs/>
          <w:sz w:val="24"/>
          <w:szCs w:val="24"/>
        </w:rPr>
        <w:t>（如果有）</w:t>
      </w:r>
      <w:r>
        <w:rPr>
          <w:rFonts w:hint="eastAsia"/>
          <w:b/>
          <w:bCs/>
          <w:sz w:val="24"/>
          <w:szCs w:val="24"/>
        </w:rPr>
        <w:t>。</w:t>
      </w:r>
    </w:p>
    <w:p w:rsidR="009B7DC3" w:rsidRDefault="009B7DC3" w:rsidP="004E4F4B">
      <w:pPr>
        <w:spacing w:beforeLines="50" w:line="360" w:lineRule="auto"/>
        <w:ind w:firstLineChars="200" w:firstLine="482"/>
        <w:rPr>
          <w:b/>
          <w:bCs/>
          <w:sz w:val="24"/>
          <w:szCs w:val="24"/>
        </w:rPr>
      </w:pPr>
      <w:r w:rsidRPr="002900DC">
        <w:rPr>
          <w:rFonts w:hint="eastAsia"/>
          <w:b/>
          <w:bCs/>
          <w:sz w:val="24"/>
          <w:szCs w:val="24"/>
        </w:rPr>
        <w:t>2.</w:t>
      </w:r>
      <w:r w:rsidRPr="007A7656">
        <w:rPr>
          <w:rFonts w:hint="eastAsia"/>
          <w:b/>
          <w:bCs/>
          <w:sz w:val="24"/>
          <w:szCs w:val="24"/>
        </w:rPr>
        <w:t>以</w:t>
      </w:r>
      <w:r w:rsidR="00D55466">
        <w:rPr>
          <w:rFonts w:hint="eastAsia"/>
          <w:b/>
          <w:bCs/>
          <w:color w:val="FF0000"/>
          <w:sz w:val="24"/>
          <w:szCs w:val="24"/>
        </w:rPr>
        <w:t>特殊空间</w:t>
      </w:r>
      <w:r w:rsidR="00D55466">
        <w:rPr>
          <w:b/>
          <w:bCs/>
          <w:color w:val="FF0000"/>
          <w:sz w:val="24"/>
          <w:szCs w:val="24"/>
        </w:rPr>
        <w:t>交叉口（</w:t>
      </w:r>
      <w:r w:rsidR="00D55466">
        <w:rPr>
          <w:rFonts w:hint="eastAsia"/>
          <w:b/>
          <w:bCs/>
          <w:color w:val="FF0000"/>
          <w:sz w:val="24"/>
          <w:szCs w:val="24"/>
        </w:rPr>
        <w:t>T</w:t>
      </w:r>
      <w:r w:rsidR="00D55466">
        <w:rPr>
          <w:rFonts w:hint="eastAsia"/>
          <w:b/>
          <w:bCs/>
          <w:color w:val="FF0000"/>
          <w:sz w:val="24"/>
          <w:szCs w:val="24"/>
        </w:rPr>
        <w:t>形、</w:t>
      </w:r>
      <w:r w:rsidR="00D55466">
        <w:rPr>
          <w:b/>
          <w:bCs/>
          <w:color w:val="FF0000"/>
          <w:sz w:val="24"/>
          <w:szCs w:val="24"/>
        </w:rPr>
        <w:t>错位、环交</w:t>
      </w:r>
      <w:r w:rsidR="00D55466">
        <w:rPr>
          <w:rFonts w:hint="eastAsia"/>
          <w:b/>
          <w:bCs/>
          <w:color w:val="FF0000"/>
          <w:sz w:val="24"/>
          <w:szCs w:val="24"/>
        </w:rPr>
        <w:t>等</w:t>
      </w:r>
      <w:r w:rsidR="008B24FF">
        <w:rPr>
          <w:rFonts w:hint="eastAsia"/>
          <w:b/>
          <w:bCs/>
          <w:color w:val="FF0000"/>
          <w:sz w:val="24"/>
          <w:szCs w:val="24"/>
        </w:rPr>
        <w:t>选</w:t>
      </w:r>
      <w:r w:rsidR="008B24FF">
        <w:rPr>
          <w:b/>
          <w:bCs/>
          <w:color w:val="FF0000"/>
          <w:sz w:val="24"/>
          <w:szCs w:val="24"/>
        </w:rPr>
        <w:t>一</w:t>
      </w:r>
      <w:r w:rsidR="00D55466">
        <w:rPr>
          <w:b/>
          <w:bCs/>
          <w:color w:val="FF0000"/>
          <w:sz w:val="24"/>
          <w:szCs w:val="24"/>
        </w:rPr>
        <w:t>）相位设计与信号配时优化</w:t>
      </w:r>
      <w:r w:rsidRPr="007A7656">
        <w:rPr>
          <w:rFonts w:hint="eastAsia"/>
          <w:b/>
          <w:bCs/>
          <w:color w:val="FF0000"/>
          <w:sz w:val="24"/>
          <w:szCs w:val="24"/>
        </w:rPr>
        <w:t>为主题</w:t>
      </w:r>
      <w:r w:rsidRPr="007A7656">
        <w:rPr>
          <w:rFonts w:hint="eastAsia"/>
          <w:b/>
          <w:bCs/>
          <w:sz w:val="24"/>
          <w:szCs w:val="24"/>
        </w:rPr>
        <w:t>，课外检索一篇以上相关论文或资料</w:t>
      </w:r>
      <w:r w:rsidRPr="00D10F72">
        <w:rPr>
          <w:rFonts w:hint="eastAsia"/>
          <w:b/>
          <w:bCs/>
          <w:color w:val="0000FF"/>
          <w:sz w:val="24"/>
          <w:szCs w:val="24"/>
        </w:rPr>
        <w:t>（列出具体文献）</w:t>
      </w:r>
      <w:r w:rsidRPr="007A7656">
        <w:rPr>
          <w:rFonts w:hint="eastAsia"/>
          <w:b/>
          <w:bCs/>
          <w:sz w:val="24"/>
          <w:szCs w:val="24"/>
        </w:rPr>
        <w:t>。</w:t>
      </w:r>
      <w:r>
        <w:rPr>
          <w:rFonts w:hint="eastAsia"/>
          <w:b/>
          <w:bCs/>
          <w:sz w:val="24"/>
          <w:szCs w:val="24"/>
        </w:rPr>
        <w:t>要求：（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）</w:t>
      </w:r>
      <w:r w:rsidRPr="007A7656">
        <w:rPr>
          <w:rFonts w:hint="eastAsia"/>
          <w:b/>
          <w:bCs/>
          <w:sz w:val="24"/>
          <w:szCs w:val="24"/>
        </w:rPr>
        <w:t>分析</w:t>
      </w:r>
      <w:r w:rsidR="00D55466">
        <w:rPr>
          <w:rFonts w:hint="eastAsia"/>
          <w:b/>
          <w:bCs/>
          <w:sz w:val="24"/>
          <w:szCs w:val="24"/>
        </w:rPr>
        <w:t>研究</w:t>
      </w:r>
      <w:r w:rsidR="00D55466">
        <w:rPr>
          <w:b/>
          <w:bCs/>
          <w:sz w:val="24"/>
          <w:szCs w:val="24"/>
        </w:rPr>
        <w:t>对象时</w:t>
      </w:r>
      <w:bookmarkStart w:id="0" w:name="_GoBack"/>
      <w:bookmarkEnd w:id="0"/>
      <w:r w:rsidR="00D55466">
        <w:rPr>
          <w:b/>
          <w:bCs/>
          <w:sz w:val="24"/>
          <w:szCs w:val="24"/>
        </w:rPr>
        <w:t>空特性</w:t>
      </w:r>
      <w:r w:rsidR="00D55466">
        <w:rPr>
          <w:rFonts w:hint="eastAsia"/>
          <w:b/>
          <w:bCs/>
          <w:sz w:val="24"/>
          <w:szCs w:val="24"/>
        </w:rPr>
        <w:t>及协调</w:t>
      </w:r>
      <w:r w:rsidR="00D55466">
        <w:rPr>
          <w:b/>
          <w:bCs/>
          <w:sz w:val="24"/>
          <w:szCs w:val="24"/>
        </w:rPr>
        <w:t>设计思路</w:t>
      </w:r>
      <w:r w:rsidR="00D55466">
        <w:rPr>
          <w:rFonts w:hint="eastAsia"/>
          <w:b/>
          <w:bCs/>
          <w:sz w:val="24"/>
          <w:szCs w:val="24"/>
        </w:rPr>
        <w:t>；（</w:t>
      </w:r>
      <w:r w:rsidR="00D55466">
        <w:rPr>
          <w:rFonts w:hint="eastAsia"/>
          <w:b/>
          <w:bCs/>
          <w:sz w:val="24"/>
          <w:szCs w:val="24"/>
        </w:rPr>
        <w:t>2</w:t>
      </w:r>
      <w:r w:rsidR="00D55466">
        <w:rPr>
          <w:rFonts w:hint="eastAsia"/>
          <w:b/>
          <w:bCs/>
          <w:sz w:val="24"/>
          <w:szCs w:val="24"/>
        </w:rPr>
        <w:t>）具体</w:t>
      </w:r>
      <w:r w:rsidR="00D55466">
        <w:rPr>
          <w:b/>
          <w:bCs/>
          <w:sz w:val="24"/>
          <w:szCs w:val="24"/>
        </w:rPr>
        <w:t>相位设计及</w:t>
      </w:r>
      <w:r w:rsidR="00D55466">
        <w:rPr>
          <w:rFonts w:hint="eastAsia"/>
          <w:b/>
          <w:bCs/>
          <w:sz w:val="24"/>
          <w:szCs w:val="24"/>
        </w:rPr>
        <w:t>配时</w:t>
      </w:r>
      <w:r w:rsidR="00D55466">
        <w:rPr>
          <w:b/>
          <w:bCs/>
          <w:sz w:val="24"/>
          <w:szCs w:val="24"/>
        </w:rPr>
        <w:t>模型方法</w:t>
      </w:r>
      <w:r w:rsidR="005A397F">
        <w:rPr>
          <w:rFonts w:hint="eastAsia"/>
          <w:b/>
          <w:bCs/>
          <w:sz w:val="24"/>
          <w:szCs w:val="24"/>
        </w:rPr>
        <w:t>，</w:t>
      </w:r>
      <w:r w:rsidR="00D55466">
        <w:rPr>
          <w:b/>
          <w:bCs/>
          <w:sz w:val="24"/>
          <w:szCs w:val="24"/>
        </w:rPr>
        <w:t>结合算例</w:t>
      </w:r>
      <w:r w:rsidR="005A397F">
        <w:rPr>
          <w:rFonts w:hint="eastAsia"/>
          <w:b/>
          <w:bCs/>
          <w:sz w:val="24"/>
          <w:szCs w:val="24"/>
        </w:rPr>
        <w:t>分析</w:t>
      </w:r>
      <w:r w:rsidR="00D55466">
        <w:rPr>
          <w:rFonts w:hint="eastAsia"/>
          <w:b/>
          <w:bCs/>
          <w:sz w:val="24"/>
          <w:szCs w:val="24"/>
        </w:rPr>
        <w:t>方案</w:t>
      </w:r>
      <w:r w:rsidR="00D55466">
        <w:rPr>
          <w:b/>
          <w:bCs/>
          <w:sz w:val="24"/>
          <w:szCs w:val="24"/>
        </w:rPr>
        <w:t>效果及优缺点；</w:t>
      </w:r>
      <w:r>
        <w:rPr>
          <w:rFonts w:hint="eastAsia"/>
          <w:b/>
          <w:bCs/>
          <w:sz w:val="24"/>
          <w:szCs w:val="24"/>
        </w:rPr>
        <w:t>（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）启发</w:t>
      </w:r>
      <w:r w:rsidR="00D55466"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建议</w:t>
      </w:r>
      <w:r w:rsidR="00D55466">
        <w:rPr>
          <w:rFonts w:hint="eastAsia"/>
          <w:b/>
          <w:bCs/>
          <w:sz w:val="24"/>
          <w:szCs w:val="24"/>
        </w:rPr>
        <w:t>和</w:t>
      </w:r>
      <w:r w:rsidR="00D55466">
        <w:rPr>
          <w:b/>
          <w:bCs/>
          <w:sz w:val="24"/>
          <w:szCs w:val="24"/>
        </w:rPr>
        <w:t>疑问</w:t>
      </w:r>
      <w:r w:rsidR="00D55466">
        <w:rPr>
          <w:rFonts w:hint="eastAsia"/>
          <w:b/>
          <w:bCs/>
          <w:sz w:val="24"/>
          <w:szCs w:val="24"/>
        </w:rPr>
        <w:t>（如果有）</w:t>
      </w:r>
      <w:r>
        <w:rPr>
          <w:rFonts w:hint="eastAsia"/>
          <w:b/>
          <w:bCs/>
          <w:sz w:val="24"/>
          <w:szCs w:val="24"/>
        </w:rPr>
        <w:t>。</w:t>
      </w:r>
    </w:p>
    <w:p w:rsidR="009B7DC3" w:rsidRDefault="009B7DC3" w:rsidP="004E4F4B">
      <w:pPr>
        <w:spacing w:beforeLines="50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 w:rsidRPr="005B3337">
        <w:rPr>
          <w:rFonts w:hint="eastAsia"/>
          <w:b/>
          <w:bCs/>
          <w:color w:val="FF0000"/>
          <w:sz w:val="28"/>
          <w:szCs w:val="28"/>
        </w:rPr>
        <w:t>第</w:t>
      </w:r>
      <w:r w:rsidR="003D3172" w:rsidRPr="005B3337">
        <w:rPr>
          <w:rFonts w:hint="eastAsia"/>
          <w:b/>
          <w:bCs/>
          <w:color w:val="FF0000"/>
          <w:sz w:val="28"/>
          <w:szCs w:val="28"/>
        </w:rPr>
        <w:t>2</w:t>
      </w:r>
      <w:r w:rsidR="003D3172" w:rsidRPr="005B3337">
        <w:rPr>
          <w:rFonts w:hint="eastAsia"/>
          <w:b/>
          <w:bCs/>
          <w:color w:val="FF0000"/>
          <w:sz w:val="28"/>
          <w:szCs w:val="28"/>
        </w:rPr>
        <w:t>、</w:t>
      </w:r>
      <w:r w:rsidR="003D3172" w:rsidRPr="005B3337">
        <w:rPr>
          <w:rFonts w:hint="eastAsia"/>
          <w:b/>
          <w:bCs/>
          <w:color w:val="FF0000"/>
          <w:sz w:val="28"/>
          <w:szCs w:val="28"/>
        </w:rPr>
        <w:t>4</w:t>
      </w:r>
      <w:r w:rsidR="003D3172" w:rsidRPr="005B3337">
        <w:rPr>
          <w:rFonts w:hint="eastAsia"/>
          <w:b/>
          <w:bCs/>
          <w:color w:val="FF0000"/>
          <w:sz w:val="28"/>
          <w:szCs w:val="28"/>
        </w:rPr>
        <w:t>、</w:t>
      </w:r>
      <w:r w:rsidR="003D3172" w:rsidRPr="005B3337">
        <w:rPr>
          <w:rFonts w:hint="eastAsia"/>
          <w:b/>
          <w:bCs/>
          <w:color w:val="FF0000"/>
          <w:sz w:val="28"/>
          <w:szCs w:val="28"/>
        </w:rPr>
        <w:t>6</w:t>
      </w:r>
      <w:r w:rsidRPr="005B3337">
        <w:rPr>
          <w:rFonts w:hint="eastAsia"/>
          <w:b/>
          <w:bCs/>
          <w:color w:val="FF0000"/>
          <w:sz w:val="28"/>
          <w:szCs w:val="28"/>
        </w:rPr>
        <w:t>组</w:t>
      </w:r>
      <w:r>
        <w:rPr>
          <w:rFonts w:hint="eastAsia"/>
          <w:b/>
          <w:bCs/>
          <w:sz w:val="28"/>
          <w:szCs w:val="28"/>
        </w:rPr>
        <w:t>分别选择代表，汇总组员个人作业，制作</w:t>
      </w:r>
      <w:r>
        <w:rPr>
          <w:rFonts w:hint="eastAsia"/>
          <w:b/>
          <w:bCs/>
          <w:sz w:val="28"/>
          <w:szCs w:val="28"/>
        </w:rPr>
        <w:t>PPT</w:t>
      </w:r>
      <w:r>
        <w:rPr>
          <w:rFonts w:hint="eastAsia"/>
          <w:b/>
          <w:bCs/>
          <w:sz w:val="28"/>
          <w:szCs w:val="28"/>
        </w:rPr>
        <w:t>文档，下节课汇报。其它组轮空。</w:t>
      </w:r>
    </w:p>
    <w:p w:rsidR="009B7DC3" w:rsidRPr="00BA2FEF" w:rsidRDefault="009B7DC3" w:rsidP="004E4F4B">
      <w:pPr>
        <w:spacing w:beforeLines="50" w:line="300" w:lineRule="auto"/>
        <w:ind w:left="35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Pr="00BA2FEF">
        <w:rPr>
          <w:rFonts w:hint="eastAsia"/>
          <w:b/>
          <w:bCs/>
          <w:sz w:val="28"/>
          <w:szCs w:val="28"/>
        </w:rPr>
        <w:t>提交时间及考核：</w:t>
      </w:r>
    </w:p>
    <w:p w:rsidR="009B7DC3" w:rsidRPr="00BA2FEF" w:rsidRDefault="009B7DC3" w:rsidP="004E4F4B">
      <w:pPr>
        <w:numPr>
          <w:ilvl w:val="1"/>
          <w:numId w:val="1"/>
        </w:numPr>
        <w:spacing w:beforeLines="50" w:line="360" w:lineRule="auto"/>
        <w:ind w:left="1434" w:hanging="357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12</w:t>
      </w:r>
      <w:r w:rsidRPr="00BA2FEF">
        <w:rPr>
          <w:rFonts w:hint="eastAsia"/>
          <w:b/>
          <w:bCs/>
          <w:sz w:val="24"/>
          <w:szCs w:val="24"/>
        </w:rPr>
        <w:t>月</w:t>
      </w:r>
      <w:r>
        <w:rPr>
          <w:rFonts w:hint="eastAsia"/>
          <w:b/>
          <w:bCs/>
          <w:sz w:val="24"/>
          <w:szCs w:val="24"/>
        </w:rPr>
        <w:t>1</w:t>
      </w:r>
      <w:r w:rsidR="00C43C5E">
        <w:rPr>
          <w:rFonts w:hint="eastAsia"/>
          <w:b/>
          <w:bCs/>
          <w:sz w:val="24"/>
          <w:szCs w:val="24"/>
        </w:rPr>
        <w:t>0</w:t>
      </w:r>
      <w:r w:rsidRPr="00BA2FEF">
        <w:rPr>
          <w:rFonts w:hint="eastAsia"/>
          <w:b/>
          <w:bCs/>
          <w:sz w:val="24"/>
          <w:szCs w:val="24"/>
        </w:rPr>
        <w:t>日</w:t>
      </w:r>
      <w:r w:rsidR="00CD4264">
        <w:rPr>
          <w:rFonts w:hint="eastAsia"/>
          <w:b/>
          <w:bCs/>
          <w:sz w:val="24"/>
          <w:szCs w:val="24"/>
        </w:rPr>
        <w:t>20</w:t>
      </w:r>
      <w:r w:rsidRPr="00BA2FEF">
        <w:rPr>
          <w:rFonts w:hint="eastAsia"/>
          <w:b/>
          <w:bCs/>
          <w:sz w:val="24"/>
          <w:szCs w:val="24"/>
        </w:rPr>
        <w:t>：</w:t>
      </w:r>
      <w:r w:rsidRPr="00BA2FEF">
        <w:rPr>
          <w:rFonts w:hint="eastAsia"/>
          <w:b/>
          <w:bCs/>
          <w:sz w:val="24"/>
          <w:szCs w:val="24"/>
        </w:rPr>
        <w:t>00</w:t>
      </w:r>
      <w:r w:rsidRPr="00BA2FEF">
        <w:rPr>
          <w:rFonts w:hint="eastAsia"/>
          <w:b/>
          <w:bCs/>
          <w:sz w:val="24"/>
          <w:szCs w:val="24"/>
        </w:rPr>
        <w:t>前</w:t>
      </w:r>
      <w:r>
        <w:rPr>
          <w:rFonts w:hint="eastAsia"/>
          <w:b/>
          <w:bCs/>
          <w:sz w:val="24"/>
          <w:szCs w:val="24"/>
        </w:rPr>
        <w:t>，个人</w:t>
      </w:r>
      <w:r w:rsidRPr="00BA2FEF">
        <w:rPr>
          <w:rFonts w:hint="eastAsia"/>
          <w:b/>
          <w:bCs/>
          <w:sz w:val="24"/>
          <w:szCs w:val="24"/>
        </w:rPr>
        <w:t>提交报告</w:t>
      </w:r>
      <w:r w:rsidRPr="00BA2FEF">
        <w:rPr>
          <w:rFonts w:hint="eastAsia"/>
          <w:b/>
          <w:bCs/>
          <w:sz w:val="24"/>
          <w:szCs w:val="24"/>
        </w:rPr>
        <w:t>word</w:t>
      </w:r>
      <w:r>
        <w:rPr>
          <w:rFonts w:hint="eastAsia"/>
          <w:b/>
          <w:bCs/>
          <w:sz w:val="24"/>
          <w:szCs w:val="24"/>
        </w:rPr>
        <w:t>文档、第</w:t>
      </w:r>
      <w:r w:rsidR="003D3172">
        <w:rPr>
          <w:rFonts w:hint="eastAsia"/>
          <w:b/>
          <w:bCs/>
          <w:sz w:val="24"/>
          <w:szCs w:val="24"/>
        </w:rPr>
        <w:t>2</w:t>
      </w:r>
      <w:r w:rsidR="003D3172">
        <w:rPr>
          <w:rFonts w:hint="eastAsia"/>
          <w:b/>
          <w:bCs/>
          <w:sz w:val="24"/>
          <w:szCs w:val="24"/>
        </w:rPr>
        <w:t>、</w:t>
      </w:r>
      <w:r w:rsidR="003D3172">
        <w:rPr>
          <w:rFonts w:hint="eastAsia"/>
          <w:b/>
          <w:bCs/>
          <w:sz w:val="24"/>
          <w:szCs w:val="24"/>
        </w:rPr>
        <w:t>4</w:t>
      </w:r>
      <w:r w:rsidR="003D3172"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组提交</w:t>
      </w:r>
      <w:r w:rsidRPr="00BA2FEF">
        <w:rPr>
          <w:rFonts w:hint="eastAsia"/>
          <w:b/>
          <w:bCs/>
          <w:sz w:val="24"/>
          <w:szCs w:val="24"/>
        </w:rPr>
        <w:t>PPT</w:t>
      </w:r>
      <w:r w:rsidRPr="00BA2FEF">
        <w:rPr>
          <w:rFonts w:hint="eastAsia"/>
          <w:b/>
          <w:bCs/>
          <w:sz w:val="24"/>
          <w:szCs w:val="24"/>
        </w:rPr>
        <w:t>报告；</w:t>
      </w:r>
    </w:p>
    <w:p w:rsidR="009B7DC3" w:rsidRPr="00D37760" w:rsidRDefault="009B7DC3" w:rsidP="004E4F4B">
      <w:pPr>
        <w:numPr>
          <w:ilvl w:val="1"/>
          <w:numId w:val="1"/>
        </w:numPr>
        <w:spacing w:beforeLines="50" w:line="360" w:lineRule="auto"/>
        <w:ind w:left="1434" w:hanging="357"/>
        <w:rPr>
          <w:sz w:val="24"/>
          <w:szCs w:val="24"/>
        </w:rPr>
      </w:pPr>
      <w:r w:rsidRPr="00BA2FEF"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2</w:t>
      </w:r>
      <w:r w:rsidRPr="00BA2FEF">
        <w:rPr>
          <w:rFonts w:hint="eastAsia"/>
          <w:b/>
          <w:bCs/>
          <w:sz w:val="24"/>
          <w:szCs w:val="24"/>
        </w:rPr>
        <w:t>月</w:t>
      </w:r>
      <w:r>
        <w:rPr>
          <w:rFonts w:hint="eastAsia"/>
          <w:b/>
          <w:bCs/>
          <w:sz w:val="24"/>
          <w:szCs w:val="24"/>
        </w:rPr>
        <w:t>1</w:t>
      </w:r>
      <w:r w:rsidR="00C43C5E">
        <w:rPr>
          <w:rFonts w:hint="eastAsia"/>
          <w:b/>
          <w:bCs/>
          <w:sz w:val="24"/>
          <w:szCs w:val="24"/>
        </w:rPr>
        <w:t>1</w:t>
      </w:r>
      <w:r w:rsidRPr="00BA2FEF">
        <w:rPr>
          <w:rFonts w:hint="eastAsia"/>
          <w:b/>
          <w:bCs/>
          <w:sz w:val="24"/>
          <w:szCs w:val="24"/>
        </w:rPr>
        <w:t>日</w:t>
      </w:r>
      <w:r>
        <w:rPr>
          <w:rFonts w:hint="eastAsia"/>
          <w:b/>
          <w:bCs/>
          <w:sz w:val="24"/>
          <w:szCs w:val="24"/>
        </w:rPr>
        <w:t>，</w:t>
      </w:r>
      <w:r w:rsidRPr="00BA2FEF">
        <w:rPr>
          <w:rFonts w:hint="eastAsia"/>
          <w:b/>
          <w:bCs/>
          <w:sz w:val="24"/>
          <w:szCs w:val="24"/>
        </w:rPr>
        <w:t>进行</w:t>
      </w:r>
      <w:r w:rsidRPr="00BA2FEF">
        <w:rPr>
          <w:b/>
          <w:bCs/>
          <w:sz w:val="24"/>
          <w:szCs w:val="24"/>
        </w:rPr>
        <w:t>PPT</w:t>
      </w:r>
      <w:r w:rsidRPr="00BA2FEF">
        <w:rPr>
          <w:rFonts w:hint="eastAsia"/>
          <w:b/>
          <w:bCs/>
          <w:sz w:val="24"/>
          <w:szCs w:val="24"/>
        </w:rPr>
        <w:t>（每组</w:t>
      </w:r>
      <w:r w:rsidR="003D3172">
        <w:rPr>
          <w:rFonts w:hint="eastAsia"/>
          <w:b/>
          <w:bCs/>
          <w:sz w:val="24"/>
          <w:szCs w:val="24"/>
        </w:rPr>
        <w:t>8</w:t>
      </w:r>
      <w:r w:rsidRPr="00BA2FEF">
        <w:rPr>
          <w:rFonts w:hint="eastAsia"/>
          <w:b/>
          <w:bCs/>
          <w:sz w:val="24"/>
          <w:szCs w:val="24"/>
        </w:rPr>
        <w:t>分钟以内）汇报成果讨论。</w:t>
      </w:r>
    </w:p>
    <w:p w:rsidR="009B7DC3" w:rsidRPr="005B3337" w:rsidRDefault="009B7DC3" w:rsidP="009B7DC3">
      <w:pPr>
        <w:spacing w:line="300" w:lineRule="auto"/>
        <w:rPr>
          <w:b/>
          <w:bCs/>
          <w:color w:val="FF0000"/>
          <w:sz w:val="24"/>
          <w:szCs w:val="24"/>
        </w:rPr>
      </w:pPr>
    </w:p>
    <w:p w:rsidR="004F400A" w:rsidRPr="00D10F72" w:rsidRDefault="004F400A" w:rsidP="004E4F4B">
      <w:pPr>
        <w:spacing w:beforeLines="50" w:line="360" w:lineRule="auto"/>
        <w:ind w:firstLineChars="200" w:firstLine="482"/>
        <w:rPr>
          <w:b/>
          <w:bCs/>
          <w:sz w:val="24"/>
          <w:szCs w:val="24"/>
        </w:rPr>
      </w:pPr>
    </w:p>
    <w:sectPr w:rsidR="004F400A" w:rsidRPr="00D10F72" w:rsidSect="00BC2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FE2" w:rsidRDefault="00EA2FE2" w:rsidP="000C79F8">
      <w:r>
        <w:separator/>
      </w:r>
    </w:p>
  </w:endnote>
  <w:endnote w:type="continuationSeparator" w:id="1">
    <w:p w:rsidR="00EA2FE2" w:rsidRDefault="00EA2FE2" w:rsidP="000C79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FE2" w:rsidRDefault="00EA2FE2" w:rsidP="000C79F8">
      <w:r>
        <w:separator/>
      </w:r>
    </w:p>
  </w:footnote>
  <w:footnote w:type="continuationSeparator" w:id="1">
    <w:p w:rsidR="00EA2FE2" w:rsidRDefault="00EA2FE2" w:rsidP="000C79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B25EA"/>
    <w:multiLevelType w:val="hybridMultilevel"/>
    <w:tmpl w:val="88E41142"/>
    <w:lvl w:ilvl="0" w:tplc="BA76CE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A01B84"/>
    <w:multiLevelType w:val="hybridMultilevel"/>
    <w:tmpl w:val="D73E0A86"/>
    <w:lvl w:ilvl="0" w:tplc="163A13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D78A">
      <w:start w:val="23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745B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47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2AF8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8B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0CF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4CC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F0DA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D15216"/>
    <w:multiLevelType w:val="hybridMultilevel"/>
    <w:tmpl w:val="CA4A2874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2FEF"/>
    <w:rsid w:val="00077BDA"/>
    <w:rsid w:val="000B6C86"/>
    <w:rsid w:val="000C79F8"/>
    <w:rsid w:val="00102E5D"/>
    <w:rsid w:val="00144C76"/>
    <w:rsid w:val="00205DA4"/>
    <w:rsid w:val="0023307E"/>
    <w:rsid w:val="00274A69"/>
    <w:rsid w:val="002900DC"/>
    <w:rsid w:val="002F33F7"/>
    <w:rsid w:val="003412DA"/>
    <w:rsid w:val="003D3172"/>
    <w:rsid w:val="004A1CCF"/>
    <w:rsid w:val="004E4F4B"/>
    <w:rsid w:val="004F400A"/>
    <w:rsid w:val="005431CD"/>
    <w:rsid w:val="00574DD2"/>
    <w:rsid w:val="005A397F"/>
    <w:rsid w:val="005B3337"/>
    <w:rsid w:val="00621939"/>
    <w:rsid w:val="00652754"/>
    <w:rsid w:val="00696DBF"/>
    <w:rsid w:val="00725A02"/>
    <w:rsid w:val="007A7656"/>
    <w:rsid w:val="007B2A7D"/>
    <w:rsid w:val="007B592F"/>
    <w:rsid w:val="007E1D37"/>
    <w:rsid w:val="00825A6B"/>
    <w:rsid w:val="00885C81"/>
    <w:rsid w:val="008B24FF"/>
    <w:rsid w:val="009473FC"/>
    <w:rsid w:val="009A0A62"/>
    <w:rsid w:val="009B7DC3"/>
    <w:rsid w:val="009E3902"/>
    <w:rsid w:val="00A26B05"/>
    <w:rsid w:val="00A27796"/>
    <w:rsid w:val="00A63612"/>
    <w:rsid w:val="00A952B3"/>
    <w:rsid w:val="00AA08E2"/>
    <w:rsid w:val="00B7619E"/>
    <w:rsid w:val="00B836B7"/>
    <w:rsid w:val="00BA2FEF"/>
    <w:rsid w:val="00BB3A36"/>
    <w:rsid w:val="00BC2002"/>
    <w:rsid w:val="00C2294E"/>
    <w:rsid w:val="00C43C5E"/>
    <w:rsid w:val="00C518CD"/>
    <w:rsid w:val="00CD4264"/>
    <w:rsid w:val="00CD7FBC"/>
    <w:rsid w:val="00CF5A5C"/>
    <w:rsid w:val="00D10F72"/>
    <w:rsid w:val="00D37760"/>
    <w:rsid w:val="00D55466"/>
    <w:rsid w:val="00DD10F5"/>
    <w:rsid w:val="00E062AD"/>
    <w:rsid w:val="00EA2FE2"/>
    <w:rsid w:val="00F65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FE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A2FE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A2FEF"/>
    <w:rPr>
      <w:rFonts w:ascii="宋体" w:eastAsia="宋体" w:hAnsi="Calibri" w:cs="Times New Roman"/>
      <w:sz w:val="18"/>
      <w:szCs w:val="18"/>
    </w:rPr>
  </w:style>
  <w:style w:type="paragraph" w:customStyle="1" w:styleId="a4">
    <w:name w:val="图表"/>
    <w:basedOn w:val="a"/>
    <w:next w:val="a"/>
    <w:rsid w:val="00CF5A5C"/>
    <w:pPr>
      <w:spacing w:line="300" w:lineRule="auto"/>
      <w:jc w:val="center"/>
    </w:pPr>
    <w:rPr>
      <w:rFonts w:ascii="Times New Roman" w:hAnsi="Times New Roman" w:cs="宋体"/>
      <w:szCs w:val="21"/>
    </w:rPr>
  </w:style>
  <w:style w:type="paragraph" w:customStyle="1" w:styleId="a5">
    <w:name w:val="图表标题"/>
    <w:basedOn w:val="a6"/>
    <w:rsid w:val="00CF5A5C"/>
    <w:pPr>
      <w:spacing w:line="300" w:lineRule="auto"/>
      <w:ind w:leftChars="0" w:left="0" w:firstLineChars="0" w:firstLine="0"/>
      <w:jc w:val="center"/>
    </w:pPr>
    <w:rPr>
      <w:rFonts w:ascii="Times New Roman" w:eastAsia="黑体" w:hAnsi="Times New Roman"/>
      <w:szCs w:val="21"/>
    </w:rPr>
  </w:style>
  <w:style w:type="paragraph" w:styleId="a6">
    <w:name w:val="table of figures"/>
    <w:basedOn w:val="a"/>
    <w:next w:val="a"/>
    <w:uiPriority w:val="99"/>
    <w:semiHidden/>
    <w:unhideWhenUsed/>
    <w:rsid w:val="00CF5A5C"/>
    <w:pPr>
      <w:ind w:leftChars="200" w:left="200" w:hangingChars="200" w:hanging="200"/>
    </w:pPr>
  </w:style>
  <w:style w:type="paragraph" w:styleId="a7">
    <w:name w:val="header"/>
    <w:basedOn w:val="a"/>
    <w:link w:val="Char0"/>
    <w:uiPriority w:val="99"/>
    <w:unhideWhenUsed/>
    <w:rsid w:val="000C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C79F8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C7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C79F8"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2900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陈峻</cp:lastModifiedBy>
  <cp:revision>13</cp:revision>
  <dcterms:created xsi:type="dcterms:W3CDTF">2015-12-07T12:25:00Z</dcterms:created>
  <dcterms:modified xsi:type="dcterms:W3CDTF">2018-12-04T00:29:00Z</dcterms:modified>
</cp:coreProperties>
</file>