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46.png" ContentType="plain/text"/>
  <Override PartName="/word/media/rId104.png" ContentType="plain/text"/>
  <Override PartName="/word/media/rId80.png" ContentType="plain/text"/>
  <Override PartName="/word/media/rId211.png" ContentType="plain/text"/>
  <Override PartName="/word/media/rId98.png" ContentType="plain/text"/>
  <Override PartName="/word/media/rId86.png" ContentType="plain/text"/>
  <Override PartName="/word/media/rId153.png" ContentType="plain/text"/>
  <Override PartName="/word/media/rId92.png" ContentType="plain/text"/>
  <Override PartName="/word/media/rId237.png" ContentType="plain/text"/>
  <Override PartName="/word/media/rId149.png" ContentType="plain/text"/>
  <Override PartName="/word/media/rId53.png" ContentType="plain/text"/>
  <Override PartName="/word/media/rId176.png" ContentType="plain/text"/>
  <Override PartName="/word/media/rId61.png" ContentType="plain/text"/>
  <Override PartName="/word/media/rId107.png" ContentType="plain/text"/>
  <Override PartName="/word/media/rId273.png" ContentType="plain/text"/>
  <Override PartName="/word/media/rId122.png" ContentType="plain/text"/>
  <Override PartName="/word/media/rId64.png" ContentType="plain/text"/>
  <Override PartName="/word/media/rId227.png" ContentType="plain/text"/>
  <Override PartName="/word/media/rId139.png" ContentType="plain/text"/>
  <Override PartName="/word/media/rId76.png" ContentType="plain/text"/>
  <Override PartName="/word/media/rId70.png" ContentType="plain/text"/>
  <Override PartName="/word/media/rId191.png" ContentType="plain/text"/>
  <Override PartName="/word/media/rId215.png" ContentType="plain/text"/>
  <Override PartName="/word/media/rId268.png" ContentType="plain/text"/>
  <Override PartName="/word/media/rId195.png" ContentType="plain/text"/>
  <Override PartName="/word/media/rId95.png" ContentType="plain/text"/>
  <Override PartName="/word/media/rId165.png" ContentType="plain/text"/>
  <Override PartName="/word/media/rId172.png" ContentType="plain/text"/>
  <Override PartName="/word/media/rId89.png" ContentType="plain/text"/>
  <Override PartName="/word/media/rId20.png" ContentType="plain/text"/>
  <Override PartName="/word/media/rId250.png" ContentType="plain/text"/>
  <Override PartName="/word/media/rId73.png" ContentType="plain/text"/>
  <Override PartName="/word/media/rId116.png" ContentType="plain/text"/>
  <Override PartName="/word/media/rId159.png" ContentType="plain/text"/>
  <Override PartName="/word/media/rId67.png" ContentType="plain/text"/>
  <Override PartName="/word/media/rId24.png" ContentType="plain/text"/>
  <Override PartName="/word/media/rId113.png" ContentType="plain/text"/>
  <Override PartName="/word/media/rId101.png" ContentType="plain/text"/>
  <Override PartName="/word/media/rId202.png" ContentType="plain/text"/>
  <Override PartName="/word/media/rId145.png" ContentType="plain/text"/>
  <Override PartName="/word/media/rId181.png" ContentType="plain/text"/>
  <Override PartName="/word/media/rId260.png" ContentType="plain/text"/>
  <Override PartName="/word/media/rId231.png" ContentType="plain/text"/>
  <Override PartName="/word/media/rId131.png" ContentType="plain/text"/>
  <Override PartName="/word/media/rId110.png" ContentType="plain/text"/>
  <Override PartName="/word/media/rId135.png" ContentType="plain/text"/>
  <Override PartName="/word/media/rId83.png" ContentType="plain/text"/>
  <Override PartName="/word/media/rId276.png" ContentType="plain/text"/>
  <Override PartName="/word/media/rId126.png" ContentType="plain/text"/>
  <Override PartName="/word/media/image3.png" ContentType="image/png"/>
  <Override PartName="/word/media/image4.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产品简介"/>
    <w:p>
      <w:pPr>
        <w:pStyle w:val="10"/>
      </w:pPr>
      <w:r>
        <w:rPr>
          <w:rFonts w:hint="eastAsia"/>
        </w:rPr>
        <w:t xml:space="preserve">产品简介</w:t>
      </w:r>
    </w:p>
    <w:bookmarkStart w:id="28" w:name="产品说明"/>
    <w:p>
      <w:pPr>
        <w:pStyle w:val="22"/>
      </w:pPr>
      <w:r>
        <w:rPr>
          <w:rFonts w:hint="eastAsia"/>
        </w:rPr>
        <w:t xml:space="preserve">产品说明</w:t>
      </w:r>
    </w:p>
    <w:p>
      <w:pPr>
        <w:pStyle w:val="FirstParagraph"/>
      </w:pPr>
      <w:r>
        <w:rPr>
          <w:rFonts w:hint="eastAsia"/>
        </w:rPr>
        <w:t xml:space="preserve">负载均衡（Load</w:t>
      </w:r>
      <w:r>
        <w:t xml:space="preserve"> </w:t>
      </w:r>
      <w:r>
        <w:rPr>
          <w:rFonts w:hint="eastAsia"/>
        </w:rPr>
        <w:t xml:space="preserve">Balance）建立在现有网络结构之上，它提供了有效透明的方法扩展网络设备和服务器的带宽、增加吞吐量、加强网络数据处理能力、提高网络的灵活性和可用性的方案。</w:t>
      </w:r>
    </w:p>
    <w:p>
      <w:r>
        <w:pict>
          <v:rect style="width:0;height:1.5pt" o:hralign="center" o:hrstd="t" o:hr="t"/>
        </w:pict>
      </w:r>
    </w:p>
    <w:bookmarkStart w:id="23" w:name="负载均衡有两方面的含义"/>
    <w:p>
      <w:pPr>
        <w:pStyle w:val="41"/>
      </w:pPr>
      <w:r>
        <w:rPr>
          <w:rFonts w:hint="eastAsia"/>
        </w:rPr>
        <w:t xml:space="preserve">负载均衡有两方面的含义：</w:t>
      </w:r>
    </w:p>
    <w:p>
      <w:pPr>
        <w:pStyle w:val="FirstParagraph"/>
      </w:pPr>
      <w:r>
        <w:rPr>
          <w:rFonts w:hint="eastAsia"/>
        </w:rPr>
        <w:t xml:space="preserve">首先，大量的并发访问或数据流量分担到多台节点设备上分别处理，减少用户等待响应的时间；其次，单个重负载的运算分担到多台节点设备上做并行处理，每个节点设备处理结束后，将结果汇总，返回给用户，系统处理能力得到大幅度提高。</w:t>
      </w:r>
    </w:p>
    <w:p>
      <w:pPr>
        <w:pStyle w:val="a2"/>
      </w:pPr>
      <w:r>
        <w:rPr>
          <w:rFonts w:hint="eastAsia"/>
          <w:b/>
          <w:bCs/>
        </w:rPr>
        <w:t xml:space="preserve">提供四层（TCP</w:t>
      </w:r>
      <w:r>
        <w:rPr>
          <w:b/>
          <w:bCs/>
        </w:rPr>
        <w:t xml:space="preserve"> </w:t>
      </w:r>
      <w:r>
        <w:rPr>
          <w:rFonts w:hint="eastAsia"/>
          <w:b/>
          <w:bCs/>
        </w:rPr>
        <w:t xml:space="preserve">协议/UDP</w:t>
      </w:r>
      <w:r>
        <w:rPr>
          <w:b/>
          <w:bCs/>
        </w:rPr>
        <w:t xml:space="preserve"> </w:t>
      </w:r>
      <w:r>
        <w:rPr>
          <w:rFonts w:hint="eastAsia"/>
          <w:b/>
          <w:bCs/>
        </w:rPr>
        <w:t xml:space="preserve">协议）和七层（HTTP</w:t>
      </w:r>
      <w:r>
        <w:rPr>
          <w:b/>
          <w:bCs/>
        </w:rPr>
        <w:t xml:space="preserve"> </w:t>
      </w:r>
      <w:r>
        <w:rPr>
          <w:rFonts w:hint="eastAsia"/>
          <w:b/>
          <w:bCs/>
        </w:rPr>
        <w:t xml:space="preserve">协议/HTTPS</w:t>
      </w:r>
      <w:r>
        <w:rPr>
          <w:b/>
          <w:bCs/>
        </w:rPr>
        <w:t xml:space="preserve"> </w:t>
      </w:r>
      <w:r>
        <w:rPr>
          <w:rFonts w:hint="eastAsia"/>
          <w:b/>
          <w:bCs/>
        </w:rPr>
        <w:t xml:space="preserve">协议）负载均衡。</w:t>
      </w:r>
    </w:p>
    <w:p>
      <w:pPr>
        <w:pStyle w:val="Compact"/>
        <w:numPr>
          <w:ilvl w:val="0"/>
          <w:numId w:val="1001"/>
        </w:numPr>
      </w:pPr>
      <w:r>
        <w:rPr>
          <w:rFonts w:hint="eastAsia"/>
        </w:rPr>
        <w:t xml:space="preserve">四层转发：四层通过虚拟IP+端口接收请求，然后再分配到真实的RS服务器。</w:t>
      </w:r>
    </w:p>
    <w:p>
      <w:pPr>
        <w:pStyle w:val="Compact"/>
        <w:numPr>
          <w:ilvl w:val="0"/>
          <w:numId w:val="1001"/>
        </w:numPr>
      </w:pPr>
      <w:r>
        <w:rPr>
          <w:rFonts w:hint="eastAsia"/>
        </w:rPr>
        <w:t xml:space="preserve">七层转发：七层通过虚拟的URL或主机名接收请求，然后再分配到真实的US服务器。</w:t>
      </w:r>
    </w:p>
    <w:p>
      <w:pPr>
        <w:pStyle w:val="FirstParagraph"/>
      </w:pPr>
      <w:r>
        <w:drawing>
          <wp:inline>
            <wp:extent cx="5270500" cy="3374969"/>
            <wp:effectExtent b="0" l="0" r="0" t="0"/>
            <wp:docPr descr="" title="" id="21" name="Picture"/>
            <a:graphic>
              <a:graphicData uri="http://schemas.openxmlformats.org/drawingml/2006/picture">
                <pic:pic>
                  <pic:nvPicPr>
                    <pic:cNvPr descr="https://p1.zhycdn.com/api-upload-file/doc_images/9ce2fd0def02436f963413ee9e259a1f.png" id="22" name="Picture"/>
                    <pic:cNvPicPr>
                      <a:picLocks noChangeArrowheads="1" noChangeAspect="1"/>
                    </pic:cNvPicPr>
                  </pic:nvPicPr>
                  <pic:blipFill>
                    <a:blip r:embed="rId20"/>
                    <a:stretch>
                      <a:fillRect/>
                    </a:stretch>
                  </pic:blipFill>
                  <pic:spPr bwMode="auto">
                    <a:xfrm>
                      <a:off x="0" y="0"/>
                      <a:ext cx="5270500" cy="3374969"/>
                    </a:xfrm>
                    <a:prstGeom prst="rect">
                      <a:avLst/>
                    </a:prstGeom>
                    <a:noFill/>
                    <a:ln w="9525">
                      <a:noFill/>
                      <a:headEnd/>
                      <a:tailEnd/>
                    </a:ln>
                  </pic:spPr>
                </pic:pic>
              </a:graphicData>
            </a:graphic>
          </wp:inline>
        </w:drawing>
      </w:r>
    </w:p>
    <w:p>
      <w:r>
        <w:pict>
          <v:rect style="width:0;height:1.5pt" o:hralign="center" o:hrstd="t" o:hr="t"/>
        </w:pict>
      </w:r>
    </w:p>
    <w:bookmarkEnd w:id="23"/>
    <w:bookmarkStart w:id="27" w:name="产品架构"/>
    <w:p>
      <w:pPr>
        <w:pStyle w:val="41"/>
      </w:pPr>
      <w:r>
        <w:rPr>
          <w:rFonts w:hint="eastAsia"/>
        </w:rPr>
        <w:t xml:space="preserve">产品架构</w:t>
      </w:r>
    </w:p>
    <w:p>
      <w:pPr>
        <w:pStyle w:val="FirstParagraph"/>
      </w:pPr>
      <w:r>
        <w:rPr>
          <w:rFonts w:hint="eastAsia"/>
        </w:rPr>
        <w:t xml:space="preserve">智汇云当前提供四层和七层的负载均衡服务。</w:t>
      </w:r>
      <w:r>
        <w:t xml:space="preserve"> </w:t>
      </w:r>
      <w:r>
        <w:t xml:space="preserve">- </w:t>
      </w:r>
      <w:r>
        <w:rPr>
          <w:rFonts w:hint="eastAsia"/>
        </w:rPr>
        <w:t xml:space="preserve">四层采用开源软件LVS（Linux</w:t>
      </w:r>
      <w:r>
        <w:t xml:space="preserve"> Virtual </w:t>
      </w:r>
      <w:r>
        <w:rPr>
          <w:rFonts w:hint="eastAsia"/>
        </w:rPr>
        <w:t xml:space="preserve">Server）+</w:t>
      </w:r>
      <w:r>
        <w:t xml:space="preserve"> </w:t>
      </w:r>
      <w:r>
        <w:rPr>
          <w:rFonts w:hint="eastAsia"/>
        </w:rPr>
        <w:t xml:space="preserve">keepalived的方式实现负载均衡。</w:t>
      </w:r>
      <w:r>
        <w:t xml:space="preserve"> </w:t>
      </w:r>
      <w:r>
        <w:t xml:space="preserve">- </w:t>
      </w:r>
      <w:r>
        <w:rPr>
          <w:rFonts w:hint="eastAsia"/>
        </w:rPr>
        <w:t xml:space="preserve">七层采用LVS</w:t>
      </w:r>
      <w:r>
        <w:t xml:space="preserve"> + keepalived + </w:t>
      </w:r>
      <w:r>
        <w:rPr>
          <w:rFonts w:hint="eastAsia"/>
        </w:rPr>
        <w:t xml:space="preserve">Nginx实现负载均衡，针对有大访问量的网站需求。</w:t>
      </w:r>
    </w:p>
    <w:p>
      <w:pPr>
        <w:pStyle w:val="a2"/>
      </w:pPr>
      <w:r>
        <w:drawing>
          <wp:inline>
            <wp:extent cx="5270500" cy="3751988"/>
            <wp:effectExtent b="0" l="0" r="0" t="0"/>
            <wp:docPr descr="" title="" id="25" name="Picture"/>
            <a:graphic>
              <a:graphicData uri="http://schemas.openxmlformats.org/drawingml/2006/picture">
                <pic:pic>
                  <pic:nvPicPr>
                    <pic:cNvPr descr="https://p1.zhycdn.com/api-upload-file/doc_images/c0cd5f4012934c8a8b49590584d05479.png" id="26" name="Picture"/>
                    <pic:cNvPicPr>
                      <a:picLocks noChangeArrowheads="1" noChangeAspect="1"/>
                    </pic:cNvPicPr>
                  </pic:nvPicPr>
                  <pic:blipFill>
                    <a:blip r:embed="rId24"/>
                    <a:stretch>
                      <a:fillRect/>
                    </a:stretch>
                  </pic:blipFill>
                  <pic:spPr bwMode="auto">
                    <a:xfrm>
                      <a:off x="0" y="0"/>
                      <a:ext cx="5270500" cy="3751988"/>
                    </a:xfrm>
                    <a:prstGeom prst="rect">
                      <a:avLst/>
                    </a:prstGeom>
                    <a:noFill/>
                    <a:ln w="9525">
                      <a:noFill/>
                      <a:headEnd/>
                      <a:tailEnd/>
                    </a:ln>
                  </pic:spPr>
                </pic:pic>
              </a:graphicData>
            </a:graphic>
          </wp:inline>
        </w:drawing>
      </w:r>
    </w:p>
    <w:p>
      <w:r>
        <w:pict>
          <v:rect style="width:0;height:1.5pt" o:hralign="center" o:hrstd="t" o:hr="t"/>
        </w:pict>
      </w:r>
    </w:p>
    <w:bookmarkEnd w:id="27"/>
    <w:bookmarkEnd w:id="28"/>
    <w:bookmarkStart w:id="34" w:name="产品优势"/>
    <w:p>
      <w:pPr>
        <w:pStyle w:val="22"/>
      </w:pPr>
      <w:r>
        <w:rPr>
          <w:rFonts w:hint="eastAsia"/>
        </w:rPr>
        <w:t xml:space="preserve">产品优势</w:t>
      </w:r>
    </w:p>
    <w:bookmarkStart w:id="29" w:name="高可用"/>
    <w:p>
      <w:pPr>
        <w:pStyle w:val="41"/>
      </w:pPr>
      <w:r>
        <w:rPr>
          <w:rFonts w:hint="eastAsia"/>
        </w:rPr>
        <w:t xml:space="preserve">高可用</w:t>
      </w:r>
    </w:p>
    <w:p>
      <w:pPr>
        <w:pStyle w:val="FirstParagraph"/>
      </w:pPr>
      <w:r>
        <w:rPr>
          <w:rFonts w:hint="eastAsia"/>
        </w:rPr>
        <w:t xml:space="preserve">采用全冗余设计，无单点，支持同城容灾。</w:t>
      </w:r>
      <w:r>
        <w:t xml:space="preserve"> </w:t>
      </w:r>
      <w:r>
        <w:rPr>
          <w:rFonts w:hint="eastAsia"/>
        </w:rPr>
        <w:t xml:space="preserve">根据流量负载进行弹性扩容，在流量波动情况下不中断对外服务。</w:t>
      </w:r>
    </w:p>
    <w:p>
      <w:r>
        <w:pict>
          <v:rect style="width:0;height:1.5pt" o:hralign="center" o:hrstd="t" o:hr="t"/>
        </w:pict>
      </w:r>
    </w:p>
    <w:bookmarkEnd w:id="29"/>
    <w:bookmarkStart w:id="30" w:name="可扩展"/>
    <w:p>
      <w:pPr>
        <w:pStyle w:val="41"/>
      </w:pPr>
      <w:r>
        <w:rPr>
          <w:rFonts w:hint="eastAsia"/>
        </w:rPr>
        <w:t xml:space="preserve">可扩展</w:t>
      </w:r>
    </w:p>
    <w:p>
      <w:pPr>
        <w:pStyle w:val="FirstParagraph"/>
      </w:pPr>
      <w:r>
        <w:rPr>
          <w:rFonts w:hint="eastAsia"/>
        </w:rPr>
        <w:t xml:space="preserve">您可以根据业务的需要，随时增加或减少后端服务器的数量，扩展应用的服务能力。</w:t>
      </w:r>
    </w:p>
    <w:p>
      <w:r>
        <w:pict>
          <v:rect style="width:0;height:1.5pt" o:hralign="center" o:hrstd="t" o:hr="t"/>
        </w:pict>
      </w:r>
    </w:p>
    <w:bookmarkEnd w:id="30"/>
    <w:bookmarkStart w:id="31" w:name="高并发"/>
    <w:p>
      <w:pPr>
        <w:pStyle w:val="41"/>
      </w:pPr>
      <w:r>
        <w:rPr>
          <w:rFonts w:hint="eastAsia"/>
        </w:rPr>
        <w:t xml:space="preserve">高并发</w:t>
      </w:r>
    </w:p>
    <w:p>
      <w:pPr>
        <w:pStyle w:val="FirstParagraph"/>
      </w:pPr>
      <w:r>
        <w:rPr>
          <w:rFonts w:hint="eastAsia"/>
        </w:rPr>
        <w:t xml:space="preserve">集群支持亿级并发连接，单实例最大支持100万并发。</w:t>
      </w:r>
    </w:p>
    <w:p>
      <w:r>
        <w:pict>
          <v:rect style="width:0;height:1.5pt" o:hralign="center" o:hrstd="t" o:hr="t"/>
        </w:pict>
      </w:r>
    </w:p>
    <w:bookmarkEnd w:id="31"/>
    <w:bookmarkStart w:id="32" w:name="低成本"/>
    <w:p>
      <w:pPr>
        <w:pStyle w:val="41"/>
      </w:pPr>
      <w:r>
        <w:rPr>
          <w:rFonts w:hint="eastAsia"/>
        </w:rPr>
        <w:t xml:space="preserve">低成本</w:t>
      </w:r>
    </w:p>
    <w:p>
      <w:pPr>
        <w:pStyle w:val="FirstParagraph"/>
      </w:pPr>
      <w:r>
        <w:rPr>
          <w:rFonts w:hint="eastAsia"/>
        </w:rPr>
        <w:t xml:space="preserve">与传统硬件负载均衡系统高投入相比，成本可下降60%。</w:t>
      </w:r>
    </w:p>
    <w:p>
      <w:r>
        <w:pict>
          <v:rect style="width:0;height:1.5pt" o:hralign="center" o:hrstd="t" o:hr="t"/>
        </w:pict>
      </w:r>
    </w:p>
    <w:bookmarkEnd w:id="32"/>
    <w:bookmarkStart w:id="33" w:name="面向云原生"/>
    <w:p>
      <w:pPr>
        <w:pStyle w:val="41"/>
      </w:pPr>
      <w:r>
        <w:rPr>
          <w:rFonts w:hint="eastAsia"/>
        </w:rPr>
        <w:t xml:space="preserve">面向云原生</w:t>
      </w:r>
    </w:p>
    <w:p>
      <w:pPr>
        <w:pStyle w:val="FirstParagraph"/>
      </w:pPr>
      <w:r>
        <w:rPr>
          <w:rFonts w:hint="eastAsia"/>
        </w:rPr>
        <w:t xml:space="preserve">SLB与容器实例CIS/K8S独享集群深度集成，也是360云原生网关。</w:t>
      </w:r>
    </w:p>
    <w:bookmarkEnd w:id="33"/>
    <w:bookmarkEnd w:id="34"/>
    <w:bookmarkStart w:id="44" w:name="产品功能"/>
    <w:p>
      <w:pPr>
        <w:pStyle w:val="22"/>
      </w:pPr>
      <w:r>
        <w:rPr>
          <w:rFonts w:hint="eastAsia"/>
        </w:rPr>
        <w:t xml:space="preserve">产品功能</w:t>
      </w:r>
    </w:p>
    <w:bookmarkStart w:id="35" w:name="调度算法"/>
    <w:p>
      <w:pPr>
        <w:pStyle w:val="41"/>
      </w:pPr>
      <w:r>
        <w:rPr>
          <w:rFonts w:hint="eastAsia"/>
        </w:rPr>
        <w:t xml:space="preserve">调度算法：</w:t>
      </w:r>
    </w:p>
    <w:p>
      <w:pPr>
        <w:pStyle w:val="FirstParagraph"/>
      </w:pPr>
      <w:r>
        <w:rPr>
          <w:rFonts w:hint="eastAsia"/>
        </w:rPr>
        <w:t xml:space="preserve">负载均衡支持加权轮询(wrr)、加权最小连接数(wlc)和源IP哈希(srch)的调度算法，根据用户需求来进行流量的调度。</w:t>
      </w:r>
    </w:p>
    <w:p>
      <w:r>
        <w:pict>
          <v:rect style="width:0;height:1.5pt" o:hralign="center" o:hrstd="t" o:hr="t"/>
        </w:pict>
      </w:r>
    </w:p>
    <w:bookmarkEnd w:id="35"/>
    <w:bookmarkStart w:id="36" w:name="健康检查"/>
    <w:p>
      <w:pPr>
        <w:pStyle w:val="41"/>
      </w:pPr>
      <w:r>
        <w:rPr>
          <w:rFonts w:hint="eastAsia"/>
        </w:rPr>
        <w:t xml:space="preserve">健康检查：</w:t>
      </w:r>
    </w:p>
    <w:p>
      <w:pPr>
        <w:pStyle w:val="FirstParagraph"/>
      </w:pPr>
      <w:r>
        <w:rPr>
          <w:rFonts w:hint="eastAsia"/>
        </w:rPr>
        <w:t xml:space="preserve">负载均衡会定期检测后端服务器的运行情况。当后端服务器运行异常，会自动摘除该服务器，并将流量分发到其他正常的服务器上。</w:t>
      </w:r>
    </w:p>
    <w:p>
      <w:r>
        <w:pict>
          <v:rect style="width:0;height:1.5pt" o:hralign="center" o:hrstd="t" o:hr="t"/>
        </w:pict>
      </w:r>
    </w:p>
    <w:bookmarkEnd w:id="36"/>
    <w:bookmarkStart w:id="37" w:name="高可用-1"/>
    <w:p>
      <w:pPr>
        <w:pStyle w:val="41"/>
      </w:pPr>
      <w:r>
        <w:rPr>
          <w:rFonts w:hint="eastAsia"/>
        </w:rPr>
        <w:t xml:space="preserve">高可用：</w:t>
      </w:r>
    </w:p>
    <w:p>
      <w:pPr>
        <w:pStyle w:val="FirstParagraph"/>
      </w:pPr>
      <w:r>
        <w:rPr>
          <w:rFonts w:hint="eastAsia"/>
        </w:rPr>
        <w:t xml:space="preserve">负载均衡采用集群部署模式，无单点故障。集群的维护和服务器故障，业务无感知。</w:t>
      </w:r>
    </w:p>
    <w:p>
      <w:r>
        <w:pict>
          <v:rect style="width:0;height:1.5pt" o:hralign="center" o:hrstd="t" o:hr="t"/>
        </w:pict>
      </w:r>
    </w:p>
    <w:bookmarkEnd w:id="37"/>
    <w:bookmarkStart w:id="38" w:name="多种协议支持"/>
    <w:p>
      <w:pPr>
        <w:pStyle w:val="41"/>
      </w:pPr>
      <w:r>
        <w:rPr>
          <w:rFonts w:hint="eastAsia"/>
        </w:rPr>
        <w:t xml:space="preserve">多种协议支持：</w:t>
      </w:r>
    </w:p>
    <w:p>
      <w:pPr>
        <w:pStyle w:val="FirstParagraph"/>
      </w:pPr>
      <w:r>
        <w:rPr>
          <w:rFonts w:hint="eastAsia"/>
        </w:rPr>
        <w:t xml:space="preserve">负载均衡支持4层TCP和UDP协议。</w:t>
      </w:r>
    </w:p>
    <w:p>
      <w:r>
        <w:pict>
          <v:rect style="width:0;height:1.5pt" o:hralign="center" o:hrstd="t" o:hr="t"/>
        </w:pict>
      </w:r>
    </w:p>
    <w:bookmarkEnd w:id="38"/>
    <w:bookmarkStart w:id="39" w:name="获取真实ip"/>
    <w:p>
      <w:pPr>
        <w:pStyle w:val="41"/>
      </w:pPr>
      <w:r>
        <w:rPr>
          <w:rFonts w:hint="eastAsia"/>
        </w:rPr>
        <w:t xml:space="preserve">获取真实IP：</w:t>
      </w:r>
    </w:p>
    <w:p>
      <w:pPr>
        <w:pStyle w:val="FirstParagraph"/>
      </w:pPr>
      <w:r>
        <w:rPr>
          <w:rFonts w:hint="eastAsia"/>
        </w:rPr>
        <w:t xml:space="preserve">提供toa模块，可使后端服务器获取客户端访问的真实IP。</w:t>
      </w:r>
    </w:p>
    <w:p>
      <w:r>
        <w:pict>
          <v:rect style="width:0;height:1.5pt" o:hralign="center" o:hrstd="t" o:hr="t"/>
        </w:pict>
      </w:r>
    </w:p>
    <w:bookmarkEnd w:id="39"/>
    <w:bookmarkStart w:id="40" w:name="权重调整"/>
    <w:p>
      <w:pPr>
        <w:pStyle w:val="41"/>
      </w:pPr>
      <w:r>
        <w:rPr>
          <w:rFonts w:hint="eastAsia"/>
        </w:rPr>
        <w:t xml:space="preserve">权重调整：</w:t>
      </w:r>
    </w:p>
    <w:p>
      <w:pPr>
        <w:pStyle w:val="FirstParagraph"/>
      </w:pPr>
      <w:r>
        <w:rPr>
          <w:rFonts w:hint="eastAsia"/>
        </w:rPr>
        <w:t xml:space="preserve">通过调整权重，实现后端服务器上下线；若后端服务器配置不同，也可调整权重，使高配置服务器承载更多的流量，合理利用资源。</w:t>
      </w:r>
    </w:p>
    <w:p>
      <w:r>
        <w:pict>
          <v:rect style="width:0;height:1.5pt" o:hralign="center" o:hrstd="t" o:hr="t"/>
        </w:pict>
      </w:r>
    </w:p>
    <w:bookmarkEnd w:id="40"/>
    <w:bookmarkStart w:id="41" w:name="监控和告警"/>
    <w:p>
      <w:pPr>
        <w:pStyle w:val="41"/>
      </w:pPr>
      <w:r>
        <w:rPr>
          <w:rFonts w:hint="eastAsia"/>
        </w:rPr>
        <w:t xml:space="preserve">监控和告警：</w:t>
      </w:r>
    </w:p>
    <w:p>
      <w:pPr>
        <w:pStyle w:val="FirstParagraph"/>
      </w:pPr>
      <w:r>
        <w:rPr>
          <w:rFonts w:hint="eastAsia"/>
        </w:rPr>
        <w:t xml:space="preserve">提供VIP的流量监控，可查看30天内VIP流量流入流出情况；支持填写报警组，当VIP或后端服务器异常和恢复时，会发送报警到相应报警组。</w:t>
      </w:r>
    </w:p>
    <w:p>
      <w:r>
        <w:pict>
          <v:rect style="width:0;height:1.5pt" o:hralign="center" o:hrstd="t" o:hr="t"/>
        </w:pict>
      </w:r>
    </w:p>
    <w:bookmarkEnd w:id="41"/>
    <w:bookmarkStart w:id="42" w:name="ipv6地址支持"/>
    <w:p>
      <w:pPr>
        <w:pStyle w:val="41"/>
      </w:pPr>
      <w:r>
        <w:rPr>
          <w:rFonts w:hint="eastAsia"/>
        </w:rPr>
        <w:t xml:space="preserve">IPv6地址支持：</w:t>
      </w:r>
    </w:p>
    <w:p>
      <w:pPr>
        <w:pStyle w:val="FirstParagraph"/>
      </w:pPr>
      <w:r>
        <w:rPr>
          <w:rFonts w:hint="eastAsia"/>
        </w:rPr>
        <w:t xml:space="preserve">四层负载均衡支持转发来自IPv6客户端的请求，七层转发暂不支持。</w:t>
      </w:r>
    </w:p>
    <w:p>
      <w:r>
        <w:pict>
          <v:rect style="width:0;height:1.5pt" o:hralign="center" o:hrstd="t" o:hr="t"/>
        </w:pict>
      </w:r>
    </w:p>
    <w:bookmarkEnd w:id="42"/>
    <w:bookmarkStart w:id="43" w:name="域名url转发"/>
    <w:p>
      <w:pPr>
        <w:pStyle w:val="41"/>
      </w:pPr>
      <w:r>
        <w:rPr>
          <w:rFonts w:hint="eastAsia"/>
        </w:rPr>
        <w:t xml:space="preserve">域名URL转发：</w:t>
      </w:r>
    </w:p>
    <w:p>
      <w:pPr>
        <w:pStyle w:val="FirstParagraph"/>
      </w:pPr>
      <w:r>
        <w:rPr>
          <w:rFonts w:hint="eastAsia"/>
        </w:rPr>
        <w:t xml:space="preserve">七层负载均衡支持配置域名和URL转发规则，可以将来自不同域名和URL的请求转发到不同的后端服务器上。</w:t>
      </w:r>
    </w:p>
    <w:p>
      <w:r>
        <w:pict>
          <v:rect style="width:0;height:1.5pt" o:hralign="center" o:hrstd="t" o:hr="t"/>
        </w:pict>
      </w:r>
    </w:p>
    <w:bookmarkEnd w:id="43"/>
    <w:bookmarkEnd w:id="44"/>
    <w:bookmarkStart w:id="49" w:name="应用场景"/>
    <w:p>
      <w:pPr>
        <w:pStyle w:val="22"/>
      </w:pPr>
      <w:r>
        <w:rPr>
          <w:rFonts w:hint="eastAsia"/>
        </w:rPr>
        <w:t xml:space="preserve">应用场景</w:t>
      </w:r>
    </w:p>
    <w:bookmarkStart w:id="45" w:name="高访问量的业务"/>
    <w:p>
      <w:pPr>
        <w:pStyle w:val="41"/>
      </w:pPr>
      <w:r>
        <w:rPr>
          <w:rFonts w:hint="eastAsia"/>
        </w:rPr>
        <w:t xml:space="preserve">高访问量的业务</w:t>
      </w:r>
    </w:p>
    <w:p>
      <w:pPr>
        <w:pStyle w:val="FirstParagraph"/>
      </w:pPr>
      <w:r>
        <w:rPr>
          <w:rFonts w:hint="eastAsia"/>
        </w:rPr>
        <w:t xml:space="preserve">业务访问量较大时，可将服务部署在多台服务器上，使用负载均衡来灵活调度流量，有效减小系统压力，提升服务可用性。</w:t>
      </w:r>
    </w:p>
    <w:p>
      <w:r>
        <w:pict>
          <v:rect style="width:0;height:1.5pt" o:hralign="center" o:hrstd="t" o:hr="t"/>
        </w:pict>
      </w:r>
    </w:p>
    <w:bookmarkEnd w:id="45"/>
    <w:bookmarkStart w:id="46" w:name="需横向扩展的应用程序"/>
    <w:p>
      <w:pPr>
        <w:pStyle w:val="41"/>
      </w:pPr>
      <w:r>
        <w:rPr>
          <w:rFonts w:hint="eastAsia"/>
        </w:rPr>
        <w:t xml:space="preserve">需横向扩展的应用程序</w:t>
      </w:r>
    </w:p>
    <w:p>
      <w:pPr>
        <w:pStyle w:val="FirstParagraph"/>
      </w:pPr>
      <w:r>
        <w:rPr>
          <w:rFonts w:hint="eastAsia"/>
        </w:rPr>
        <w:t xml:space="preserve">负载均衡适用于各种web</w:t>
      </w:r>
      <w:r>
        <w:t xml:space="preserve"> </w:t>
      </w:r>
      <w:r>
        <w:rPr>
          <w:rFonts w:hint="eastAsia"/>
        </w:rPr>
        <w:t xml:space="preserve">server和app</w:t>
      </w:r>
      <w:r>
        <w:t xml:space="preserve"> </w:t>
      </w:r>
      <w:r>
        <w:rPr>
          <w:rFonts w:hint="eastAsia"/>
        </w:rPr>
        <w:t xml:space="preserve">server，单台web/app</w:t>
      </w:r>
      <w:r>
        <w:t xml:space="preserve"> </w:t>
      </w:r>
      <w:r>
        <w:rPr>
          <w:rFonts w:hint="eastAsia"/>
        </w:rPr>
        <w:t xml:space="preserve">server服务能力有限，随着业务增长，可以提供多台web/app</w:t>
      </w:r>
      <w:r>
        <w:t xml:space="preserve"> </w:t>
      </w:r>
      <w:r>
        <w:rPr>
          <w:rFonts w:hint="eastAsia"/>
        </w:rPr>
        <w:t xml:space="preserve">server并发服务的能力，从而达到业务快速水平扩展的效果。</w:t>
      </w:r>
    </w:p>
    <w:p>
      <w:r>
        <w:pict>
          <v:rect style="width:0;height:1.5pt" o:hralign="center" o:hrstd="t" o:hr="t"/>
        </w:pict>
      </w:r>
    </w:p>
    <w:bookmarkEnd w:id="46"/>
    <w:bookmarkStart w:id="47" w:name="需要高可用的业务"/>
    <w:p>
      <w:pPr>
        <w:pStyle w:val="41"/>
      </w:pPr>
      <w:r>
        <w:rPr>
          <w:rFonts w:hint="eastAsia"/>
        </w:rPr>
        <w:t xml:space="preserve">需要高可用的业务</w:t>
      </w:r>
    </w:p>
    <w:p>
      <w:pPr>
        <w:pStyle w:val="FirstParagraph"/>
      </w:pPr>
      <w:r>
        <w:rPr>
          <w:rFonts w:hint="eastAsia"/>
        </w:rPr>
        <w:t xml:space="preserve">服务部署在单台机器上，会因硬件、网络等问题导致服务不可用。使用负载均衡，将服务部署在多台后端服务器上，避免服务的单点故障。服务器异常时自动摘除，不影响服务的正常运行。</w:t>
      </w:r>
    </w:p>
    <w:p>
      <w:r>
        <w:pict>
          <v:rect style="width:0;height:1.5pt" o:hralign="center" o:hrstd="t" o:hr="t"/>
        </w:pict>
      </w:r>
    </w:p>
    <w:bookmarkEnd w:id="47"/>
    <w:bookmarkStart w:id="48" w:name="需要异地容灾的业务"/>
    <w:p>
      <w:pPr>
        <w:pStyle w:val="41"/>
      </w:pPr>
      <w:r>
        <w:rPr>
          <w:rFonts w:hint="eastAsia"/>
        </w:rPr>
        <w:t xml:space="preserve">需要异地容灾的业务</w:t>
      </w:r>
    </w:p>
    <w:p>
      <w:pPr>
        <w:pStyle w:val="FirstParagraph"/>
      </w:pPr>
      <w:r>
        <w:rPr>
          <w:rFonts w:hint="eastAsia"/>
        </w:rPr>
        <w:t xml:space="preserve">全局负载均衡，结合hulk域名解析，可支持全局多机房的负载均衡，保障异地多活和容灾。</w:t>
      </w:r>
    </w:p>
    <w:p>
      <w:r>
        <w:pict>
          <v:rect style="width:0;height:1.5pt" o:hralign="center" o:hrstd="t" o:hr="t"/>
        </w:pict>
      </w:r>
    </w:p>
    <w:bookmarkEnd w:id="48"/>
    <w:bookmarkEnd w:id="49"/>
    <w:bookmarkEnd w:id="50"/>
    <w:bookmarkStart w:id="60" w:name="产品计费"/>
    <w:p>
      <w:pPr>
        <w:pStyle w:val="10"/>
      </w:pPr>
      <w:r>
        <w:rPr>
          <w:rFonts w:hint="eastAsia"/>
        </w:rPr>
        <w:t xml:space="preserve">产品计费</w:t>
      </w:r>
    </w:p>
    <w:bookmarkStart w:id="51" w:name="计费概述"/>
    <w:p>
      <w:pPr>
        <w:pStyle w:val="22"/>
      </w:pPr>
      <w:r>
        <w:rPr>
          <w:rFonts w:hint="eastAsia"/>
        </w:rPr>
        <w:t xml:space="preserve">计费概述</w:t>
      </w:r>
    </w:p>
    <w:p>
      <w:pPr>
        <w:pStyle w:val="FirstParagraph"/>
      </w:pPr>
      <w:r>
        <w:rPr>
          <w:rFonts w:hint="eastAsia"/>
        </w:rPr>
        <w:t xml:space="preserve">负载均衡SLB（Classic</w:t>
      </w:r>
      <w:r>
        <w:t xml:space="preserve"> Load </w:t>
      </w:r>
      <w:r>
        <w:rPr>
          <w:rFonts w:hint="eastAsia"/>
        </w:rPr>
        <w:t xml:space="preserve">Balancer）支持按量付费，按量付费实例支持随时释放。</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特性</w:t>
            </w:r>
          </w:p>
        </w:tc>
        <w:tc>
          <w:tcPr/>
          <w:p>
            <w:pPr>
              <w:pStyle w:val="Compact"/>
            </w:pPr>
            <w:r>
              <w:rPr>
                <w:rFonts w:hint="eastAsia"/>
              </w:rPr>
              <w:t xml:space="preserve">说明</w:t>
            </w:r>
          </w:p>
        </w:tc>
      </w:tr>
      <w:tr>
        <w:tc>
          <w:tcPr/>
          <w:p>
            <w:pPr>
              <w:pStyle w:val="Compact"/>
            </w:pPr>
            <w:r>
              <w:rPr>
                <w:rFonts w:hint="eastAsia"/>
              </w:rPr>
              <w:t xml:space="preserve">计费说明</w:t>
            </w:r>
          </w:p>
        </w:tc>
        <w:tc>
          <w:tcPr/>
          <w:p>
            <w:pPr>
              <w:pStyle w:val="Compact"/>
            </w:pPr>
            <w:r>
              <w:rPr>
                <w:rFonts w:hint="eastAsia"/>
              </w:rPr>
              <w:t xml:space="preserve">按量付费是一种先使用后付费的计费方式，也称为后付费，在每个结算周期生成账单并从账户中扣除相应费用。</w:t>
            </w:r>
          </w:p>
        </w:tc>
      </w:tr>
      <w:tr>
        <w:tc>
          <w:tcPr/>
          <w:p>
            <w:pPr>
              <w:pStyle w:val="Compact"/>
            </w:pPr>
            <w:r>
              <w:rPr>
                <w:rFonts w:hint="eastAsia"/>
              </w:rPr>
              <w:t xml:space="preserve">适用场景</w:t>
            </w:r>
          </w:p>
        </w:tc>
        <w:tc>
          <w:tcPr/>
          <w:p>
            <w:pPr>
              <w:pStyle w:val="Compact"/>
            </w:pPr>
            <w:r>
              <w:rPr>
                <w:rFonts w:hint="eastAsia"/>
              </w:rPr>
              <w:t xml:space="preserve">按量计费主要适用于以下业务场景：1、业务用量经常有变化的场景。2、资源使用有临时性和突发性。</w:t>
            </w:r>
          </w:p>
        </w:tc>
      </w:tr>
      <w:tr>
        <w:tc>
          <w:tcPr/>
          <w:p>
            <w:pPr>
              <w:pStyle w:val="Compact"/>
            </w:pPr>
            <w:r>
              <w:rPr>
                <w:rFonts w:hint="eastAsia"/>
              </w:rPr>
              <w:t xml:space="preserve">计费周期</w:t>
            </w:r>
          </w:p>
        </w:tc>
        <w:tc>
          <w:tcPr/>
          <w:p>
            <w:pPr>
              <w:pStyle w:val="Compact"/>
            </w:pPr>
            <w:r>
              <w:rPr>
                <w:rFonts w:hint="eastAsia"/>
              </w:rPr>
              <w:t xml:space="preserve">按量计费每一个小时整点结算一次费用（以UTC+8时间为准），结算完毕后进入新的结算周期。在一个计费周期内，如果您使用的时长不足1小时，按1小时计算。例如，您在09:30:00创建了一个按量付费CLB实例，并于12:30:00释放，在此期间，按照每小时整点计算，实际计费时间为09:00:00至13:00:00，则计费时长为4个小时。</w:t>
            </w:r>
          </w:p>
        </w:tc>
      </w:tr>
      <w:tr>
        <w:tc>
          <w:tcPr/>
          <w:p>
            <w:pPr>
              <w:pStyle w:val="Compact"/>
            </w:pPr>
            <w:r>
              <w:rPr>
                <w:rFonts w:hint="eastAsia"/>
              </w:rPr>
              <w:t xml:space="preserve">带宽峰值限制</w:t>
            </w:r>
          </w:p>
        </w:tc>
        <w:tc>
          <w:tcPr/>
          <w:p>
            <w:pPr>
              <w:pStyle w:val="Compact"/>
            </w:pPr>
            <w:r>
              <w:rPr>
                <w:rFonts w:hint="eastAsia"/>
              </w:rPr>
              <w:t xml:space="preserve">1、按使用流量计费：带宽峰值不作为业务承诺指标，仅作为参考值和带宽上限峰值，当出现资源争抢时，带宽峰值可能会受到限制。2、按固定带宽计费：带宽峰值作为业务承诺指标，当出现资源争抢时，带宽峰值有保证。3、按月95峰值计费：带宽峰值作为业务承诺指标，当出现资源争抢时，带宽峰值有保证，只按出方向带宽计量。</w:t>
            </w:r>
          </w:p>
        </w:tc>
      </w:tr>
    </w:tbl>
    <w:bookmarkEnd w:id="51"/>
    <w:bookmarkStart w:id="59" w:name="产品定价"/>
    <w:p>
      <w:pPr>
        <w:pStyle w:val="22"/>
      </w:pPr>
      <w:r>
        <w:rPr>
          <w:rFonts w:hint="eastAsia"/>
        </w:rPr>
        <w:t xml:space="preserve">产品定价</w:t>
      </w:r>
    </w:p>
    <w:bookmarkStart w:id="52" w:name="计费方式"/>
    <w:p>
      <w:pPr>
        <w:pStyle w:val="41"/>
      </w:pPr>
      <w:r>
        <w:rPr>
          <w:rFonts w:hint="eastAsia"/>
        </w:rPr>
        <w:t xml:space="preserve">计费方式</w:t>
      </w:r>
    </w:p>
    <w:p>
      <w:pPr>
        <w:pStyle w:val="FirstParagraph"/>
      </w:pPr>
      <w:r>
        <w:rPr>
          <w:rFonts w:hint="eastAsia"/>
        </w:rPr>
        <w:t xml:space="preserve">LVS费用</w:t>
      </w:r>
      <w:r>
        <w:t xml:space="preserve"> = </w:t>
      </w:r>
      <w:r>
        <w:rPr>
          <w:rFonts w:hint="eastAsia"/>
        </w:rPr>
        <w:t xml:space="preserve">LCU费用</w:t>
      </w:r>
      <w:r>
        <w:t xml:space="preserve"> + </w:t>
      </w:r>
      <w:r>
        <w:rPr>
          <w:rFonts w:hint="eastAsia"/>
        </w:rPr>
        <w:t xml:space="preserve">实例费用</w:t>
      </w:r>
      <w:r>
        <w:t xml:space="preserve"> + </w:t>
      </w:r>
      <w:r>
        <w:rPr>
          <w:rFonts w:hint="eastAsia"/>
        </w:rPr>
        <w:t xml:space="preserve">带宽费用</w:t>
      </w:r>
    </w:p>
    <w:bookmarkEnd w:id="52"/>
    <w:bookmarkStart w:id="56" w:name="lcu费用"/>
    <w:p>
      <w:pPr>
        <w:pStyle w:val="41"/>
      </w:pPr>
      <w:r>
        <w:rPr>
          <w:rFonts w:hint="eastAsia"/>
        </w:rPr>
        <w:t xml:space="preserve">LCU费用</w:t>
      </w:r>
    </w:p>
    <w:p>
      <w:pPr>
        <w:pStyle w:val="FirstParagraph"/>
      </w:pPr>
      <w:r>
        <w:rPr>
          <w:rFonts w:hint="eastAsia"/>
        </w:rPr>
        <w:t xml:space="preserve">定义：LCU用来衡量VIP处理流量时涉及的性能指标，按量计费，每小时结算一次，按月出具账单。</w:t>
      </w:r>
      <w:r>
        <w:t xml:space="preserve"> </w:t>
      </w:r>
      <w:r>
        <w:rPr>
          <w:rFonts w:hint="eastAsia"/>
        </w:rPr>
        <w:t xml:space="preserve">说明：对公共集群的所有VIP均收取LCU费用，私有集群的VIP不收取LCU费用。</w:t>
      </w:r>
    </w:p>
    <w:p>
      <w:pPr>
        <w:pStyle w:val="a2"/>
      </w:pPr>
      <w:r>
        <w:rPr>
          <w:rFonts w:hint="eastAsia"/>
        </w:rPr>
        <w:t xml:space="preserve">LCU费用=</w:t>
      </w:r>
      <w:r>
        <w:t xml:space="preserve"> </w:t>
      </w:r>
      <w:r>
        <w:rPr>
          <w:rFonts w:hint="eastAsia"/>
        </w:rPr>
        <w:t xml:space="preserve">LCU用量</w:t>
      </w:r>
      <w:r>
        <w:t xml:space="preserve"> * </w:t>
      </w:r>
      <w:r>
        <w:rPr>
          <w:rFonts w:hint="eastAsia"/>
        </w:rPr>
        <w:t xml:space="preserve">单价</w:t>
      </w:r>
    </w:p>
    <w:p>
      <w:pPr>
        <w:pStyle w:val="a2"/>
      </w:pPr>
      <w:r>
        <w:rPr>
          <w:rFonts w:hint="eastAsia"/>
        </w:rPr>
        <w:t xml:space="preserve">具体消耗的</w:t>
      </w:r>
      <w:r>
        <w:t xml:space="preserve"> LCU </w:t>
      </w:r>
      <w:r>
        <w:rPr>
          <w:rFonts w:hint="eastAsia"/>
        </w:rPr>
        <w:t xml:space="preserve">个数，是按照VIP实际性能指标换算得出的。如下：</w:t>
      </w:r>
    </w:p>
    <w:p>
      <w:pPr>
        <w:pStyle w:val="a2"/>
      </w:pPr>
      <w:r>
        <w:drawing>
          <wp:inline>
            <wp:extent cx="5270500" cy="1649709"/>
            <wp:effectExtent b="0" l="0" r="0" t="0"/>
            <wp:docPr descr="" title="" id="54" name="Picture"/>
            <a:graphic>
              <a:graphicData uri="http://schemas.openxmlformats.org/drawingml/2006/picture">
                <pic:pic>
                  <pic:nvPicPr>
                    <pic:cNvPr descr="https://p1.zhycdn.com/api-upload-file/doc_images/4210fbd1e5e34147a3784927f2c10fec.png" id="55" name="Picture"/>
                    <pic:cNvPicPr>
                      <a:picLocks noChangeArrowheads="1" noChangeAspect="1"/>
                    </pic:cNvPicPr>
                  </pic:nvPicPr>
                  <pic:blipFill>
                    <a:blip r:embed="rId53"/>
                    <a:stretch>
                      <a:fillRect/>
                    </a:stretch>
                  </pic:blipFill>
                  <pic:spPr bwMode="auto">
                    <a:xfrm>
                      <a:off x="0" y="0"/>
                      <a:ext cx="5270500" cy="1649709"/>
                    </a:xfrm>
                    <a:prstGeom prst="rect">
                      <a:avLst/>
                    </a:prstGeom>
                    <a:noFill/>
                    <a:ln w="9525">
                      <a:noFill/>
                      <a:headEnd/>
                      <a:tailEnd/>
                    </a:ln>
                  </pic:spPr>
                </pic:pic>
              </a:graphicData>
            </a:graphic>
          </wp:inline>
        </w:drawing>
      </w:r>
    </w:p>
    <w:p>
      <w:pPr>
        <w:pStyle w:val="a2"/>
      </w:pPr>
      <w:r>
        <w:rPr>
          <w:rFonts w:hint="eastAsia"/>
        </w:rPr>
        <w:t xml:space="preserve">说明：在1小时内VIP消耗的</w:t>
      </w:r>
      <w:r>
        <w:t xml:space="preserve"> LCU </w:t>
      </w:r>
      <w:r>
        <w:rPr>
          <w:rFonts w:hint="eastAsia"/>
        </w:rPr>
        <w:t xml:space="preserve">数量根据上述指标进行换算，并以消耗</w:t>
      </w:r>
      <w:r>
        <w:t xml:space="preserve"> LCU </w:t>
      </w:r>
      <w:r>
        <w:rPr>
          <w:rFonts w:hint="eastAsia"/>
        </w:rPr>
        <w:t xml:space="preserve">最大的维度计算该小时内的</w:t>
      </w:r>
      <w:r>
        <w:t xml:space="preserve"> LCU </w:t>
      </w:r>
      <w:r>
        <w:rPr>
          <w:rFonts w:hint="eastAsia"/>
        </w:rPr>
        <w:t xml:space="preserve">个数。</w:t>
      </w:r>
    </w:p>
    <w:bookmarkEnd w:id="56"/>
    <w:bookmarkStart w:id="57" w:name="实例费用"/>
    <w:p>
      <w:pPr>
        <w:pStyle w:val="41"/>
      </w:pPr>
      <w:r>
        <w:rPr>
          <w:rFonts w:hint="eastAsia"/>
        </w:rPr>
        <w:t xml:space="preserve">实例费用</w:t>
      </w:r>
    </w:p>
    <w:p>
      <w:pPr>
        <w:pStyle w:val="FirstParagraph"/>
      </w:pPr>
      <w:r>
        <w:rPr>
          <w:rFonts w:hint="eastAsia"/>
        </w:rPr>
        <w:t xml:space="preserve">实例费用是按量计费。计费周期为每小时结算一次，按月出具账单。</w:t>
      </w:r>
      <w:r>
        <w:t xml:space="preserve"> </w:t>
      </w:r>
      <w:r>
        <w:rPr>
          <w:rFonts w:hint="eastAsia"/>
        </w:rPr>
        <w:t xml:space="preserve">说明：</w:t>
      </w:r>
      <w:r>
        <w:t xml:space="preserve"> </w:t>
      </w:r>
      <w:r>
        <w:rPr>
          <w:rFonts w:hint="eastAsia"/>
        </w:rPr>
        <w:t xml:space="preserve">1、对公共集群和私有集群均收取带宽费用。</w:t>
      </w:r>
      <w:r>
        <w:t xml:space="preserve"> </w:t>
      </w:r>
      <w:r>
        <w:rPr>
          <w:rFonts w:hint="eastAsia"/>
        </w:rPr>
        <w:t xml:space="preserve">2、对所有VIP均收取实例费。内网VIP、公网VIP、公共集群、私有集群均包含在内。</w:t>
      </w:r>
      <w:r>
        <w:t xml:space="preserve"> </w:t>
      </w:r>
      <w:r>
        <w:rPr>
          <w:rFonts w:hint="eastAsia"/>
        </w:rPr>
        <w:t xml:space="preserve">3、VIP启用多端口的情况下，仅收取一份实例费。</w:t>
      </w:r>
      <w:r>
        <w:t xml:space="preserve"> </w:t>
      </w:r>
      <w:r>
        <w:rPr>
          <w:rFonts w:hint="eastAsia"/>
        </w:rPr>
        <w:t xml:space="preserve">4、VIP即使处于闲置状态（无访问或者未绑定后端主机）也会持续收取每小时的实例费。</w:t>
      </w:r>
    </w:p>
    <w:p>
      <w:pPr>
        <w:pStyle w:val="a2"/>
      </w:pPr>
      <w:r>
        <w:rPr>
          <w:rFonts w:hint="eastAsia"/>
        </w:rPr>
        <w:t xml:space="preserve">实例费用=</w:t>
      </w:r>
      <w:r>
        <w:t xml:space="preserve"> </w:t>
      </w:r>
      <w:r>
        <w:rPr>
          <w:rFonts w:hint="eastAsia"/>
        </w:rPr>
        <w:t xml:space="preserve">实例个数</w:t>
      </w:r>
      <w:r>
        <w:t xml:space="preserve"> * </w:t>
      </w:r>
      <w:r>
        <w:rPr>
          <w:rFonts w:hint="eastAsia"/>
        </w:rPr>
        <w:t xml:space="preserve">单价</w:t>
      </w:r>
    </w:p>
    <w:bookmarkEnd w:id="57"/>
    <w:bookmarkStart w:id="58" w:name="带宽费用"/>
    <w:p>
      <w:pPr>
        <w:pStyle w:val="41"/>
      </w:pPr>
      <w:r>
        <w:rPr>
          <w:rFonts w:hint="eastAsia"/>
        </w:rPr>
        <w:t xml:space="preserve">带宽费用</w:t>
      </w:r>
    </w:p>
    <w:p>
      <w:pPr>
        <w:pStyle w:val="FirstParagraph"/>
      </w:pPr>
      <w:r>
        <w:rPr>
          <w:rFonts w:hint="eastAsia"/>
        </w:rPr>
        <w:t xml:space="preserve">带宽费：按照VIP的</w:t>
      </w:r>
      <w:r>
        <w:t xml:space="preserve"> OUT </w:t>
      </w:r>
      <w:r>
        <w:rPr>
          <w:rFonts w:hint="eastAsia"/>
        </w:rPr>
        <w:t xml:space="preserve">方向较大的一侧计费，按EIP的实际计费模式计费。</w:t>
      </w:r>
      <w:r>
        <w:t xml:space="preserve"> </w:t>
      </w:r>
      <w:r>
        <w:t xml:space="preserve">&gt; </w:t>
      </w:r>
      <w:r>
        <w:rPr>
          <w:rFonts w:hint="eastAsia"/>
        </w:rPr>
        <w:t xml:space="preserve">1、按使用流量计费：以EIP实例实际使用出流量计费，按每小时出账。</w:t>
      </w:r>
      <w:r>
        <w:t xml:space="preserve"> </w:t>
      </w:r>
      <w:r>
        <w:rPr>
          <w:rFonts w:hint="eastAsia"/>
        </w:rPr>
        <w:t xml:space="preserve">2、按固定带宽计费：以EIP实例设置的最大固定带宽为准，按小时出账，与实际使用流量无关。</w:t>
      </w:r>
      <w:r>
        <w:t xml:space="preserve"> </w:t>
      </w:r>
      <w:r>
        <w:rPr>
          <w:rFonts w:hint="eastAsia"/>
        </w:rPr>
        <w:t xml:space="preserve">3、按月95峰值计费：以EIP实例的实际使用的小时带宽峰值为准，按月出账，取当月带宽95峰值计费。</w:t>
      </w:r>
    </w:p>
    <w:p>
      <w:pPr>
        <w:pStyle w:val="a2"/>
      </w:pPr>
      <w:r>
        <w:rPr>
          <w:rFonts w:hint="eastAsia"/>
        </w:rPr>
        <w:t xml:space="preserve">说明：对公共集群和私有集群均收取带宽费用。</w:t>
      </w:r>
    </w:p>
    <w:bookmarkEnd w:id="58"/>
    <w:bookmarkEnd w:id="59"/>
    <w:bookmarkEnd w:id="60"/>
    <w:bookmarkStart w:id="120" w:name="快速入门"/>
    <w:p>
      <w:pPr>
        <w:pStyle w:val="10"/>
      </w:pPr>
      <w:r>
        <w:rPr>
          <w:rFonts w:hint="eastAsia"/>
        </w:rPr>
        <w:t xml:space="preserve">快速入门</w:t>
      </w:r>
    </w:p>
    <w:p>
      <w:pPr>
        <w:pStyle w:val="FirstParagraph"/>
      </w:pPr>
      <w:r>
        <w:rPr>
          <w:rFonts w:hint="eastAsia"/>
        </w:rPr>
        <w:t xml:space="preserve">本文概要：本文介绍从购买到使用负载均衡服务的全流程，帮助您快速上手负载均衡服务。</w:t>
      </w:r>
    </w:p>
    <w:p>
      <w:r>
        <w:pict>
          <v:rect style="width:0;height:1.5pt" o:hralign="center" o:hrstd="t" o:hr="t"/>
        </w:pict>
      </w:r>
    </w:p>
    <w:bookmarkStart w:id="79" w:name="操作流程"/>
    <w:p>
      <w:pPr>
        <w:pStyle w:val="31"/>
      </w:pPr>
      <w:r>
        <w:rPr>
          <w:rFonts w:hint="eastAsia"/>
        </w:rPr>
        <w:t xml:space="preserve">操作流程</w:t>
      </w:r>
    </w:p>
    <w:p>
      <w:pPr>
        <w:pStyle w:val="FirstParagraph"/>
      </w:pPr>
      <w:r>
        <w:rPr>
          <w:rFonts w:hint="eastAsia"/>
        </w:rPr>
        <w:t xml:space="preserve">1、进入负载均衡页面</w:t>
      </w:r>
    </w:p>
    <w:p>
      <w:pPr>
        <w:pStyle w:val="a2"/>
      </w:pPr>
      <w:r>
        <w:rPr>
          <w:rFonts w:hint="eastAsia"/>
        </w:rPr>
        <w:t xml:space="preserve">导航至负载均衡&gt;实例管理,可以帮助您快速找到和管理您的负载均衡资源，确保高效使用。</w:t>
      </w:r>
    </w:p>
    <w:p>
      <w:pPr>
        <w:pStyle w:val="a2"/>
      </w:pPr>
      <w:r>
        <w:drawing>
          <wp:inline>
            <wp:extent cx="5270500" cy="2591171"/>
            <wp:effectExtent b="0" l="0" r="0" t="0"/>
            <wp:docPr descr="" title="" id="62" name="Picture"/>
            <a:graphic>
              <a:graphicData uri="http://schemas.openxmlformats.org/drawingml/2006/picture">
                <pic:pic>
                  <pic:nvPicPr>
                    <pic:cNvPr descr="https://p1.zhycdn.com/api-upload-file/doc_images/497e149f4ff54193af6ef138d2398539.png" id="63" name="Picture"/>
                    <pic:cNvPicPr>
                      <a:picLocks noChangeArrowheads="1" noChangeAspect="1"/>
                    </pic:cNvPicPr>
                  </pic:nvPicPr>
                  <pic:blipFill>
                    <a:blip r:embed="rId61"/>
                    <a:stretch>
                      <a:fillRect/>
                    </a:stretch>
                  </pic:blipFill>
                  <pic:spPr bwMode="auto">
                    <a:xfrm>
                      <a:off x="0" y="0"/>
                      <a:ext cx="5270500" cy="2591171"/>
                    </a:xfrm>
                    <a:prstGeom prst="rect">
                      <a:avLst/>
                    </a:prstGeom>
                    <a:noFill/>
                    <a:ln w="9525">
                      <a:noFill/>
                      <a:headEnd/>
                      <a:tailEnd/>
                    </a:ln>
                  </pic:spPr>
                </pic:pic>
              </a:graphicData>
            </a:graphic>
          </wp:inline>
        </w:drawing>
      </w:r>
    </w:p>
    <w:p>
      <w:pPr>
        <w:pStyle w:val="a2"/>
      </w:pPr>
      <w:r>
        <w:t xml:space="preserve">2. </w:t>
      </w:r>
      <w:r>
        <w:rPr>
          <w:rFonts w:hint="eastAsia"/>
        </w:rPr>
        <w:t xml:space="preserve">点击“创建负载均衡”，弹出创建窗口</w:t>
      </w:r>
    </w:p>
    <w:p>
      <w:pPr>
        <w:pStyle w:val="a2"/>
      </w:pPr>
      <w:r>
        <w:rPr>
          <w:rFonts w:hint="eastAsia"/>
        </w:rPr>
        <w:t xml:space="preserve">创建负载均衡是确保应用程序流量均匀分配的关键步骤，提升应用性能和可靠性。</w:t>
      </w:r>
    </w:p>
    <w:p>
      <w:pPr>
        <w:pStyle w:val="a2"/>
      </w:pPr>
      <w:r>
        <w:drawing>
          <wp:inline>
            <wp:extent cx="5270500" cy="2575357"/>
            <wp:effectExtent b="0" l="0" r="0" t="0"/>
            <wp:docPr descr="" title="" id="65" name="Picture"/>
            <a:graphic>
              <a:graphicData uri="http://schemas.openxmlformats.org/drawingml/2006/picture">
                <pic:pic>
                  <pic:nvPicPr>
                    <pic:cNvPr descr="https://p1.zhycdn.com/api-upload-file/doc_images/59893ff71d8b49e7a78da6cff5f5b833.png" id="66" name="Picture"/>
                    <pic:cNvPicPr>
                      <a:picLocks noChangeArrowheads="1" noChangeAspect="1"/>
                    </pic:cNvPicPr>
                  </pic:nvPicPr>
                  <pic:blipFill>
                    <a:blip r:embed="rId64"/>
                    <a:stretch>
                      <a:fillRect/>
                    </a:stretch>
                  </pic:blipFill>
                  <pic:spPr bwMode="auto">
                    <a:xfrm>
                      <a:off x="0" y="0"/>
                      <a:ext cx="5270500" cy="2575357"/>
                    </a:xfrm>
                    <a:prstGeom prst="rect">
                      <a:avLst/>
                    </a:prstGeom>
                    <a:noFill/>
                    <a:ln w="9525">
                      <a:noFill/>
                      <a:headEnd/>
                      <a:tailEnd/>
                    </a:ln>
                  </pic:spPr>
                </pic:pic>
              </a:graphicData>
            </a:graphic>
          </wp:inline>
        </w:drawing>
      </w:r>
    </w:p>
    <w:p>
      <w:pPr>
        <w:pStyle w:val="a2"/>
      </w:pPr>
      <w:r>
        <w:t xml:space="preserve">3. </w:t>
      </w:r>
      <w:r>
        <w:rPr>
          <w:rFonts w:hint="eastAsia"/>
        </w:rPr>
        <w:t xml:space="preserve">创建负载均衡-基础信息</w:t>
      </w:r>
    </w:p>
    <w:p>
      <w:pPr>
        <w:pStyle w:val="a2"/>
      </w:pPr>
      <w:r>
        <w:rPr>
          <w:rFonts w:hint="eastAsia"/>
        </w:rPr>
        <w:t xml:space="preserve">第一步，基本信息，包括：</w:t>
      </w:r>
    </w:p>
    <w:p>
      <w:pPr>
        <w:numPr>
          <w:ilvl w:val="0"/>
          <w:numId w:val="1002"/>
        </w:numPr>
      </w:pPr>
      <w:r>
        <w:rPr>
          <w:rFonts w:hint="eastAsia"/>
        </w:rPr>
        <w:t xml:space="preserve">负载均衡实例名称</w:t>
      </w:r>
    </w:p>
    <w:p>
      <w:pPr>
        <w:numPr>
          <w:ilvl w:val="0"/>
          <w:numId w:val="1002"/>
        </w:numPr>
      </w:pPr>
      <w:r>
        <w:rPr>
          <w:rFonts w:hint="eastAsia"/>
        </w:rPr>
        <w:t xml:space="preserve">选择实例所属的vpc和子网</w:t>
      </w:r>
    </w:p>
    <w:p>
      <w:pPr>
        <w:numPr>
          <w:ilvl w:val="0"/>
          <w:numId w:val="1002"/>
        </w:numPr>
      </w:pPr>
      <w:r>
        <w:rPr>
          <w:rFonts w:hint="eastAsia"/>
        </w:rPr>
        <w:t xml:space="preserve">指定ip地址创建实例，（可选填）</w:t>
      </w:r>
    </w:p>
    <w:p>
      <w:pPr>
        <w:numPr>
          <w:ilvl w:val="0"/>
          <w:numId w:val="1002"/>
        </w:numPr>
      </w:pPr>
      <w:r>
        <w:rPr>
          <w:rFonts w:hint="eastAsia"/>
        </w:rPr>
        <w:t xml:space="preserve">指定ip为空会自定分配ip作为实例的vip</w:t>
      </w:r>
    </w:p>
    <w:p>
      <w:pPr>
        <w:numPr>
          <w:ilvl w:val="0"/>
          <w:numId w:val="1002"/>
        </w:numPr>
      </w:pPr>
      <w:r>
        <w:rPr>
          <w:rFonts w:hint="eastAsia"/>
        </w:rPr>
        <w:t xml:space="preserve">设置vip端口号，一般情况下，http协议选80、https选443</w:t>
      </w:r>
    </w:p>
    <w:p>
      <w:pPr>
        <w:numPr>
          <w:ilvl w:val="0"/>
          <w:numId w:val="1002"/>
        </w:numPr>
      </w:pPr>
      <w:r>
        <w:rPr>
          <w:rFonts w:hint="eastAsia"/>
        </w:rPr>
        <w:t xml:space="preserve">选择调度方式，有三种，Wrr（轮询）Srch（ip</w:t>
      </w:r>
      <w:r>
        <w:t xml:space="preserve"> </w:t>
      </w:r>
      <w:r>
        <w:rPr>
          <w:rFonts w:hint="eastAsia"/>
        </w:rPr>
        <w:t xml:space="preserve">hash）Wlc（最小连接数）</w:t>
      </w:r>
    </w:p>
    <w:p>
      <w:pPr>
        <w:numPr>
          <w:ilvl w:val="0"/>
          <w:numId w:val="1002"/>
        </w:numPr>
      </w:pPr>
      <w:r>
        <w:rPr>
          <w:rFonts w:hint="eastAsia"/>
        </w:rPr>
        <w:t xml:space="preserve">描述，可以填写该您使用负载均衡的应用场景描述</w:t>
      </w:r>
    </w:p>
    <w:p>
      <w:pPr>
        <w:pStyle w:val="FirstParagraph"/>
      </w:pPr>
      <w:r>
        <w:drawing>
          <wp:inline>
            <wp:extent cx="5270500" cy="2739273"/>
            <wp:effectExtent b="0" l="0" r="0" t="0"/>
            <wp:docPr descr="" title="" id="68" name="Picture"/>
            <a:graphic>
              <a:graphicData uri="http://schemas.openxmlformats.org/drawingml/2006/picture">
                <pic:pic>
                  <pic:nvPicPr>
                    <pic:cNvPr descr="https://p1.zhycdn.com/api-upload-file/doc_images/ba5a990b8ace48e59699ab217a4727d1.png" id="69" name="Picture"/>
                    <pic:cNvPicPr>
                      <a:picLocks noChangeArrowheads="1" noChangeAspect="1"/>
                    </pic:cNvPicPr>
                  </pic:nvPicPr>
                  <pic:blipFill>
                    <a:blip r:embed="rId67"/>
                    <a:stretch>
                      <a:fillRect/>
                    </a:stretch>
                  </pic:blipFill>
                  <pic:spPr bwMode="auto">
                    <a:xfrm>
                      <a:off x="0" y="0"/>
                      <a:ext cx="5270500" cy="2739273"/>
                    </a:xfrm>
                    <a:prstGeom prst="rect">
                      <a:avLst/>
                    </a:prstGeom>
                    <a:noFill/>
                    <a:ln w="9525">
                      <a:noFill/>
                      <a:headEnd/>
                      <a:tailEnd/>
                    </a:ln>
                  </pic:spPr>
                </pic:pic>
              </a:graphicData>
            </a:graphic>
          </wp:inline>
        </w:drawing>
      </w:r>
    </w:p>
    <w:p>
      <w:pPr>
        <w:pStyle w:val="a2"/>
      </w:pPr>
      <w:r>
        <w:t xml:space="preserve">4. </w:t>
      </w:r>
      <w:r>
        <w:rPr>
          <w:rFonts w:hint="eastAsia"/>
        </w:rPr>
        <w:t xml:space="preserve">点击</w:t>
      </w:r>
      <w:r>
        <w:t xml:space="preserve"> </w:t>
      </w:r>
      <w:r>
        <w:rPr>
          <w:rFonts w:hint="eastAsia"/>
        </w:rPr>
        <w:t xml:space="preserve">“下一步”</w:t>
      </w:r>
      <w:r>
        <w:rPr>
          <w:rFonts w:hint="eastAsia"/>
        </w:rPr>
        <w:t xml:space="preserve">，进入RS信息页面</w:t>
      </w:r>
    </w:p>
    <w:p>
      <w:pPr>
        <w:pStyle w:val="a2"/>
      </w:pPr>
      <w:r>
        <w:rPr>
          <w:rFonts w:hint="eastAsia"/>
        </w:rPr>
        <w:t xml:space="preserve">继续到下一步，确保负载均衡实例创建过程流畅，设置vip下挂载的云服务器RS信息。</w:t>
      </w:r>
    </w:p>
    <w:p>
      <w:pPr>
        <w:pStyle w:val="a2"/>
      </w:pPr>
      <w:r>
        <w:drawing>
          <wp:inline>
            <wp:extent cx="5270500" cy="2578645"/>
            <wp:effectExtent b="0" l="0" r="0" t="0"/>
            <wp:docPr descr="" title="" id="71" name="Picture"/>
            <a:graphic>
              <a:graphicData uri="http://schemas.openxmlformats.org/drawingml/2006/picture">
                <pic:pic>
                  <pic:nvPicPr>
                    <pic:cNvPr descr="https://p1.zhycdn.com/api-upload-file/doc_images/6dade4c8353c40c09cf99eea00db78ca.png" id="72" name="Picture"/>
                    <pic:cNvPicPr>
                      <a:picLocks noChangeArrowheads="1" noChangeAspect="1"/>
                    </pic:cNvPicPr>
                  </pic:nvPicPr>
                  <pic:blipFill>
                    <a:blip r:embed="rId70"/>
                    <a:stretch>
                      <a:fillRect/>
                    </a:stretch>
                  </pic:blipFill>
                  <pic:spPr bwMode="auto">
                    <a:xfrm>
                      <a:off x="0" y="0"/>
                      <a:ext cx="5270500" cy="2578645"/>
                    </a:xfrm>
                    <a:prstGeom prst="rect">
                      <a:avLst/>
                    </a:prstGeom>
                    <a:noFill/>
                    <a:ln w="9525">
                      <a:noFill/>
                      <a:headEnd/>
                      <a:tailEnd/>
                    </a:ln>
                  </pic:spPr>
                </pic:pic>
              </a:graphicData>
            </a:graphic>
          </wp:inline>
        </w:drawing>
      </w:r>
    </w:p>
    <w:p>
      <w:pPr>
        <w:pStyle w:val="a2"/>
      </w:pPr>
      <w:r>
        <w:t xml:space="preserve">5. </w:t>
      </w:r>
      <w:r>
        <w:rPr>
          <w:rFonts w:hint="eastAsia"/>
        </w:rPr>
        <w:t xml:space="preserve">创建负载均衡-RS信息</w:t>
      </w:r>
    </w:p>
    <w:p>
      <w:pPr>
        <w:pStyle w:val="a2"/>
      </w:pPr>
      <w:r>
        <w:rPr>
          <w:rFonts w:hint="eastAsia"/>
        </w:rPr>
        <w:t xml:space="preserve">第二步，RS信息，包括：</w:t>
      </w:r>
    </w:p>
    <w:p>
      <w:pPr>
        <w:numPr>
          <w:ilvl w:val="0"/>
          <w:numId w:val="1003"/>
        </w:numPr>
      </w:pPr>
      <w:r>
        <w:rPr>
          <w:rFonts w:hint="eastAsia"/>
        </w:rPr>
        <w:t xml:space="preserve">选择RS端口，80/443/其他（自定义）</w:t>
      </w:r>
    </w:p>
    <w:p>
      <w:pPr>
        <w:numPr>
          <w:ilvl w:val="0"/>
          <w:numId w:val="1003"/>
        </w:numPr>
      </w:pPr>
      <w:r>
        <w:rPr>
          <w:rFonts w:hint="eastAsia"/>
        </w:rPr>
        <w:t xml:space="preserve">选择健康检查方式：http_GET、TCP_CHECK</w:t>
      </w:r>
    </w:p>
    <w:p>
      <w:pPr>
        <w:numPr>
          <w:ilvl w:val="0"/>
          <w:numId w:val="1003"/>
        </w:numPr>
      </w:pPr>
      <w:r>
        <w:rPr>
          <w:rFonts w:hint="eastAsia"/>
        </w:rPr>
        <w:t xml:space="preserve">健康检查文件：默认为</w:t>
      </w:r>
      <w:r>
        <w:t xml:space="preserve"> lvscheck.xitong.qihoo.net</w:t>
      </w:r>
    </w:p>
    <w:p>
      <w:pPr>
        <w:numPr>
          <w:ilvl w:val="0"/>
          <w:numId w:val="1003"/>
        </w:numPr>
      </w:pPr>
      <w:r>
        <w:rPr>
          <w:rFonts w:hint="eastAsia"/>
        </w:rPr>
        <w:t xml:space="preserve">校验方式：默认值即可</w:t>
      </w:r>
    </w:p>
    <w:p>
      <w:pPr>
        <w:numPr>
          <w:ilvl w:val="0"/>
          <w:numId w:val="1003"/>
        </w:numPr>
      </w:pPr>
      <w:r>
        <w:rPr>
          <w:rFonts w:hint="eastAsia"/>
        </w:rPr>
        <w:t xml:space="preserve">选择RS：要挂载到vip的云服务器</w:t>
      </w:r>
    </w:p>
    <w:p>
      <w:pPr>
        <w:pStyle w:val="FirstParagraph"/>
      </w:pPr>
      <w:r>
        <w:drawing>
          <wp:inline>
            <wp:extent cx="5270500" cy="2570357"/>
            <wp:effectExtent b="0" l="0" r="0" t="0"/>
            <wp:docPr descr="" title="" id="74" name="Picture"/>
            <a:graphic>
              <a:graphicData uri="http://schemas.openxmlformats.org/drawingml/2006/picture">
                <pic:pic>
                  <pic:nvPicPr>
                    <pic:cNvPr descr="https://p1.zhycdn.com/api-upload-file/doc_images/a2d7d3cb7a614b44a40c44c15655f5b2.png" id="75" name="Picture"/>
                    <pic:cNvPicPr>
                      <a:picLocks noChangeArrowheads="1" noChangeAspect="1"/>
                    </pic:cNvPicPr>
                  </pic:nvPicPr>
                  <pic:blipFill>
                    <a:blip r:embed="rId73"/>
                    <a:stretch>
                      <a:fillRect/>
                    </a:stretch>
                  </pic:blipFill>
                  <pic:spPr bwMode="auto">
                    <a:xfrm>
                      <a:off x="0" y="0"/>
                      <a:ext cx="5270500" cy="2570357"/>
                    </a:xfrm>
                    <a:prstGeom prst="rect">
                      <a:avLst/>
                    </a:prstGeom>
                    <a:noFill/>
                    <a:ln w="9525">
                      <a:noFill/>
                      <a:headEnd/>
                      <a:tailEnd/>
                    </a:ln>
                  </pic:spPr>
                </pic:pic>
              </a:graphicData>
            </a:graphic>
          </wp:inline>
        </w:drawing>
      </w:r>
    </w:p>
    <w:p>
      <w:pPr>
        <w:pStyle w:val="a2"/>
      </w:pPr>
      <w:r>
        <w:t xml:space="preserve">6. </w:t>
      </w:r>
      <w:r>
        <w:rPr>
          <w:rFonts w:hint="eastAsia"/>
        </w:rPr>
        <w:t xml:space="preserve">点击</w:t>
      </w:r>
      <w:r>
        <w:t xml:space="preserve"> </w:t>
      </w:r>
      <w:r>
        <w:rPr>
          <w:rFonts w:hint="eastAsia"/>
        </w:rPr>
        <w:t xml:space="preserve">“提</w:t>
      </w:r>
      <w:r>
        <w:t xml:space="preserve"> </w:t>
      </w:r>
      <w:r>
        <w:rPr>
          <w:rFonts w:hint="eastAsia"/>
        </w:rPr>
        <w:t xml:space="preserve">交”</w:t>
      </w:r>
      <w:r>
        <w:rPr>
          <w:rFonts w:hint="eastAsia"/>
        </w:rPr>
        <w:t xml:space="preserve">，完成创建</w:t>
      </w:r>
    </w:p>
    <w:p>
      <w:pPr>
        <w:pStyle w:val="a2"/>
      </w:pPr>
      <w:r>
        <w:rPr>
          <w:rFonts w:hint="eastAsia"/>
        </w:rPr>
        <w:t xml:space="preserve">提交配置后，将正式应用您的设置，开启流量管理的新篇章。</w:t>
      </w:r>
    </w:p>
    <w:p>
      <w:pPr>
        <w:pStyle w:val="a2"/>
      </w:pPr>
      <w:r>
        <w:drawing>
          <wp:inline>
            <wp:extent cx="5270500" cy="2557789"/>
            <wp:effectExtent b="0" l="0" r="0" t="0"/>
            <wp:docPr descr="" title="" id="77" name="Picture"/>
            <a:graphic>
              <a:graphicData uri="http://schemas.openxmlformats.org/drawingml/2006/picture">
                <pic:pic>
                  <pic:nvPicPr>
                    <pic:cNvPr descr="https://p1.zhycdn.com/api-upload-file/doc_images/670af6daaea4422a9d3b84518ae54702.png" id="78" name="Picture"/>
                    <pic:cNvPicPr>
                      <a:picLocks noChangeArrowheads="1" noChangeAspect="1"/>
                    </pic:cNvPicPr>
                  </pic:nvPicPr>
                  <pic:blipFill>
                    <a:blip r:embed="rId76"/>
                    <a:stretch>
                      <a:fillRect/>
                    </a:stretch>
                  </pic:blipFill>
                  <pic:spPr bwMode="auto">
                    <a:xfrm>
                      <a:off x="0" y="0"/>
                      <a:ext cx="5270500" cy="2557789"/>
                    </a:xfrm>
                    <a:prstGeom prst="rect">
                      <a:avLst/>
                    </a:prstGeom>
                    <a:noFill/>
                    <a:ln w="9525">
                      <a:noFill/>
                      <a:headEnd/>
                      <a:tailEnd/>
                    </a:ln>
                  </pic:spPr>
                </pic:pic>
              </a:graphicData>
            </a:graphic>
          </wp:inline>
        </w:drawing>
      </w:r>
    </w:p>
    <w:bookmarkEnd w:id="79"/>
    <w:bookmarkStart w:id="119" w:name="操作流程-1"/>
    <w:p>
      <w:pPr>
        <w:pStyle w:val="31"/>
      </w:pPr>
      <w:r>
        <w:rPr>
          <w:rFonts w:hint="eastAsia"/>
        </w:rPr>
        <w:t xml:space="preserve">操作流程</w:t>
      </w:r>
    </w:p>
    <w:p>
      <w:pPr>
        <w:pStyle w:val="FirstParagraph"/>
      </w:pPr>
      <w:r>
        <w:t xml:space="preserve">1. </w:t>
      </w:r>
      <w:r>
        <w:rPr>
          <w:rFonts w:hint="eastAsia"/>
        </w:rPr>
        <w:t xml:space="preserve">查看负载均衡详情</w:t>
      </w:r>
    </w:p>
    <w:p>
      <w:pPr>
        <w:pStyle w:val="a2"/>
      </w:pPr>
      <w:r>
        <w:rPr>
          <w:rFonts w:hint="eastAsia"/>
        </w:rPr>
        <w:t xml:space="preserve">查看负载均衡详情，便于您在管理界面中快速识别负载均衡器下的RS信息和监控信息。</w:t>
      </w:r>
    </w:p>
    <w:p>
      <w:pPr>
        <w:pStyle w:val="a2"/>
      </w:pPr>
      <w:r>
        <w:drawing>
          <wp:inline>
            <wp:extent cx="5270500" cy="2589570"/>
            <wp:effectExtent b="0" l="0" r="0" t="0"/>
            <wp:docPr descr="" title="" id="81" name="Picture"/>
            <a:graphic>
              <a:graphicData uri="http://schemas.openxmlformats.org/drawingml/2006/picture">
                <pic:pic>
                  <pic:nvPicPr>
                    <pic:cNvPr descr="https://p1.zhycdn.com/api-upload-file/doc_images/11c6fa1526a6459eb299fd47138b31e2.png" id="82" name="Picture"/>
                    <pic:cNvPicPr>
                      <a:picLocks noChangeArrowheads="1" noChangeAspect="1"/>
                    </pic:cNvPicPr>
                  </pic:nvPicPr>
                  <pic:blipFill>
                    <a:blip r:embed="rId80"/>
                    <a:stretch>
                      <a:fillRect/>
                    </a:stretch>
                  </pic:blipFill>
                  <pic:spPr bwMode="auto">
                    <a:xfrm>
                      <a:off x="0" y="0"/>
                      <a:ext cx="5270500" cy="2589570"/>
                    </a:xfrm>
                    <a:prstGeom prst="rect">
                      <a:avLst/>
                    </a:prstGeom>
                    <a:noFill/>
                    <a:ln w="9525">
                      <a:noFill/>
                      <a:headEnd/>
                      <a:tailEnd/>
                    </a:ln>
                  </pic:spPr>
                </pic:pic>
              </a:graphicData>
            </a:graphic>
          </wp:inline>
        </w:drawing>
      </w:r>
    </w:p>
    <w:p>
      <w:pPr>
        <w:pStyle w:val="a2"/>
      </w:pPr>
      <w:r>
        <w:t xml:space="preserve">2. </w:t>
      </w:r>
      <w:r>
        <w:rPr>
          <w:rFonts w:hint="eastAsia"/>
        </w:rPr>
        <w:t xml:space="preserve">查看RS成员信息</w:t>
      </w:r>
    </w:p>
    <w:p>
      <w:pPr>
        <w:numPr>
          <w:ilvl w:val="0"/>
          <w:numId w:val="1004"/>
        </w:numPr>
      </w:pPr>
      <w:r>
        <w:rPr>
          <w:rFonts w:hint="eastAsia"/>
        </w:rPr>
        <w:t xml:space="preserve">查看已有RS信息以及RS健康状态、权重、端口等；</w:t>
      </w:r>
    </w:p>
    <w:p>
      <w:pPr>
        <w:numPr>
          <w:ilvl w:val="0"/>
          <w:numId w:val="1004"/>
        </w:numPr>
      </w:pPr>
      <w:r>
        <w:rPr>
          <w:rFonts w:hint="eastAsia"/>
        </w:rPr>
        <w:t xml:space="preserve">也可继续添加RS；</w:t>
      </w:r>
    </w:p>
    <w:p>
      <w:pPr>
        <w:pStyle w:val="FirstParagraph"/>
      </w:pPr>
      <w:r>
        <w:drawing>
          <wp:inline>
            <wp:extent cx="5270500" cy="2562662"/>
            <wp:effectExtent b="0" l="0" r="0" t="0"/>
            <wp:docPr descr="" title="" id="84" name="Picture"/>
            <a:graphic>
              <a:graphicData uri="http://schemas.openxmlformats.org/drawingml/2006/picture">
                <pic:pic>
                  <pic:nvPicPr>
                    <pic:cNvPr descr="https://p1.zhycdn.com/api-upload-file/doc_images/f6b664f2d1d44b6fa834578bdc0a558b.png" id="85" name="Picture"/>
                    <pic:cNvPicPr>
                      <a:picLocks noChangeArrowheads="1" noChangeAspect="1"/>
                    </pic:cNvPicPr>
                  </pic:nvPicPr>
                  <pic:blipFill>
                    <a:blip r:embed="rId83"/>
                    <a:stretch>
                      <a:fillRect/>
                    </a:stretch>
                  </pic:blipFill>
                  <pic:spPr bwMode="auto">
                    <a:xfrm>
                      <a:off x="0" y="0"/>
                      <a:ext cx="5270500" cy="2562662"/>
                    </a:xfrm>
                    <a:prstGeom prst="rect">
                      <a:avLst/>
                    </a:prstGeom>
                    <a:noFill/>
                    <a:ln w="9525">
                      <a:noFill/>
                      <a:headEnd/>
                      <a:tailEnd/>
                    </a:ln>
                  </pic:spPr>
                </pic:pic>
              </a:graphicData>
            </a:graphic>
          </wp:inline>
        </w:drawing>
      </w:r>
    </w:p>
    <w:p>
      <w:pPr>
        <w:pStyle w:val="a2"/>
      </w:pPr>
      <w:r>
        <w:t xml:space="preserve">3. </w:t>
      </w:r>
      <w:r>
        <w:rPr>
          <w:rFonts w:hint="eastAsia"/>
        </w:rPr>
        <w:t xml:space="preserve">批量修改RS权重</w:t>
      </w:r>
    </w:p>
    <w:p>
      <w:pPr>
        <w:pStyle w:val="a2"/>
      </w:pPr>
      <w:r>
        <w:rPr>
          <w:rFonts w:hint="eastAsia"/>
        </w:rPr>
        <w:t xml:space="preserve">输入权重，数值越大权重越大，0为暂时下线。</w:t>
      </w:r>
    </w:p>
    <w:p>
      <w:pPr>
        <w:pStyle w:val="a2"/>
      </w:pPr>
      <w:r>
        <w:drawing>
          <wp:inline>
            <wp:extent cx="5270500" cy="2573523"/>
            <wp:effectExtent b="0" l="0" r="0" t="0"/>
            <wp:docPr descr="" title="" id="87" name="Picture"/>
            <a:graphic>
              <a:graphicData uri="http://schemas.openxmlformats.org/drawingml/2006/picture">
                <pic:pic>
                  <pic:nvPicPr>
                    <pic:cNvPr descr="https://p1.zhycdn.com/api-upload-file/doc_images/1b0fe4f79f55477dad83c12916da7ea4.png" id="88" name="Picture"/>
                    <pic:cNvPicPr>
                      <a:picLocks noChangeArrowheads="1" noChangeAspect="1"/>
                    </pic:cNvPicPr>
                  </pic:nvPicPr>
                  <pic:blipFill>
                    <a:blip r:embed="rId86"/>
                    <a:stretch>
                      <a:fillRect/>
                    </a:stretch>
                  </pic:blipFill>
                  <pic:spPr bwMode="auto">
                    <a:xfrm>
                      <a:off x="0" y="0"/>
                      <a:ext cx="5270500" cy="2573523"/>
                    </a:xfrm>
                    <a:prstGeom prst="rect">
                      <a:avLst/>
                    </a:prstGeom>
                    <a:noFill/>
                    <a:ln w="9525">
                      <a:noFill/>
                      <a:headEnd/>
                      <a:tailEnd/>
                    </a:ln>
                  </pic:spPr>
                </pic:pic>
              </a:graphicData>
            </a:graphic>
          </wp:inline>
        </w:drawing>
      </w:r>
    </w:p>
    <w:p>
      <w:pPr>
        <w:pStyle w:val="a2"/>
      </w:pPr>
      <w:r>
        <w:rPr>
          <w:rFonts w:hint="eastAsia"/>
        </w:rPr>
        <w:t xml:space="preserve">点击</w:t>
      </w:r>
      <w:r>
        <w:t xml:space="preserve"> </w:t>
      </w:r>
      <w:r>
        <w:rPr>
          <w:rFonts w:hint="eastAsia"/>
        </w:rPr>
        <w:t xml:space="preserve">“确</w:t>
      </w:r>
      <w:r>
        <w:t xml:space="preserve"> </w:t>
      </w:r>
      <w:r>
        <w:rPr>
          <w:rFonts w:hint="eastAsia"/>
        </w:rPr>
        <w:t xml:space="preserve">定”</w:t>
      </w:r>
      <w:r>
        <w:rPr>
          <w:rFonts w:hint="eastAsia"/>
        </w:rPr>
        <w:t xml:space="preserve">，完成修改权重</w:t>
      </w:r>
    </w:p>
    <w:p>
      <w:pPr>
        <w:pStyle w:val="a2"/>
      </w:pPr>
      <w:r>
        <w:rPr>
          <w:rFonts w:hint="eastAsia"/>
        </w:rPr>
        <w:t xml:space="preserve">确认修改后，所有设置将生效，流量将更具最新权重优先级分发。</w:t>
      </w:r>
    </w:p>
    <w:p>
      <w:pPr>
        <w:pStyle w:val="a2"/>
      </w:pPr>
      <w:r>
        <w:drawing>
          <wp:inline>
            <wp:extent cx="5270500" cy="2575286"/>
            <wp:effectExtent b="0" l="0" r="0" t="0"/>
            <wp:docPr descr="" title="" id="90" name="Picture"/>
            <a:graphic>
              <a:graphicData uri="http://schemas.openxmlformats.org/drawingml/2006/picture">
                <pic:pic>
                  <pic:nvPicPr>
                    <pic:cNvPr descr="https://p1.zhycdn.com/api-upload-file/doc_images/975bcb6d99d744589ec3c5196237162c.png" id="91" name="Picture"/>
                    <pic:cNvPicPr>
                      <a:picLocks noChangeArrowheads="1" noChangeAspect="1"/>
                    </pic:cNvPicPr>
                  </pic:nvPicPr>
                  <pic:blipFill>
                    <a:blip r:embed="rId89"/>
                    <a:stretch>
                      <a:fillRect/>
                    </a:stretch>
                  </pic:blipFill>
                  <pic:spPr bwMode="auto">
                    <a:xfrm>
                      <a:off x="0" y="0"/>
                      <a:ext cx="5270500" cy="2575286"/>
                    </a:xfrm>
                    <a:prstGeom prst="rect">
                      <a:avLst/>
                    </a:prstGeom>
                    <a:noFill/>
                    <a:ln w="9525">
                      <a:noFill/>
                      <a:headEnd/>
                      <a:tailEnd/>
                    </a:ln>
                  </pic:spPr>
                </pic:pic>
              </a:graphicData>
            </a:graphic>
          </wp:inline>
        </w:drawing>
      </w:r>
    </w:p>
    <w:p>
      <w:pPr>
        <w:pStyle w:val="a2"/>
      </w:pPr>
      <w:r>
        <w:t xml:space="preserve">4. </w:t>
      </w:r>
      <w:r>
        <w:rPr>
          <w:rFonts w:hint="eastAsia"/>
        </w:rPr>
        <w:t xml:space="preserve">查看监控</w:t>
      </w:r>
    </w:p>
    <w:p>
      <w:pPr>
        <w:pStyle w:val="a2"/>
      </w:pPr>
      <w:r>
        <w:rPr>
          <w:rFonts w:hint="eastAsia"/>
        </w:rPr>
        <w:t xml:space="preserve">通过监控查看实时数据，确保服务始终处于最佳状态。</w:t>
      </w:r>
    </w:p>
    <w:p>
      <w:pPr>
        <w:pStyle w:val="a2"/>
      </w:pPr>
      <w:r>
        <w:drawing>
          <wp:inline>
            <wp:extent cx="5270500" cy="2587910"/>
            <wp:effectExtent b="0" l="0" r="0" t="0"/>
            <wp:docPr descr="" title="" id="93" name="Picture"/>
            <a:graphic>
              <a:graphicData uri="http://schemas.openxmlformats.org/drawingml/2006/picture">
                <pic:pic>
                  <pic:nvPicPr>
                    <pic:cNvPr descr="https://p1.zhycdn.com/api-upload-file/doc_images/3224564194d84a2fa3d730c3cc703af7.png" id="94" name="Picture"/>
                    <pic:cNvPicPr>
                      <a:picLocks noChangeArrowheads="1" noChangeAspect="1"/>
                    </pic:cNvPicPr>
                  </pic:nvPicPr>
                  <pic:blipFill>
                    <a:blip r:embed="rId92"/>
                    <a:stretch>
                      <a:fillRect/>
                    </a:stretch>
                  </pic:blipFill>
                  <pic:spPr bwMode="auto">
                    <a:xfrm>
                      <a:off x="0" y="0"/>
                      <a:ext cx="5270500" cy="2587910"/>
                    </a:xfrm>
                    <a:prstGeom prst="rect">
                      <a:avLst/>
                    </a:prstGeom>
                    <a:noFill/>
                    <a:ln w="9525">
                      <a:noFill/>
                      <a:headEnd/>
                      <a:tailEnd/>
                    </a:ln>
                  </pic:spPr>
                </pic:pic>
              </a:graphicData>
            </a:graphic>
          </wp:inline>
        </w:drawing>
      </w:r>
    </w:p>
    <w:p>
      <w:pPr>
        <w:pStyle w:val="a2"/>
      </w:pPr>
      <w:r>
        <w:t xml:space="preserve">5. </w:t>
      </w:r>
      <w:r>
        <w:rPr>
          <w:rFonts w:hint="eastAsia"/>
        </w:rPr>
        <w:t xml:space="preserve">进入监控页面</w:t>
      </w:r>
    </w:p>
    <w:p>
      <w:pPr>
        <w:pStyle w:val="a2"/>
      </w:pPr>
      <w:r>
        <w:rPr>
          <w:rFonts w:hint="eastAsia"/>
        </w:rPr>
        <w:t xml:space="preserve">通过监控查看实时数据，确保服务始终处于最佳状态。</w:t>
      </w:r>
    </w:p>
    <w:p>
      <w:pPr>
        <w:pStyle w:val="a2"/>
      </w:pPr>
      <w:r>
        <w:drawing>
          <wp:inline>
            <wp:extent cx="5270500" cy="2629759"/>
            <wp:effectExtent b="0" l="0" r="0" t="0"/>
            <wp:docPr descr="" title="" id="96" name="Picture"/>
            <a:graphic>
              <a:graphicData uri="http://schemas.openxmlformats.org/drawingml/2006/picture">
                <pic:pic>
                  <pic:nvPicPr>
                    <pic:cNvPr descr="https://p1.zhycdn.com/api-upload-file/doc_images/8a763e27229c4fdcb1b997f69757897f.png" id="97" name="Picture"/>
                    <pic:cNvPicPr>
                      <a:picLocks noChangeArrowheads="1" noChangeAspect="1"/>
                    </pic:cNvPicPr>
                  </pic:nvPicPr>
                  <pic:blipFill>
                    <a:blip r:embed="rId95"/>
                    <a:stretch>
                      <a:fillRect/>
                    </a:stretch>
                  </pic:blipFill>
                  <pic:spPr bwMode="auto">
                    <a:xfrm>
                      <a:off x="0" y="0"/>
                      <a:ext cx="5270500" cy="2629759"/>
                    </a:xfrm>
                    <a:prstGeom prst="rect">
                      <a:avLst/>
                    </a:prstGeom>
                    <a:noFill/>
                    <a:ln w="9525">
                      <a:noFill/>
                      <a:headEnd/>
                      <a:tailEnd/>
                    </a:ln>
                  </pic:spPr>
                </pic:pic>
              </a:graphicData>
            </a:graphic>
          </wp:inline>
        </w:drawing>
      </w:r>
    </w:p>
    <w:p>
      <w:pPr>
        <w:pStyle w:val="a2"/>
      </w:pPr>
      <w:r>
        <w:t xml:space="preserve">6. </w:t>
      </w:r>
      <w:r>
        <w:rPr>
          <w:rFonts w:hint="eastAsia"/>
        </w:rPr>
        <w:t xml:space="preserve">点击</w:t>
      </w:r>
      <w:r>
        <w:t xml:space="preserve"> </w:t>
      </w:r>
      <w:r>
        <w:rPr>
          <w:rFonts w:hint="eastAsia"/>
        </w:rPr>
        <w:t xml:space="preserve">“修改调度方式”</w:t>
      </w:r>
    </w:p>
    <w:p>
      <w:pPr>
        <w:pStyle w:val="a2"/>
      </w:pPr>
      <w:r>
        <w:rPr>
          <w:rFonts w:hint="eastAsia"/>
        </w:rPr>
        <w:t xml:space="preserve">调整调度方式有助于优化流量分配，提高资源使用效率。</w:t>
      </w:r>
    </w:p>
    <w:p>
      <w:pPr>
        <w:pStyle w:val="a2"/>
      </w:pPr>
      <w:r>
        <w:drawing>
          <wp:inline>
            <wp:extent cx="5270500" cy="2567355"/>
            <wp:effectExtent b="0" l="0" r="0" t="0"/>
            <wp:docPr descr="" title="" id="99" name="Picture"/>
            <a:graphic>
              <a:graphicData uri="http://schemas.openxmlformats.org/drawingml/2006/picture">
                <pic:pic>
                  <pic:nvPicPr>
                    <pic:cNvPr descr="https://p1.zhycdn.com/api-upload-file/doc_images/1a1087d636e64d9cbfef1fa00feadb09.png" id="100" name="Picture"/>
                    <pic:cNvPicPr>
                      <a:picLocks noChangeArrowheads="1" noChangeAspect="1"/>
                    </pic:cNvPicPr>
                  </pic:nvPicPr>
                  <pic:blipFill>
                    <a:blip r:embed="rId98"/>
                    <a:stretch>
                      <a:fillRect/>
                    </a:stretch>
                  </pic:blipFill>
                  <pic:spPr bwMode="auto">
                    <a:xfrm>
                      <a:off x="0" y="0"/>
                      <a:ext cx="5270500" cy="2567355"/>
                    </a:xfrm>
                    <a:prstGeom prst="rect">
                      <a:avLst/>
                    </a:prstGeom>
                    <a:noFill/>
                    <a:ln w="9525">
                      <a:noFill/>
                      <a:headEnd/>
                      <a:tailEnd/>
                    </a:ln>
                  </pic:spPr>
                </pic:pic>
              </a:graphicData>
            </a:graphic>
          </wp:inline>
        </w:drawing>
      </w:r>
    </w:p>
    <w:p>
      <w:pPr>
        <w:pStyle w:val="a2"/>
      </w:pPr>
      <w:r>
        <w:t xml:space="preserve">7. </w:t>
      </w:r>
      <w:r>
        <w:rPr>
          <w:rFonts w:hint="eastAsia"/>
        </w:rPr>
        <w:t xml:space="preserve">弹出“修改调度方式”窗口</w:t>
      </w:r>
    </w:p>
    <w:p>
      <w:pPr>
        <w:pStyle w:val="a2"/>
      </w:pPr>
      <w:r>
        <w:rPr>
          <w:rFonts w:hint="eastAsia"/>
        </w:rPr>
        <w:t xml:space="preserve">比如，选择</w:t>
      </w:r>
      <w:r>
        <w:t xml:space="preserve"> </w:t>
      </w:r>
      <w:r>
        <w:rPr>
          <w:rFonts w:hint="eastAsia"/>
        </w:rPr>
        <w:t xml:space="preserve">Wlc（最小连接数）</w:t>
      </w:r>
    </w:p>
    <w:p>
      <w:pPr>
        <w:pStyle w:val="a2"/>
      </w:pPr>
      <w:r>
        <w:drawing>
          <wp:inline>
            <wp:extent cx="5270500" cy="2575286"/>
            <wp:effectExtent b="0" l="0" r="0" t="0"/>
            <wp:docPr descr="" title="" id="102" name="Picture"/>
            <a:graphic>
              <a:graphicData uri="http://schemas.openxmlformats.org/drawingml/2006/picture">
                <pic:pic>
                  <pic:nvPicPr>
                    <pic:cNvPr descr="https://p1.zhycdn.com/api-upload-file/doc_images/d278ebfa27744aea9c368809598f6f6a.png" id="103" name="Picture"/>
                    <pic:cNvPicPr>
                      <a:picLocks noChangeArrowheads="1" noChangeAspect="1"/>
                    </pic:cNvPicPr>
                  </pic:nvPicPr>
                  <pic:blipFill>
                    <a:blip r:embed="rId101"/>
                    <a:stretch>
                      <a:fillRect/>
                    </a:stretch>
                  </pic:blipFill>
                  <pic:spPr bwMode="auto">
                    <a:xfrm>
                      <a:off x="0" y="0"/>
                      <a:ext cx="5270500" cy="2575286"/>
                    </a:xfrm>
                    <a:prstGeom prst="rect">
                      <a:avLst/>
                    </a:prstGeom>
                    <a:noFill/>
                    <a:ln w="9525">
                      <a:noFill/>
                      <a:headEnd/>
                      <a:tailEnd/>
                    </a:ln>
                  </pic:spPr>
                </pic:pic>
              </a:graphicData>
            </a:graphic>
          </wp:inline>
        </w:drawing>
      </w:r>
    </w:p>
    <w:p>
      <w:pPr>
        <w:pStyle w:val="a2"/>
      </w:pPr>
      <w:r>
        <w:t xml:space="preserve">8. </w:t>
      </w:r>
      <w:r>
        <w:rPr>
          <w:rFonts w:hint="eastAsia"/>
        </w:rPr>
        <w:t xml:space="preserve">点击</w:t>
      </w:r>
      <w:r>
        <w:t xml:space="preserve"> </w:t>
      </w:r>
      <w:r>
        <w:rPr>
          <w:rFonts w:hint="eastAsia"/>
        </w:rPr>
        <w:t xml:space="preserve">“绑定公网IP”</w:t>
      </w:r>
    </w:p>
    <w:p>
      <w:pPr>
        <w:pStyle w:val="a2"/>
      </w:pPr>
      <w:r>
        <w:rPr>
          <w:rFonts w:hint="eastAsia"/>
        </w:rPr>
        <w:t xml:space="preserve">将公网IP绑定到负载均衡器，确保外部访问的顺畅性。</w:t>
      </w:r>
    </w:p>
    <w:p>
      <w:pPr>
        <w:pStyle w:val="a2"/>
      </w:pPr>
      <w:r>
        <w:drawing>
          <wp:inline>
            <wp:extent cx="5270500" cy="2573745"/>
            <wp:effectExtent b="0" l="0" r="0" t="0"/>
            <wp:docPr descr="" title="" id="105" name="Picture"/>
            <a:graphic>
              <a:graphicData uri="http://schemas.openxmlformats.org/drawingml/2006/picture">
                <pic:pic>
                  <pic:nvPicPr>
                    <pic:cNvPr descr="https://p1.zhycdn.com/api-upload-file/doc_images/0fe447c2041c4f74880d2201c703d727.png" id="106" name="Picture"/>
                    <pic:cNvPicPr>
                      <a:picLocks noChangeArrowheads="1" noChangeAspect="1"/>
                    </pic:cNvPicPr>
                  </pic:nvPicPr>
                  <pic:blipFill>
                    <a:blip r:embed="rId104"/>
                    <a:stretch>
                      <a:fillRect/>
                    </a:stretch>
                  </pic:blipFill>
                  <pic:spPr bwMode="auto">
                    <a:xfrm>
                      <a:off x="0" y="0"/>
                      <a:ext cx="5270500" cy="2573745"/>
                    </a:xfrm>
                    <a:prstGeom prst="rect">
                      <a:avLst/>
                    </a:prstGeom>
                    <a:noFill/>
                    <a:ln w="9525">
                      <a:noFill/>
                      <a:headEnd/>
                      <a:tailEnd/>
                    </a:ln>
                  </pic:spPr>
                </pic:pic>
              </a:graphicData>
            </a:graphic>
          </wp:inline>
        </w:drawing>
      </w:r>
    </w:p>
    <w:p>
      <w:pPr>
        <w:pStyle w:val="a2"/>
      </w:pPr>
      <w:r>
        <w:t xml:space="preserve">9. </w:t>
      </w:r>
      <w:r>
        <w:rPr>
          <w:rFonts w:hint="eastAsia"/>
        </w:rPr>
        <w:t xml:space="preserve">选择公网</w:t>
      </w:r>
      <w:r>
        <w:t xml:space="preserve"> </w:t>
      </w:r>
      <w:r>
        <w:t xml:space="preserve">“EIP”</w:t>
      </w:r>
    </w:p>
    <w:p>
      <w:pPr>
        <w:pStyle w:val="a2"/>
      </w:pPr>
      <w:r>
        <w:rPr>
          <w:rFonts w:hint="eastAsia"/>
        </w:rPr>
        <w:t xml:space="preserve">选择具体的公网IP资源，以确保服务的可访问性。</w:t>
      </w:r>
    </w:p>
    <w:p>
      <w:pPr>
        <w:pStyle w:val="a2"/>
      </w:pPr>
      <w:r>
        <w:drawing>
          <wp:inline>
            <wp:extent cx="5270500" cy="2580119"/>
            <wp:effectExtent b="0" l="0" r="0" t="0"/>
            <wp:docPr descr="" title="" id="108" name="Picture"/>
            <a:graphic>
              <a:graphicData uri="http://schemas.openxmlformats.org/drawingml/2006/picture">
                <pic:pic>
                  <pic:nvPicPr>
                    <pic:cNvPr descr="https://p1.zhycdn.com/api-upload-file/doc_images/509ed75a76a943fea4f1973284a1b7e8.png" id="109" name="Picture"/>
                    <pic:cNvPicPr>
                      <a:picLocks noChangeArrowheads="1" noChangeAspect="1"/>
                    </pic:cNvPicPr>
                  </pic:nvPicPr>
                  <pic:blipFill>
                    <a:blip r:embed="rId107"/>
                    <a:stretch>
                      <a:fillRect/>
                    </a:stretch>
                  </pic:blipFill>
                  <pic:spPr bwMode="auto">
                    <a:xfrm>
                      <a:off x="0" y="0"/>
                      <a:ext cx="5270500" cy="2580119"/>
                    </a:xfrm>
                    <a:prstGeom prst="rect">
                      <a:avLst/>
                    </a:prstGeom>
                    <a:noFill/>
                    <a:ln w="9525">
                      <a:noFill/>
                      <a:headEnd/>
                      <a:tailEnd/>
                    </a:ln>
                  </pic:spPr>
                </pic:pic>
              </a:graphicData>
            </a:graphic>
          </wp:inline>
        </w:drawing>
      </w:r>
    </w:p>
    <w:p>
      <w:pPr>
        <w:pStyle w:val="a2"/>
      </w:pPr>
      <w:r>
        <w:t xml:space="preserve">10. </w:t>
      </w:r>
      <w:r>
        <w:rPr>
          <w:rFonts w:hint="eastAsia"/>
        </w:rPr>
        <w:t xml:space="preserve">点击</w:t>
      </w:r>
      <w:r>
        <w:t xml:space="preserve"> </w:t>
      </w:r>
      <w:r>
        <w:rPr>
          <w:rFonts w:hint="eastAsia"/>
        </w:rPr>
        <w:t xml:space="preserve">“添加端口”</w:t>
      </w:r>
    </w:p>
    <w:p>
      <w:pPr>
        <w:pStyle w:val="a2"/>
      </w:pPr>
      <w:r>
        <w:rPr>
          <w:rFonts w:hint="eastAsia"/>
        </w:rPr>
        <w:t xml:space="preserve">添加端口配置可帮助您实现多种服务的支持，增强灵活性。每个端口也可代表一个独立的服务。</w:t>
      </w:r>
    </w:p>
    <w:p>
      <w:pPr>
        <w:pStyle w:val="a2"/>
      </w:pPr>
      <w:r>
        <w:drawing>
          <wp:inline>
            <wp:extent cx="5270500" cy="2602250"/>
            <wp:effectExtent b="0" l="0" r="0" t="0"/>
            <wp:docPr descr="" title="" id="111" name="Picture"/>
            <a:graphic>
              <a:graphicData uri="http://schemas.openxmlformats.org/drawingml/2006/picture">
                <pic:pic>
                  <pic:nvPicPr>
                    <pic:cNvPr descr="https://p1.zhycdn.com/api-upload-file/doc_images/f5050f9ecc464fe5894f4abb4186c467.png" id="112" name="Picture"/>
                    <pic:cNvPicPr>
                      <a:picLocks noChangeArrowheads="1" noChangeAspect="1"/>
                    </pic:cNvPicPr>
                  </pic:nvPicPr>
                  <pic:blipFill>
                    <a:blip r:embed="rId110"/>
                    <a:stretch>
                      <a:fillRect/>
                    </a:stretch>
                  </pic:blipFill>
                  <pic:spPr bwMode="auto">
                    <a:xfrm>
                      <a:off x="0" y="0"/>
                      <a:ext cx="5270500" cy="2602250"/>
                    </a:xfrm>
                    <a:prstGeom prst="rect">
                      <a:avLst/>
                    </a:prstGeom>
                    <a:noFill/>
                    <a:ln w="9525">
                      <a:noFill/>
                      <a:headEnd/>
                      <a:tailEnd/>
                    </a:ln>
                  </pic:spPr>
                </pic:pic>
              </a:graphicData>
            </a:graphic>
          </wp:inline>
        </w:drawing>
      </w:r>
    </w:p>
    <w:p>
      <w:pPr>
        <w:pStyle w:val="a2"/>
      </w:pPr>
      <w:r>
        <w:t xml:space="preserve">11. </w:t>
      </w:r>
      <w:r>
        <w:rPr>
          <w:rFonts w:hint="eastAsia"/>
        </w:rPr>
        <w:t xml:space="preserve">设置“添加端口”</w:t>
      </w:r>
    </w:p>
    <w:p>
      <w:pPr>
        <w:numPr>
          <w:ilvl w:val="0"/>
          <w:numId w:val="1005"/>
        </w:numPr>
      </w:pPr>
      <w:r>
        <w:rPr>
          <w:rFonts w:hint="eastAsia"/>
        </w:rPr>
        <w:t xml:space="preserve">选择新RS端口，80/443/其他（自定义）</w:t>
      </w:r>
    </w:p>
    <w:p>
      <w:pPr>
        <w:numPr>
          <w:ilvl w:val="0"/>
          <w:numId w:val="1005"/>
        </w:numPr>
      </w:pPr>
      <w:r>
        <w:rPr>
          <w:rFonts w:hint="eastAsia"/>
        </w:rPr>
        <w:t xml:space="preserve">选择健康检查方式：http_GET、TCP_CHECK</w:t>
      </w:r>
    </w:p>
    <w:p>
      <w:pPr>
        <w:numPr>
          <w:ilvl w:val="0"/>
          <w:numId w:val="1005"/>
        </w:numPr>
      </w:pPr>
      <w:r>
        <w:rPr>
          <w:rFonts w:hint="eastAsia"/>
        </w:rPr>
        <w:t xml:space="preserve">健康检查文件：默认为</w:t>
      </w:r>
      <w:r>
        <w:t xml:space="preserve"> lvscheck.xitong.qihoo.net</w:t>
      </w:r>
    </w:p>
    <w:p>
      <w:pPr>
        <w:numPr>
          <w:ilvl w:val="0"/>
          <w:numId w:val="1005"/>
        </w:numPr>
      </w:pPr>
      <w:r>
        <w:rPr>
          <w:rFonts w:hint="eastAsia"/>
        </w:rPr>
        <w:t xml:space="preserve">校验方式：默认值即可</w:t>
      </w:r>
    </w:p>
    <w:p>
      <w:pPr>
        <w:numPr>
          <w:ilvl w:val="0"/>
          <w:numId w:val="1005"/>
        </w:numPr>
      </w:pPr>
      <w:r>
        <w:rPr>
          <w:rFonts w:hint="eastAsia"/>
        </w:rPr>
        <w:t xml:space="preserve">RS：添加端口成功后其他端口下的已有RS会自动挂载到新端口下</w:t>
      </w:r>
    </w:p>
    <w:p>
      <w:pPr>
        <w:pStyle w:val="FirstParagraph"/>
      </w:pPr>
      <w:r>
        <w:drawing>
          <wp:inline>
            <wp:extent cx="5270500" cy="2589515"/>
            <wp:effectExtent b="0" l="0" r="0" t="0"/>
            <wp:docPr descr="" title="" id="114" name="Picture"/>
            <a:graphic>
              <a:graphicData uri="http://schemas.openxmlformats.org/drawingml/2006/picture">
                <pic:pic>
                  <pic:nvPicPr>
                    <pic:cNvPr descr="https://p1.zhycdn.com/api-upload-file/doc_images/c4ac22c982054bc68d96abaf26e69ef9.png" id="115" name="Picture"/>
                    <pic:cNvPicPr>
                      <a:picLocks noChangeArrowheads="1" noChangeAspect="1"/>
                    </pic:cNvPicPr>
                  </pic:nvPicPr>
                  <pic:blipFill>
                    <a:blip r:embed="rId113"/>
                    <a:stretch>
                      <a:fillRect/>
                    </a:stretch>
                  </pic:blipFill>
                  <pic:spPr bwMode="auto">
                    <a:xfrm>
                      <a:off x="0" y="0"/>
                      <a:ext cx="5270500" cy="2589515"/>
                    </a:xfrm>
                    <a:prstGeom prst="rect">
                      <a:avLst/>
                    </a:prstGeom>
                    <a:noFill/>
                    <a:ln w="9525">
                      <a:noFill/>
                      <a:headEnd/>
                      <a:tailEnd/>
                    </a:ln>
                  </pic:spPr>
                </pic:pic>
              </a:graphicData>
            </a:graphic>
          </wp:inline>
        </w:drawing>
      </w:r>
    </w:p>
    <w:p>
      <w:pPr>
        <w:pStyle w:val="a2"/>
      </w:pPr>
      <w:r>
        <w:rPr>
          <w:rFonts w:hint="eastAsia"/>
        </w:rPr>
        <w:t xml:space="preserve">点击</w:t>
      </w:r>
      <w:r>
        <w:t xml:space="preserve"> </w:t>
      </w:r>
      <w:r>
        <w:rPr>
          <w:rFonts w:hint="eastAsia"/>
        </w:rPr>
        <w:t xml:space="preserve">“确</w:t>
      </w:r>
      <w:r>
        <w:t xml:space="preserve"> </w:t>
      </w:r>
      <w:r>
        <w:rPr>
          <w:rFonts w:hint="eastAsia"/>
        </w:rPr>
        <w:t xml:space="preserve">定”</w:t>
      </w:r>
      <w:r>
        <w:rPr>
          <w:rFonts w:hint="eastAsia"/>
        </w:rPr>
        <w:t xml:space="preserve">，确认后，系统将会自动挂载RS到新端口下</w:t>
      </w:r>
    </w:p>
    <w:p>
      <w:pPr>
        <w:pStyle w:val="a2"/>
      </w:pPr>
      <w:r>
        <w:drawing>
          <wp:inline>
            <wp:extent cx="5270500" cy="2568894"/>
            <wp:effectExtent b="0" l="0" r="0" t="0"/>
            <wp:docPr descr="" title="" id="117" name="Picture"/>
            <a:graphic>
              <a:graphicData uri="http://schemas.openxmlformats.org/drawingml/2006/picture">
                <pic:pic>
                  <pic:nvPicPr>
                    <pic:cNvPr descr="https://p1.zhycdn.com/api-upload-file/doc_images/a851cfdb34ae47f49fc3815bbe6f919b.png" id="118" name="Picture"/>
                    <pic:cNvPicPr>
                      <a:picLocks noChangeArrowheads="1" noChangeAspect="1"/>
                    </pic:cNvPicPr>
                  </pic:nvPicPr>
                  <pic:blipFill>
                    <a:blip r:embed="rId116"/>
                    <a:stretch>
                      <a:fillRect/>
                    </a:stretch>
                  </pic:blipFill>
                  <pic:spPr bwMode="auto">
                    <a:xfrm>
                      <a:off x="0" y="0"/>
                      <a:ext cx="5270500" cy="2568894"/>
                    </a:xfrm>
                    <a:prstGeom prst="rect">
                      <a:avLst/>
                    </a:prstGeom>
                    <a:noFill/>
                    <a:ln w="9525">
                      <a:noFill/>
                      <a:headEnd/>
                      <a:tailEnd/>
                    </a:ln>
                  </pic:spPr>
                </pic:pic>
              </a:graphicData>
            </a:graphic>
          </wp:inline>
        </w:drawing>
      </w:r>
    </w:p>
    <w:bookmarkEnd w:id="119"/>
    <w:bookmarkEnd w:id="120"/>
    <w:bookmarkStart w:id="285" w:name="操作指南"/>
    <w:p>
      <w:pPr>
        <w:pStyle w:val="10"/>
      </w:pPr>
      <w:r>
        <w:rPr>
          <w:rFonts w:hint="eastAsia"/>
        </w:rPr>
        <w:t xml:space="preserve">操作指南</w:t>
      </w:r>
    </w:p>
    <w:bookmarkStart w:id="130" w:name="创建负载均衡4层"/>
    <w:p>
      <w:pPr>
        <w:pStyle w:val="22"/>
      </w:pPr>
      <w:r>
        <w:rPr>
          <w:rFonts w:hint="eastAsia"/>
        </w:rPr>
        <w:t xml:space="preserve">创建负载均衡（4层）</w:t>
      </w:r>
    </w:p>
    <w:p>
      <w:pPr>
        <w:pStyle w:val="FirstParagraph"/>
      </w:pPr>
      <w:r>
        <w:rPr>
          <w:rFonts w:hint="eastAsia"/>
        </w:rPr>
        <w:t xml:space="preserve">当您需要消除服务器单点故障，提升业务冗余性和服务稳定性时，您可以使用智汇云负载均衡</w:t>
      </w:r>
      <w:r>
        <w:t xml:space="preserve"> </w:t>
      </w:r>
      <w:r>
        <w:rPr>
          <w:rFonts w:hint="eastAsia"/>
        </w:rPr>
        <w:t xml:space="preserve">SLB（Service</w:t>
      </w:r>
      <w:r>
        <w:t xml:space="preserve"> Load </w:t>
      </w:r>
      <w:r>
        <w:rPr>
          <w:rFonts w:hint="eastAsia"/>
        </w:rPr>
        <w:t xml:space="preserve">Balancer）。SLB提供基础的四层和七层负载均衡能力，您可以将来自客户端的请求分发给后端服务器。本文为您介绍如何创建SLB</w:t>
      </w:r>
      <w:r>
        <w:t xml:space="preserve"> </w:t>
      </w:r>
      <w:r>
        <w:rPr>
          <w:rFonts w:hint="eastAsia"/>
        </w:rPr>
        <w:t xml:space="preserve">四层实例。</w:t>
      </w:r>
    </w:p>
    <w:p>
      <w:r>
        <w:pict>
          <v:rect style="width:0;height:1.5pt" o:hralign="center" o:hrstd="t" o:hr="t"/>
        </w:pict>
      </w:r>
    </w:p>
    <w:bookmarkStart w:id="121" w:name="操作步骤"/>
    <w:p>
      <w:pPr>
        <w:pStyle w:val="41"/>
      </w:pPr>
      <w:r>
        <w:rPr>
          <w:rFonts w:hint="eastAsia"/>
        </w:rPr>
        <w:t xml:space="preserve">操作步骤</w:t>
      </w:r>
    </w:p>
    <w:p>
      <w:pPr>
        <w:pStyle w:val="FirstParagraph"/>
      </w:pPr>
      <w:r>
        <w:rPr>
          <w:rFonts w:hint="eastAsia"/>
        </w:rPr>
        <w:t xml:space="preserve">在控制台导航中点击『</w:t>
      </w:r>
      <w:r>
        <w:rPr>
          <w:rFonts w:hint="eastAsia"/>
          <w:b/>
          <w:bCs/>
        </w:rPr>
        <w:t xml:space="preserve">负载均衡</w:t>
      </w:r>
      <w:r>
        <w:rPr>
          <w:rFonts w:hint="eastAsia"/>
        </w:rPr>
        <w:t xml:space="preserve">』-『****四层实例管理****』进入</w:t>
      </w:r>
      <w:r>
        <w:rPr>
          <w:rFonts w:hint="eastAsia"/>
          <w:b/>
          <w:bCs/>
        </w:rPr>
        <w:t xml:space="preserve">实例列表</w:t>
      </w:r>
      <w:r>
        <w:rPr>
          <w:rFonts w:hint="eastAsia"/>
        </w:rPr>
        <w:t xml:space="preserve">页面，点击『</w:t>
      </w:r>
      <w:r>
        <w:rPr>
          <w:rFonts w:hint="eastAsia"/>
          <w:b/>
          <w:bCs/>
        </w:rPr>
        <w:t xml:space="preserve">创建负载均衡</w:t>
      </w:r>
      <w:r>
        <w:rPr>
          <w:rFonts w:hint="eastAsia"/>
        </w:rPr>
        <w:t xml:space="preserve">』按钮，即可开始创建实例。</w:t>
      </w:r>
    </w:p>
    <w:p>
      <w:pPr>
        <w:pStyle w:val="a2"/>
      </w:pPr>
      <w:r>
        <w:rPr>
          <w:rFonts w:hint="eastAsia"/>
          <w:b/>
          <w:bCs/>
        </w:rPr>
        <w:t xml:space="preserve">在『创建负载均衡』窗口界面：</w:t>
      </w:r>
    </w:p>
    <w:bookmarkEnd w:id="121"/>
    <w:bookmarkStart w:id="125" w:name="第一步"/>
    <w:p>
      <w:pPr>
        <w:pStyle w:val="41"/>
      </w:pPr>
      <w:r>
        <w:rPr>
          <w:rFonts w:hint="eastAsia"/>
        </w:rPr>
        <w:t xml:space="preserve">【第一步】</w:t>
      </w:r>
    </w:p>
    <w:p>
      <w:pPr>
        <w:pStyle w:val="FirstParagraph"/>
      </w:pPr>
      <w:r>
        <w:rPr>
          <w:rFonts w:hint="eastAsia"/>
        </w:rPr>
        <w:t xml:space="preserve">选择可用区、填写实例名称、选择网络类型、选择专有网络和子网、填写指定IP地址、选择VIP端口、选择调度方式、填写描述。点击“</w:t>
      </w:r>
      <w:r>
        <w:rPr>
          <w:rFonts w:hint="eastAsia"/>
          <w:b/>
          <w:bCs/>
        </w:rPr>
        <w:t xml:space="preserve">下一步</w:t>
      </w:r>
      <w:r>
        <w:rPr>
          <w:rFonts w:hint="eastAsia"/>
        </w:rPr>
        <w:t xml:space="preserve">”按钮。进入RS后端成员选择页面。</w:t>
      </w:r>
    </w:p>
    <w:p>
      <w:pPr>
        <w:pStyle w:val="a2"/>
      </w:pPr>
      <w:r>
        <w:drawing>
          <wp:inline>
            <wp:extent cx="5270500" cy="2648736"/>
            <wp:effectExtent b="0" l="0" r="0" t="0"/>
            <wp:docPr descr="" title="" id="123" name="Picture"/>
            <a:graphic>
              <a:graphicData uri="http://schemas.openxmlformats.org/drawingml/2006/picture">
                <pic:pic>
                  <pic:nvPicPr>
                    <pic:cNvPr descr="https://p1.zhycdn.com/api-upload-file/doc_images/5642fdae18a84cfeb002bba9300125fc.png" id="124" name="Picture"/>
                    <pic:cNvPicPr>
                      <a:picLocks noChangeArrowheads="1" noChangeAspect="1"/>
                    </pic:cNvPicPr>
                  </pic:nvPicPr>
                  <pic:blipFill>
                    <a:blip r:embed="rId122"/>
                    <a:stretch>
                      <a:fillRect/>
                    </a:stretch>
                  </pic:blipFill>
                  <pic:spPr bwMode="auto">
                    <a:xfrm>
                      <a:off x="0" y="0"/>
                      <a:ext cx="5270500" cy="2648736"/>
                    </a:xfrm>
                    <a:prstGeom prst="rect">
                      <a:avLst/>
                    </a:prstGeom>
                    <a:noFill/>
                    <a:ln w="9525">
                      <a:noFill/>
                      <a:headEnd/>
                      <a:tailEnd/>
                    </a:ln>
                  </pic:spPr>
                </pic:pic>
              </a:graphicData>
            </a:graphic>
          </wp:inline>
        </w:drawing>
      </w:r>
    </w:p>
    <w:bookmarkEnd w:id="125"/>
    <w:bookmarkStart w:id="129" w:name="第二步"/>
    <w:p>
      <w:pPr>
        <w:pStyle w:val="41"/>
      </w:pPr>
      <w:r>
        <w:rPr>
          <w:rFonts w:hint="eastAsia"/>
        </w:rPr>
        <w:t xml:space="preserve">【第二步】</w:t>
      </w:r>
    </w:p>
    <w:p>
      <w:pPr>
        <w:pStyle w:val="FirstParagraph"/>
      </w:pPr>
      <w:r>
        <w:rPr>
          <w:rFonts w:hint="eastAsia"/>
        </w:rPr>
        <w:t xml:space="preserve">选择RS端口、选择健康检查方式、选择RS后端成员。点击“提交”按钮，开始创建实例。</w:t>
      </w:r>
      <w:r>
        <w:t xml:space="preserve"> </w:t>
      </w:r>
      <w:r>
        <w:drawing>
          <wp:inline>
            <wp:extent cx="5270500" cy="5134070"/>
            <wp:effectExtent b="0" l="0" r="0" t="0"/>
            <wp:docPr descr="" title="" id="127" name="Picture"/>
            <a:graphic>
              <a:graphicData uri="http://schemas.openxmlformats.org/drawingml/2006/picture">
                <pic:pic>
                  <pic:nvPicPr>
                    <pic:cNvPr descr="https://p1.zhycdn.com/api-upload-file/doc_images/fd68ef38c64344028e1cf87f04aec056.png" id="128" name="Picture"/>
                    <pic:cNvPicPr>
                      <a:picLocks noChangeArrowheads="1" noChangeAspect="1"/>
                    </pic:cNvPicPr>
                  </pic:nvPicPr>
                  <pic:blipFill>
                    <a:blip r:embed="rId126"/>
                    <a:stretch>
                      <a:fillRect/>
                    </a:stretch>
                  </pic:blipFill>
                  <pic:spPr bwMode="auto">
                    <a:xfrm>
                      <a:off x="0" y="0"/>
                      <a:ext cx="5270500" cy="5134070"/>
                    </a:xfrm>
                    <a:prstGeom prst="rect">
                      <a:avLst/>
                    </a:prstGeom>
                    <a:noFill/>
                    <a:ln w="9525">
                      <a:noFill/>
                      <a:headEnd/>
                      <a:tailEnd/>
                    </a:ln>
                  </pic:spPr>
                </pic:pic>
              </a:graphicData>
            </a:graphic>
          </wp:inline>
        </w:drawing>
      </w:r>
    </w:p>
    <w:bookmarkEnd w:id="129"/>
    <w:bookmarkEnd w:id="130"/>
    <w:bookmarkStart w:id="144" w:name="管理负载均衡4层"/>
    <w:p>
      <w:pPr>
        <w:pStyle w:val="22"/>
      </w:pPr>
      <w:r>
        <w:rPr>
          <w:rFonts w:hint="eastAsia"/>
        </w:rPr>
        <w:t xml:space="preserve">管理负载均衡（4层）</w:t>
      </w:r>
    </w:p>
    <w:p>
      <w:pPr>
        <w:pStyle w:val="FirstParagraph"/>
      </w:pPr>
      <w:r>
        <w:rPr>
          <w:rFonts w:hint="eastAsia"/>
        </w:rPr>
        <w:t xml:space="preserve">您可以使用智汇云负载均衡</w:t>
      </w:r>
      <w:r>
        <w:t xml:space="preserve"> </w:t>
      </w:r>
      <w:r>
        <w:rPr>
          <w:rFonts w:hint="eastAsia"/>
        </w:rPr>
        <w:t xml:space="preserve">SLB（Service</w:t>
      </w:r>
      <w:r>
        <w:t xml:space="preserve"> Load </w:t>
      </w:r>
      <w:r>
        <w:rPr>
          <w:rFonts w:hint="eastAsia"/>
        </w:rPr>
        <w:t xml:space="preserve">Balancer）。SLB提供基础的四层和七层负载均衡能力，您可以将来自客户端的请求分发给后端服务器。本文为您介绍如何管理</w:t>
      </w:r>
      <w:r>
        <w:t xml:space="preserve"> SLB </w:t>
      </w:r>
      <w:r>
        <w:rPr>
          <w:rFonts w:hint="eastAsia"/>
        </w:rPr>
        <w:t xml:space="preserve">四层实例。</w:t>
      </w:r>
    </w:p>
    <w:p>
      <w:r>
        <w:pict>
          <v:rect style="width:0;height:1.5pt" o:hralign="center" o:hrstd="t" o:hr="t"/>
        </w:pict>
      </w:r>
    </w:p>
    <w:bookmarkStart w:id="143" w:name="操作步骤-1"/>
    <w:p>
      <w:pPr>
        <w:pStyle w:val="41"/>
      </w:pPr>
      <w:r>
        <w:rPr>
          <w:rFonts w:hint="eastAsia"/>
        </w:rPr>
        <w:t xml:space="preserve">操作步骤</w:t>
      </w:r>
    </w:p>
    <w:bookmarkStart w:id="134" w:name="查看实例"/>
    <w:p>
      <w:pPr>
        <w:pStyle w:val="51"/>
      </w:pPr>
      <w:r>
        <w:rPr>
          <w:rFonts w:hint="eastAsia"/>
        </w:rPr>
        <w:t xml:space="preserve">查看实例</w:t>
      </w:r>
    </w:p>
    <w:p>
      <w:pPr>
        <w:pStyle w:val="FirstParagraph"/>
      </w:pPr>
      <w:r>
        <w:rPr>
          <w:rFonts w:hint="eastAsia"/>
        </w:rPr>
        <w:t xml:space="preserve">在控制台导航中点击『</w:t>
      </w:r>
      <w:r>
        <w:rPr>
          <w:rFonts w:hint="eastAsia"/>
          <w:b/>
          <w:bCs/>
        </w:rPr>
        <w:t xml:space="preserve">负载均衡</w:t>
      </w:r>
      <w:r>
        <w:t xml:space="preserve">』-『</w:t>
      </w:r>
      <w:r>
        <w:rPr>
          <w:rFonts w:hint="eastAsia"/>
          <w:b/>
          <w:bCs/>
        </w:rPr>
        <w:t xml:space="preserve">四层实例管理</w:t>
      </w:r>
      <w:r>
        <w:rPr>
          <w:rFonts w:hint="eastAsia"/>
        </w:rPr>
        <w:t xml:space="preserve">』进入</w:t>
      </w:r>
      <w:r>
        <w:rPr>
          <w:rFonts w:hint="eastAsia"/>
          <w:b/>
          <w:bCs/>
        </w:rPr>
        <w:t xml:space="preserve">实例列表</w:t>
      </w:r>
      <w:r>
        <w:rPr>
          <w:rFonts w:hint="eastAsia"/>
        </w:rPr>
        <w:t xml:space="preserve">页面，可查看名称、ID、VIP端口/RS端口、所属网络/子网、RS状态和数量、所属可用区、VIP地址、协议、调度方式、健康检查方式、描述等信息。</w:t>
      </w:r>
    </w:p>
    <w:p>
      <w:pPr>
        <w:pStyle w:val="a2"/>
      </w:pPr>
      <w:r>
        <w:drawing>
          <wp:inline>
            <wp:extent cx="5270500" cy="2588071"/>
            <wp:effectExtent b="0" l="0" r="0" t="0"/>
            <wp:docPr descr="" title="" id="132" name="Picture"/>
            <a:graphic>
              <a:graphicData uri="http://schemas.openxmlformats.org/drawingml/2006/picture">
                <pic:pic>
                  <pic:nvPicPr>
                    <pic:cNvPr descr="https://p1.zhycdn.com/api-upload-file/doc_images/f1e4f269f7674fdc86150778fc4e2684.png" id="133" name="Picture"/>
                    <pic:cNvPicPr>
                      <a:picLocks noChangeArrowheads="1" noChangeAspect="1"/>
                    </pic:cNvPicPr>
                  </pic:nvPicPr>
                  <pic:blipFill>
                    <a:blip r:embed="rId131"/>
                    <a:stretch>
                      <a:fillRect/>
                    </a:stretch>
                  </pic:blipFill>
                  <pic:spPr bwMode="auto">
                    <a:xfrm>
                      <a:off x="0" y="0"/>
                      <a:ext cx="5270500" cy="2588071"/>
                    </a:xfrm>
                    <a:prstGeom prst="rect">
                      <a:avLst/>
                    </a:prstGeom>
                    <a:noFill/>
                    <a:ln w="9525">
                      <a:noFill/>
                      <a:headEnd/>
                      <a:tailEnd/>
                    </a:ln>
                  </pic:spPr>
                </pic:pic>
              </a:graphicData>
            </a:graphic>
          </wp:inline>
        </w:drawing>
      </w:r>
    </w:p>
    <w:bookmarkEnd w:id="134"/>
    <w:bookmarkStart w:id="138" w:name="添加端口"/>
    <w:p>
      <w:pPr>
        <w:pStyle w:val="51"/>
      </w:pPr>
      <w:r>
        <w:rPr>
          <w:rFonts w:hint="eastAsia"/>
        </w:rPr>
        <w:t xml:space="preserve">添加端口</w:t>
      </w:r>
    </w:p>
    <w:p>
      <w:pPr>
        <w:pStyle w:val="FirstParagraph"/>
      </w:pPr>
      <w:r>
        <w:rPr>
          <w:rFonts w:hint="eastAsia"/>
        </w:rPr>
        <w:t xml:space="preserve">在实例列表，点击『</w:t>
      </w:r>
      <w:r>
        <w:rPr>
          <w:rFonts w:hint="eastAsia"/>
          <w:b/>
          <w:bCs/>
        </w:rPr>
        <w:t xml:space="preserve">操作</w:t>
      </w:r>
      <w:r>
        <w:t xml:space="preserve">』-『</w:t>
      </w:r>
      <w:r>
        <w:rPr>
          <w:rFonts w:hint="eastAsia"/>
          <w:b/>
          <w:bCs/>
        </w:rPr>
        <w:t xml:space="preserve">添加端口</w:t>
      </w:r>
      <w:r>
        <w:t xml:space="preserve">』 </w:t>
      </w:r>
      <w:r>
        <w:rPr>
          <w:rFonts w:hint="eastAsia"/>
        </w:rPr>
        <w:t xml:space="preserve">，选择新的VIP端口号、RS端口号、健康检查方式和调度方式，点击“</w:t>
      </w:r>
      <w:r>
        <w:rPr>
          <w:rFonts w:hint="eastAsia"/>
          <w:b/>
          <w:bCs/>
        </w:rPr>
        <w:t xml:space="preserve">确定</w:t>
      </w:r>
      <w:r>
        <w:rPr>
          <w:rFonts w:hint="eastAsia"/>
        </w:rPr>
        <w:t xml:space="preserve">”按钮，开始添加端口。</w:t>
      </w:r>
    </w:p>
    <w:p>
      <w:pPr>
        <w:pStyle w:val="a2"/>
      </w:pPr>
      <w:r>
        <w:drawing>
          <wp:inline>
            <wp:extent cx="5270500" cy="3087944"/>
            <wp:effectExtent b="0" l="0" r="0" t="0"/>
            <wp:docPr descr="" title="" id="136" name="Picture"/>
            <a:graphic>
              <a:graphicData uri="http://schemas.openxmlformats.org/drawingml/2006/picture">
                <pic:pic>
                  <pic:nvPicPr>
                    <pic:cNvPr descr="https://p1.zhycdn.com/api-upload-file/doc_images/f66eccd5fd90458fb332656a2acbf71e.png" id="137" name="Picture"/>
                    <pic:cNvPicPr>
                      <a:picLocks noChangeArrowheads="1" noChangeAspect="1"/>
                    </pic:cNvPicPr>
                  </pic:nvPicPr>
                  <pic:blipFill>
                    <a:blip r:embed="rId135"/>
                    <a:stretch>
                      <a:fillRect/>
                    </a:stretch>
                  </pic:blipFill>
                  <pic:spPr bwMode="auto">
                    <a:xfrm>
                      <a:off x="0" y="0"/>
                      <a:ext cx="5270500" cy="3087944"/>
                    </a:xfrm>
                    <a:prstGeom prst="rect">
                      <a:avLst/>
                    </a:prstGeom>
                    <a:noFill/>
                    <a:ln w="9525">
                      <a:noFill/>
                      <a:headEnd/>
                      <a:tailEnd/>
                    </a:ln>
                  </pic:spPr>
                </pic:pic>
              </a:graphicData>
            </a:graphic>
          </wp:inline>
        </w:drawing>
      </w:r>
    </w:p>
    <w:bookmarkEnd w:id="138"/>
    <w:bookmarkStart w:id="142" w:name="实例监控"/>
    <w:p>
      <w:pPr>
        <w:pStyle w:val="51"/>
      </w:pPr>
      <w:r>
        <w:rPr>
          <w:rFonts w:hint="eastAsia"/>
        </w:rPr>
        <w:t xml:space="preserve">实例监控</w:t>
      </w:r>
    </w:p>
    <w:p>
      <w:pPr>
        <w:pStyle w:val="FirstParagraph"/>
      </w:pPr>
      <w:r>
        <w:rPr>
          <w:rFonts w:hint="eastAsia"/>
        </w:rPr>
        <w:t xml:space="preserve">在实例列表页面，右键选择【</w:t>
      </w:r>
      <w:r>
        <w:rPr>
          <w:rFonts w:hint="eastAsia"/>
          <w:b/>
          <w:bCs/>
        </w:rPr>
        <w:t xml:space="preserve">查看监控</w:t>
      </w:r>
      <w:r>
        <w:rPr>
          <w:rFonts w:hint="eastAsia"/>
        </w:rPr>
        <w:t xml:space="preserve">】，进入</w:t>
      </w:r>
      <w:r>
        <w:rPr>
          <w:rFonts w:hint="eastAsia"/>
          <w:b/>
          <w:bCs/>
        </w:rPr>
        <w:t xml:space="preserve">实例详情-监控页</w:t>
      </w:r>
      <w:r>
        <w:t xml:space="preserve">。</w:t>
      </w:r>
    </w:p>
    <w:p>
      <w:pPr>
        <w:pStyle w:val="a2"/>
      </w:pPr>
      <w:r>
        <w:drawing>
          <wp:inline>
            <wp:extent cx="5270500" cy="2569758"/>
            <wp:effectExtent b="0" l="0" r="0" t="0"/>
            <wp:docPr descr="" title="" id="140" name="Picture"/>
            <a:graphic>
              <a:graphicData uri="http://schemas.openxmlformats.org/drawingml/2006/picture">
                <pic:pic>
                  <pic:nvPicPr>
                    <pic:cNvPr descr="https://p1.zhycdn.com/api-upload-file/doc_images/6414f0d0f4b54c7195b04b5666f357a6.png" id="141" name="Picture"/>
                    <pic:cNvPicPr>
                      <a:picLocks noChangeArrowheads="1" noChangeAspect="1"/>
                    </pic:cNvPicPr>
                  </pic:nvPicPr>
                  <pic:blipFill>
                    <a:blip r:embed="rId139"/>
                    <a:stretch>
                      <a:fillRect/>
                    </a:stretch>
                  </pic:blipFill>
                  <pic:spPr bwMode="auto">
                    <a:xfrm>
                      <a:off x="0" y="0"/>
                      <a:ext cx="5270500" cy="2569758"/>
                    </a:xfrm>
                    <a:prstGeom prst="rect">
                      <a:avLst/>
                    </a:prstGeom>
                    <a:noFill/>
                    <a:ln w="9525">
                      <a:noFill/>
                      <a:headEnd/>
                      <a:tailEnd/>
                    </a:ln>
                  </pic:spPr>
                </pic:pic>
              </a:graphicData>
            </a:graphic>
          </wp:inline>
        </w:drawing>
      </w:r>
    </w:p>
    <w:bookmarkEnd w:id="142"/>
    <w:bookmarkEnd w:id="143"/>
    <w:bookmarkEnd w:id="144"/>
    <w:bookmarkStart w:id="157" w:name="添加和管理rs4层"/>
    <w:p>
      <w:pPr>
        <w:pStyle w:val="22"/>
      </w:pPr>
      <w:r>
        <w:rPr>
          <w:rFonts w:hint="eastAsia"/>
        </w:rPr>
        <w:t xml:space="preserve">添加和管理RS（4层）</w:t>
      </w:r>
    </w:p>
    <w:p>
      <w:pPr>
        <w:pStyle w:val="FirstParagraph"/>
      </w:pPr>
      <w:r>
        <w:rPr>
          <w:rFonts w:hint="eastAsia"/>
        </w:rPr>
        <w:t xml:space="preserve">每个SLB实例下需要挂载后端成员，用于将SLB分发的业务请求，路由到相应的后端服务器RS。</w:t>
      </w:r>
    </w:p>
    <w:p>
      <w:r>
        <w:pict>
          <v:rect style="width:0;height:1.5pt" o:hralign="center" o:hrstd="t" o:hr="t"/>
        </w:pict>
      </w:r>
    </w:p>
    <w:bookmarkStart w:id="148" w:name="添加rs"/>
    <w:p>
      <w:pPr>
        <w:pStyle w:val="41"/>
      </w:pPr>
      <w:r>
        <w:rPr>
          <w:rFonts w:hint="eastAsia"/>
        </w:rPr>
        <w:t xml:space="preserve">添加RS</w:t>
      </w:r>
    </w:p>
    <w:p>
      <w:pPr>
        <w:pStyle w:val="FirstParagraph"/>
      </w:pPr>
      <w:r>
        <w:rPr>
          <w:rFonts w:hint="eastAsia"/>
        </w:rPr>
        <w:t xml:space="preserve">在实例列表页面，点击</w:t>
      </w:r>
      <w:r>
        <w:rPr>
          <w:rFonts w:hint="eastAsia"/>
          <w:b/>
          <w:bCs/>
        </w:rPr>
        <w:t xml:space="preserve">实例名称</w:t>
      </w:r>
      <w:r>
        <w:rPr>
          <w:rFonts w:hint="eastAsia"/>
        </w:rPr>
        <w:t xml:space="preserve">，进入</w:t>
      </w:r>
      <w:r>
        <w:rPr>
          <w:rFonts w:hint="eastAsia"/>
          <w:b/>
          <w:bCs/>
        </w:rPr>
        <w:t xml:space="preserve">实例详情</w:t>
      </w:r>
      <w:r>
        <w:t xml:space="preserve">-</w:t>
      </w:r>
      <w:r>
        <w:rPr>
          <w:rFonts w:hint="eastAsia"/>
          <w:b/>
          <w:bCs/>
        </w:rPr>
        <w:t xml:space="preserve">管理RS</w:t>
      </w:r>
      <w:r>
        <w:rPr>
          <w:rFonts w:hint="eastAsia"/>
        </w:rPr>
        <w:t xml:space="preserve">列表页，点击【</w:t>
      </w:r>
      <w:r>
        <w:rPr>
          <w:rFonts w:hint="eastAsia"/>
          <w:b/>
          <w:bCs/>
        </w:rPr>
        <w:t xml:space="preserve">添加</w:t>
      </w:r>
      <w:r>
        <w:rPr>
          <w:rFonts w:hint="eastAsia"/>
        </w:rPr>
        <w:t xml:space="preserve">】按钮，进入添加RS界面，选择多个云主机后，点击【</w:t>
      </w:r>
      <w:r>
        <w:rPr>
          <w:rFonts w:hint="eastAsia"/>
          <w:b/>
          <w:bCs/>
        </w:rPr>
        <w:t xml:space="preserve">确认</w:t>
      </w:r>
      <w:r>
        <w:rPr>
          <w:rFonts w:hint="eastAsia"/>
        </w:rPr>
        <w:t xml:space="preserve">】按钮即可。</w:t>
      </w:r>
    </w:p>
    <w:p>
      <w:pPr>
        <w:pStyle w:val="a2"/>
      </w:pPr>
      <w:r>
        <w:drawing>
          <wp:inline>
            <wp:extent cx="5270500" cy="3081961"/>
            <wp:effectExtent b="0" l="0" r="0" t="0"/>
            <wp:docPr descr="" title="" id="146" name="Picture"/>
            <a:graphic>
              <a:graphicData uri="http://schemas.openxmlformats.org/drawingml/2006/picture">
                <pic:pic>
                  <pic:nvPicPr>
                    <pic:cNvPr descr="https://p1.zhycdn.com/api-upload-file/doc_images/dd1e557d3eb640ac9ad710c6e7e7cfad.png" id="147" name="Picture"/>
                    <pic:cNvPicPr>
                      <a:picLocks noChangeArrowheads="1" noChangeAspect="1"/>
                    </pic:cNvPicPr>
                  </pic:nvPicPr>
                  <pic:blipFill>
                    <a:blip r:embed="rId145"/>
                    <a:stretch>
                      <a:fillRect/>
                    </a:stretch>
                  </pic:blipFill>
                  <pic:spPr bwMode="auto">
                    <a:xfrm>
                      <a:off x="0" y="0"/>
                      <a:ext cx="5270500" cy="3081961"/>
                    </a:xfrm>
                    <a:prstGeom prst="rect">
                      <a:avLst/>
                    </a:prstGeom>
                    <a:noFill/>
                    <a:ln w="9525">
                      <a:noFill/>
                      <a:headEnd/>
                      <a:tailEnd/>
                    </a:ln>
                  </pic:spPr>
                </pic:pic>
              </a:graphicData>
            </a:graphic>
          </wp:inline>
        </w:drawing>
      </w:r>
    </w:p>
    <w:bookmarkEnd w:id="148"/>
    <w:bookmarkStart w:id="152" w:name="管理rs"/>
    <w:p>
      <w:pPr>
        <w:pStyle w:val="41"/>
      </w:pPr>
      <w:r>
        <w:rPr>
          <w:rFonts w:hint="eastAsia"/>
        </w:rPr>
        <w:t xml:space="preserve">管理RS</w:t>
      </w:r>
    </w:p>
    <w:p>
      <w:pPr>
        <w:pStyle w:val="FirstParagraph"/>
      </w:pPr>
      <w:r>
        <w:rPr>
          <w:rFonts w:hint="eastAsia"/>
        </w:rPr>
        <w:t xml:space="preserve">在实例列表页面，点击</w:t>
      </w:r>
      <w:r>
        <w:rPr>
          <w:rFonts w:hint="eastAsia"/>
          <w:b/>
          <w:bCs/>
        </w:rPr>
        <w:t xml:space="preserve">实例名称</w:t>
      </w:r>
      <w:r>
        <w:rPr>
          <w:rFonts w:hint="eastAsia"/>
        </w:rPr>
        <w:t xml:space="preserve">，进入</w:t>
      </w:r>
      <w:r>
        <w:rPr>
          <w:rFonts w:hint="eastAsia"/>
          <w:b/>
          <w:bCs/>
        </w:rPr>
        <w:t xml:space="preserve">实例详情-RS管理</w:t>
      </w:r>
      <w:r>
        <w:rPr>
          <w:rFonts w:hint="eastAsia"/>
        </w:rPr>
        <w:t xml:space="preserve">列表页，可查看名称、ID、健康状态、IP地址、后端端口、权重、健康检查方式、备注等信息。</w:t>
      </w:r>
    </w:p>
    <w:p>
      <w:pPr>
        <w:pStyle w:val="a2"/>
      </w:pPr>
      <w:r>
        <w:drawing>
          <wp:inline>
            <wp:extent cx="5270500" cy="2232468"/>
            <wp:effectExtent b="0" l="0" r="0" t="0"/>
            <wp:docPr descr="" title="" id="150" name="Picture"/>
            <a:graphic>
              <a:graphicData uri="http://schemas.openxmlformats.org/drawingml/2006/picture">
                <pic:pic>
                  <pic:nvPicPr>
                    <pic:cNvPr descr="https://p1.zhycdn.com/api-upload-file/doc_images/3d896ebb16774ef6ab2d4486a49d297c.png" id="151" name="Picture"/>
                    <pic:cNvPicPr>
                      <a:picLocks noChangeArrowheads="1" noChangeAspect="1"/>
                    </pic:cNvPicPr>
                  </pic:nvPicPr>
                  <pic:blipFill>
                    <a:blip r:embed="rId149"/>
                    <a:stretch>
                      <a:fillRect/>
                    </a:stretch>
                  </pic:blipFill>
                  <pic:spPr bwMode="auto">
                    <a:xfrm>
                      <a:off x="0" y="0"/>
                      <a:ext cx="5270500" cy="2232468"/>
                    </a:xfrm>
                    <a:prstGeom prst="rect">
                      <a:avLst/>
                    </a:prstGeom>
                    <a:noFill/>
                    <a:ln w="9525">
                      <a:noFill/>
                      <a:headEnd/>
                      <a:tailEnd/>
                    </a:ln>
                  </pic:spPr>
                </pic:pic>
              </a:graphicData>
            </a:graphic>
          </wp:inline>
        </w:drawing>
      </w:r>
    </w:p>
    <w:bookmarkEnd w:id="152"/>
    <w:bookmarkStart w:id="156" w:name="修改权重"/>
    <w:p>
      <w:pPr>
        <w:pStyle w:val="41"/>
      </w:pPr>
      <w:r>
        <w:rPr>
          <w:rFonts w:hint="eastAsia"/>
        </w:rPr>
        <w:t xml:space="preserve">修改权重</w:t>
      </w:r>
    </w:p>
    <w:p>
      <w:pPr>
        <w:pStyle w:val="FirstParagraph"/>
      </w:pPr>
      <w:r>
        <w:rPr>
          <w:rFonts w:hint="eastAsia"/>
        </w:rPr>
        <w:t xml:space="preserve">在实例列表页面，点击</w:t>
      </w:r>
      <w:r>
        <w:rPr>
          <w:rFonts w:hint="eastAsia"/>
          <w:b/>
          <w:bCs/>
        </w:rPr>
        <w:t xml:space="preserve">实例名称</w:t>
      </w:r>
      <w:r>
        <w:rPr>
          <w:rFonts w:hint="eastAsia"/>
        </w:rPr>
        <w:t xml:space="preserve">，进入</w:t>
      </w:r>
      <w:r>
        <w:rPr>
          <w:rFonts w:hint="eastAsia"/>
          <w:b/>
          <w:bCs/>
        </w:rPr>
        <w:t xml:space="preserve">实例详情-管理RS</w:t>
      </w:r>
      <w:r>
        <w:rPr>
          <w:rFonts w:hint="eastAsia"/>
        </w:rPr>
        <w:t xml:space="preserve">列表页，批量</w:t>
      </w:r>
      <w:r>
        <w:rPr>
          <w:rFonts w:hint="eastAsia"/>
          <w:b/>
          <w:bCs/>
        </w:rPr>
        <w:t xml:space="preserve">勾选多个RS</w:t>
      </w:r>
      <w:r>
        <w:rPr>
          <w:rFonts w:hint="eastAsia"/>
        </w:rPr>
        <w:t xml:space="preserve">，点击【</w:t>
      </w:r>
      <w:r>
        <w:rPr>
          <w:rFonts w:hint="eastAsia"/>
          <w:b/>
          <w:bCs/>
        </w:rPr>
        <w:t xml:space="preserve">批量修改权重</w:t>
      </w:r>
      <w:r>
        <w:rPr>
          <w:rFonts w:hint="eastAsia"/>
        </w:rPr>
        <w:t xml:space="preserve">】按钮，进入</w:t>
      </w:r>
      <w:r>
        <w:rPr>
          <w:rFonts w:hint="eastAsia"/>
          <w:b/>
          <w:bCs/>
        </w:rPr>
        <w:t xml:space="preserve">修改界面</w:t>
      </w:r>
      <w:r>
        <w:rPr>
          <w:rFonts w:hint="eastAsia"/>
        </w:rPr>
        <w:t xml:space="preserve">，填写最终</w:t>
      </w:r>
      <w:r>
        <w:rPr>
          <w:rFonts w:hint="eastAsia"/>
          <w:b/>
          <w:bCs/>
        </w:rPr>
        <w:t xml:space="preserve">权重值</w:t>
      </w:r>
      <w:r>
        <w:rPr>
          <w:rFonts w:hint="eastAsia"/>
        </w:rPr>
        <w:t xml:space="preserve">（请填写0-100的整数，0代表下线），点击【</w:t>
      </w:r>
      <w:r>
        <w:rPr>
          <w:rFonts w:hint="eastAsia"/>
          <w:b/>
          <w:bCs/>
        </w:rPr>
        <w:t xml:space="preserve">确定</w:t>
      </w:r>
      <w:r>
        <w:rPr>
          <w:rFonts w:hint="eastAsia"/>
        </w:rPr>
        <w:t xml:space="preserve">】按钮完成。</w:t>
      </w:r>
      <w:r>
        <w:t xml:space="preserve"> </w:t>
      </w:r>
      <w:r>
        <w:drawing>
          <wp:inline>
            <wp:extent cx="5270500" cy="1944546"/>
            <wp:effectExtent b="0" l="0" r="0" t="0"/>
            <wp:docPr descr="" title="" id="154" name="Picture"/>
            <a:graphic>
              <a:graphicData uri="http://schemas.openxmlformats.org/drawingml/2006/picture">
                <pic:pic>
                  <pic:nvPicPr>
                    <pic:cNvPr descr="https://p1.zhycdn.com/api-upload-file/doc_images/275616657f394aedb5448d509c5a1177.png" id="155" name="Picture"/>
                    <pic:cNvPicPr>
                      <a:picLocks noChangeArrowheads="1" noChangeAspect="1"/>
                    </pic:cNvPicPr>
                  </pic:nvPicPr>
                  <pic:blipFill>
                    <a:blip r:embed="rId153"/>
                    <a:stretch>
                      <a:fillRect/>
                    </a:stretch>
                  </pic:blipFill>
                  <pic:spPr bwMode="auto">
                    <a:xfrm>
                      <a:off x="0" y="0"/>
                      <a:ext cx="5270500" cy="1944546"/>
                    </a:xfrm>
                    <a:prstGeom prst="rect">
                      <a:avLst/>
                    </a:prstGeom>
                    <a:noFill/>
                    <a:ln w="9525">
                      <a:noFill/>
                      <a:headEnd/>
                      <a:tailEnd/>
                    </a:ln>
                  </pic:spPr>
                </pic:pic>
              </a:graphicData>
            </a:graphic>
          </wp:inline>
        </w:drawing>
      </w:r>
    </w:p>
    <w:bookmarkEnd w:id="156"/>
    <w:bookmarkEnd w:id="157"/>
    <w:bookmarkStart w:id="170" w:name="绑定和管理eip4层"/>
    <w:p>
      <w:pPr>
        <w:pStyle w:val="22"/>
      </w:pPr>
      <w:r>
        <w:rPr>
          <w:rFonts w:hint="eastAsia"/>
        </w:rPr>
        <w:t xml:space="preserve">绑定和管理EIP（4层）</w:t>
      </w:r>
    </w:p>
    <w:p>
      <w:pPr>
        <w:pStyle w:val="FirstParagraph"/>
      </w:pPr>
      <w:r>
        <w:rPr>
          <w:rFonts w:hint="eastAsia"/>
        </w:rPr>
        <w:t xml:space="preserve">如果您使用专有网络类型的SLB实例，并希望公网用户能够访问它，您可以为其绑定一个弹性公网IP，绑定后，将能转发公网请求，对外提供公网服务能力。绑定弹性公网IP会产生相关的公网EIP费用。</w:t>
      </w:r>
    </w:p>
    <w:p>
      <w:r>
        <w:pict>
          <v:rect style="width:0;height:1.5pt" o:hralign="center" o:hrstd="t" o:hr="t"/>
        </w:pict>
      </w:r>
    </w:p>
    <w:bookmarkStart w:id="163" w:name="绑定eip"/>
    <w:p>
      <w:pPr>
        <w:pStyle w:val="41"/>
      </w:pPr>
      <w:r>
        <w:rPr>
          <w:rFonts w:hint="eastAsia"/>
        </w:rPr>
        <w:t xml:space="preserve">绑定EIP</w:t>
      </w:r>
    </w:p>
    <w:bookmarkStart w:id="158" w:name="使用限制"/>
    <w:p>
      <w:pPr>
        <w:pStyle w:val="7"/>
      </w:pPr>
      <w:r>
        <w:rPr>
          <w:rFonts w:hint="eastAsia"/>
        </w:rPr>
        <w:t xml:space="preserve">使用限制</w:t>
      </w:r>
    </w:p>
    <w:p>
      <w:pPr>
        <w:pStyle w:val="FirstParagraph"/>
      </w:pPr>
      <w:r>
        <w:rPr>
          <w:rFonts w:hint="eastAsia"/>
        </w:rPr>
        <w:t xml:space="preserve">SLB实例绑定EIP的限制条件：</w:t>
      </w:r>
    </w:p>
    <w:p>
      <w:pPr>
        <w:pStyle w:val="Compact"/>
        <w:numPr>
          <w:ilvl w:val="0"/>
          <w:numId w:val="1006"/>
        </w:numPr>
      </w:pPr>
      <w:r>
        <w:rPr>
          <w:rFonts w:hint="eastAsia"/>
        </w:rPr>
        <w:t xml:space="preserve">SLB实例VIP和EIP必须在相同可用区。</w:t>
      </w:r>
    </w:p>
    <w:p>
      <w:pPr>
        <w:pStyle w:val="Compact"/>
        <w:numPr>
          <w:ilvl w:val="0"/>
          <w:numId w:val="1006"/>
        </w:numPr>
      </w:pPr>
      <w:r>
        <w:rPr>
          <w:rFonts w:hint="eastAsia"/>
        </w:rPr>
        <w:t xml:space="preserve">一个SLB实例只能绑定一个EIP。</w:t>
      </w:r>
    </w:p>
    <w:p>
      <w:pPr>
        <w:pStyle w:val="Compact"/>
        <w:numPr>
          <w:ilvl w:val="0"/>
          <w:numId w:val="1006"/>
        </w:numPr>
      </w:pPr>
      <w:r>
        <w:rPr>
          <w:rFonts w:hint="eastAsia"/>
        </w:rPr>
        <w:t xml:space="preserve">至少已经申请的EIP处于“</w:t>
      </w:r>
      <w:r>
        <w:rPr>
          <w:rFonts w:hint="eastAsia"/>
          <w:b/>
          <w:bCs/>
        </w:rPr>
        <w:t xml:space="preserve">未绑定</w:t>
      </w:r>
      <w:r>
        <w:rPr>
          <w:rFonts w:hint="eastAsia"/>
        </w:rPr>
        <w:t xml:space="preserve">”状态。</w:t>
      </w:r>
    </w:p>
    <w:bookmarkEnd w:id="158"/>
    <w:bookmarkStart w:id="162" w:name="操作步骤-2"/>
    <w:p>
      <w:pPr>
        <w:pStyle w:val="7"/>
      </w:pPr>
      <w:r>
        <w:rPr>
          <w:rFonts w:hint="eastAsia"/>
        </w:rPr>
        <w:t xml:space="preserve">操作步骤</w:t>
      </w:r>
    </w:p>
    <w:p>
      <w:pPr>
        <w:pStyle w:val="FirstParagraph"/>
      </w:pPr>
      <w:r>
        <w:rPr>
          <w:rFonts w:hint="eastAsia"/>
        </w:rPr>
        <w:t xml:space="preserve">在实例列表，点击『</w:t>
      </w:r>
      <w:r>
        <w:rPr>
          <w:rFonts w:hint="eastAsia"/>
          <w:b/>
          <w:bCs/>
        </w:rPr>
        <w:t xml:space="preserve">操作</w:t>
      </w:r>
      <w:r>
        <w:t xml:space="preserve">』-『</w:t>
      </w:r>
      <w:r>
        <w:rPr>
          <w:rFonts w:hint="eastAsia"/>
          <w:b/>
          <w:bCs/>
        </w:rPr>
        <w:t xml:space="preserve">绑定公网IP</w:t>
      </w:r>
      <w:r>
        <w:t xml:space="preserve">』 </w:t>
      </w:r>
      <w:r>
        <w:rPr>
          <w:rFonts w:hint="eastAsia"/>
        </w:rPr>
        <w:t xml:space="preserve">，选择空闲的公网ip，点击『</w:t>
      </w:r>
      <w:r>
        <w:rPr>
          <w:rFonts w:hint="eastAsia"/>
          <w:b/>
          <w:bCs/>
        </w:rPr>
        <w:t xml:space="preserve">确定</w:t>
      </w:r>
      <w:r>
        <w:rPr>
          <w:rFonts w:hint="eastAsia"/>
        </w:rPr>
        <w:t xml:space="preserve">』按钮完成。</w:t>
      </w:r>
    </w:p>
    <w:p>
      <w:pPr>
        <w:pStyle w:val="a2"/>
      </w:pPr>
      <w:r>
        <w:drawing>
          <wp:inline>
            <wp:extent cx="5270500" cy="2724232"/>
            <wp:effectExtent b="0" l="0" r="0" t="0"/>
            <wp:docPr descr="" title="" id="160" name="Picture"/>
            <a:graphic>
              <a:graphicData uri="http://schemas.openxmlformats.org/drawingml/2006/picture">
                <pic:pic>
                  <pic:nvPicPr>
                    <pic:cNvPr descr="https://p1.zhycdn.com/api-upload-file/doc_images/b97a9204c1bd4908ae08dcb7bd30855a.png" id="161" name="Picture"/>
                    <pic:cNvPicPr>
                      <a:picLocks noChangeArrowheads="1" noChangeAspect="1"/>
                    </pic:cNvPicPr>
                  </pic:nvPicPr>
                  <pic:blipFill>
                    <a:blip r:embed="rId159"/>
                    <a:stretch>
                      <a:fillRect/>
                    </a:stretch>
                  </pic:blipFill>
                  <pic:spPr bwMode="auto">
                    <a:xfrm>
                      <a:off x="0" y="0"/>
                      <a:ext cx="5270500" cy="2724232"/>
                    </a:xfrm>
                    <a:prstGeom prst="rect">
                      <a:avLst/>
                    </a:prstGeom>
                    <a:noFill/>
                    <a:ln w="9525">
                      <a:noFill/>
                      <a:headEnd/>
                      <a:tailEnd/>
                    </a:ln>
                  </pic:spPr>
                </pic:pic>
              </a:graphicData>
            </a:graphic>
          </wp:inline>
        </w:drawing>
      </w:r>
    </w:p>
    <w:bookmarkEnd w:id="162"/>
    <w:bookmarkEnd w:id="163"/>
    <w:bookmarkStart w:id="169" w:name="解绑eip"/>
    <w:p>
      <w:pPr>
        <w:pStyle w:val="41"/>
      </w:pPr>
      <w:r>
        <w:rPr>
          <w:rFonts w:hint="eastAsia"/>
        </w:rPr>
        <w:t xml:space="preserve">解绑EIP</w:t>
      </w:r>
    </w:p>
    <w:bookmarkStart w:id="164" w:name="前提条件"/>
    <w:p>
      <w:pPr>
        <w:pStyle w:val="7"/>
      </w:pPr>
      <w:r>
        <w:rPr>
          <w:rFonts w:hint="eastAsia"/>
        </w:rPr>
        <w:t xml:space="preserve">前提条件</w:t>
      </w:r>
    </w:p>
    <w:p>
      <w:pPr>
        <w:pStyle w:val="Compact"/>
        <w:numPr>
          <w:ilvl w:val="0"/>
          <w:numId w:val="1007"/>
        </w:numPr>
      </w:pPr>
      <w:r>
        <w:rPr>
          <w:rFonts w:hint="eastAsia"/>
        </w:rPr>
        <w:t xml:space="preserve">至少有一条实例记录已经绑定了公网ip；</w:t>
      </w:r>
    </w:p>
    <w:p>
      <w:pPr>
        <w:pStyle w:val="Compact"/>
        <w:numPr>
          <w:ilvl w:val="0"/>
          <w:numId w:val="1007"/>
        </w:numPr>
      </w:pPr>
      <w:r>
        <w:rPr>
          <w:rFonts w:hint="eastAsia"/>
        </w:rPr>
        <w:t xml:space="preserve">请提前确保负载均衡后端服务已经停止，避免公网流量无法提供服务；</w:t>
      </w:r>
    </w:p>
    <w:bookmarkEnd w:id="164"/>
    <w:bookmarkStart w:id="168" w:name="操作步骤-3"/>
    <w:p>
      <w:pPr>
        <w:pStyle w:val="7"/>
      </w:pPr>
      <w:r>
        <w:rPr>
          <w:rFonts w:hint="eastAsia"/>
        </w:rPr>
        <w:t xml:space="preserve">操作步骤</w:t>
      </w:r>
    </w:p>
    <w:p>
      <w:pPr>
        <w:pStyle w:val="FirstParagraph"/>
      </w:pPr>
      <w:r>
        <w:rPr>
          <w:rFonts w:hint="eastAsia"/>
        </w:rPr>
        <w:t xml:space="preserve">在实例列表，点击『</w:t>
      </w:r>
      <w:r>
        <w:rPr>
          <w:rFonts w:hint="eastAsia"/>
          <w:b/>
          <w:bCs/>
        </w:rPr>
        <w:t xml:space="preserve">操作</w:t>
      </w:r>
      <w:r>
        <w:t xml:space="preserve">』-『</w:t>
      </w:r>
      <w:r>
        <w:rPr>
          <w:rFonts w:hint="eastAsia"/>
          <w:b/>
          <w:bCs/>
        </w:rPr>
        <w:t xml:space="preserve">解绑公网IP</w:t>
      </w:r>
      <w:r>
        <w:t xml:space="preserve">』 </w:t>
      </w:r>
      <w:r>
        <w:rPr>
          <w:rFonts w:hint="eastAsia"/>
        </w:rPr>
        <w:t xml:space="preserve">，点击『</w:t>
      </w:r>
      <w:r>
        <w:rPr>
          <w:rFonts w:hint="eastAsia"/>
          <w:b/>
          <w:bCs/>
        </w:rPr>
        <w:t xml:space="preserve">确定</w:t>
      </w:r>
      <w:r>
        <w:rPr>
          <w:rFonts w:hint="eastAsia"/>
        </w:rPr>
        <w:t xml:space="preserve">』按钮完成。解绑后，负载均衡实例停止转发来自公网的请求，且只能转发内部私有网络的请求！</w:t>
      </w:r>
    </w:p>
    <w:p>
      <w:pPr>
        <w:pStyle w:val="a2"/>
      </w:pPr>
      <w:r>
        <w:drawing>
          <wp:inline>
            <wp:extent cx="5270500" cy="1106270"/>
            <wp:effectExtent b="0" l="0" r="0" t="0"/>
            <wp:docPr descr="" title="" id="166" name="Picture"/>
            <a:graphic>
              <a:graphicData uri="http://schemas.openxmlformats.org/drawingml/2006/picture">
                <pic:pic>
                  <pic:nvPicPr>
                    <pic:cNvPr descr="https://p1.zhycdn.com/api-upload-file/doc_images/8c2ee85359314873aecbc764d2c9c0dd.png" id="167" name="Picture"/>
                    <pic:cNvPicPr>
                      <a:picLocks noChangeArrowheads="1" noChangeAspect="1"/>
                    </pic:cNvPicPr>
                  </pic:nvPicPr>
                  <pic:blipFill>
                    <a:blip r:embed="rId165"/>
                    <a:stretch>
                      <a:fillRect/>
                    </a:stretch>
                  </pic:blipFill>
                  <pic:spPr bwMode="auto">
                    <a:xfrm>
                      <a:off x="0" y="0"/>
                      <a:ext cx="5270500" cy="1106270"/>
                    </a:xfrm>
                    <a:prstGeom prst="rect">
                      <a:avLst/>
                    </a:prstGeom>
                    <a:noFill/>
                    <a:ln w="9525">
                      <a:noFill/>
                      <a:headEnd/>
                      <a:tailEnd/>
                    </a:ln>
                  </pic:spPr>
                </pic:pic>
              </a:graphicData>
            </a:graphic>
          </wp:inline>
        </w:drawing>
      </w:r>
    </w:p>
    <w:bookmarkEnd w:id="168"/>
    <w:bookmarkEnd w:id="169"/>
    <w:bookmarkEnd w:id="170"/>
    <w:bookmarkStart w:id="189" w:name="创建负载均衡7层"/>
    <w:p>
      <w:pPr>
        <w:pStyle w:val="22"/>
      </w:pPr>
      <w:r>
        <w:rPr>
          <w:rFonts w:hint="eastAsia"/>
        </w:rPr>
        <w:t xml:space="preserve">创建负载均衡（7层）</w:t>
      </w:r>
    </w:p>
    <w:bookmarkStart w:id="188" w:name="创建负载均衡7层使用指南"/>
    <w:p>
      <w:pPr>
        <w:pStyle w:val="31"/>
      </w:pPr>
      <w:r>
        <w:rPr>
          <w:rFonts w:hint="eastAsia"/>
        </w:rPr>
        <w:t xml:space="preserve">创建负载均衡（7层）使用指南</w:t>
      </w:r>
    </w:p>
    <w:bookmarkStart w:id="171" w:name="产品简介-1"/>
    <w:p>
      <w:pPr>
        <w:pStyle w:val="41"/>
      </w:pPr>
      <w:r>
        <w:rPr>
          <w:rFonts w:hint="eastAsia"/>
        </w:rPr>
        <w:t xml:space="preserve">产品简介</w:t>
      </w:r>
    </w:p>
    <w:p>
      <w:pPr>
        <w:pStyle w:val="FirstParagraph"/>
      </w:pPr>
      <w:r>
        <w:rPr>
          <w:rFonts w:hint="eastAsia"/>
        </w:rPr>
        <w:t xml:space="preserve">负载均衡</w:t>
      </w:r>
      <w:r>
        <w:t xml:space="preserve"> </w:t>
      </w:r>
      <w:r>
        <w:rPr>
          <w:rFonts w:hint="eastAsia"/>
        </w:rPr>
        <w:t xml:space="preserve">SLB（Service</w:t>
      </w:r>
      <w:r>
        <w:t xml:space="preserve"> Load </w:t>
      </w:r>
      <w:r>
        <w:rPr>
          <w:rFonts w:hint="eastAsia"/>
        </w:rPr>
        <w:t xml:space="preserve">Balancer）提供七层（应用层）流量调度能力，可基于</w:t>
      </w:r>
      <w:r>
        <w:t xml:space="preserve"> HTTP / HTTPS </w:t>
      </w:r>
      <w:r>
        <w:rPr>
          <w:rFonts w:hint="eastAsia"/>
        </w:rPr>
        <w:t xml:space="preserve">协议对业务请求进行转发与分发，帮助您提升业务系统的高可用性、可扩展性和访问性能。</w:t>
      </w:r>
    </w:p>
    <w:p>
      <w:pPr>
        <w:pStyle w:val="a2"/>
      </w:pPr>
      <w:r>
        <w:rPr>
          <w:rFonts w:hint="eastAsia"/>
        </w:rPr>
        <w:t xml:space="preserve">通过七层负载均衡，您可以将来自客户端的访问请求，按照既定调度策略转发至后端服务器，实现应用层的精细化流量管理。</w:t>
      </w:r>
    </w:p>
    <w:p>
      <w:r>
        <w:pict>
          <v:rect style="width:0;height:1.5pt" o:hralign="center" o:hrstd="t" o:hr="t"/>
        </w:pict>
      </w:r>
    </w:p>
    <w:bookmarkEnd w:id="171"/>
    <w:bookmarkStart w:id="185" w:name="操作流程-2"/>
    <w:p>
      <w:pPr>
        <w:pStyle w:val="41"/>
      </w:pPr>
      <w:r>
        <w:rPr>
          <w:rFonts w:hint="eastAsia"/>
        </w:rPr>
        <w:t xml:space="preserve">操作流程</w:t>
      </w:r>
    </w:p>
    <w:bookmarkStart w:id="175" w:name="进入七层实例管理页面"/>
    <w:p>
      <w:pPr>
        <w:pStyle w:val="51"/>
      </w:pPr>
      <w:r>
        <w:t xml:space="preserve">1. </w:t>
      </w:r>
      <w:r>
        <w:rPr>
          <w:rFonts w:hint="eastAsia"/>
        </w:rPr>
        <w:t xml:space="preserve">进入七层实例管理页面</w:t>
      </w:r>
    </w:p>
    <w:p>
      <w:pPr>
        <w:pStyle w:val="FirstParagraph"/>
      </w:pPr>
      <w:r>
        <w:rPr>
          <w:rFonts w:hint="eastAsia"/>
        </w:rPr>
        <w:t xml:space="preserve">在</w:t>
      </w:r>
      <w:r>
        <w:t xml:space="preserve"> 360 </w:t>
      </w:r>
      <w:r>
        <w:rPr>
          <w:rFonts w:hint="eastAsia"/>
        </w:rPr>
        <w:t xml:space="preserve">智汇云控制台左侧导航栏中，选择</w:t>
      </w:r>
      <w:r>
        <w:t xml:space="preserve"> </w:t>
      </w:r>
      <w:r>
        <w:rPr>
          <w:rFonts w:hint="eastAsia"/>
          <w:b/>
          <w:bCs/>
        </w:rPr>
        <w:t xml:space="preserve">负载均衡</w:t>
      </w:r>
      <w:r>
        <w:rPr>
          <w:b/>
          <w:bCs/>
        </w:rPr>
        <w:t xml:space="preserve"> SLB &gt; </w:t>
      </w:r>
      <w:r>
        <w:rPr>
          <w:rFonts w:hint="eastAsia"/>
          <w:b/>
          <w:bCs/>
        </w:rPr>
        <w:t xml:space="preserve">七层实例管理</w:t>
      </w:r>
      <w:r>
        <w:rPr>
          <w:rFonts w:hint="eastAsia"/>
        </w:rPr>
        <w:t xml:space="preserve">，进入七层负载均衡实例列表页面。</w:t>
      </w:r>
      <w:r>
        <w:t xml:space="preserve"> </w:t>
      </w:r>
      <w:r>
        <w:drawing>
          <wp:inline>
            <wp:extent cx="5270500" cy="1958230"/>
            <wp:effectExtent b="0" l="0" r="0" t="0"/>
            <wp:docPr descr="" title="" id="173" name="Picture"/>
            <a:graphic>
              <a:graphicData uri="http://schemas.openxmlformats.org/drawingml/2006/picture">
                <pic:pic>
                  <pic:nvPicPr>
                    <pic:cNvPr descr="https://p1.zhycdn.com/api-upload-file/doc_images/8edd96779f324dbe8edc9b2ae3429115.png" id="174" name="Picture"/>
                    <pic:cNvPicPr>
                      <a:picLocks noChangeArrowheads="1" noChangeAspect="1"/>
                    </pic:cNvPicPr>
                  </pic:nvPicPr>
                  <pic:blipFill>
                    <a:blip r:embed="rId172"/>
                    <a:stretch>
                      <a:fillRect/>
                    </a:stretch>
                  </pic:blipFill>
                  <pic:spPr bwMode="auto">
                    <a:xfrm>
                      <a:off x="0" y="0"/>
                      <a:ext cx="5270500" cy="1958230"/>
                    </a:xfrm>
                    <a:prstGeom prst="rect">
                      <a:avLst/>
                    </a:prstGeom>
                    <a:noFill/>
                    <a:ln w="9525">
                      <a:noFill/>
                      <a:headEnd/>
                      <a:tailEnd/>
                    </a:ln>
                  </pic:spPr>
                </pic:pic>
              </a:graphicData>
            </a:graphic>
          </wp:inline>
        </w:drawing>
      </w:r>
    </w:p>
    <w:p>
      <w:pPr>
        <w:pStyle w:val="a2"/>
      </w:pPr>
      <w:r>
        <w:rPr>
          <w:rFonts w:hint="eastAsia"/>
        </w:rPr>
        <w:t xml:space="preserve">在该页面可查看当前地域下已创建的七层负载均衡实例信息。</w:t>
      </w:r>
    </w:p>
    <w:p>
      <w:r>
        <w:pict>
          <v:rect style="width:0;height:1.5pt" o:hralign="center" o:hrstd="t" o:hr="t"/>
        </w:pict>
      </w:r>
    </w:p>
    <w:bookmarkEnd w:id="175"/>
    <w:bookmarkStart w:id="179" w:name="创建负载均衡实例"/>
    <w:p>
      <w:pPr>
        <w:pStyle w:val="51"/>
      </w:pPr>
      <w:r>
        <w:t xml:space="preserve">2. </w:t>
      </w:r>
      <w:r>
        <w:rPr>
          <w:rFonts w:hint="eastAsia"/>
        </w:rPr>
        <w:t xml:space="preserve">创建负载均衡实例</w:t>
      </w:r>
    </w:p>
    <w:p>
      <w:pPr>
        <w:pStyle w:val="FirstParagraph"/>
      </w:pPr>
      <w:r>
        <w:rPr>
          <w:rFonts w:hint="eastAsia"/>
        </w:rPr>
        <w:t xml:space="preserve">在七层实例管理页面，点击</w:t>
      </w:r>
      <w:r>
        <w:t xml:space="preserve"> </w:t>
      </w:r>
      <w:r>
        <w:rPr>
          <w:rFonts w:hint="eastAsia"/>
          <w:b/>
          <w:bCs/>
        </w:rPr>
        <w:t xml:space="preserve">“创建负载均衡”</w:t>
      </w:r>
      <w:r>
        <w:t xml:space="preserve"> </w:t>
      </w:r>
      <w:r>
        <w:rPr>
          <w:rFonts w:hint="eastAsia"/>
        </w:rPr>
        <w:t xml:space="preserve">按钮，进入新建负载均衡实例配置窗口。</w:t>
      </w:r>
      <w:r>
        <w:t xml:space="preserve"> </w:t>
      </w:r>
      <w:r>
        <w:drawing>
          <wp:inline>
            <wp:extent cx="5270500" cy="5101228"/>
            <wp:effectExtent b="0" l="0" r="0" t="0"/>
            <wp:docPr descr="" title="" id="177" name="Picture"/>
            <a:graphic>
              <a:graphicData uri="http://schemas.openxmlformats.org/drawingml/2006/picture">
                <pic:pic>
                  <pic:nvPicPr>
                    <pic:cNvPr descr="https://p1.zhycdn.com/api-upload-file/doc_images/46baec5a2d25480d9edce85949f6b7fb.png" id="178" name="Picture"/>
                    <pic:cNvPicPr>
                      <a:picLocks noChangeArrowheads="1" noChangeAspect="1"/>
                    </pic:cNvPicPr>
                  </pic:nvPicPr>
                  <pic:blipFill>
                    <a:blip r:embed="rId176"/>
                    <a:stretch>
                      <a:fillRect/>
                    </a:stretch>
                  </pic:blipFill>
                  <pic:spPr bwMode="auto">
                    <a:xfrm>
                      <a:off x="0" y="0"/>
                      <a:ext cx="5270500" cy="5101228"/>
                    </a:xfrm>
                    <a:prstGeom prst="rect">
                      <a:avLst/>
                    </a:prstGeom>
                    <a:noFill/>
                    <a:ln w="9525">
                      <a:noFill/>
                      <a:headEnd/>
                      <a:tailEnd/>
                    </a:ln>
                  </pic:spPr>
                </pic:pic>
              </a:graphicData>
            </a:graphic>
          </wp:inline>
        </w:drawing>
      </w:r>
    </w:p>
    <w:p>
      <w:r>
        <w:pict>
          <v:rect style="width:0;height:1.5pt" o:hralign="center" o:hrstd="t" o:hr="t"/>
        </w:pict>
      </w:r>
    </w:p>
    <w:bookmarkEnd w:id="179"/>
    <w:bookmarkStart w:id="180" w:name="配置基础信息"/>
    <w:p>
      <w:pPr>
        <w:pStyle w:val="51"/>
      </w:pPr>
      <w:r>
        <w:t xml:space="preserve">3. </w:t>
      </w:r>
      <w:r>
        <w:rPr>
          <w:rFonts w:hint="eastAsia"/>
        </w:rPr>
        <w:t xml:space="preserve">配置基础信息</w:t>
      </w:r>
    </w:p>
    <w:p>
      <w:pPr>
        <w:pStyle w:val="FirstParagraph"/>
      </w:pPr>
      <w:r>
        <w:rPr>
          <w:rFonts w:hint="eastAsia"/>
        </w:rPr>
        <w:t xml:space="preserve">在</w:t>
      </w:r>
      <w:r>
        <w:t xml:space="preserve"> </w:t>
      </w:r>
      <w:r>
        <w:rPr>
          <w:rFonts w:hint="eastAsia"/>
          <w:b/>
          <w:bCs/>
        </w:rPr>
        <w:t xml:space="preserve">新建负载均衡</w:t>
      </w:r>
      <w:r>
        <w:t xml:space="preserve"> </w:t>
      </w:r>
      <w:r>
        <w:rPr>
          <w:rFonts w:hint="eastAsia"/>
        </w:rPr>
        <w:t xml:space="preserve">窗口中，填写以下基础信息：</w:t>
      </w:r>
    </w:p>
    <w:p>
      <w:pPr>
        <w:numPr>
          <w:ilvl w:val="0"/>
          <w:numId w:val="1008"/>
        </w:numPr>
      </w:pPr>
      <w:r>
        <w:rPr>
          <w:rFonts w:hint="eastAsia"/>
          <w:b/>
          <w:bCs/>
        </w:rPr>
        <w:t xml:space="preserve">地域</w:t>
      </w:r>
      <w:r>
        <w:rPr>
          <w:rFonts w:hint="eastAsia"/>
        </w:rPr>
        <w:t xml:space="preserve">：选择负载均衡实例所属地域（如北京、上海、洛阳、郑州等）</w:t>
      </w:r>
    </w:p>
    <w:p>
      <w:pPr>
        <w:numPr>
          <w:ilvl w:val="0"/>
          <w:numId w:val="1008"/>
        </w:numPr>
      </w:pPr>
      <w:r>
        <w:rPr>
          <w:rFonts w:hint="eastAsia"/>
          <w:b/>
          <w:bCs/>
        </w:rPr>
        <w:t xml:space="preserve">可用区</w:t>
      </w:r>
      <w:r>
        <w:rPr>
          <w:rFonts w:hint="eastAsia"/>
        </w:rPr>
        <w:t xml:space="preserve">：选择具体可用区（如上海</w:t>
      </w:r>
      <w:r>
        <w:t xml:space="preserve"> 2 </w:t>
      </w:r>
      <w:r>
        <w:rPr>
          <w:rFonts w:hint="eastAsia"/>
        </w:rPr>
        <w:t xml:space="preserve">区、上海</w:t>
      </w:r>
      <w:r>
        <w:t xml:space="preserve"> 5 </w:t>
      </w:r>
      <w:r>
        <w:rPr>
          <w:rFonts w:hint="eastAsia"/>
        </w:rPr>
        <w:t xml:space="preserve">区等）</w:t>
      </w:r>
    </w:p>
    <w:p>
      <w:pPr>
        <w:numPr>
          <w:ilvl w:val="0"/>
          <w:numId w:val="1008"/>
        </w:numPr>
      </w:pPr>
      <w:r>
        <w:rPr>
          <w:rFonts w:hint="eastAsia"/>
          <w:b/>
          <w:bCs/>
        </w:rPr>
        <w:t xml:space="preserve">名称</w:t>
      </w:r>
      <w:r>
        <w:rPr>
          <w:rFonts w:hint="eastAsia"/>
        </w:rPr>
        <w:t xml:space="preserve">：填写负载均衡实例名称</w:t>
      </w:r>
    </w:p>
    <w:p>
      <w:pPr>
        <w:numPr>
          <w:ilvl w:val="0"/>
          <w:numId w:val="1008"/>
        </w:numPr>
      </w:pPr>
      <w:r>
        <w:rPr>
          <w:rFonts w:hint="eastAsia"/>
          <w:b/>
          <w:bCs/>
        </w:rPr>
        <w:t xml:space="preserve">所属网络</w:t>
      </w:r>
      <w:r>
        <w:rPr>
          <w:rFonts w:hint="eastAsia"/>
        </w:rPr>
        <w:t xml:space="preserve">：选择负载均衡实例所属的</w:t>
      </w:r>
      <w:r>
        <w:t xml:space="preserve"> VPC </w:t>
      </w:r>
      <w:r>
        <w:rPr>
          <w:rFonts w:hint="eastAsia"/>
        </w:rPr>
        <w:t xml:space="preserve">网络</w:t>
      </w:r>
    </w:p>
    <w:p>
      <w:pPr>
        <w:numPr>
          <w:ilvl w:val="0"/>
          <w:numId w:val="1008"/>
        </w:numPr>
      </w:pPr>
      <w:r>
        <w:rPr>
          <w:rFonts w:hint="eastAsia"/>
          <w:b/>
          <w:bCs/>
        </w:rPr>
        <w:t xml:space="preserve">子网</w:t>
      </w:r>
      <w:r>
        <w:rPr>
          <w:rFonts w:hint="eastAsia"/>
        </w:rPr>
        <w:t xml:space="preserve">：选择负载均衡实例所属子网</w:t>
      </w:r>
    </w:p>
    <w:p>
      <w:pPr>
        <w:numPr>
          <w:ilvl w:val="0"/>
          <w:numId w:val="1008"/>
        </w:numPr>
      </w:pPr>
      <w:r>
        <w:rPr>
          <w:rFonts w:hint="eastAsia"/>
          <w:b/>
          <w:bCs/>
        </w:rPr>
        <w:t xml:space="preserve">指定</w:t>
      </w:r>
      <w:r>
        <w:rPr>
          <w:b/>
          <w:bCs/>
        </w:rPr>
        <w:t xml:space="preserve"> IP </w:t>
      </w:r>
      <w:r>
        <w:rPr>
          <w:rFonts w:hint="eastAsia"/>
          <w:b/>
          <w:bCs/>
        </w:rPr>
        <w:t xml:space="preserve">地址</w:t>
      </w:r>
      <w:r>
        <w:rPr>
          <w:rFonts w:hint="eastAsia"/>
        </w:rPr>
        <w:t xml:space="preserve">（可选）：</w:t>
      </w:r>
    </w:p>
    <w:p>
      <w:pPr>
        <w:pStyle w:val="Compact"/>
        <w:numPr>
          <w:ilvl w:val="1"/>
          <w:numId w:val="1009"/>
        </w:numPr>
      </w:pPr>
      <w:r>
        <w:rPr>
          <w:rFonts w:hint="eastAsia"/>
        </w:rPr>
        <w:t xml:space="preserve">不填写时，系统将自动分配实例</w:t>
      </w:r>
      <w:r>
        <w:t xml:space="preserve"> VIP</w:t>
      </w:r>
    </w:p>
    <w:p>
      <w:pPr>
        <w:pStyle w:val="Compact"/>
        <w:numPr>
          <w:ilvl w:val="1"/>
          <w:numId w:val="1009"/>
        </w:numPr>
      </w:pPr>
      <w:r>
        <w:rPr>
          <w:rFonts w:hint="eastAsia"/>
        </w:rPr>
        <w:t xml:space="preserve">填写时，请确保</w:t>
      </w:r>
      <w:r>
        <w:t xml:space="preserve"> IP </w:t>
      </w:r>
      <w:r>
        <w:rPr>
          <w:rFonts w:hint="eastAsia"/>
        </w:rPr>
        <w:t xml:space="preserve">地址位于所选子网的可用地址范围内</w:t>
      </w:r>
    </w:p>
    <w:p>
      <w:pPr>
        <w:numPr>
          <w:ilvl w:val="0"/>
          <w:numId w:val="1008"/>
        </w:numPr>
      </w:pPr>
      <w:r>
        <w:rPr>
          <w:rFonts w:hint="eastAsia"/>
          <w:b/>
          <w:bCs/>
        </w:rPr>
        <w:t xml:space="preserve">描述</w:t>
      </w:r>
      <w:r>
        <w:rPr>
          <w:rFonts w:hint="eastAsia"/>
        </w:rPr>
        <w:t xml:space="preserve">（可选）：填写实例用途或业务说明，便于后续管理</w:t>
      </w:r>
    </w:p>
    <w:p>
      <w:pPr>
        <w:pStyle w:val="FirstParagraph"/>
      </w:pPr>
      <w:r>
        <w:rPr>
          <w:rFonts w:hint="eastAsia"/>
        </w:rPr>
        <w:t xml:space="preserve">确认信息无误后，点击</w:t>
      </w:r>
      <w:r>
        <w:t xml:space="preserve"> </w:t>
      </w:r>
      <w:r>
        <w:rPr>
          <w:rFonts w:hint="eastAsia"/>
          <w:b/>
          <w:bCs/>
        </w:rPr>
        <w:t xml:space="preserve">“确定”</w:t>
      </w:r>
      <w:r>
        <w:t xml:space="preserve"> </w:t>
      </w:r>
      <w:r>
        <w:rPr>
          <w:rFonts w:hint="eastAsia"/>
        </w:rPr>
        <w:t xml:space="preserve">完成负载均衡实例创建。</w:t>
      </w:r>
    </w:p>
    <w:p>
      <w:r>
        <w:pict>
          <v:rect style="width:0;height:1.5pt" o:hralign="center" o:hrstd="t" o:hr="t"/>
        </w:pict>
      </w:r>
    </w:p>
    <w:bookmarkEnd w:id="180"/>
    <w:bookmarkStart w:id="184" w:name="查看实例列表"/>
    <w:p>
      <w:pPr>
        <w:pStyle w:val="51"/>
      </w:pPr>
      <w:r>
        <w:t xml:space="preserve">4. </w:t>
      </w:r>
      <w:r>
        <w:rPr>
          <w:rFonts w:hint="eastAsia"/>
        </w:rPr>
        <w:t xml:space="preserve">查看实例列表</w:t>
      </w:r>
    </w:p>
    <w:p>
      <w:pPr>
        <w:pStyle w:val="FirstParagraph"/>
      </w:pPr>
      <w:r>
        <w:rPr>
          <w:rFonts w:hint="eastAsia"/>
        </w:rPr>
        <w:t xml:space="preserve">负载均衡实例创建成功后，将在七层实例管理列表中展示。</w:t>
      </w:r>
      <w:r>
        <w:t xml:space="preserve"> </w:t>
      </w:r>
      <w:r>
        <w:drawing>
          <wp:inline>
            <wp:extent cx="5270500" cy="2001731"/>
            <wp:effectExtent b="0" l="0" r="0" t="0"/>
            <wp:docPr descr="" title="" id="182" name="Picture"/>
            <a:graphic>
              <a:graphicData uri="http://schemas.openxmlformats.org/drawingml/2006/picture">
                <pic:pic>
                  <pic:nvPicPr>
                    <pic:cNvPr descr="https://p1.zhycdn.com/api-upload-file/doc_images/dd9a67209726437798c642882940069c.png" id="183" name="Picture"/>
                    <pic:cNvPicPr>
                      <a:picLocks noChangeArrowheads="1" noChangeAspect="1"/>
                    </pic:cNvPicPr>
                  </pic:nvPicPr>
                  <pic:blipFill>
                    <a:blip r:embed="rId181"/>
                    <a:stretch>
                      <a:fillRect/>
                    </a:stretch>
                  </pic:blipFill>
                  <pic:spPr bwMode="auto">
                    <a:xfrm>
                      <a:off x="0" y="0"/>
                      <a:ext cx="5270500" cy="2001731"/>
                    </a:xfrm>
                    <a:prstGeom prst="rect">
                      <a:avLst/>
                    </a:prstGeom>
                    <a:noFill/>
                    <a:ln w="9525">
                      <a:noFill/>
                      <a:headEnd/>
                      <a:tailEnd/>
                    </a:ln>
                  </pic:spPr>
                </pic:pic>
              </a:graphicData>
            </a:graphic>
          </wp:inline>
        </w:drawing>
      </w:r>
    </w:p>
    <w:p>
      <w:pPr>
        <w:pStyle w:val="a2"/>
      </w:pPr>
      <w:r>
        <w:rPr>
          <w:rFonts w:hint="eastAsia"/>
        </w:rPr>
        <w:t xml:space="preserve">列表中可查看以下信息：</w:t>
      </w:r>
    </w:p>
    <w:p>
      <w:pPr>
        <w:pStyle w:val="Compact"/>
        <w:numPr>
          <w:ilvl w:val="0"/>
          <w:numId w:val="1010"/>
        </w:numPr>
      </w:pPr>
      <w:r>
        <w:rPr>
          <w:rFonts w:hint="eastAsia"/>
          <w:b/>
          <w:bCs/>
        </w:rPr>
        <w:t xml:space="preserve">名称</w:t>
      </w:r>
      <w:r>
        <w:rPr>
          <w:b/>
          <w:bCs/>
        </w:rPr>
        <w:t xml:space="preserve"> / ID</w:t>
      </w:r>
      <w:r>
        <w:rPr>
          <w:rFonts w:hint="eastAsia"/>
        </w:rPr>
        <w:t xml:space="preserve">：负载均衡实例名称及唯一标识</w:t>
      </w:r>
    </w:p>
    <w:p>
      <w:pPr>
        <w:pStyle w:val="Compact"/>
        <w:numPr>
          <w:ilvl w:val="0"/>
          <w:numId w:val="1010"/>
        </w:numPr>
      </w:pPr>
      <w:r>
        <w:rPr>
          <w:rFonts w:hint="eastAsia"/>
          <w:b/>
          <w:bCs/>
        </w:rPr>
        <w:t xml:space="preserve">网络</w:t>
      </w:r>
      <w:r>
        <w:rPr>
          <w:b/>
          <w:bCs/>
        </w:rPr>
        <w:t xml:space="preserve"> / </w:t>
      </w:r>
      <w:r>
        <w:rPr>
          <w:rFonts w:hint="eastAsia"/>
          <w:b/>
          <w:bCs/>
        </w:rPr>
        <w:t xml:space="preserve">子网</w:t>
      </w:r>
      <w:r>
        <w:rPr>
          <w:rFonts w:hint="eastAsia"/>
        </w:rPr>
        <w:t xml:space="preserve">：实例所属</w:t>
      </w:r>
      <w:r>
        <w:t xml:space="preserve"> VPC </w:t>
      </w:r>
      <w:r>
        <w:rPr>
          <w:rFonts w:hint="eastAsia"/>
        </w:rPr>
        <w:t xml:space="preserve">及子网信息</w:t>
      </w:r>
    </w:p>
    <w:p>
      <w:pPr>
        <w:pStyle w:val="Compact"/>
        <w:numPr>
          <w:ilvl w:val="0"/>
          <w:numId w:val="1010"/>
        </w:numPr>
      </w:pPr>
      <w:r>
        <w:rPr>
          <w:rFonts w:hint="eastAsia"/>
          <w:b/>
          <w:bCs/>
        </w:rPr>
        <w:t xml:space="preserve">地域</w:t>
      </w:r>
      <w:r>
        <w:rPr>
          <w:b/>
          <w:bCs/>
        </w:rPr>
        <w:t xml:space="preserve"> / </w:t>
      </w:r>
      <w:r>
        <w:rPr>
          <w:rFonts w:hint="eastAsia"/>
          <w:b/>
          <w:bCs/>
        </w:rPr>
        <w:t xml:space="preserve">可用区</w:t>
      </w:r>
      <w:r>
        <w:rPr>
          <w:rFonts w:hint="eastAsia"/>
        </w:rPr>
        <w:t xml:space="preserve">：实例部署位置</w:t>
      </w:r>
    </w:p>
    <w:p>
      <w:pPr>
        <w:pStyle w:val="Compact"/>
        <w:numPr>
          <w:ilvl w:val="0"/>
          <w:numId w:val="1010"/>
        </w:numPr>
      </w:pPr>
      <w:r>
        <w:rPr>
          <w:rFonts w:hint="eastAsia"/>
          <w:b/>
          <w:bCs/>
        </w:rPr>
        <w:t xml:space="preserve">网络地址</w:t>
      </w:r>
      <w:r>
        <w:rPr>
          <w:rFonts w:hint="eastAsia"/>
        </w:rPr>
        <w:t xml:space="preserve">：实例</w:t>
      </w:r>
      <w:r>
        <w:t xml:space="preserve"> VIP </w:t>
      </w:r>
      <w:r>
        <w:rPr>
          <w:rFonts w:hint="eastAsia"/>
        </w:rPr>
        <w:t xml:space="preserve">地址及公网</w:t>
      </w:r>
      <w:r>
        <w:t xml:space="preserve"> IP </w:t>
      </w:r>
      <w:r>
        <w:rPr>
          <w:rFonts w:hint="eastAsia"/>
        </w:rPr>
        <w:t xml:space="preserve">信息</w:t>
      </w:r>
    </w:p>
    <w:p>
      <w:pPr>
        <w:pStyle w:val="Compact"/>
        <w:numPr>
          <w:ilvl w:val="0"/>
          <w:numId w:val="1010"/>
        </w:numPr>
      </w:pPr>
      <w:r>
        <w:rPr>
          <w:rFonts w:hint="eastAsia"/>
          <w:b/>
          <w:bCs/>
        </w:rPr>
        <w:t xml:space="preserve">监听器</w:t>
      </w:r>
      <w:r>
        <w:rPr>
          <w:b/>
          <w:bCs/>
        </w:rPr>
        <w:t xml:space="preserve"> / </w:t>
      </w:r>
      <w:r>
        <w:rPr>
          <w:rFonts w:hint="eastAsia"/>
          <w:b/>
          <w:bCs/>
        </w:rPr>
        <w:t xml:space="preserve">协议端口</w:t>
      </w:r>
      <w:r>
        <w:rPr>
          <w:rFonts w:hint="eastAsia"/>
        </w:rPr>
        <w:t xml:space="preserve">：当前实例已配置的监听信息</w:t>
      </w:r>
    </w:p>
    <w:p>
      <w:pPr>
        <w:pStyle w:val="Compact"/>
        <w:numPr>
          <w:ilvl w:val="0"/>
          <w:numId w:val="1010"/>
        </w:numPr>
      </w:pPr>
      <w:r>
        <w:rPr>
          <w:rFonts w:hint="eastAsia"/>
          <w:b/>
          <w:bCs/>
        </w:rPr>
        <w:t xml:space="preserve">描述</w:t>
      </w:r>
      <w:r>
        <w:rPr>
          <w:rFonts w:hint="eastAsia"/>
        </w:rPr>
        <w:t xml:space="preserve">：实例备注说明</w:t>
      </w:r>
    </w:p>
    <w:p>
      <w:pPr>
        <w:pStyle w:val="FirstParagraph"/>
      </w:pPr>
      <w:r>
        <w:rPr>
          <w:rFonts w:hint="eastAsia"/>
        </w:rPr>
        <w:t xml:space="preserve">点击实例名称，可进入该负载均衡实例的详情管理页面。</w:t>
      </w:r>
    </w:p>
    <w:p>
      <w:r>
        <w:pict>
          <v:rect style="width:0;height:1.5pt" o:hralign="center" o:hrstd="t" o:hr="t"/>
        </w:pict>
      </w:r>
    </w:p>
    <w:bookmarkEnd w:id="184"/>
    <w:bookmarkEnd w:id="185"/>
    <w:bookmarkStart w:id="186" w:name="使用说明与注意事项"/>
    <w:p>
      <w:pPr>
        <w:pStyle w:val="41"/>
      </w:pPr>
      <w:r>
        <w:rPr>
          <w:rFonts w:hint="eastAsia"/>
        </w:rPr>
        <w:t xml:space="preserve">使用说明与注意事项</w:t>
      </w:r>
    </w:p>
    <w:p>
      <w:pPr>
        <w:pStyle w:val="Compact"/>
        <w:numPr>
          <w:ilvl w:val="0"/>
          <w:numId w:val="1011"/>
        </w:numPr>
      </w:pPr>
      <w:r>
        <w:rPr>
          <w:rFonts w:hint="eastAsia"/>
        </w:rPr>
        <w:t xml:space="preserve">七层负载均衡主要适用于</w:t>
      </w:r>
      <w:r>
        <w:t xml:space="preserve"> HTTP / HTTPS </w:t>
      </w:r>
      <w:r>
        <w:rPr>
          <w:rFonts w:hint="eastAsia"/>
        </w:rPr>
        <w:t xml:space="preserve">业务场景</w:t>
      </w:r>
    </w:p>
    <w:p>
      <w:pPr>
        <w:pStyle w:val="Compact"/>
        <w:numPr>
          <w:ilvl w:val="0"/>
          <w:numId w:val="1011"/>
        </w:numPr>
      </w:pPr>
      <w:r>
        <w:rPr>
          <w:rFonts w:hint="eastAsia"/>
        </w:rPr>
        <w:t xml:space="preserve">建议在创建实例后及时配置监听器与后端服务器组，以确保业务流量正常转发</w:t>
      </w:r>
    </w:p>
    <w:p>
      <w:pPr>
        <w:pStyle w:val="Compact"/>
        <w:numPr>
          <w:ilvl w:val="0"/>
          <w:numId w:val="1011"/>
        </w:numPr>
      </w:pPr>
      <w:r>
        <w:rPr>
          <w:rFonts w:hint="eastAsia"/>
        </w:rPr>
        <w:t xml:space="preserve">若需要对外提供公网访问能力，可在实例创建完成后为其绑定弹性公网</w:t>
      </w:r>
      <w:r>
        <w:t xml:space="preserve"> IP</w:t>
      </w:r>
    </w:p>
    <w:p>
      <w:r>
        <w:pict>
          <v:rect style="width:0;height:1.5pt" o:hralign="center" o:hrstd="t" o:hr="t"/>
        </w:pict>
      </w:r>
    </w:p>
    <w:bookmarkEnd w:id="186"/>
    <w:bookmarkStart w:id="187" w:name="常见问题"/>
    <w:p>
      <w:pPr>
        <w:pStyle w:val="41"/>
      </w:pPr>
      <w:r>
        <w:rPr>
          <w:rFonts w:hint="eastAsia"/>
        </w:rPr>
        <w:t xml:space="preserve">常见问题</w:t>
      </w:r>
    </w:p>
    <w:p>
      <w:pPr>
        <w:pStyle w:val="FirstParagraph"/>
      </w:pPr>
      <w:r>
        <w:rPr>
          <w:rFonts w:hint="eastAsia"/>
          <w:b/>
          <w:bCs/>
        </w:rPr>
        <w:t xml:space="preserve">Q：七层负载均衡与四层负载均衡有什么区别？</w:t>
      </w:r>
      <w:r>
        <w:t xml:space="preserve"> </w:t>
      </w:r>
      <w:r>
        <w:rPr>
          <w:rFonts w:hint="eastAsia"/>
        </w:rPr>
        <w:t xml:space="preserve">A：七层负载均衡工作在应用层，可基于</w:t>
      </w:r>
      <w:r>
        <w:t xml:space="preserve"> </w:t>
      </w:r>
      <w:r>
        <w:rPr>
          <w:rFonts w:hint="eastAsia"/>
        </w:rPr>
        <w:t xml:space="preserve">URL、域名等应用特征进行转发；四层负载均衡工作在传输层，主要基于</w:t>
      </w:r>
      <w:r>
        <w:t xml:space="preserve"> IP </w:t>
      </w:r>
      <w:r>
        <w:rPr>
          <w:rFonts w:hint="eastAsia"/>
        </w:rPr>
        <w:t xml:space="preserve">和端口进行转发。</w:t>
      </w:r>
    </w:p>
    <w:p>
      <w:pPr>
        <w:pStyle w:val="a2"/>
      </w:pPr>
      <w:r>
        <w:rPr>
          <w:rFonts w:hint="eastAsia"/>
          <w:b/>
          <w:bCs/>
        </w:rPr>
        <w:t xml:space="preserve">Q：创建实例时未指定</w:t>
      </w:r>
      <w:r>
        <w:rPr>
          <w:b/>
          <w:bCs/>
        </w:rPr>
        <w:t xml:space="preserve"> IP </w:t>
      </w:r>
      <w:r>
        <w:rPr>
          <w:rFonts w:hint="eastAsia"/>
          <w:b/>
          <w:bCs/>
        </w:rPr>
        <w:t xml:space="preserve">是否有影响？</w:t>
      </w:r>
      <w:r>
        <w:t xml:space="preserve"> </w:t>
      </w:r>
      <w:r>
        <w:rPr>
          <w:rFonts w:hint="eastAsia"/>
        </w:rPr>
        <w:t xml:space="preserve">A：不指定</w:t>
      </w:r>
      <w:r>
        <w:t xml:space="preserve"> IP </w:t>
      </w:r>
      <w:r>
        <w:rPr>
          <w:rFonts w:hint="eastAsia"/>
        </w:rPr>
        <w:t xml:space="preserve">时系统会自动分配</w:t>
      </w:r>
      <w:r>
        <w:t xml:space="preserve"> </w:t>
      </w:r>
      <w:r>
        <w:rPr>
          <w:rFonts w:hint="eastAsia"/>
        </w:rPr>
        <w:t xml:space="preserve">VIP，不影响实例正常使用。</w:t>
      </w:r>
    </w:p>
    <w:bookmarkEnd w:id="187"/>
    <w:bookmarkEnd w:id="188"/>
    <w:bookmarkEnd w:id="189"/>
    <w:bookmarkStart w:id="209" w:name="创建后端服务器组7层"/>
    <w:p>
      <w:pPr>
        <w:pStyle w:val="22"/>
      </w:pPr>
      <w:r>
        <w:rPr>
          <w:rFonts w:hint="eastAsia"/>
        </w:rPr>
        <w:t xml:space="preserve">创建后端服务器组（7层）</w:t>
      </w:r>
    </w:p>
    <w:bookmarkStart w:id="190" w:name="产品简介-2"/>
    <w:p>
      <w:pPr>
        <w:pStyle w:val="41"/>
      </w:pPr>
      <w:r>
        <w:rPr>
          <w:rFonts w:hint="eastAsia"/>
        </w:rPr>
        <w:t xml:space="preserve">产品简介</w:t>
      </w:r>
    </w:p>
    <w:p>
      <w:pPr>
        <w:pStyle w:val="FirstParagraph"/>
      </w:pPr>
      <w:r>
        <w:rPr>
          <w:rFonts w:hint="eastAsia"/>
        </w:rPr>
        <w:t xml:space="preserve">后端服务器组用于定义七层负载均衡实例的真实服务节点（RS，Real</w:t>
      </w:r>
      <w:r>
        <w:t xml:space="preserve"> </w:t>
      </w:r>
      <w:r>
        <w:rPr>
          <w:rFonts w:hint="eastAsia"/>
        </w:rPr>
        <w:t xml:space="preserve">Server）。通过后端服务器组，负载均衡可以将来自客户端的请求，根据调度策略转发至多个后端服务器，实现业务的高可用与弹性扩展。</w:t>
      </w:r>
    </w:p>
    <w:p>
      <w:pPr>
        <w:pStyle w:val="a2"/>
      </w:pPr>
      <w:r>
        <w:rPr>
          <w:rFonts w:hint="eastAsia"/>
        </w:rPr>
        <w:t xml:space="preserve">在七层负载均衡场景下，后端服务器组通常与监听器配合使用，用于承载具体的业务流量。</w:t>
      </w:r>
    </w:p>
    <w:p>
      <w:r>
        <w:pict>
          <v:rect style="width:0;height:1.5pt" o:hralign="center" o:hrstd="t" o:hr="t"/>
        </w:pict>
      </w:r>
    </w:p>
    <w:bookmarkEnd w:id="190"/>
    <w:bookmarkStart w:id="206" w:name="操作流程-3"/>
    <w:p>
      <w:pPr>
        <w:pStyle w:val="41"/>
      </w:pPr>
      <w:r>
        <w:rPr>
          <w:rFonts w:hint="eastAsia"/>
        </w:rPr>
        <w:t xml:space="preserve">操作流程</w:t>
      </w:r>
    </w:p>
    <w:bookmarkStart w:id="194" w:name="进入后端服务器组管理页面"/>
    <w:p>
      <w:pPr>
        <w:pStyle w:val="51"/>
      </w:pPr>
      <w:r>
        <w:t xml:space="preserve">1. </w:t>
      </w:r>
      <w:r>
        <w:rPr>
          <w:rFonts w:hint="eastAsia"/>
        </w:rPr>
        <w:t xml:space="preserve">进入后端服务器组管理页面</w:t>
      </w:r>
    </w:p>
    <w:p>
      <w:pPr>
        <w:pStyle w:val="FirstParagraph"/>
      </w:pPr>
      <w:r>
        <w:rPr>
          <w:rFonts w:hint="eastAsia"/>
        </w:rPr>
        <w:t xml:space="preserve">在</w:t>
      </w:r>
      <w:r>
        <w:t xml:space="preserve"> 360 </w:t>
      </w:r>
      <w:r>
        <w:rPr>
          <w:rFonts w:hint="eastAsia"/>
        </w:rPr>
        <w:t xml:space="preserve">智汇云控制台左侧导航栏中，选择</w:t>
      </w:r>
      <w:r>
        <w:t xml:space="preserve"> </w:t>
      </w:r>
      <w:r>
        <w:rPr>
          <w:rFonts w:hint="eastAsia"/>
          <w:b/>
          <w:bCs/>
        </w:rPr>
        <w:t xml:space="preserve">负载均衡</w:t>
      </w:r>
      <w:r>
        <w:rPr>
          <w:b/>
          <w:bCs/>
        </w:rPr>
        <w:t xml:space="preserve"> SLB &gt; </w:t>
      </w:r>
      <w:r>
        <w:rPr>
          <w:rFonts w:hint="eastAsia"/>
          <w:b/>
          <w:bCs/>
        </w:rPr>
        <w:t xml:space="preserve">七层实例管理</w:t>
      </w:r>
      <w:r>
        <w:rPr>
          <w:rFonts w:hint="eastAsia"/>
        </w:rPr>
        <w:t xml:space="preserve">，并切换至</w:t>
      </w:r>
      <w:r>
        <w:t xml:space="preserve"> </w:t>
      </w:r>
      <w:r>
        <w:rPr>
          <w:rFonts w:hint="eastAsia"/>
          <w:b/>
          <w:bCs/>
        </w:rPr>
        <w:t xml:space="preserve">后端服务器组</w:t>
      </w:r>
      <w:r>
        <w:t xml:space="preserve"> </w:t>
      </w:r>
      <w:r>
        <w:rPr>
          <w:rFonts w:hint="eastAsia"/>
        </w:rPr>
        <w:t xml:space="preserve">标签页。</w:t>
      </w:r>
      <w:r>
        <w:t xml:space="preserve"> </w:t>
      </w:r>
      <w:r>
        <w:drawing>
          <wp:inline>
            <wp:extent cx="5270500" cy="1620200"/>
            <wp:effectExtent b="0" l="0" r="0" t="0"/>
            <wp:docPr descr="" title="" id="192" name="Picture"/>
            <a:graphic>
              <a:graphicData uri="http://schemas.openxmlformats.org/drawingml/2006/picture">
                <pic:pic>
                  <pic:nvPicPr>
                    <pic:cNvPr descr="https://p1.zhycdn.com/api-upload-file/doc_images/72614d32bdb64bd888e812e1e0a0af6a.png" id="193" name="Picture"/>
                    <pic:cNvPicPr>
                      <a:picLocks noChangeArrowheads="1" noChangeAspect="1"/>
                    </pic:cNvPicPr>
                  </pic:nvPicPr>
                  <pic:blipFill>
                    <a:blip r:embed="rId191"/>
                    <a:stretch>
                      <a:fillRect/>
                    </a:stretch>
                  </pic:blipFill>
                  <pic:spPr bwMode="auto">
                    <a:xfrm>
                      <a:off x="0" y="0"/>
                      <a:ext cx="5270500" cy="1620200"/>
                    </a:xfrm>
                    <a:prstGeom prst="rect">
                      <a:avLst/>
                    </a:prstGeom>
                    <a:noFill/>
                    <a:ln w="9525">
                      <a:noFill/>
                      <a:headEnd/>
                      <a:tailEnd/>
                    </a:ln>
                  </pic:spPr>
                </pic:pic>
              </a:graphicData>
            </a:graphic>
          </wp:inline>
        </w:drawing>
      </w:r>
    </w:p>
    <w:p>
      <w:pPr>
        <w:pStyle w:val="a2"/>
      </w:pPr>
      <w:r>
        <w:rPr>
          <w:rFonts w:hint="eastAsia"/>
        </w:rPr>
        <w:t xml:space="preserve">在该页面可查看当前地域下已创建的后端服务器组列表。</w:t>
      </w:r>
    </w:p>
    <w:p>
      <w:r>
        <w:pict>
          <v:rect style="width:0;height:1.5pt" o:hralign="center" o:hrstd="t" o:hr="t"/>
        </w:pict>
      </w:r>
    </w:p>
    <w:bookmarkEnd w:id="194"/>
    <w:bookmarkStart w:id="198" w:name="创建后端服务器组"/>
    <w:p>
      <w:pPr>
        <w:pStyle w:val="51"/>
      </w:pPr>
      <w:r>
        <w:t xml:space="preserve">2. </w:t>
      </w:r>
      <w:r>
        <w:rPr>
          <w:rFonts w:hint="eastAsia"/>
        </w:rPr>
        <w:t xml:space="preserve">创建后端服务器组</w:t>
      </w:r>
    </w:p>
    <w:p>
      <w:pPr>
        <w:pStyle w:val="FirstParagraph"/>
      </w:pPr>
      <w:r>
        <w:rPr>
          <w:rFonts w:hint="eastAsia"/>
        </w:rPr>
        <w:t xml:space="preserve">在后端服务器组管理页面，点击</w:t>
      </w:r>
      <w:r>
        <w:t xml:space="preserve"> </w:t>
      </w:r>
      <w:r>
        <w:rPr>
          <w:rFonts w:hint="eastAsia"/>
          <w:b/>
          <w:bCs/>
        </w:rPr>
        <w:t xml:space="preserve">“创建服务器组”</w:t>
      </w:r>
      <w:r>
        <w:t xml:space="preserve"> </w:t>
      </w:r>
      <w:r>
        <w:rPr>
          <w:rFonts w:hint="eastAsia"/>
        </w:rPr>
        <w:t xml:space="preserve">按钮，进入创建后端服务器组配置页面。</w:t>
      </w:r>
      <w:r>
        <w:t xml:space="preserve"> </w:t>
      </w:r>
      <w:r>
        <w:drawing>
          <wp:inline>
            <wp:extent cx="5270500" cy="2622760"/>
            <wp:effectExtent b="0" l="0" r="0" t="0"/>
            <wp:docPr descr="" title="" id="196" name="Picture"/>
            <a:graphic>
              <a:graphicData uri="http://schemas.openxmlformats.org/drawingml/2006/picture">
                <pic:pic>
                  <pic:nvPicPr>
                    <pic:cNvPr descr="https://p1.zhycdn.com/api-upload-file/doc_images/85d03aa7438f48d589141c85a4754f06.png" id="197" name="Picture"/>
                    <pic:cNvPicPr>
                      <a:picLocks noChangeArrowheads="1" noChangeAspect="1"/>
                    </pic:cNvPicPr>
                  </pic:nvPicPr>
                  <pic:blipFill>
                    <a:blip r:embed="rId195"/>
                    <a:stretch>
                      <a:fillRect/>
                    </a:stretch>
                  </pic:blipFill>
                  <pic:spPr bwMode="auto">
                    <a:xfrm>
                      <a:off x="0" y="0"/>
                      <a:ext cx="5270500" cy="2622760"/>
                    </a:xfrm>
                    <a:prstGeom prst="rect">
                      <a:avLst/>
                    </a:prstGeom>
                    <a:noFill/>
                    <a:ln w="9525">
                      <a:noFill/>
                      <a:headEnd/>
                      <a:tailEnd/>
                    </a:ln>
                  </pic:spPr>
                </pic:pic>
              </a:graphicData>
            </a:graphic>
          </wp:inline>
        </w:drawing>
      </w:r>
    </w:p>
    <w:p>
      <w:r>
        <w:pict>
          <v:rect style="width:0;height:1.5pt" o:hralign="center" o:hrstd="t" o:hr="t"/>
        </w:pict>
      </w:r>
    </w:p>
    <w:bookmarkEnd w:id="198"/>
    <w:bookmarkStart w:id="199" w:name="配置基础信息-1"/>
    <w:p>
      <w:pPr>
        <w:pStyle w:val="51"/>
      </w:pPr>
      <w:r>
        <w:t xml:space="preserve">3. </w:t>
      </w:r>
      <w:r>
        <w:rPr>
          <w:rFonts w:hint="eastAsia"/>
        </w:rPr>
        <w:t xml:space="preserve">配置基础信息</w:t>
      </w:r>
    </w:p>
    <w:p>
      <w:pPr>
        <w:pStyle w:val="FirstParagraph"/>
      </w:pPr>
      <w:r>
        <w:rPr>
          <w:rFonts w:hint="eastAsia"/>
        </w:rPr>
        <w:t xml:space="preserve">在</w:t>
      </w:r>
      <w:r>
        <w:t xml:space="preserve"> </w:t>
      </w:r>
      <w:r>
        <w:rPr>
          <w:rFonts w:hint="eastAsia"/>
          <w:b/>
          <w:bCs/>
        </w:rPr>
        <w:t xml:space="preserve">创建服务器组</w:t>
      </w:r>
      <w:r>
        <w:t xml:space="preserve"> </w:t>
      </w:r>
      <w:r>
        <w:rPr>
          <w:rFonts w:hint="eastAsia"/>
        </w:rPr>
        <w:t xml:space="preserve">页面中，填写以下信息：</w:t>
      </w:r>
    </w:p>
    <w:p>
      <w:pPr>
        <w:numPr>
          <w:ilvl w:val="0"/>
          <w:numId w:val="1012"/>
        </w:numPr>
      </w:pPr>
      <w:r>
        <w:rPr>
          <w:rFonts w:hint="eastAsia"/>
          <w:b/>
          <w:bCs/>
        </w:rPr>
        <w:t xml:space="preserve">所属负载均衡</w:t>
      </w:r>
      <w:r>
        <w:rPr>
          <w:rFonts w:hint="eastAsia"/>
        </w:rPr>
        <w:t xml:space="preserve">：选择需要关联的七层负载均衡实例</w:t>
      </w:r>
    </w:p>
    <w:p>
      <w:pPr>
        <w:numPr>
          <w:ilvl w:val="0"/>
          <w:numId w:val="1012"/>
        </w:numPr>
      </w:pPr>
      <w:r>
        <w:rPr>
          <w:rFonts w:hint="eastAsia"/>
          <w:b/>
          <w:bCs/>
        </w:rPr>
        <w:t xml:space="preserve">名称</w:t>
      </w:r>
      <w:r>
        <w:rPr>
          <w:rFonts w:hint="eastAsia"/>
        </w:rPr>
        <w:t xml:space="preserve">：填写后端服务器组名称，用于区分不同业务或服务</w:t>
      </w:r>
    </w:p>
    <w:p>
      <w:pPr>
        <w:numPr>
          <w:ilvl w:val="0"/>
          <w:numId w:val="1012"/>
        </w:numPr>
      </w:pPr>
      <w:r>
        <w:rPr>
          <w:rFonts w:hint="eastAsia"/>
          <w:b/>
          <w:bCs/>
        </w:rPr>
        <w:t xml:space="preserve">后端协议</w:t>
      </w:r>
      <w:r>
        <w:rPr>
          <w:rFonts w:hint="eastAsia"/>
        </w:rPr>
        <w:t xml:space="preserve">：选择后端服务器使用的协议类型（如</w:t>
      </w:r>
      <w:r>
        <w:t xml:space="preserve"> </w:t>
      </w:r>
      <w:r>
        <w:rPr>
          <w:rFonts w:hint="eastAsia"/>
        </w:rPr>
        <w:t xml:space="preserve">HTTP）</w:t>
      </w:r>
    </w:p>
    <w:p>
      <w:pPr>
        <w:numPr>
          <w:ilvl w:val="0"/>
          <w:numId w:val="1012"/>
        </w:numPr>
      </w:pPr>
      <w:r>
        <w:rPr>
          <w:rFonts w:hint="eastAsia"/>
          <w:b/>
          <w:bCs/>
        </w:rPr>
        <w:t xml:space="preserve">策略类型</w:t>
      </w:r>
      <w:r>
        <w:rPr>
          <w:rFonts w:hint="eastAsia"/>
        </w:rPr>
        <w:t xml:space="preserve">：</w:t>
      </w:r>
    </w:p>
    <w:p>
      <w:pPr>
        <w:pStyle w:val="Compact"/>
        <w:numPr>
          <w:ilvl w:val="1"/>
          <w:numId w:val="1013"/>
        </w:numPr>
      </w:pPr>
      <w:r>
        <w:rPr>
          <w:rFonts w:hint="eastAsia"/>
        </w:rPr>
        <w:t xml:space="preserve">加权轮询：根据后端服务器权重进行请求分发</w:t>
      </w:r>
    </w:p>
    <w:p>
      <w:pPr>
        <w:pStyle w:val="Compact"/>
        <w:numPr>
          <w:ilvl w:val="1"/>
          <w:numId w:val="1013"/>
        </w:numPr>
      </w:pPr>
      <w:r>
        <w:rPr>
          <w:rFonts w:hint="eastAsia"/>
        </w:rPr>
        <w:t xml:space="preserve">加权最少连接：优先将请求转发至当前连接数较少的服务器</w:t>
      </w:r>
    </w:p>
    <w:p>
      <w:r>
        <w:pict>
          <v:rect style="width:0;height:1.5pt" o:hralign="center" o:hrstd="t" o:hr="t"/>
        </w:pict>
      </w:r>
    </w:p>
    <w:bookmarkEnd w:id="199"/>
    <w:bookmarkStart w:id="200" w:name="添加后端服务器"/>
    <w:p>
      <w:pPr>
        <w:pStyle w:val="51"/>
      </w:pPr>
      <w:r>
        <w:t xml:space="preserve">4. </w:t>
      </w:r>
      <w:r>
        <w:rPr>
          <w:rFonts w:hint="eastAsia"/>
        </w:rPr>
        <w:t xml:space="preserve">添加后端服务器</w:t>
      </w:r>
    </w:p>
    <w:p>
      <w:pPr>
        <w:pStyle w:val="FirstParagraph"/>
      </w:pPr>
      <w:r>
        <w:rPr>
          <w:rFonts w:hint="eastAsia"/>
        </w:rPr>
        <w:t xml:space="preserve">在</w:t>
      </w:r>
      <w:r>
        <w:t xml:space="preserve"> </w:t>
      </w:r>
      <w:r>
        <w:rPr>
          <w:rFonts w:hint="eastAsia"/>
          <w:b/>
          <w:bCs/>
        </w:rPr>
        <w:t xml:space="preserve">后端服务器组</w:t>
      </w:r>
      <w:r>
        <w:t xml:space="preserve"> </w:t>
      </w:r>
      <w:r>
        <w:rPr>
          <w:rFonts w:hint="eastAsia"/>
        </w:rPr>
        <w:t xml:space="preserve">配置区域，点击</w:t>
      </w:r>
      <w:r>
        <w:t xml:space="preserve"> </w:t>
      </w:r>
      <w:r>
        <w:rPr>
          <w:rFonts w:hint="eastAsia"/>
          <w:b/>
          <w:bCs/>
        </w:rPr>
        <w:t xml:space="preserve">“添加服务器”</w:t>
      </w:r>
      <w:r>
        <w:t xml:space="preserve"> </w:t>
      </w:r>
      <w:r>
        <w:rPr>
          <w:rFonts w:hint="eastAsia"/>
        </w:rPr>
        <w:t xml:space="preserve">按钮，将云服务器加入后端服务器组。</w:t>
      </w:r>
    </w:p>
    <w:p>
      <w:pPr>
        <w:pStyle w:val="a2"/>
      </w:pPr>
      <w:r>
        <w:rPr>
          <w:rFonts w:hint="eastAsia"/>
        </w:rPr>
        <w:t xml:space="preserve">可配置以下信息：</w:t>
      </w:r>
    </w:p>
    <w:p>
      <w:pPr>
        <w:pStyle w:val="Compact"/>
        <w:numPr>
          <w:ilvl w:val="0"/>
          <w:numId w:val="1014"/>
        </w:numPr>
      </w:pPr>
      <w:r>
        <w:rPr>
          <w:rFonts w:hint="eastAsia"/>
          <w:b/>
          <w:bCs/>
        </w:rPr>
        <w:t xml:space="preserve">服务器名称</w:t>
      </w:r>
      <w:r>
        <w:rPr>
          <w:b/>
          <w:bCs/>
        </w:rPr>
        <w:t xml:space="preserve"> / ID</w:t>
      </w:r>
      <w:r>
        <w:rPr>
          <w:rFonts w:hint="eastAsia"/>
        </w:rPr>
        <w:t xml:space="preserve">：选择需要加入的云服务器实例</w:t>
      </w:r>
    </w:p>
    <w:p>
      <w:pPr>
        <w:pStyle w:val="Compact"/>
        <w:numPr>
          <w:ilvl w:val="0"/>
          <w:numId w:val="1014"/>
        </w:numPr>
      </w:pPr>
      <w:r>
        <w:rPr>
          <w:b/>
          <w:bCs/>
        </w:rPr>
        <w:t xml:space="preserve">IP </w:t>
      </w:r>
      <w:r>
        <w:rPr>
          <w:rFonts w:hint="eastAsia"/>
          <w:b/>
          <w:bCs/>
        </w:rPr>
        <w:t xml:space="preserve">地址</w:t>
      </w:r>
      <w:r>
        <w:rPr>
          <w:rFonts w:hint="eastAsia"/>
        </w:rPr>
        <w:t xml:space="preserve">：后端服务器的内网</w:t>
      </w:r>
      <w:r>
        <w:t xml:space="preserve"> IP</w:t>
      </w:r>
    </w:p>
    <w:p>
      <w:pPr>
        <w:pStyle w:val="Compact"/>
        <w:numPr>
          <w:ilvl w:val="0"/>
          <w:numId w:val="1014"/>
        </w:numPr>
      </w:pPr>
      <w:r>
        <w:rPr>
          <w:rFonts w:hint="eastAsia"/>
          <w:b/>
          <w:bCs/>
        </w:rPr>
        <w:t xml:space="preserve">业务端口</w:t>
      </w:r>
      <w:r>
        <w:rPr>
          <w:rFonts w:hint="eastAsia"/>
        </w:rPr>
        <w:t xml:space="preserve">：后端服务器实际提供服务的端口号</w:t>
      </w:r>
    </w:p>
    <w:p>
      <w:pPr>
        <w:pStyle w:val="Compact"/>
        <w:numPr>
          <w:ilvl w:val="0"/>
          <w:numId w:val="1014"/>
        </w:numPr>
      </w:pPr>
      <w:r>
        <w:rPr>
          <w:rFonts w:hint="eastAsia"/>
          <w:b/>
          <w:bCs/>
        </w:rPr>
        <w:t xml:space="preserve">权重</w:t>
      </w:r>
      <w:r>
        <w:rPr>
          <w:rFonts w:hint="eastAsia"/>
        </w:rPr>
        <w:t xml:space="preserve">：设置服务器在负载均衡中的权重值，数值越大分配的流量越多</w:t>
      </w:r>
    </w:p>
    <w:p>
      <w:r>
        <w:pict>
          <v:rect style="width:0;height:1.5pt" o:hralign="center" o:hrstd="t" o:hr="t"/>
        </w:pict>
      </w:r>
    </w:p>
    <w:bookmarkEnd w:id="200"/>
    <w:bookmarkStart w:id="201" w:name="填写描述并提交"/>
    <w:p>
      <w:pPr>
        <w:pStyle w:val="51"/>
      </w:pPr>
      <w:r>
        <w:t xml:space="preserve">5. </w:t>
      </w:r>
      <w:r>
        <w:rPr>
          <w:rFonts w:hint="eastAsia"/>
        </w:rPr>
        <w:t xml:space="preserve">填写描述并提交</w:t>
      </w:r>
    </w:p>
    <w:p>
      <w:pPr>
        <w:pStyle w:val="Compact"/>
        <w:numPr>
          <w:ilvl w:val="0"/>
          <w:numId w:val="1015"/>
        </w:numPr>
      </w:pPr>
      <w:r>
        <w:rPr>
          <w:rFonts w:hint="eastAsia"/>
          <w:b/>
          <w:bCs/>
        </w:rPr>
        <w:t xml:space="preserve">描述</w:t>
      </w:r>
      <w:r>
        <w:rPr>
          <w:rFonts w:hint="eastAsia"/>
        </w:rPr>
        <w:t xml:space="preserve">（可选）：填写后端服务器组的业务用途说明，便于后续维护与管理</w:t>
      </w:r>
    </w:p>
    <w:p>
      <w:pPr>
        <w:pStyle w:val="FirstParagraph"/>
      </w:pPr>
      <w:r>
        <w:rPr>
          <w:rFonts w:hint="eastAsia"/>
        </w:rPr>
        <w:t xml:space="preserve">确认所有配置无误后，点击</w:t>
      </w:r>
      <w:r>
        <w:t xml:space="preserve"> </w:t>
      </w:r>
      <w:r>
        <w:rPr>
          <w:rFonts w:hint="eastAsia"/>
          <w:b/>
          <w:bCs/>
        </w:rPr>
        <w:t xml:space="preserve">“提交”</w:t>
      </w:r>
      <w:r>
        <w:t xml:space="preserve"> </w:t>
      </w:r>
      <w:r>
        <w:rPr>
          <w:rFonts w:hint="eastAsia"/>
        </w:rPr>
        <w:t xml:space="preserve">按钮，完成后端服务器组创建。</w:t>
      </w:r>
    </w:p>
    <w:p>
      <w:r>
        <w:pict>
          <v:rect style="width:0;height:1.5pt" o:hralign="center" o:hrstd="t" o:hr="t"/>
        </w:pict>
      </w:r>
    </w:p>
    <w:bookmarkEnd w:id="201"/>
    <w:bookmarkStart w:id="205" w:name="查看服务器组列表"/>
    <w:p>
      <w:pPr>
        <w:pStyle w:val="51"/>
      </w:pPr>
      <w:r>
        <w:t xml:space="preserve">6. </w:t>
      </w:r>
      <w:r>
        <w:rPr>
          <w:rFonts w:hint="eastAsia"/>
        </w:rPr>
        <w:t xml:space="preserve">查看服务器组列表</w:t>
      </w:r>
    </w:p>
    <w:p>
      <w:pPr>
        <w:pStyle w:val="FirstParagraph"/>
      </w:pPr>
      <w:r>
        <w:rPr>
          <w:rFonts w:hint="eastAsia"/>
        </w:rPr>
        <w:t xml:space="preserve">后端服务器组创建成功后，将在服务器组列表中展示。</w:t>
      </w:r>
      <w:r>
        <w:t xml:space="preserve"> </w:t>
      </w:r>
      <w:r>
        <w:drawing>
          <wp:inline>
            <wp:extent cx="5270500" cy="1796476"/>
            <wp:effectExtent b="0" l="0" r="0" t="0"/>
            <wp:docPr descr="" title="" id="203" name="Picture"/>
            <a:graphic>
              <a:graphicData uri="http://schemas.openxmlformats.org/drawingml/2006/picture">
                <pic:pic>
                  <pic:nvPicPr>
                    <pic:cNvPr descr="https://p1.zhycdn.com/api-upload-file/doc_images/d94b2d402fdb4278bd5362330d71564d.png" id="204" name="Picture"/>
                    <pic:cNvPicPr>
                      <a:picLocks noChangeArrowheads="1" noChangeAspect="1"/>
                    </pic:cNvPicPr>
                  </pic:nvPicPr>
                  <pic:blipFill>
                    <a:blip r:embed="rId202"/>
                    <a:stretch>
                      <a:fillRect/>
                    </a:stretch>
                  </pic:blipFill>
                  <pic:spPr bwMode="auto">
                    <a:xfrm>
                      <a:off x="0" y="0"/>
                      <a:ext cx="5270500" cy="1796476"/>
                    </a:xfrm>
                    <a:prstGeom prst="rect">
                      <a:avLst/>
                    </a:prstGeom>
                    <a:noFill/>
                    <a:ln w="9525">
                      <a:noFill/>
                      <a:headEnd/>
                      <a:tailEnd/>
                    </a:ln>
                  </pic:spPr>
                </pic:pic>
              </a:graphicData>
            </a:graphic>
          </wp:inline>
        </w:drawing>
      </w:r>
    </w:p>
    <w:p>
      <w:pPr>
        <w:pStyle w:val="a2"/>
      </w:pPr>
      <w:r>
        <w:rPr>
          <w:rFonts w:hint="eastAsia"/>
        </w:rPr>
        <w:t xml:space="preserve">列表中可查看以下信息：</w:t>
      </w:r>
    </w:p>
    <w:p>
      <w:pPr>
        <w:pStyle w:val="Compact"/>
        <w:numPr>
          <w:ilvl w:val="0"/>
          <w:numId w:val="1016"/>
        </w:numPr>
      </w:pPr>
      <w:r>
        <w:rPr>
          <w:rFonts w:hint="eastAsia"/>
          <w:b/>
          <w:bCs/>
        </w:rPr>
        <w:t xml:space="preserve">名称</w:t>
      </w:r>
      <w:r>
        <w:rPr>
          <w:b/>
          <w:bCs/>
        </w:rPr>
        <w:t xml:space="preserve"> / ID</w:t>
      </w:r>
      <w:r>
        <w:rPr>
          <w:rFonts w:hint="eastAsia"/>
        </w:rPr>
        <w:t xml:space="preserve">：服务器组名称及唯一标识</w:t>
      </w:r>
    </w:p>
    <w:p>
      <w:pPr>
        <w:pStyle w:val="Compact"/>
        <w:numPr>
          <w:ilvl w:val="0"/>
          <w:numId w:val="1016"/>
        </w:numPr>
      </w:pPr>
      <w:r>
        <w:rPr>
          <w:rFonts w:hint="eastAsia"/>
          <w:b/>
          <w:bCs/>
        </w:rPr>
        <w:t xml:space="preserve">后端协议</w:t>
      </w:r>
      <w:r>
        <w:rPr>
          <w:rFonts w:hint="eastAsia"/>
        </w:rPr>
        <w:t xml:space="preserve">：服务器组使用的协议类型</w:t>
      </w:r>
    </w:p>
    <w:p>
      <w:pPr>
        <w:pStyle w:val="Compact"/>
        <w:numPr>
          <w:ilvl w:val="0"/>
          <w:numId w:val="1016"/>
        </w:numPr>
      </w:pPr>
      <w:r>
        <w:rPr>
          <w:rFonts w:hint="eastAsia"/>
          <w:b/>
          <w:bCs/>
        </w:rPr>
        <w:t xml:space="preserve">监听器</w:t>
      </w:r>
      <w:r>
        <w:rPr>
          <w:rFonts w:hint="eastAsia"/>
        </w:rPr>
        <w:t xml:space="preserve">：关联的监听器信息</w:t>
      </w:r>
    </w:p>
    <w:p>
      <w:pPr>
        <w:pStyle w:val="Compact"/>
        <w:numPr>
          <w:ilvl w:val="0"/>
          <w:numId w:val="1016"/>
        </w:numPr>
      </w:pPr>
      <w:r>
        <w:rPr>
          <w:rFonts w:hint="eastAsia"/>
          <w:b/>
          <w:bCs/>
        </w:rPr>
        <w:t xml:space="preserve">负载均衡</w:t>
      </w:r>
      <w:r>
        <w:rPr>
          <w:rFonts w:hint="eastAsia"/>
        </w:rPr>
        <w:t xml:space="preserve">：所属的七层负载均衡实例</w:t>
      </w:r>
    </w:p>
    <w:p>
      <w:pPr>
        <w:pStyle w:val="Compact"/>
        <w:numPr>
          <w:ilvl w:val="0"/>
          <w:numId w:val="1016"/>
        </w:numPr>
      </w:pPr>
      <w:r>
        <w:rPr>
          <w:rFonts w:hint="eastAsia"/>
          <w:b/>
          <w:bCs/>
        </w:rPr>
        <w:t xml:space="preserve">后端服务器（正常</w:t>
      </w:r>
      <w:r>
        <w:rPr>
          <w:b/>
          <w:bCs/>
        </w:rPr>
        <w:t xml:space="preserve"> / </w:t>
      </w:r>
      <w:r>
        <w:rPr>
          <w:rFonts w:hint="eastAsia"/>
          <w:b/>
          <w:bCs/>
        </w:rPr>
        <w:t xml:space="preserve">异常）</w:t>
      </w:r>
      <w:r>
        <w:rPr>
          <w:rFonts w:hint="eastAsia"/>
        </w:rPr>
        <w:t xml:space="preserve">：当前服务器健康状态统计</w:t>
      </w:r>
    </w:p>
    <w:p>
      <w:pPr>
        <w:pStyle w:val="Compact"/>
        <w:numPr>
          <w:ilvl w:val="0"/>
          <w:numId w:val="1016"/>
        </w:numPr>
      </w:pPr>
      <w:r>
        <w:rPr>
          <w:rFonts w:hint="eastAsia"/>
          <w:b/>
          <w:bCs/>
        </w:rPr>
        <w:t xml:space="preserve">健康检查</w:t>
      </w:r>
      <w:r>
        <w:rPr>
          <w:rFonts w:hint="eastAsia"/>
        </w:rPr>
        <w:t xml:space="preserve">：健康检查是否开启</w:t>
      </w:r>
    </w:p>
    <w:p>
      <w:pPr>
        <w:pStyle w:val="Compact"/>
        <w:numPr>
          <w:ilvl w:val="0"/>
          <w:numId w:val="1016"/>
        </w:numPr>
      </w:pPr>
      <w:r>
        <w:rPr>
          <w:rFonts w:hint="eastAsia"/>
          <w:b/>
          <w:bCs/>
        </w:rPr>
        <w:t xml:space="preserve">健康检查方式</w:t>
      </w:r>
      <w:r>
        <w:rPr>
          <w:rFonts w:hint="eastAsia"/>
        </w:rPr>
        <w:t xml:space="preserve">：健康检查使用的协议或方式</w:t>
      </w:r>
    </w:p>
    <w:p>
      <w:pPr>
        <w:pStyle w:val="Compact"/>
        <w:numPr>
          <w:ilvl w:val="0"/>
          <w:numId w:val="1016"/>
        </w:numPr>
      </w:pPr>
      <w:r>
        <w:rPr>
          <w:rFonts w:hint="eastAsia"/>
          <w:b/>
          <w:bCs/>
        </w:rPr>
        <w:t xml:space="preserve">描述</w:t>
      </w:r>
      <w:r>
        <w:rPr>
          <w:rFonts w:hint="eastAsia"/>
        </w:rPr>
        <w:t xml:space="preserve">：服务器组备注说明</w:t>
      </w:r>
    </w:p>
    <w:p>
      <w:r>
        <w:pict>
          <v:rect style="width:0;height:1.5pt" o:hralign="center" o:hrstd="t" o:hr="t"/>
        </w:pict>
      </w:r>
    </w:p>
    <w:bookmarkEnd w:id="205"/>
    <w:bookmarkEnd w:id="206"/>
    <w:bookmarkStart w:id="207" w:name="使用说明与注意事项-1"/>
    <w:p>
      <w:pPr>
        <w:pStyle w:val="41"/>
      </w:pPr>
      <w:r>
        <w:rPr>
          <w:rFonts w:hint="eastAsia"/>
        </w:rPr>
        <w:t xml:space="preserve">使用说明与注意事项</w:t>
      </w:r>
    </w:p>
    <w:p>
      <w:pPr>
        <w:pStyle w:val="Compact"/>
        <w:numPr>
          <w:ilvl w:val="0"/>
          <w:numId w:val="1017"/>
        </w:numPr>
      </w:pPr>
      <w:r>
        <w:rPr>
          <w:rFonts w:hint="eastAsia"/>
        </w:rPr>
        <w:t xml:space="preserve">后端服务器组创建完成后，需在监听器中进行关联，才能正式接收业务流量</w:t>
      </w:r>
    </w:p>
    <w:p>
      <w:pPr>
        <w:pStyle w:val="Compact"/>
        <w:numPr>
          <w:ilvl w:val="0"/>
          <w:numId w:val="1017"/>
        </w:numPr>
      </w:pPr>
      <w:r>
        <w:rPr>
          <w:rFonts w:hint="eastAsia"/>
        </w:rPr>
        <w:t xml:space="preserve">权重设置将直接影响请求分发比例，请根据服务器性能合理配置</w:t>
      </w:r>
    </w:p>
    <w:p>
      <w:pPr>
        <w:pStyle w:val="Compact"/>
        <w:numPr>
          <w:ilvl w:val="0"/>
          <w:numId w:val="1017"/>
        </w:numPr>
      </w:pPr>
      <w:r>
        <w:rPr>
          <w:rFonts w:hint="eastAsia"/>
        </w:rPr>
        <w:t xml:space="preserve">当前未开启健康检查时，异常服务器仍可能接收流量，建议在生产环境开启健康检查</w:t>
      </w:r>
    </w:p>
    <w:p>
      <w:r>
        <w:pict>
          <v:rect style="width:0;height:1.5pt" o:hralign="center" o:hrstd="t" o:hr="t"/>
        </w:pict>
      </w:r>
    </w:p>
    <w:bookmarkEnd w:id="207"/>
    <w:bookmarkStart w:id="208" w:name="常见问题-1"/>
    <w:p>
      <w:pPr>
        <w:pStyle w:val="41"/>
      </w:pPr>
      <w:r>
        <w:rPr>
          <w:rFonts w:hint="eastAsia"/>
        </w:rPr>
        <w:t xml:space="preserve">常见问题</w:t>
      </w:r>
    </w:p>
    <w:p>
      <w:pPr>
        <w:pStyle w:val="FirstParagraph"/>
      </w:pPr>
      <w:r>
        <w:rPr>
          <w:rFonts w:hint="eastAsia"/>
          <w:b/>
          <w:bCs/>
        </w:rPr>
        <w:t xml:space="preserve">Q：一个负载均衡实例可以绑定多个后端服务器组吗？</w:t>
      </w:r>
      <w:r>
        <w:t xml:space="preserve"> </w:t>
      </w:r>
      <w:r>
        <w:rPr>
          <w:rFonts w:hint="eastAsia"/>
        </w:rPr>
        <w:t xml:space="preserve">A：可以。一个七层负载均衡实例可创建并管理多个后端服务器组，用于不同监听器或转发规则。</w:t>
      </w:r>
    </w:p>
    <w:p>
      <w:pPr>
        <w:pStyle w:val="a2"/>
      </w:pPr>
      <w:r>
        <w:rPr>
          <w:rFonts w:hint="eastAsia"/>
          <w:b/>
          <w:bCs/>
        </w:rPr>
        <w:t xml:space="preserve">Q：后端服务器组创建后是否可以修改？</w:t>
      </w:r>
      <w:r>
        <w:t xml:space="preserve"> </w:t>
      </w:r>
      <w:r>
        <w:rPr>
          <w:rFonts w:hint="eastAsia"/>
        </w:rPr>
        <w:t xml:space="preserve">A：支持在服务器组详情页中修改服务器、权重及相关配置。</w:t>
      </w:r>
    </w:p>
    <w:bookmarkEnd w:id="208"/>
    <w:bookmarkEnd w:id="209"/>
    <w:bookmarkStart w:id="225" w:name="配置监听器7层"/>
    <w:p>
      <w:pPr>
        <w:pStyle w:val="22"/>
      </w:pPr>
      <w:r>
        <w:rPr>
          <w:rFonts w:hint="eastAsia"/>
        </w:rPr>
        <w:t xml:space="preserve">配置监听器（7层）</w:t>
      </w:r>
    </w:p>
    <w:bookmarkStart w:id="210" w:name="产品简介-3"/>
    <w:p>
      <w:pPr>
        <w:pStyle w:val="41"/>
      </w:pPr>
      <w:r>
        <w:rPr>
          <w:rFonts w:hint="eastAsia"/>
        </w:rPr>
        <w:t xml:space="preserve">产品简介</w:t>
      </w:r>
    </w:p>
    <w:p>
      <w:pPr>
        <w:pStyle w:val="FirstParagraph"/>
      </w:pPr>
      <w:r>
        <w:rPr>
          <w:rFonts w:hint="eastAsia"/>
        </w:rPr>
        <w:t xml:space="preserve">监听器用于定义七层负载均衡实例对外提供服务的访问入口，包括前端协议、端口、证书及转发规则等配置。通过监听器，负载均衡可以接收来自客户端的请求，并按照既定规则将流量转发至对应的后端服务器组。</w:t>
      </w:r>
    </w:p>
    <w:p>
      <w:pPr>
        <w:pStyle w:val="a2"/>
      </w:pPr>
      <w:r>
        <w:rPr>
          <w:rFonts w:hint="eastAsia"/>
        </w:rPr>
        <w:t xml:space="preserve">在七层负载均衡场景下，监听器通常与后端服务器组、证书等资源配合使用，用于实现</w:t>
      </w:r>
      <w:r>
        <w:t xml:space="preserve"> HTTP / HTTPS </w:t>
      </w:r>
      <w:r>
        <w:rPr>
          <w:rFonts w:hint="eastAsia"/>
        </w:rPr>
        <w:t xml:space="preserve">访问与精细化流量控制。</w:t>
      </w:r>
    </w:p>
    <w:p>
      <w:r>
        <w:pict>
          <v:rect style="width:0;height:1.5pt" o:hralign="center" o:hrstd="t" o:hr="t"/>
        </w:pict>
      </w:r>
    </w:p>
    <w:bookmarkEnd w:id="210"/>
    <w:bookmarkStart w:id="222" w:name="操作流程-4"/>
    <w:p>
      <w:pPr>
        <w:pStyle w:val="41"/>
      </w:pPr>
      <w:r>
        <w:rPr>
          <w:rFonts w:hint="eastAsia"/>
        </w:rPr>
        <w:t xml:space="preserve">操作流程</w:t>
      </w:r>
    </w:p>
    <w:bookmarkStart w:id="214" w:name="进入监听器管理页面"/>
    <w:p>
      <w:pPr>
        <w:pStyle w:val="51"/>
      </w:pPr>
      <w:r>
        <w:t xml:space="preserve">1. </w:t>
      </w:r>
      <w:r>
        <w:rPr>
          <w:rFonts w:hint="eastAsia"/>
        </w:rPr>
        <w:t xml:space="preserve">进入监听器管理页面</w:t>
      </w:r>
    </w:p>
    <w:p>
      <w:pPr>
        <w:pStyle w:val="FirstParagraph"/>
      </w:pPr>
      <w:r>
        <w:rPr>
          <w:rFonts w:hint="eastAsia"/>
        </w:rPr>
        <w:t xml:space="preserve">在</w:t>
      </w:r>
      <w:r>
        <w:t xml:space="preserve"> 360 </w:t>
      </w:r>
      <w:r>
        <w:rPr>
          <w:rFonts w:hint="eastAsia"/>
        </w:rPr>
        <w:t xml:space="preserve">智汇云控制台左侧导航栏中，选择</w:t>
      </w:r>
      <w:r>
        <w:t xml:space="preserve"> </w:t>
      </w:r>
      <w:r>
        <w:rPr>
          <w:rFonts w:hint="eastAsia"/>
          <w:b/>
          <w:bCs/>
        </w:rPr>
        <w:t xml:space="preserve">负载均衡</w:t>
      </w:r>
      <w:r>
        <w:rPr>
          <w:b/>
          <w:bCs/>
        </w:rPr>
        <w:t xml:space="preserve"> SLB &gt; </w:t>
      </w:r>
      <w:r>
        <w:rPr>
          <w:rFonts w:hint="eastAsia"/>
          <w:b/>
          <w:bCs/>
        </w:rPr>
        <w:t xml:space="preserve">七层实例管理</w:t>
      </w:r>
      <w:r>
        <w:rPr>
          <w:rFonts w:hint="eastAsia"/>
        </w:rPr>
        <w:t xml:space="preserve">，点击目标负载均衡实例名称，进入实例详情页。</w:t>
      </w:r>
    </w:p>
    <w:p>
      <w:pPr>
        <w:pStyle w:val="a2"/>
      </w:pPr>
      <w:r>
        <w:rPr>
          <w:rFonts w:hint="eastAsia"/>
        </w:rPr>
        <w:t xml:space="preserve">在实例详情页中，切换至</w:t>
      </w:r>
      <w:r>
        <w:t xml:space="preserve"> </w:t>
      </w:r>
      <w:r>
        <w:rPr>
          <w:rFonts w:hint="eastAsia"/>
          <w:b/>
          <w:bCs/>
        </w:rPr>
        <w:t xml:space="preserve">监听器</w:t>
      </w:r>
      <w:r>
        <w:t xml:space="preserve"> </w:t>
      </w:r>
      <w:r>
        <w:rPr>
          <w:rFonts w:hint="eastAsia"/>
        </w:rPr>
        <w:t xml:space="preserve">标签页，即可查看当前实例下已配置的监听器列表。</w:t>
      </w:r>
      <w:r>
        <w:t xml:space="preserve"> </w:t>
      </w:r>
      <w:r>
        <w:drawing>
          <wp:inline>
            <wp:extent cx="5270500" cy="1902111"/>
            <wp:effectExtent b="0" l="0" r="0" t="0"/>
            <wp:docPr descr="" title="" id="212" name="Picture"/>
            <a:graphic>
              <a:graphicData uri="http://schemas.openxmlformats.org/drawingml/2006/picture">
                <pic:pic>
                  <pic:nvPicPr>
                    <pic:cNvPr descr="https://p1.zhycdn.com/api-upload-file/doc_images/19ade3c794cd4449a35731c2e69aa22a.png" id="213" name="Picture"/>
                    <pic:cNvPicPr>
                      <a:picLocks noChangeArrowheads="1" noChangeAspect="1"/>
                    </pic:cNvPicPr>
                  </pic:nvPicPr>
                  <pic:blipFill>
                    <a:blip r:embed="rId211"/>
                    <a:stretch>
                      <a:fillRect/>
                    </a:stretch>
                  </pic:blipFill>
                  <pic:spPr bwMode="auto">
                    <a:xfrm>
                      <a:off x="0" y="0"/>
                      <a:ext cx="5270500" cy="1902111"/>
                    </a:xfrm>
                    <a:prstGeom prst="rect">
                      <a:avLst/>
                    </a:prstGeom>
                    <a:noFill/>
                    <a:ln w="9525">
                      <a:noFill/>
                      <a:headEnd/>
                      <a:tailEnd/>
                    </a:ln>
                  </pic:spPr>
                </pic:pic>
              </a:graphicData>
            </a:graphic>
          </wp:inline>
        </w:drawing>
      </w:r>
    </w:p>
    <w:p>
      <w:r>
        <w:pict>
          <v:rect style="width:0;height:1.5pt" o:hralign="center" o:hrstd="t" o:hr="t"/>
        </w:pict>
      </w:r>
    </w:p>
    <w:bookmarkEnd w:id="214"/>
    <w:bookmarkStart w:id="218" w:name="添加监听器"/>
    <w:p>
      <w:pPr>
        <w:pStyle w:val="51"/>
      </w:pPr>
      <w:r>
        <w:t xml:space="preserve">2. </w:t>
      </w:r>
      <w:r>
        <w:rPr>
          <w:rFonts w:hint="eastAsia"/>
        </w:rPr>
        <w:t xml:space="preserve">添加监听器</w:t>
      </w:r>
    </w:p>
    <w:p>
      <w:pPr>
        <w:pStyle w:val="FirstParagraph"/>
      </w:pPr>
      <w:r>
        <w:rPr>
          <w:rFonts w:hint="eastAsia"/>
        </w:rPr>
        <w:t xml:space="preserve">在监听器列表页面，点击</w:t>
      </w:r>
      <w:r>
        <w:t xml:space="preserve"> </w:t>
      </w:r>
      <w:r>
        <w:rPr>
          <w:rFonts w:hint="eastAsia"/>
          <w:b/>
          <w:bCs/>
        </w:rPr>
        <w:t xml:space="preserve">“添加监听器”</w:t>
      </w:r>
      <w:r>
        <w:t xml:space="preserve"> </w:t>
      </w:r>
      <w:r>
        <w:rPr>
          <w:rFonts w:hint="eastAsia"/>
        </w:rPr>
        <w:t xml:space="preserve">按钮，弹出新建监听器配置窗口。</w:t>
      </w:r>
      <w:r>
        <w:t xml:space="preserve"> </w:t>
      </w:r>
      <w:r>
        <w:drawing>
          <wp:inline>
            <wp:extent cx="5270500" cy="2159087"/>
            <wp:effectExtent b="0" l="0" r="0" t="0"/>
            <wp:docPr descr="" title="" id="216" name="Picture"/>
            <a:graphic>
              <a:graphicData uri="http://schemas.openxmlformats.org/drawingml/2006/picture">
                <pic:pic>
                  <pic:nvPicPr>
                    <pic:cNvPr descr="https://p1.zhycdn.com/api-upload-file/doc_images/81a5e03b60b54209a424399078eee673.png" id="217" name="Picture"/>
                    <pic:cNvPicPr>
                      <a:picLocks noChangeArrowheads="1" noChangeAspect="1"/>
                    </pic:cNvPicPr>
                  </pic:nvPicPr>
                  <pic:blipFill>
                    <a:blip r:embed="rId215"/>
                    <a:stretch>
                      <a:fillRect/>
                    </a:stretch>
                  </pic:blipFill>
                  <pic:spPr bwMode="auto">
                    <a:xfrm>
                      <a:off x="0" y="0"/>
                      <a:ext cx="5270500" cy="2159087"/>
                    </a:xfrm>
                    <a:prstGeom prst="rect">
                      <a:avLst/>
                    </a:prstGeom>
                    <a:noFill/>
                    <a:ln w="9525">
                      <a:noFill/>
                      <a:headEnd/>
                      <a:tailEnd/>
                    </a:ln>
                  </pic:spPr>
                </pic:pic>
              </a:graphicData>
            </a:graphic>
          </wp:inline>
        </w:drawing>
      </w:r>
    </w:p>
    <w:p>
      <w:r>
        <w:pict>
          <v:rect style="width:0;height:1.5pt" o:hralign="center" o:hrstd="t" o:hr="t"/>
        </w:pict>
      </w:r>
    </w:p>
    <w:bookmarkEnd w:id="218"/>
    <w:bookmarkStart w:id="219" w:name="配置基础信息-2"/>
    <w:p>
      <w:pPr>
        <w:pStyle w:val="51"/>
      </w:pPr>
      <w:r>
        <w:t xml:space="preserve">3. </w:t>
      </w:r>
      <w:r>
        <w:rPr>
          <w:rFonts w:hint="eastAsia"/>
        </w:rPr>
        <w:t xml:space="preserve">配置基础信息</w:t>
      </w:r>
    </w:p>
    <w:p>
      <w:pPr>
        <w:pStyle w:val="FirstParagraph"/>
      </w:pPr>
      <w:r>
        <w:rPr>
          <w:rFonts w:hint="eastAsia"/>
        </w:rPr>
        <w:t xml:space="preserve">在</w:t>
      </w:r>
      <w:r>
        <w:t xml:space="preserve"> </w:t>
      </w:r>
      <w:r>
        <w:rPr>
          <w:rFonts w:hint="eastAsia"/>
          <w:b/>
          <w:bCs/>
        </w:rPr>
        <w:t xml:space="preserve">新建监听器</w:t>
      </w:r>
      <w:r>
        <w:t xml:space="preserve"> </w:t>
      </w:r>
      <w:r>
        <w:rPr>
          <w:rFonts w:hint="eastAsia"/>
        </w:rPr>
        <w:t xml:space="preserve">窗口中，填写以下信息：</w:t>
      </w:r>
    </w:p>
    <w:p>
      <w:pPr>
        <w:numPr>
          <w:ilvl w:val="0"/>
          <w:numId w:val="1018"/>
        </w:numPr>
      </w:pPr>
      <w:r>
        <w:rPr>
          <w:rFonts w:hint="eastAsia"/>
          <w:b/>
          <w:bCs/>
        </w:rPr>
        <w:t xml:space="preserve">名称</w:t>
      </w:r>
      <w:r>
        <w:rPr>
          <w:rFonts w:hint="eastAsia"/>
        </w:rPr>
        <w:t xml:space="preserve">：填写监听器名称，用于区分不同访问入口</w:t>
      </w:r>
    </w:p>
    <w:p>
      <w:pPr>
        <w:numPr>
          <w:ilvl w:val="0"/>
          <w:numId w:val="1018"/>
        </w:numPr>
      </w:pPr>
      <w:r>
        <w:rPr>
          <w:rFonts w:hint="eastAsia"/>
          <w:b/>
          <w:bCs/>
        </w:rPr>
        <w:t xml:space="preserve">前端协议</w:t>
      </w:r>
      <w:r>
        <w:rPr>
          <w:rFonts w:hint="eastAsia"/>
        </w:rPr>
        <w:t xml:space="preserve">：</w:t>
      </w:r>
    </w:p>
    <w:p>
      <w:pPr>
        <w:pStyle w:val="Compact"/>
        <w:numPr>
          <w:ilvl w:val="1"/>
          <w:numId w:val="1019"/>
        </w:numPr>
      </w:pPr>
      <w:r>
        <w:rPr>
          <w:rFonts w:hint="eastAsia"/>
        </w:rPr>
        <w:t xml:space="preserve">HTTP：适用于明文访问场景</w:t>
      </w:r>
    </w:p>
    <w:p>
      <w:pPr>
        <w:pStyle w:val="Compact"/>
        <w:numPr>
          <w:ilvl w:val="1"/>
          <w:numId w:val="1019"/>
        </w:numPr>
      </w:pPr>
      <w:r>
        <w:rPr>
          <w:rFonts w:hint="eastAsia"/>
        </w:rPr>
        <w:t xml:space="preserve">HTTPS：适用于加密访问场景</w:t>
      </w:r>
    </w:p>
    <w:p>
      <w:pPr>
        <w:numPr>
          <w:ilvl w:val="0"/>
          <w:numId w:val="1018"/>
        </w:numPr>
      </w:pPr>
      <w:r>
        <w:rPr>
          <w:rFonts w:hint="eastAsia"/>
          <w:b/>
          <w:bCs/>
        </w:rPr>
        <w:t xml:space="preserve">前端端口</w:t>
      </w:r>
      <w:r>
        <w:rPr>
          <w:rFonts w:hint="eastAsia"/>
        </w:rPr>
        <w:t xml:space="preserve">：填写监听端口号，取值范围为</w:t>
      </w:r>
      <w:r>
        <w:t xml:space="preserve"> </w:t>
      </w:r>
      <w:r>
        <w:rPr>
          <w:rFonts w:hint="eastAsia"/>
        </w:rPr>
        <w:t xml:space="preserve">1～65535</w:t>
      </w:r>
    </w:p>
    <w:p>
      <w:pPr>
        <w:pStyle w:val="Compact"/>
        <w:numPr>
          <w:ilvl w:val="1"/>
          <w:numId w:val="1020"/>
        </w:numPr>
      </w:pPr>
      <w:r>
        <w:t xml:space="preserve">HTTP </w:t>
      </w:r>
      <w:r>
        <w:rPr>
          <w:rFonts w:hint="eastAsia"/>
        </w:rPr>
        <w:t xml:space="preserve">常用端口：80</w:t>
      </w:r>
    </w:p>
    <w:p>
      <w:pPr>
        <w:pStyle w:val="Compact"/>
        <w:numPr>
          <w:ilvl w:val="1"/>
          <w:numId w:val="1020"/>
        </w:numPr>
      </w:pPr>
      <w:r>
        <w:t xml:space="preserve">HTTPS </w:t>
      </w:r>
      <w:r>
        <w:rPr>
          <w:rFonts w:hint="eastAsia"/>
        </w:rPr>
        <w:t xml:space="preserve">常用端口：443</w:t>
      </w:r>
    </w:p>
    <w:p>
      <w:pPr>
        <w:numPr>
          <w:ilvl w:val="0"/>
          <w:numId w:val="1018"/>
        </w:numPr>
      </w:pPr>
      <w:r>
        <w:rPr>
          <w:rFonts w:hint="eastAsia"/>
          <w:b/>
          <w:bCs/>
        </w:rPr>
        <w:t xml:space="preserve">证书</w:t>
      </w:r>
      <w:r>
        <w:rPr>
          <w:rFonts w:hint="eastAsia"/>
        </w:rPr>
        <w:t xml:space="preserve">（仅</w:t>
      </w:r>
      <w:r>
        <w:t xml:space="preserve"> HTTPS </w:t>
      </w:r>
      <w:r>
        <w:rPr>
          <w:rFonts w:hint="eastAsia"/>
        </w:rPr>
        <w:t xml:space="preserve">协议时必填）：</w:t>
      </w:r>
    </w:p>
    <w:p>
      <w:pPr>
        <w:pStyle w:val="Compact"/>
        <w:numPr>
          <w:ilvl w:val="1"/>
          <w:numId w:val="1021"/>
        </w:numPr>
      </w:pPr>
      <w:r>
        <w:rPr>
          <w:rFonts w:hint="eastAsia"/>
        </w:rPr>
        <w:t xml:space="preserve">选择已创建的证书</w:t>
      </w:r>
    </w:p>
    <w:p>
      <w:pPr>
        <w:pStyle w:val="Compact"/>
        <w:numPr>
          <w:ilvl w:val="1"/>
          <w:numId w:val="1021"/>
        </w:numPr>
      </w:pPr>
      <w:r>
        <w:rPr>
          <w:rFonts w:hint="eastAsia"/>
        </w:rPr>
        <w:t xml:space="preserve">如无可用证书，可点击</w:t>
      </w:r>
      <w:r>
        <w:t xml:space="preserve"> </w:t>
      </w:r>
      <w:r>
        <w:rPr>
          <w:rFonts w:hint="eastAsia"/>
          <w:b/>
          <w:bCs/>
        </w:rPr>
        <w:t xml:space="preserve">“申请证书”</w:t>
      </w:r>
      <w:r>
        <w:t xml:space="preserve"> </w:t>
      </w:r>
      <w:r>
        <w:rPr>
          <w:rFonts w:hint="eastAsia"/>
        </w:rPr>
        <w:t xml:space="preserve">进行创建</w:t>
      </w:r>
    </w:p>
    <w:p>
      <w:pPr>
        <w:numPr>
          <w:ilvl w:val="0"/>
          <w:numId w:val="1018"/>
        </w:numPr>
      </w:pPr>
      <w:r>
        <w:rPr>
          <w:rFonts w:hint="eastAsia"/>
          <w:b/>
          <w:bCs/>
        </w:rPr>
        <w:t xml:space="preserve">描述</w:t>
      </w:r>
      <w:r>
        <w:rPr>
          <w:rFonts w:hint="eastAsia"/>
        </w:rPr>
        <w:t xml:space="preserve">（可选）：填写监听器用途说明，便于后续管理</w:t>
      </w:r>
    </w:p>
    <w:p>
      <w:pPr>
        <w:pStyle w:val="FirstParagraph"/>
      </w:pPr>
      <w:r>
        <w:rPr>
          <w:rFonts w:hint="eastAsia"/>
        </w:rPr>
        <w:t xml:space="preserve">确认信息无误后，点击</w:t>
      </w:r>
      <w:r>
        <w:t xml:space="preserve"> </w:t>
      </w:r>
      <w:r>
        <w:rPr>
          <w:rFonts w:hint="eastAsia"/>
          <w:b/>
          <w:bCs/>
        </w:rPr>
        <w:t xml:space="preserve">“确定”</w:t>
      </w:r>
      <w:r>
        <w:t xml:space="preserve"> </w:t>
      </w:r>
      <w:r>
        <w:rPr>
          <w:rFonts w:hint="eastAsia"/>
        </w:rPr>
        <w:t xml:space="preserve">完成监听器创建。</w:t>
      </w:r>
    </w:p>
    <w:p>
      <w:r>
        <w:pict>
          <v:rect style="width:0;height:1.5pt" o:hralign="center" o:hrstd="t" o:hr="t"/>
        </w:pict>
      </w:r>
    </w:p>
    <w:bookmarkEnd w:id="219"/>
    <w:bookmarkStart w:id="220" w:name="查看监听器列表"/>
    <w:p>
      <w:pPr>
        <w:pStyle w:val="51"/>
      </w:pPr>
      <w:r>
        <w:t xml:space="preserve">4. </w:t>
      </w:r>
      <w:r>
        <w:rPr>
          <w:rFonts w:hint="eastAsia"/>
        </w:rPr>
        <w:t xml:space="preserve">查看监听器列表</w:t>
      </w:r>
    </w:p>
    <w:p>
      <w:pPr>
        <w:pStyle w:val="FirstParagraph"/>
      </w:pPr>
      <w:r>
        <w:rPr>
          <w:rFonts w:hint="eastAsia"/>
        </w:rPr>
        <w:t xml:space="preserve">监听器创建成功后，将在监听器列表中展示。</w:t>
      </w:r>
    </w:p>
    <w:p>
      <w:pPr>
        <w:pStyle w:val="a2"/>
      </w:pPr>
      <w:r>
        <w:rPr>
          <w:rFonts w:hint="eastAsia"/>
        </w:rPr>
        <w:t xml:space="preserve">列表中可查看以下信息：</w:t>
      </w:r>
    </w:p>
    <w:p>
      <w:pPr>
        <w:pStyle w:val="Compact"/>
        <w:numPr>
          <w:ilvl w:val="0"/>
          <w:numId w:val="1022"/>
        </w:numPr>
      </w:pPr>
      <w:r>
        <w:rPr>
          <w:rFonts w:hint="eastAsia"/>
          <w:b/>
          <w:bCs/>
        </w:rPr>
        <w:t xml:space="preserve">名称</w:t>
      </w:r>
      <w:r>
        <w:rPr>
          <w:b/>
          <w:bCs/>
        </w:rPr>
        <w:t xml:space="preserve"> / ID</w:t>
      </w:r>
      <w:r>
        <w:rPr>
          <w:rFonts w:hint="eastAsia"/>
        </w:rPr>
        <w:t xml:space="preserve">：监听器名称及唯一标识</w:t>
      </w:r>
    </w:p>
    <w:p>
      <w:pPr>
        <w:pStyle w:val="Compact"/>
        <w:numPr>
          <w:ilvl w:val="0"/>
          <w:numId w:val="1022"/>
        </w:numPr>
      </w:pPr>
      <w:r>
        <w:rPr>
          <w:rFonts w:hint="eastAsia"/>
          <w:b/>
          <w:bCs/>
        </w:rPr>
        <w:t xml:space="preserve">前端协议</w:t>
      </w:r>
      <w:r>
        <w:rPr>
          <w:b/>
          <w:bCs/>
        </w:rPr>
        <w:t xml:space="preserve"> / </w:t>
      </w:r>
      <w:r>
        <w:rPr>
          <w:rFonts w:hint="eastAsia"/>
          <w:b/>
          <w:bCs/>
        </w:rPr>
        <w:t xml:space="preserve">端口</w:t>
      </w:r>
      <w:r>
        <w:rPr>
          <w:rFonts w:hint="eastAsia"/>
        </w:rPr>
        <w:t xml:space="preserve">：监听器对外提供服务的协议及端口</w:t>
      </w:r>
    </w:p>
    <w:p>
      <w:pPr>
        <w:pStyle w:val="Compact"/>
        <w:numPr>
          <w:ilvl w:val="0"/>
          <w:numId w:val="1022"/>
        </w:numPr>
      </w:pPr>
      <w:r>
        <w:rPr>
          <w:rFonts w:hint="eastAsia"/>
          <w:b/>
          <w:bCs/>
        </w:rPr>
        <w:t xml:space="preserve">后端服务器组</w:t>
      </w:r>
      <w:r>
        <w:rPr>
          <w:rFonts w:hint="eastAsia"/>
        </w:rPr>
        <w:t xml:space="preserve">：当前监听器关联的服务器组</w:t>
      </w:r>
    </w:p>
    <w:p>
      <w:pPr>
        <w:pStyle w:val="Compact"/>
        <w:numPr>
          <w:ilvl w:val="0"/>
          <w:numId w:val="1022"/>
        </w:numPr>
      </w:pPr>
      <w:r>
        <w:rPr>
          <w:rFonts w:hint="eastAsia"/>
          <w:b/>
          <w:bCs/>
        </w:rPr>
        <w:t xml:space="preserve">健康检查方式</w:t>
      </w:r>
      <w:r>
        <w:rPr>
          <w:rFonts w:hint="eastAsia"/>
        </w:rPr>
        <w:t xml:space="preserve">：监听器使用的健康检查类型</w:t>
      </w:r>
    </w:p>
    <w:p>
      <w:pPr>
        <w:pStyle w:val="Compact"/>
        <w:numPr>
          <w:ilvl w:val="0"/>
          <w:numId w:val="1022"/>
        </w:numPr>
      </w:pPr>
      <w:r>
        <w:rPr>
          <w:rFonts w:hint="eastAsia"/>
          <w:b/>
          <w:bCs/>
        </w:rPr>
        <w:t xml:space="preserve">转发策略</w:t>
      </w:r>
      <w:r>
        <w:rPr>
          <w:rFonts w:hint="eastAsia"/>
        </w:rPr>
        <w:t xml:space="preserve">：当前监听器的转发规则数量</w:t>
      </w:r>
    </w:p>
    <w:p>
      <w:pPr>
        <w:pStyle w:val="Compact"/>
        <w:numPr>
          <w:ilvl w:val="0"/>
          <w:numId w:val="1022"/>
        </w:numPr>
      </w:pPr>
      <w:r>
        <w:rPr>
          <w:rFonts w:hint="eastAsia"/>
          <w:b/>
          <w:bCs/>
        </w:rPr>
        <w:t xml:space="preserve">证书</w:t>
      </w:r>
      <w:r>
        <w:rPr>
          <w:rFonts w:hint="eastAsia"/>
        </w:rPr>
        <w:t xml:space="preserve">：HTTPS</w:t>
      </w:r>
      <w:r>
        <w:t xml:space="preserve"> </w:t>
      </w:r>
      <w:r>
        <w:rPr>
          <w:rFonts w:hint="eastAsia"/>
        </w:rPr>
        <w:t xml:space="preserve">监听器关联的证书信息</w:t>
      </w:r>
    </w:p>
    <w:p>
      <w:pPr>
        <w:pStyle w:val="Compact"/>
        <w:numPr>
          <w:ilvl w:val="0"/>
          <w:numId w:val="1022"/>
        </w:numPr>
      </w:pPr>
      <w:r>
        <w:rPr>
          <w:rFonts w:hint="eastAsia"/>
          <w:b/>
          <w:bCs/>
        </w:rPr>
        <w:t xml:space="preserve">描述</w:t>
      </w:r>
      <w:r>
        <w:rPr>
          <w:rFonts w:hint="eastAsia"/>
        </w:rPr>
        <w:t xml:space="preserve">：监听器备注说明</w:t>
      </w:r>
    </w:p>
    <w:p>
      <w:r>
        <w:pict>
          <v:rect style="width:0;height:1.5pt" o:hralign="center" o:hrstd="t" o:hr="t"/>
        </w:pict>
      </w:r>
    </w:p>
    <w:bookmarkEnd w:id="220"/>
    <w:bookmarkStart w:id="221" w:name="配置转发策略"/>
    <w:p>
      <w:pPr>
        <w:pStyle w:val="51"/>
      </w:pPr>
      <w:r>
        <w:t xml:space="preserve">5. </w:t>
      </w:r>
      <w:r>
        <w:rPr>
          <w:rFonts w:hint="eastAsia"/>
        </w:rPr>
        <w:t xml:space="preserve">配置转发策略</w:t>
      </w:r>
    </w:p>
    <w:p>
      <w:pPr>
        <w:pStyle w:val="FirstParagraph"/>
      </w:pPr>
      <w:r>
        <w:rPr>
          <w:rFonts w:hint="eastAsia"/>
        </w:rPr>
        <w:t xml:space="preserve">监听器创建完成后，需要将其与后端服务器组进行关联，才能正式接收并转发业务流量。</w:t>
      </w:r>
    </w:p>
    <w:p>
      <w:pPr>
        <w:pStyle w:val="a2"/>
      </w:pPr>
      <w:r>
        <w:rPr>
          <w:rFonts w:hint="eastAsia"/>
        </w:rPr>
        <w:t xml:space="preserve">在监听器列表中，点击对应监听器名称，进入转发策略页面进行</w:t>
      </w:r>
      <w:r>
        <w:rPr>
          <w:rFonts w:hint="eastAsia"/>
          <w:b/>
          <w:bCs/>
        </w:rPr>
        <w:t xml:space="preserve">配置域名和路径转发规则以及关联的后端服务器组</w:t>
      </w:r>
      <w:r>
        <w:rPr>
          <w:rFonts w:hint="eastAsia"/>
        </w:rPr>
        <w:t xml:space="preserve">。具体操作见【配置转发策略】页。</w:t>
      </w:r>
    </w:p>
    <w:p>
      <w:r>
        <w:pict>
          <v:rect style="width:0;height:1.5pt" o:hralign="center" o:hrstd="t" o:hr="t"/>
        </w:pict>
      </w:r>
    </w:p>
    <w:bookmarkEnd w:id="221"/>
    <w:bookmarkEnd w:id="222"/>
    <w:bookmarkStart w:id="223" w:name="使用说明与注意事项-2"/>
    <w:p>
      <w:pPr>
        <w:pStyle w:val="41"/>
      </w:pPr>
      <w:r>
        <w:rPr>
          <w:rFonts w:hint="eastAsia"/>
        </w:rPr>
        <w:t xml:space="preserve">使用说明与注意事项</w:t>
      </w:r>
    </w:p>
    <w:p>
      <w:pPr>
        <w:pStyle w:val="Compact"/>
        <w:numPr>
          <w:ilvl w:val="0"/>
          <w:numId w:val="1023"/>
        </w:numPr>
      </w:pPr>
      <w:r>
        <w:t xml:space="preserve">HTTPS </w:t>
      </w:r>
      <w:r>
        <w:rPr>
          <w:rFonts w:hint="eastAsia"/>
        </w:rPr>
        <w:t xml:space="preserve">监听器必须配置有效证书，否则无法正常接收访问请求</w:t>
      </w:r>
    </w:p>
    <w:p>
      <w:pPr>
        <w:pStyle w:val="Compact"/>
        <w:numPr>
          <w:ilvl w:val="0"/>
          <w:numId w:val="1023"/>
        </w:numPr>
      </w:pPr>
      <w:r>
        <w:rPr>
          <w:rFonts w:hint="eastAsia"/>
        </w:rPr>
        <w:t xml:space="preserve">监听器创建完成但未关联后端服务器组时，将不会转发任何业务流量</w:t>
      </w:r>
    </w:p>
    <w:p>
      <w:pPr>
        <w:pStyle w:val="Compact"/>
        <w:numPr>
          <w:ilvl w:val="0"/>
          <w:numId w:val="1023"/>
        </w:numPr>
      </w:pPr>
      <w:r>
        <w:rPr>
          <w:rFonts w:hint="eastAsia"/>
        </w:rPr>
        <w:t xml:space="preserve">建议生产环境优先使用</w:t>
      </w:r>
      <w:r>
        <w:t xml:space="preserve"> HTTPS </w:t>
      </w:r>
      <w:r>
        <w:rPr>
          <w:rFonts w:hint="eastAsia"/>
        </w:rPr>
        <w:t xml:space="preserve">协议，提升访问安全性</w:t>
      </w:r>
    </w:p>
    <w:p>
      <w:r>
        <w:pict>
          <v:rect style="width:0;height:1.5pt" o:hralign="center" o:hrstd="t" o:hr="t"/>
        </w:pict>
      </w:r>
    </w:p>
    <w:bookmarkEnd w:id="223"/>
    <w:bookmarkStart w:id="224" w:name="常见问题-2"/>
    <w:p>
      <w:pPr>
        <w:pStyle w:val="41"/>
      </w:pPr>
      <w:r>
        <w:rPr>
          <w:rFonts w:hint="eastAsia"/>
        </w:rPr>
        <w:t xml:space="preserve">常见问题</w:t>
      </w:r>
    </w:p>
    <w:p>
      <w:pPr>
        <w:pStyle w:val="FirstParagraph"/>
      </w:pPr>
      <w:r>
        <w:rPr>
          <w:rFonts w:hint="eastAsia"/>
          <w:b/>
          <w:bCs/>
        </w:rPr>
        <w:t xml:space="preserve">Q：一个负载均衡实例可以配置多个监听器吗？</w:t>
      </w:r>
      <w:r>
        <w:t xml:space="preserve"> </w:t>
      </w:r>
      <w:r>
        <w:rPr>
          <w:rFonts w:hint="eastAsia"/>
        </w:rPr>
        <w:t xml:space="preserve">A：可以。一个七层负载均衡实例支持配置多个监听器，用于不同协议或端口的访问场景。</w:t>
      </w:r>
    </w:p>
    <w:p>
      <w:pPr>
        <w:pStyle w:val="a2"/>
      </w:pPr>
      <w:r>
        <w:rPr>
          <w:rFonts w:hint="eastAsia"/>
          <w:b/>
          <w:bCs/>
        </w:rPr>
        <w:t xml:space="preserve">Q：监听器创建后是否可以修改？</w:t>
      </w:r>
      <w:r>
        <w:t xml:space="preserve"> </w:t>
      </w:r>
      <w:r>
        <w:rPr>
          <w:rFonts w:hint="eastAsia"/>
        </w:rPr>
        <w:t xml:space="preserve">A：支持在监听器管理页面中修改协议、端口、证书及关联的后端服务器组等配置。</w:t>
      </w:r>
    </w:p>
    <w:bookmarkEnd w:id="224"/>
    <w:bookmarkEnd w:id="225"/>
    <w:bookmarkStart w:id="244" w:name="配置转发策略7层"/>
    <w:p>
      <w:pPr>
        <w:pStyle w:val="22"/>
      </w:pPr>
      <w:r>
        <w:rPr>
          <w:rFonts w:hint="eastAsia"/>
        </w:rPr>
        <w:t xml:space="preserve">配置转发策略（7层）</w:t>
      </w:r>
    </w:p>
    <w:bookmarkStart w:id="226" w:name="产品简介-4"/>
    <w:p>
      <w:pPr>
        <w:pStyle w:val="41"/>
      </w:pPr>
      <w:r>
        <w:rPr>
          <w:rFonts w:hint="eastAsia"/>
        </w:rPr>
        <w:t xml:space="preserve">产品简介</w:t>
      </w:r>
    </w:p>
    <w:p>
      <w:pPr>
        <w:pStyle w:val="FirstParagraph"/>
      </w:pPr>
      <w:r>
        <w:rPr>
          <w:rFonts w:hint="eastAsia"/>
        </w:rPr>
        <w:t xml:space="preserve">转发策略用于定义七层负载均衡监听器在接收到请求后，如何根据访问域名和访问路径，将流量转发至不同的后端服务器组。</w:t>
      </w:r>
    </w:p>
    <w:p>
      <w:pPr>
        <w:pStyle w:val="a2"/>
      </w:pPr>
      <w:r>
        <w:rPr>
          <w:rFonts w:hint="eastAsia"/>
        </w:rPr>
        <w:t xml:space="preserve">通过配置转发策略，您可以实现基于域名</w:t>
      </w:r>
      <w:r>
        <w:t xml:space="preserve"> + </w:t>
      </w:r>
      <w:r>
        <w:rPr>
          <w:rFonts w:hint="eastAsia"/>
        </w:rPr>
        <w:t xml:space="preserve">路径的精细化流量调度，满足多业务、多应用场景下的灵活部署需求。</w:t>
      </w:r>
    </w:p>
    <w:p>
      <w:r>
        <w:pict>
          <v:rect style="width:0;height:1.5pt" o:hralign="center" o:hrstd="t" o:hr="t"/>
        </w:pict>
      </w:r>
    </w:p>
    <w:bookmarkEnd w:id="226"/>
    <w:bookmarkStart w:id="241" w:name="操作流程-5"/>
    <w:p>
      <w:pPr>
        <w:pStyle w:val="41"/>
      </w:pPr>
      <w:r>
        <w:rPr>
          <w:rFonts w:hint="eastAsia"/>
        </w:rPr>
        <w:t xml:space="preserve">操作流程</w:t>
      </w:r>
    </w:p>
    <w:bookmarkStart w:id="230" w:name="进入转发策略管理页面"/>
    <w:p>
      <w:pPr>
        <w:pStyle w:val="51"/>
      </w:pPr>
      <w:r>
        <w:t xml:space="preserve">1. </w:t>
      </w:r>
      <w:r>
        <w:rPr>
          <w:rFonts w:hint="eastAsia"/>
        </w:rPr>
        <w:t xml:space="preserve">进入转发策略管理页面</w:t>
      </w:r>
    </w:p>
    <w:p>
      <w:pPr>
        <w:pStyle w:val="FirstParagraph"/>
      </w:pPr>
      <w:r>
        <w:rPr>
          <w:rFonts w:hint="eastAsia"/>
        </w:rPr>
        <w:t xml:space="preserve">在</w:t>
      </w:r>
      <w:r>
        <w:t xml:space="preserve"> 360 </w:t>
      </w:r>
      <w:r>
        <w:rPr>
          <w:rFonts w:hint="eastAsia"/>
        </w:rPr>
        <w:t xml:space="preserve">智汇云控制台左侧导航栏中，依次进入：</w:t>
      </w:r>
    </w:p>
    <w:p>
      <w:pPr>
        <w:pStyle w:val="a2"/>
      </w:pPr>
      <w:r>
        <w:rPr>
          <w:rFonts w:hint="eastAsia"/>
          <w:b/>
          <w:bCs/>
        </w:rPr>
        <w:t xml:space="preserve">负载均衡</w:t>
      </w:r>
      <w:r>
        <w:rPr>
          <w:b/>
          <w:bCs/>
        </w:rPr>
        <w:t xml:space="preserve"> SLB &gt; </w:t>
      </w:r>
      <w:r>
        <w:rPr>
          <w:rFonts w:hint="eastAsia"/>
          <w:b/>
          <w:bCs/>
        </w:rPr>
        <w:t xml:space="preserve">七层实例管理</w:t>
      </w:r>
    </w:p>
    <w:p>
      <w:pPr>
        <w:pStyle w:val="a2"/>
      </w:pPr>
      <w:r>
        <w:rPr>
          <w:rFonts w:hint="eastAsia"/>
        </w:rPr>
        <w:t xml:space="preserve">点击目标负载均衡实例名称，进入实例详情页后，点击</w:t>
      </w:r>
      <w:r>
        <w:t xml:space="preserve"> </w:t>
      </w:r>
      <w:r>
        <w:rPr>
          <w:rFonts w:hint="eastAsia"/>
          <w:b/>
          <w:bCs/>
        </w:rPr>
        <w:t xml:space="preserve">「监听器名称」</w:t>
      </w:r>
      <w:r>
        <w:t xml:space="preserve"> </w:t>
      </w:r>
      <w:r>
        <w:t xml:space="preserve">。</w:t>
      </w:r>
    </w:p>
    <w:p>
      <w:pPr>
        <w:pStyle w:val="a2"/>
      </w:pPr>
      <w:r>
        <w:rPr>
          <w:rFonts w:hint="eastAsia"/>
        </w:rPr>
        <w:t xml:space="preserve">在该页面可查看当前监听器下已配置的转发策略列表。</w:t>
      </w:r>
      <w:r>
        <w:t xml:space="preserve"> </w:t>
      </w:r>
      <w:r>
        <w:drawing>
          <wp:inline>
            <wp:extent cx="5270500" cy="2155687"/>
            <wp:effectExtent b="0" l="0" r="0" t="0"/>
            <wp:docPr descr="" title="" id="228" name="Picture"/>
            <a:graphic>
              <a:graphicData uri="http://schemas.openxmlformats.org/drawingml/2006/picture">
                <pic:pic>
                  <pic:nvPicPr>
                    <pic:cNvPr descr="https://p1.zhycdn.com/api-upload-file/doc_images/5e87485116b74217a59b28cf77d7aa99.png" id="229" name="Picture"/>
                    <pic:cNvPicPr>
                      <a:picLocks noChangeArrowheads="1" noChangeAspect="1"/>
                    </pic:cNvPicPr>
                  </pic:nvPicPr>
                  <pic:blipFill>
                    <a:blip r:embed="rId227"/>
                    <a:stretch>
                      <a:fillRect/>
                    </a:stretch>
                  </pic:blipFill>
                  <pic:spPr bwMode="auto">
                    <a:xfrm>
                      <a:off x="0" y="0"/>
                      <a:ext cx="5270500" cy="2155687"/>
                    </a:xfrm>
                    <a:prstGeom prst="rect">
                      <a:avLst/>
                    </a:prstGeom>
                    <a:noFill/>
                    <a:ln w="9525">
                      <a:noFill/>
                      <a:headEnd/>
                      <a:tailEnd/>
                    </a:ln>
                  </pic:spPr>
                </pic:pic>
              </a:graphicData>
            </a:graphic>
          </wp:inline>
        </w:drawing>
      </w:r>
    </w:p>
    <w:p>
      <w:r>
        <w:pict>
          <v:rect style="width:0;height:1.5pt" o:hralign="center" o:hrstd="t" o:hr="t"/>
        </w:pict>
      </w:r>
    </w:p>
    <w:bookmarkEnd w:id="230"/>
    <w:bookmarkStart w:id="234" w:name="添加转发策略"/>
    <w:p>
      <w:pPr>
        <w:pStyle w:val="51"/>
      </w:pPr>
      <w:r>
        <w:t xml:space="preserve">2. </w:t>
      </w:r>
      <w:r>
        <w:rPr>
          <w:rFonts w:hint="eastAsia"/>
        </w:rPr>
        <w:t xml:space="preserve">添加转发策略</w:t>
      </w:r>
    </w:p>
    <w:p>
      <w:pPr>
        <w:pStyle w:val="FirstParagraph"/>
      </w:pPr>
      <w:r>
        <w:rPr>
          <w:rFonts w:hint="eastAsia"/>
        </w:rPr>
        <w:t xml:space="preserve">在转发策略页面，点击</w:t>
      </w:r>
      <w:r>
        <w:t xml:space="preserve"> </w:t>
      </w:r>
      <w:r>
        <w:rPr>
          <w:rFonts w:hint="eastAsia"/>
          <w:b/>
          <w:bCs/>
        </w:rPr>
        <w:t xml:space="preserve">「添加转发策略」</w:t>
      </w:r>
      <w:r>
        <w:t xml:space="preserve"> </w:t>
      </w:r>
      <w:r>
        <w:rPr>
          <w:rFonts w:hint="eastAsia"/>
        </w:rPr>
        <w:t xml:space="preserve">按钮，弹出新增转发策略配置窗口。</w:t>
      </w:r>
      <w:r>
        <w:t xml:space="preserve"> </w:t>
      </w:r>
      <w:r>
        <w:drawing>
          <wp:inline>
            <wp:extent cx="5270500" cy="2329172"/>
            <wp:effectExtent b="0" l="0" r="0" t="0"/>
            <wp:docPr descr="" title="" id="232" name="Picture"/>
            <a:graphic>
              <a:graphicData uri="http://schemas.openxmlformats.org/drawingml/2006/picture">
                <pic:pic>
                  <pic:nvPicPr>
                    <pic:cNvPr descr="https://p1.zhycdn.com/api-upload-file/doc_images/e15ba137ebee4bfd9e5ff4e660c49594.png" id="233" name="Picture"/>
                    <pic:cNvPicPr>
                      <a:picLocks noChangeArrowheads="1" noChangeAspect="1"/>
                    </pic:cNvPicPr>
                  </pic:nvPicPr>
                  <pic:blipFill>
                    <a:blip r:embed="rId231"/>
                    <a:stretch>
                      <a:fillRect/>
                    </a:stretch>
                  </pic:blipFill>
                  <pic:spPr bwMode="auto">
                    <a:xfrm>
                      <a:off x="0" y="0"/>
                      <a:ext cx="5270500" cy="2329172"/>
                    </a:xfrm>
                    <a:prstGeom prst="rect">
                      <a:avLst/>
                    </a:prstGeom>
                    <a:noFill/>
                    <a:ln w="9525">
                      <a:noFill/>
                      <a:headEnd/>
                      <a:tailEnd/>
                    </a:ln>
                  </pic:spPr>
                </pic:pic>
              </a:graphicData>
            </a:graphic>
          </wp:inline>
        </w:drawing>
      </w:r>
    </w:p>
    <w:p>
      <w:r>
        <w:pict>
          <v:rect style="width:0;height:1.5pt" o:hralign="center" o:hrstd="t" o:hr="t"/>
        </w:pict>
      </w:r>
    </w:p>
    <w:bookmarkEnd w:id="234"/>
    <w:bookmarkStart w:id="235" w:name="配置基础信息-3"/>
    <w:p>
      <w:pPr>
        <w:pStyle w:val="51"/>
      </w:pPr>
      <w:r>
        <w:t xml:space="preserve">3. </w:t>
      </w:r>
      <w:r>
        <w:rPr>
          <w:rFonts w:hint="eastAsia"/>
        </w:rPr>
        <w:t xml:space="preserve">配置基础信息</w:t>
      </w:r>
    </w:p>
    <w:p>
      <w:pPr>
        <w:pStyle w:val="FirstParagraph"/>
      </w:pPr>
      <w:r>
        <w:rPr>
          <w:rFonts w:hint="eastAsia"/>
        </w:rPr>
        <w:t xml:space="preserve">在</w:t>
      </w:r>
      <w:r>
        <w:t xml:space="preserve"> </w:t>
      </w:r>
      <w:r>
        <w:rPr>
          <w:rFonts w:hint="eastAsia"/>
          <w:b/>
          <w:bCs/>
        </w:rPr>
        <w:t xml:space="preserve">添加转发策略</w:t>
      </w:r>
      <w:r>
        <w:t xml:space="preserve"> </w:t>
      </w:r>
      <w:r>
        <w:rPr>
          <w:rFonts w:hint="eastAsia"/>
        </w:rPr>
        <w:t xml:space="preserve">窗口中，配置以下内容：</w:t>
      </w:r>
    </w:p>
    <w:p>
      <w:pPr>
        <w:numPr>
          <w:ilvl w:val="0"/>
          <w:numId w:val="1024"/>
        </w:numPr>
      </w:pPr>
      <w:r>
        <w:rPr>
          <w:rFonts w:hint="eastAsia"/>
          <w:b/>
          <w:bCs/>
        </w:rPr>
        <w:t xml:space="preserve">域名</w:t>
      </w:r>
      <w:r>
        <w:t xml:space="preserve"> </w:t>
      </w:r>
      <w:r>
        <w:rPr>
          <w:rFonts w:hint="eastAsia"/>
        </w:rPr>
        <w:t xml:space="preserve">填写客户端访问的域名，例如：</w:t>
      </w:r>
      <w:r>
        <w:rPr>
          <w:rStyle w:val="VerbatimChar"/>
        </w:rPr>
        <w:t xml:space="preserve">360.cn</w:t>
      </w:r>
    </w:p>
    <w:p>
      <w:pPr>
        <w:numPr>
          <w:ilvl w:val="0"/>
          <w:numId w:val="1024"/>
        </w:numPr>
      </w:pPr>
      <w:r>
        <w:rPr>
          <w:rFonts w:hint="eastAsia"/>
          <w:b/>
          <w:bCs/>
        </w:rPr>
        <w:t xml:space="preserve">访问规则</w:t>
      </w:r>
      <w:r>
        <w:t xml:space="preserve"> </w:t>
      </w:r>
      <w:r>
        <w:rPr>
          <w:rFonts w:hint="eastAsia"/>
        </w:rPr>
        <w:t xml:space="preserve">每条访问规则由以下信息组成：</w:t>
      </w:r>
    </w:p>
    <w:p>
      <w:pPr>
        <w:numPr>
          <w:ilvl w:val="1"/>
          <w:numId w:val="1025"/>
        </w:numPr>
      </w:pPr>
      <w:r>
        <w:rPr>
          <w:rFonts w:hint="eastAsia"/>
          <w:b/>
          <w:bCs/>
        </w:rPr>
        <w:t xml:space="preserve">路径类型</w:t>
      </w:r>
    </w:p>
    <w:p>
      <w:pPr>
        <w:pStyle w:val="Compact"/>
        <w:numPr>
          <w:ilvl w:val="2"/>
          <w:numId w:val="1026"/>
        </w:numPr>
      </w:pPr>
      <w:r>
        <w:rPr>
          <w:rFonts w:hint="eastAsia"/>
        </w:rPr>
        <w:t xml:space="preserve">精确匹配：请求路径需完全一致</w:t>
      </w:r>
    </w:p>
    <w:p>
      <w:pPr>
        <w:pStyle w:val="Compact"/>
        <w:numPr>
          <w:ilvl w:val="2"/>
          <w:numId w:val="1026"/>
        </w:numPr>
      </w:pPr>
      <w:r>
        <w:rPr>
          <w:rFonts w:hint="eastAsia"/>
        </w:rPr>
        <w:t xml:space="preserve">前缀匹配：请求路径以指定路径开头</w:t>
      </w:r>
    </w:p>
    <w:p>
      <w:pPr>
        <w:numPr>
          <w:ilvl w:val="1"/>
          <w:numId w:val="1025"/>
        </w:numPr>
      </w:pPr>
      <w:r>
        <w:rPr>
          <w:rFonts w:hint="eastAsia"/>
          <w:b/>
          <w:bCs/>
        </w:rPr>
        <w:t xml:space="preserve">访问路径</w:t>
      </w:r>
    </w:p>
    <w:p>
      <w:pPr>
        <w:pStyle w:val="Compact"/>
        <w:numPr>
          <w:ilvl w:val="2"/>
          <w:numId w:val="1027"/>
        </w:numPr>
      </w:pPr>
      <w:r>
        <w:rPr>
          <w:rFonts w:hint="eastAsia"/>
        </w:rPr>
        <w:t xml:space="preserve">例如：</w:t>
      </w:r>
      <w:r>
        <w:rPr>
          <w:rStyle w:val="VerbatimChar"/>
        </w:rPr>
        <w:t xml:space="preserve">/index</w:t>
      </w:r>
      <w:r>
        <w:t xml:space="preserve">、</w:t>
      </w:r>
      <w:r>
        <w:rPr>
          <w:rStyle w:val="VerbatimChar"/>
        </w:rPr>
        <w:t xml:space="preserve">/test</w:t>
      </w:r>
      <w:r>
        <w:t xml:space="preserve">、</w:t>
      </w:r>
      <w:r>
        <w:rPr>
          <w:rStyle w:val="VerbatimChar"/>
        </w:rPr>
        <w:t xml:space="preserve">/hulk</w:t>
      </w:r>
    </w:p>
    <w:p>
      <w:pPr>
        <w:numPr>
          <w:ilvl w:val="1"/>
          <w:numId w:val="1025"/>
        </w:numPr>
      </w:pPr>
      <w:r>
        <w:rPr>
          <w:rFonts w:hint="eastAsia"/>
          <w:b/>
          <w:bCs/>
        </w:rPr>
        <w:t xml:space="preserve">后端服务器组</w:t>
      </w:r>
    </w:p>
    <w:p>
      <w:pPr>
        <w:pStyle w:val="Compact"/>
        <w:numPr>
          <w:ilvl w:val="2"/>
          <w:numId w:val="1028"/>
        </w:numPr>
      </w:pPr>
      <w:r>
        <w:rPr>
          <w:rFonts w:hint="eastAsia"/>
        </w:rPr>
        <w:t xml:space="preserve">选择该路径请求需要转发到的后端服务器组</w:t>
      </w:r>
    </w:p>
    <w:p>
      <w:pPr>
        <w:numPr>
          <w:ilvl w:val="0"/>
          <w:numId w:val="1024"/>
        </w:numPr>
      </w:pPr>
      <w:r>
        <w:rPr>
          <w:rFonts w:hint="eastAsia"/>
          <w:b/>
          <w:bCs/>
        </w:rPr>
        <w:t xml:space="preserve">新增规则</w:t>
      </w:r>
      <w:r>
        <w:t xml:space="preserve"> </w:t>
      </w:r>
      <w:r>
        <w:rPr>
          <w:rFonts w:hint="eastAsia"/>
        </w:rPr>
        <w:t xml:space="preserve">点击「新增」可为同一域名配置多条路径转发规则</w:t>
      </w:r>
    </w:p>
    <w:p>
      <w:r>
        <w:pict>
          <v:rect style="width:0;height:1.5pt" o:hralign="center" o:hrstd="t" o:hr="t"/>
        </w:pict>
      </w:r>
    </w:p>
    <w:bookmarkEnd w:id="235"/>
    <w:bookmarkStart w:id="236" w:name="提交配置"/>
    <w:p>
      <w:pPr>
        <w:pStyle w:val="51"/>
      </w:pPr>
      <w:r>
        <w:t xml:space="preserve">4. </w:t>
      </w:r>
      <w:r>
        <w:rPr>
          <w:rFonts w:hint="eastAsia"/>
        </w:rPr>
        <w:t xml:space="preserve">提交配置</w:t>
      </w:r>
    </w:p>
    <w:p>
      <w:pPr>
        <w:pStyle w:val="FirstParagraph"/>
      </w:pPr>
      <w:r>
        <w:rPr>
          <w:rFonts w:hint="eastAsia"/>
        </w:rPr>
        <w:t xml:space="preserve">确认域名、路径规则及后端服务器组配置无误后，点击</w:t>
      </w:r>
      <w:r>
        <w:t xml:space="preserve"> </w:t>
      </w:r>
      <w:r>
        <w:rPr>
          <w:rFonts w:hint="eastAsia"/>
          <w:b/>
          <w:bCs/>
        </w:rPr>
        <w:t xml:space="preserve">「确定」</w:t>
      </w:r>
      <w:r>
        <w:t xml:space="preserve"> </w:t>
      </w:r>
      <w:r>
        <w:rPr>
          <w:rFonts w:hint="eastAsia"/>
        </w:rPr>
        <w:t xml:space="preserve">按钮完成转发策略创建。</w:t>
      </w:r>
    </w:p>
    <w:p>
      <w:pPr>
        <w:pStyle w:val="a2"/>
      </w:pPr>
      <w:r>
        <w:rPr>
          <w:rFonts w:hint="eastAsia"/>
        </w:rPr>
        <w:t xml:space="preserve">创建成功后，转发策略将立即生效，新的访问请求将按照配置规则进行转发。</w:t>
      </w:r>
    </w:p>
    <w:p>
      <w:r>
        <w:pict>
          <v:rect style="width:0;height:1.5pt" o:hralign="center" o:hrstd="t" o:hr="t"/>
        </w:pict>
      </w:r>
    </w:p>
    <w:bookmarkEnd w:id="236"/>
    <w:bookmarkStart w:id="240" w:name="查看与管理转发策略"/>
    <w:p>
      <w:pPr>
        <w:pStyle w:val="51"/>
      </w:pPr>
      <w:r>
        <w:t xml:space="preserve">5. </w:t>
      </w:r>
      <w:r>
        <w:rPr>
          <w:rFonts w:hint="eastAsia"/>
        </w:rPr>
        <w:t xml:space="preserve">查看与管理转发策略</w:t>
      </w:r>
    </w:p>
    <w:p>
      <w:pPr>
        <w:pStyle w:val="FirstParagraph"/>
      </w:pPr>
      <w:r>
        <w:drawing>
          <wp:inline>
            <wp:extent cx="5270500" cy="2155687"/>
            <wp:effectExtent b="0" l="0" r="0" t="0"/>
            <wp:docPr descr="" title="" id="238" name="Picture"/>
            <a:graphic>
              <a:graphicData uri="http://schemas.openxmlformats.org/drawingml/2006/picture">
                <pic:pic>
                  <pic:nvPicPr>
                    <pic:cNvPr descr="https://p1.zhycdn.com/api-upload-file/doc_images/32a14f0030af4512bc7cb69b73ce4c27.png" id="239" name="Picture"/>
                    <pic:cNvPicPr>
                      <a:picLocks noChangeArrowheads="1" noChangeAspect="1"/>
                    </pic:cNvPicPr>
                  </pic:nvPicPr>
                  <pic:blipFill>
                    <a:blip r:embed="rId237"/>
                    <a:stretch>
                      <a:fillRect/>
                    </a:stretch>
                  </pic:blipFill>
                  <pic:spPr bwMode="auto">
                    <a:xfrm>
                      <a:off x="0" y="0"/>
                      <a:ext cx="5270500" cy="2155687"/>
                    </a:xfrm>
                    <a:prstGeom prst="rect">
                      <a:avLst/>
                    </a:prstGeom>
                    <a:noFill/>
                    <a:ln w="9525">
                      <a:noFill/>
                      <a:headEnd/>
                      <a:tailEnd/>
                    </a:ln>
                  </pic:spPr>
                </pic:pic>
              </a:graphicData>
            </a:graphic>
          </wp:inline>
        </w:drawing>
      </w:r>
    </w:p>
    <w:p>
      <w:pPr>
        <w:pStyle w:val="a2"/>
      </w:pPr>
      <w:r>
        <w:rPr>
          <w:rFonts w:hint="eastAsia"/>
        </w:rPr>
        <w:t xml:space="preserve">在转发策略列表中，可查看以下信息：</w:t>
      </w:r>
    </w:p>
    <w:p>
      <w:pPr>
        <w:pStyle w:val="Compact"/>
        <w:numPr>
          <w:ilvl w:val="0"/>
          <w:numId w:val="1029"/>
        </w:numPr>
      </w:pPr>
      <w:r>
        <w:rPr>
          <w:rFonts w:hint="eastAsia"/>
          <w:b/>
          <w:bCs/>
        </w:rPr>
        <w:t xml:space="preserve">访问域名</w:t>
      </w:r>
    </w:p>
    <w:p>
      <w:pPr>
        <w:pStyle w:val="Compact"/>
        <w:numPr>
          <w:ilvl w:val="0"/>
          <w:numId w:val="1029"/>
        </w:numPr>
      </w:pPr>
      <w:r>
        <w:rPr>
          <w:rFonts w:hint="eastAsia"/>
          <w:b/>
          <w:bCs/>
        </w:rPr>
        <w:t xml:space="preserve">路径类型</w:t>
      </w:r>
      <w:r>
        <w:rPr>
          <w:rFonts w:hint="eastAsia"/>
        </w:rPr>
        <w:t xml:space="preserve">（精确匹配</w:t>
      </w:r>
      <w:r>
        <w:t xml:space="preserve"> / </w:t>
      </w:r>
      <w:r>
        <w:rPr>
          <w:rFonts w:hint="eastAsia"/>
        </w:rPr>
        <w:t xml:space="preserve">前缀匹配）</w:t>
      </w:r>
    </w:p>
    <w:p>
      <w:pPr>
        <w:pStyle w:val="Compact"/>
        <w:numPr>
          <w:ilvl w:val="0"/>
          <w:numId w:val="1029"/>
        </w:numPr>
      </w:pPr>
      <w:r>
        <w:rPr>
          <w:rFonts w:hint="eastAsia"/>
          <w:b/>
          <w:bCs/>
        </w:rPr>
        <w:t xml:space="preserve">访问路径</w:t>
      </w:r>
    </w:p>
    <w:p>
      <w:pPr>
        <w:pStyle w:val="Compact"/>
        <w:numPr>
          <w:ilvl w:val="0"/>
          <w:numId w:val="1029"/>
        </w:numPr>
      </w:pPr>
      <w:r>
        <w:rPr>
          <w:rFonts w:hint="eastAsia"/>
          <w:b/>
          <w:bCs/>
        </w:rPr>
        <w:t xml:space="preserve">后端服务器组</w:t>
      </w:r>
    </w:p>
    <w:p>
      <w:pPr>
        <w:pStyle w:val="FirstParagraph"/>
      </w:pPr>
      <w:r>
        <w:rPr>
          <w:rFonts w:hint="eastAsia"/>
        </w:rPr>
        <w:t xml:space="preserve">支持以下操作：</w:t>
      </w:r>
    </w:p>
    <w:p>
      <w:pPr>
        <w:pStyle w:val="Compact"/>
        <w:numPr>
          <w:ilvl w:val="0"/>
          <w:numId w:val="1030"/>
        </w:numPr>
      </w:pPr>
      <w:r>
        <w:rPr>
          <w:rFonts w:hint="eastAsia"/>
          <w:b/>
          <w:bCs/>
        </w:rPr>
        <w:t xml:space="preserve">编辑转发策略</w:t>
      </w:r>
      <w:r>
        <w:rPr>
          <w:rFonts w:hint="eastAsia"/>
        </w:rPr>
        <w:t xml:space="preserve">：修改域名、路径规则或后端服务器组</w:t>
      </w:r>
    </w:p>
    <w:p>
      <w:pPr>
        <w:pStyle w:val="Compact"/>
        <w:numPr>
          <w:ilvl w:val="0"/>
          <w:numId w:val="1030"/>
        </w:numPr>
      </w:pPr>
      <w:r>
        <w:rPr>
          <w:rFonts w:hint="eastAsia"/>
          <w:b/>
          <w:bCs/>
        </w:rPr>
        <w:t xml:space="preserve">删除转发策略</w:t>
      </w:r>
      <w:r>
        <w:rPr>
          <w:rFonts w:hint="eastAsia"/>
        </w:rPr>
        <w:t xml:space="preserve">：移除不再使用的转发规则</w:t>
      </w:r>
    </w:p>
    <w:p>
      <w:pPr>
        <w:pStyle w:val="Compact"/>
        <w:numPr>
          <w:ilvl w:val="0"/>
          <w:numId w:val="1030"/>
        </w:numPr>
      </w:pPr>
      <w:r>
        <w:rPr>
          <w:rFonts w:hint="eastAsia"/>
          <w:b/>
          <w:bCs/>
        </w:rPr>
        <w:t xml:space="preserve">批量删除</w:t>
      </w:r>
      <w:r>
        <w:rPr>
          <w:rFonts w:hint="eastAsia"/>
        </w:rPr>
        <w:t xml:space="preserve">：同时清理多条转发策略</w:t>
      </w:r>
    </w:p>
    <w:p>
      <w:r>
        <w:pict>
          <v:rect style="width:0;height:1.5pt" o:hralign="center" o:hrstd="t" o:hr="t"/>
        </w:pict>
      </w:r>
    </w:p>
    <w:bookmarkEnd w:id="240"/>
    <w:bookmarkEnd w:id="241"/>
    <w:bookmarkStart w:id="242" w:name="使用说明与注意事项-3"/>
    <w:p>
      <w:pPr>
        <w:pStyle w:val="41"/>
      </w:pPr>
      <w:r>
        <w:rPr>
          <w:rFonts w:hint="eastAsia"/>
        </w:rPr>
        <w:t xml:space="preserve">使用说明与注意事项</w:t>
      </w:r>
    </w:p>
    <w:p>
      <w:pPr>
        <w:pStyle w:val="Compact"/>
        <w:numPr>
          <w:ilvl w:val="0"/>
          <w:numId w:val="1031"/>
        </w:numPr>
      </w:pPr>
      <w:r>
        <w:rPr>
          <w:rFonts w:hint="eastAsia"/>
        </w:rPr>
        <w:t xml:space="preserve">同一监听器下，可配置多个转发策略，实现多域名、多路径转发</w:t>
      </w:r>
    </w:p>
    <w:p>
      <w:pPr>
        <w:pStyle w:val="Compact"/>
        <w:numPr>
          <w:ilvl w:val="0"/>
          <w:numId w:val="1031"/>
        </w:numPr>
      </w:pPr>
      <w:r>
        <w:rPr>
          <w:rFonts w:hint="eastAsia"/>
        </w:rPr>
        <w:t xml:space="preserve">精确匹配优先级高于前缀匹配，请合理规划路径规则顺序</w:t>
      </w:r>
    </w:p>
    <w:p>
      <w:pPr>
        <w:pStyle w:val="Compact"/>
        <w:numPr>
          <w:ilvl w:val="0"/>
          <w:numId w:val="1031"/>
        </w:numPr>
      </w:pPr>
      <w:r>
        <w:rPr>
          <w:rFonts w:hint="eastAsia"/>
        </w:rPr>
        <w:t xml:space="preserve">转发策略需关联已存在的后端服务器组，否则请求将无法正常转发</w:t>
      </w:r>
    </w:p>
    <w:p>
      <w:pPr>
        <w:pStyle w:val="Compact"/>
        <w:numPr>
          <w:ilvl w:val="0"/>
          <w:numId w:val="1031"/>
        </w:numPr>
      </w:pPr>
      <w:r>
        <w:rPr>
          <w:rFonts w:hint="eastAsia"/>
        </w:rPr>
        <w:t xml:space="preserve">建议生产环境下，结合健康检查使用，避免流量转发至异常服务器</w:t>
      </w:r>
    </w:p>
    <w:p>
      <w:r>
        <w:pict>
          <v:rect style="width:0;height:1.5pt" o:hralign="center" o:hrstd="t" o:hr="t"/>
        </w:pict>
      </w:r>
    </w:p>
    <w:bookmarkEnd w:id="242"/>
    <w:bookmarkStart w:id="243" w:name="常见问题-3"/>
    <w:p>
      <w:pPr>
        <w:pStyle w:val="41"/>
      </w:pPr>
      <w:r>
        <w:rPr>
          <w:rFonts w:hint="eastAsia"/>
        </w:rPr>
        <w:t xml:space="preserve">常见问题</w:t>
      </w:r>
    </w:p>
    <w:p>
      <w:pPr>
        <w:pStyle w:val="FirstParagraph"/>
      </w:pPr>
      <w:r>
        <w:rPr>
          <w:rFonts w:hint="eastAsia"/>
          <w:b/>
          <w:bCs/>
        </w:rPr>
        <w:t xml:space="preserve">Q：一个监听器可以配置多个转发策略吗？</w:t>
      </w:r>
      <w:r>
        <w:t xml:space="preserve"> </w:t>
      </w:r>
      <w:r>
        <w:rPr>
          <w:rFonts w:hint="eastAsia"/>
        </w:rPr>
        <w:t xml:space="preserve">A：可以。一个监听器支持配置多个域名及多条路径转发策略。</w:t>
      </w:r>
    </w:p>
    <w:p>
      <w:pPr>
        <w:pStyle w:val="a2"/>
      </w:pPr>
      <w:r>
        <w:rPr>
          <w:rFonts w:hint="eastAsia"/>
          <w:b/>
          <w:bCs/>
        </w:rPr>
        <w:t xml:space="preserve">Q：修改转发策略是否会影响正在访问的业务？</w:t>
      </w:r>
      <w:r>
        <w:t xml:space="preserve"> </w:t>
      </w:r>
      <w:r>
        <w:rPr>
          <w:rFonts w:hint="eastAsia"/>
        </w:rPr>
        <w:t xml:space="preserve">A：修改后策略会即时生效，可能影响新请求的转发路径，建议在业务低峰期操作。</w:t>
      </w:r>
    </w:p>
    <w:bookmarkEnd w:id="243"/>
    <w:bookmarkEnd w:id="244"/>
    <w:bookmarkStart w:id="259" w:name="配置健康检查7层"/>
    <w:p>
      <w:pPr>
        <w:pStyle w:val="22"/>
      </w:pPr>
      <w:r>
        <w:rPr>
          <w:rFonts w:hint="eastAsia"/>
        </w:rPr>
        <w:t xml:space="preserve">配置健康检查（7层）</w:t>
      </w:r>
    </w:p>
    <w:bookmarkStart w:id="245" w:name="产品简介-5"/>
    <w:p>
      <w:pPr>
        <w:pStyle w:val="41"/>
      </w:pPr>
      <w:r>
        <w:rPr>
          <w:rFonts w:hint="eastAsia"/>
        </w:rPr>
        <w:t xml:space="preserve">产品简介</w:t>
      </w:r>
    </w:p>
    <w:p>
      <w:pPr>
        <w:pStyle w:val="FirstParagraph"/>
      </w:pPr>
      <w:r>
        <w:rPr>
          <w:rFonts w:hint="eastAsia"/>
        </w:rPr>
        <w:t xml:space="preserve">健康检查用于周期性检测后端服务器的可用状态，帮助七层负载均衡在运行过程中自动识别异常节点，并在转发流量时进行规避，确保业务访问的稳定性与高可用性。</w:t>
      </w:r>
    </w:p>
    <w:p>
      <w:pPr>
        <w:pStyle w:val="a2"/>
      </w:pPr>
      <w:r>
        <w:rPr>
          <w:rFonts w:hint="eastAsia"/>
        </w:rPr>
        <w:t xml:space="preserve">通过配置健康检查，负载均衡可在后端服务器异常时自动停止向其转发请求，并在服务器恢复正常后重新纳入流量调度。</w:t>
      </w:r>
    </w:p>
    <w:p>
      <w:r>
        <w:pict>
          <v:rect style="width:0;height:1.5pt" o:hralign="center" o:hrstd="t" o:hr="t"/>
        </w:pict>
      </w:r>
    </w:p>
    <w:bookmarkEnd w:id="245"/>
    <w:bookmarkStart w:id="258" w:name="操作流程-6"/>
    <w:p>
      <w:pPr>
        <w:pStyle w:val="41"/>
      </w:pPr>
      <w:r>
        <w:rPr>
          <w:rFonts w:hint="eastAsia"/>
        </w:rPr>
        <w:t xml:space="preserve">操作流程</w:t>
      </w:r>
    </w:p>
    <w:bookmarkStart w:id="249" w:name="进入健康检查配置页面"/>
    <w:p>
      <w:pPr>
        <w:pStyle w:val="51"/>
      </w:pPr>
      <w:r>
        <w:t xml:space="preserve">1. </w:t>
      </w:r>
      <w:r>
        <w:rPr>
          <w:rFonts w:hint="eastAsia"/>
        </w:rPr>
        <w:t xml:space="preserve">进入健康检查配置页面</w:t>
      </w:r>
    </w:p>
    <w:p>
      <w:pPr>
        <w:pStyle w:val="FirstParagraph"/>
      </w:pPr>
      <w:r>
        <w:rPr>
          <w:rFonts w:hint="eastAsia"/>
        </w:rPr>
        <w:t xml:space="preserve">在</w:t>
      </w:r>
      <w:r>
        <w:t xml:space="preserve"> 360 </w:t>
      </w:r>
      <w:r>
        <w:rPr>
          <w:rFonts w:hint="eastAsia"/>
        </w:rPr>
        <w:t xml:space="preserve">智汇云控制台左侧导航栏中，进入</w:t>
      </w:r>
      <w:r>
        <w:t xml:space="preserve"> </w:t>
      </w:r>
      <w:r>
        <w:rPr>
          <w:rFonts w:hint="eastAsia"/>
          <w:b/>
          <w:bCs/>
        </w:rPr>
        <w:t xml:space="preserve">负载均衡</w:t>
      </w:r>
      <w:r>
        <w:rPr>
          <w:b/>
          <w:bCs/>
        </w:rPr>
        <w:t xml:space="preserve"> SLB &gt; </w:t>
      </w:r>
      <w:r>
        <w:rPr>
          <w:rFonts w:hint="eastAsia"/>
          <w:b/>
          <w:bCs/>
        </w:rPr>
        <w:t xml:space="preserve">七层实例管理</w:t>
      </w:r>
      <w:r>
        <w:rPr>
          <w:rFonts w:hint="eastAsia"/>
        </w:rPr>
        <w:t xml:space="preserve">，切换至</w:t>
      </w:r>
      <w:r>
        <w:t xml:space="preserve"> </w:t>
      </w:r>
      <w:r>
        <w:rPr>
          <w:rFonts w:hint="eastAsia"/>
          <w:b/>
          <w:bCs/>
        </w:rPr>
        <w:t xml:space="preserve">后端服务器组</w:t>
      </w:r>
      <w:r>
        <w:t xml:space="preserve"> </w:t>
      </w:r>
      <w:r>
        <w:rPr>
          <w:rFonts w:hint="eastAsia"/>
        </w:rPr>
        <w:t xml:space="preserve">标签页。</w:t>
      </w:r>
    </w:p>
    <w:p>
      <w:pPr>
        <w:pStyle w:val="a2"/>
      </w:pPr>
      <w:r>
        <w:rPr>
          <w:rFonts w:hint="eastAsia"/>
        </w:rPr>
        <w:t xml:space="preserve">在服务器组列表中，找到目标后端服务器组，点击</w:t>
      </w:r>
      <w:r>
        <w:t xml:space="preserve"> </w:t>
      </w:r>
      <w:r>
        <w:rPr>
          <w:rFonts w:hint="eastAsia"/>
          <w:b/>
          <w:bCs/>
        </w:rPr>
        <w:t xml:space="preserve">“操作”</w:t>
      </w:r>
      <w:r>
        <w:rPr>
          <w:rFonts w:hint="eastAsia"/>
        </w:rPr>
        <w:t xml:space="preserve">，选择</w:t>
      </w:r>
      <w:r>
        <w:t xml:space="preserve"> </w:t>
      </w:r>
      <w:r>
        <w:rPr>
          <w:rFonts w:hint="eastAsia"/>
          <w:b/>
          <w:bCs/>
        </w:rPr>
        <w:t xml:space="preserve">“配置健康检查”</w:t>
      </w:r>
      <w:r>
        <w:rPr>
          <w:rFonts w:hint="eastAsia"/>
        </w:rPr>
        <w:t xml:space="preserve">，进入健康检查配置窗口。</w:t>
      </w:r>
      <w:r>
        <w:t xml:space="preserve"> </w:t>
      </w:r>
      <w:r>
        <w:drawing>
          <wp:inline>
            <wp:extent cx="5270500" cy="1536836"/>
            <wp:effectExtent b="0" l="0" r="0" t="0"/>
            <wp:docPr descr="" title="" id="247" name="Picture"/>
            <a:graphic>
              <a:graphicData uri="http://schemas.openxmlformats.org/drawingml/2006/picture">
                <pic:pic>
                  <pic:nvPicPr>
                    <pic:cNvPr descr="https://p1.zhycdn.com/api-upload-file/doc_images/0f981b406b0a44fe886e83773858e1d3.png" id="248" name="Picture"/>
                    <pic:cNvPicPr>
                      <a:picLocks noChangeArrowheads="1" noChangeAspect="1"/>
                    </pic:cNvPicPr>
                  </pic:nvPicPr>
                  <pic:blipFill>
                    <a:blip r:embed="rId246"/>
                    <a:stretch>
                      <a:fillRect/>
                    </a:stretch>
                  </pic:blipFill>
                  <pic:spPr bwMode="auto">
                    <a:xfrm>
                      <a:off x="0" y="0"/>
                      <a:ext cx="5270500" cy="1536836"/>
                    </a:xfrm>
                    <a:prstGeom prst="rect">
                      <a:avLst/>
                    </a:prstGeom>
                    <a:noFill/>
                    <a:ln w="9525">
                      <a:noFill/>
                      <a:headEnd/>
                      <a:tailEnd/>
                    </a:ln>
                  </pic:spPr>
                </pic:pic>
              </a:graphicData>
            </a:graphic>
          </wp:inline>
        </w:drawing>
      </w:r>
    </w:p>
    <w:p>
      <w:r>
        <w:pict>
          <v:rect style="width:0;height:1.5pt" o:hralign="center" o:hrstd="t" o:hr="t"/>
        </w:pict>
      </w:r>
    </w:p>
    <w:bookmarkEnd w:id="249"/>
    <w:bookmarkStart w:id="253" w:name="开启健康检查"/>
    <w:p>
      <w:pPr>
        <w:pStyle w:val="51"/>
      </w:pPr>
      <w:r>
        <w:t xml:space="preserve">2. </w:t>
      </w:r>
      <w:r>
        <w:rPr>
          <w:rFonts w:hint="eastAsia"/>
        </w:rPr>
        <w:t xml:space="preserve">开启健康检查</w:t>
      </w:r>
    </w:p>
    <w:p>
      <w:pPr>
        <w:pStyle w:val="FirstParagraph"/>
      </w:pPr>
      <w:r>
        <w:rPr>
          <w:rFonts w:hint="eastAsia"/>
        </w:rPr>
        <w:t xml:space="preserve">在</w:t>
      </w:r>
      <w:r>
        <w:t xml:space="preserve"> </w:t>
      </w:r>
      <w:r>
        <w:rPr>
          <w:rFonts w:hint="eastAsia"/>
          <w:b/>
          <w:bCs/>
        </w:rPr>
        <w:t xml:space="preserve">配置健康检查</w:t>
      </w:r>
      <w:r>
        <w:t xml:space="preserve"> </w:t>
      </w:r>
      <w:r>
        <w:rPr>
          <w:rFonts w:hint="eastAsia"/>
        </w:rPr>
        <w:t xml:space="preserve">窗口中，首先设置：</w:t>
      </w:r>
    </w:p>
    <w:p>
      <w:pPr>
        <w:pStyle w:val="a2"/>
      </w:pPr>
      <w:r>
        <w:drawing>
          <wp:inline>
            <wp:extent cx="5270500" cy="2500189"/>
            <wp:effectExtent b="0" l="0" r="0" t="0"/>
            <wp:docPr descr="" title="" id="251" name="Picture"/>
            <a:graphic>
              <a:graphicData uri="http://schemas.openxmlformats.org/drawingml/2006/picture">
                <pic:pic>
                  <pic:nvPicPr>
                    <pic:cNvPr descr="https://p1.zhycdn.com/api-upload-file/doc_images/9f403bf4d9434cc28b79c899cedb53a3.png" id="252" name="Picture"/>
                    <pic:cNvPicPr>
                      <a:picLocks noChangeArrowheads="1" noChangeAspect="1"/>
                    </pic:cNvPicPr>
                  </pic:nvPicPr>
                  <pic:blipFill>
                    <a:blip r:embed="rId250"/>
                    <a:stretch>
                      <a:fillRect/>
                    </a:stretch>
                  </pic:blipFill>
                  <pic:spPr bwMode="auto">
                    <a:xfrm>
                      <a:off x="0" y="0"/>
                      <a:ext cx="5270500" cy="2500189"/>
                    </a:xfrm>
                    <a:prstGeom prst="rect">
                      <a:avLst/>
                    </a:prstGeom>
                    <a:noFill/>
                    <a:ln w="9525">
                      <a:noFill/>
                      <a:headEnd/>
                      <a:tailEnd/>
                    </a:ln>
                  </pic:spPr>
                </pic:pic>
              </a:graphicData>
            </a:graphic>
          </wp:inline>
        </w:drawing>
      </w:r>
    </w:p>
    <w:p>
      <w:pPr>
        <w:numPr>
          <w:ilvl w:val="0"/>
          <w:numId w:val="1032"/>
        </w:numPr>
      </w:pPr>
      <w:r>
        <w:rPr>
          <w:rFonts w:hint="eastAsia"/>
          <w:b/>
          <w:bCs/>
        </w:rPr>
        <w:t xml:space="preserve">开启健康检查</w:t>
      </w:r>
      <w:r>
        <w:rPr>
          <w:rFonts w:hint="eastAsia"/>
        </w:rPr>
        <w:t xml:space="preserve">：选择“开启”，启用健康检查能力</w:t>
      </w:r>
    </w:p>
    <w:p>
      <w:pPr>
        <w:numPr>
          <w:ilvl w:val="0"/>
          <w:numId w:val="1032"/>
        </w:numPr>
      </w:pPr>
      <w:r>
        <w:rPr>
          <w:rFonts w:hint="eastAsia"/>
          <w:b/>
          <w:bCs/>
        </w:rPr>
        <w:t xml:space="preserve">健康检查方式</w:t>
      </w:r>
      <w:r>
        <w:rPr>
          <w:rFonts w:hint="eastAsia"/>
        </w:rPr>
        <w:t xml:space="preserve">：</w:t>
      </w:r>
    </w:p>
    <w:p>
      <w:pPr>
        <w:pStyle w:val="Compact"/>
        <w:numPr>
          <w:ilvl w:val="1"/>
          <w:numId w:val="1033"/>
        </w:numPr>
      </w:pPr>
      <w:r>
        <w:rPr>
          <w:rFonts w:hint="eastAsia"/>
        </w:rPr>
        <w:t xml:space="preserve">HTTP：通过</w:t>
      </w:r>
      <w:r>
        <w:t xml:space="preserve"> HTTP </w:t>
      </w:r>
      <w:r>
        <w:rPr>
          <w:rFonts w:hint="eastAsia"/>
        </w:rPr>
        <w:t xml:space="preserve">请求判断服务状态</w:t>
      </w:r>
    </w:p>
    <w:p>
      <w:pPr>
        <w:pStyle w:val="Compact"/>
        <w:numPr>
          <w:ilvl w:val="1"/>
          <w:numId w:val="1033"/>
        </w:numPr>
      </w:pPr>
      <w:r>
        <w:rPr>
          <w:rFonts w:hint="eastAsia"/>
        </w:rPr>
        <w:t xml:space="preserve">TCP：通过</w:t>
      </w:r>
      <w:r>
        <w:t xml:space="preserve"> TCP </w:t>
      </w:r>
      <w:r>
        <w:rPr>
          <w:rFonts w:hint="eastAsia"/>
        </w:rPr>
        <w:t xml:space="preserve">连接判断端口可达性</w:t>
      </w:r>
    </w:p>
    <w:p>
      <w:r>
        <w:pict>
          <v:rect style="width:0;height:1.5pt" o:hralign="center" o:hrstd="t" o:hr="t"/>
        </w:pict>
      </w:r>
    </w:p>
    <w:bookmarkEnd w:id="253"/>
    <w:bookmarkStart w:id="254" w:name="配置健康检查参数"/>
    <w:p>
      <w:pPr>
        <w:pStyle w:val="51"/>
      </w:pPr>
      <w:r>
        <w:t xml:space="preserve">3. </w:t>
      </w:r>
      <w:r>
        <w:rPr>
          <w:rFonts w:hint="eastAsia"/>
        </w:rPr>
        <w:t xml:space="preserve">配置健康检查参数</w:t>
      </w:r>
    </w:p>
    <w:p>
      <w:pPr>
        <w:pStyle w:val="FirstParagraph"/>
      </w:pPr>
      <w:r>
        <w:rPr>
          <w:rFonts w:hint="eastAsia"/>
        </w:rPr>
        <w:t xml:space="preserve">根据业务实际情况，配置以下参数：</w:t>
      </w:r>
    </w:p>
    <w:p>
      <w:pPr>
        <w:numPr>
          <w:ilvl w:val="0"/>
          <w:numId w:val="1034"/>
        </w:numPr>
      </w:pPr>
      <w:r>
        <w:rPr>
          <w:rFonts w:hint="eastAsia"/>
          <w:b/>
          <w:bCs/>
        </w:rPr>
        <w:t xml:space="preserve">健康检查响应超时时间（秒）</w:t>
      </w:r>
    </w:p>
    <w:p>
      <w:pPr>
        <w:pStyle w:val="Compact"/>
        <w:numPr>
          <w:ilvl w:val="1"/>
          <w:numId w:val="1035"/>
        </w:numPr>
      </w:pPr>
      <w:r>
        <w:rPr>
          <w:rFonts w:hint="eastAsia"/>
        </w:rPr>
        <w:t xml:space="preserve">检查请求等待响应的最大时间</w:t>
      </w:r>
    </w:p>
    <w:p>
      <w:pPr>
        <w:pStyle w:val="Compact"/>
        <w:numPr>
          <w:ilvl w:val="1"/>
          <w:numId w:val="1035"/>
        </w:numPr>
      </w:pPr>
      <w:r>
        <w:rPr>
          <w:rFonts w:hint="eastAsia"/>
        </w:rPr>
        <w:t xml:space="preserve">取值范围：1～300</w:t>
      </w:r>
      <w:r>
        <w:t xml:space="preserve"> </w:t>
      </w:r>
      <w:r>
        <w:rPr>
          <w:rFonts w:hint="eastAsia"/>
        </w:rPr>
        <w:t xml:space="preserve">秒</w:t>
      </w:r>
    </w:p>
    <w:p>
      <w:pPr>
        <w:numPr>
          <w:ilvl w:val="0"/>
          <w:numId w:val="1034"/>
        </w:numPr>
      </w:pPr>
      <w:r>
        <w:rPr>
          <w:rFonts w:hint="eastAsia"/>
          <w:b/>
          <w:bCs/>
        </w:rPr>
        <w:t xml:space="preserve">健康检查间隔时间（秒）</w:t>
      </w:r>
    </w:p>
    <w:p>
      <w:pPr>
        <w:pStyle w:val="Compact"/>
        <w:numPr>
          <w:ilvl w:val="1"/>
          <w:numId w:val="1036"/>
        </w:numPr>
      </w:pPr>
      <w:r>
        <w:rPr>
          <w:rFonts w:hint="eastAsia"/>
        </w:rPr>
        <w:t xml:space="preserve">每次健康检查之间的时间间隔</w:t>
      </w:r>
    </w:p>
    <w:p>
      <w:pPr>
        <w:pStyle w:val="Compact"/>
        <w:numPr>
          <w:ilvl w:val="1"/>
          <w:numId w:val="1036"/>
        </w:numPr>
      </w:pPr>
      <w:r>
        <w:rPr>
          <w:rFonts w:hint="eastAsia"/>
        </w:rPr>
        <w:t xml:space="preserve">取值范围：1～50</w:t>
      </w:r>
      <w:r>
        <w:t xml:space="preserve"> </w:t>
      </w:r>
      <w:r>
        <w:rPr>
          <w:rFonts w:hint="eastAsia"/>
        </w:rPr>
        <w:t xml:space="preserve">秒</w:t>
      </w:r>
    </w:p>
    <w:p>
      <w:pPr>
        <w:numPr>
          <w:ilvl w:val="0"/>
          <w:numId w:val="1034"/>
        </w:numPr>
      </w:pPr>
      <w:r>
        <w:rPr>
          <w:rFonts w:hint="eastAsia"/>
          <w:b/>
          <w:bCs/>
        </w:rPr>
        <w:t xml:space="preserve">健康检查失败阈值（次）</w:t>
      </w:r>
    </w:p>
    <w:p>
      <w:pPr>
        <w:pStyle w:val="Compact"/>
        <w:numPr>
          <w:ilvl w:val="1"/>
          <w:numId w:val="1037"/>
        </w:numPr>
      </w:pPr>
      <w:r>
        <w:rPr>
          <w:rFonts w:hint="eastAsia"/>
        </w:rPr>
        <w:t xml:space="preserve">连续失败达到该次数后，服务器将被判定为异常</w:t>
      </w:r>
    </w:p>
    <w:p>
      <w:pPr>
        <w:pStyle w:val="Compact"/>
        <w:numPr>
          <w:ilvl w:val="1"/>
          <w:numId w:val="1037"/>
        </w:numPr>
      </w:pPr>
      <w:r>
        <w:rPr>
          <w:rFonts w:hint="eastAsia"/>
        </w:rPr>
        <w:t xml:space="preserve">取值范围：2～10</w:t>
      </w:r>
      <w:r>
        <w:t xml:space="preserve"> </w:t>
      </w:r>
      <w:r>
        <w:rPr>
          <w:rFonts w:hint="eastAsia"/>
        </w:rPr>
        <w:t xml:space="preserve">次</w:t>
      </w:r>
    </w:p>
    <w:p>
      <w:pPr>
        <w:numPr>
          <w:ilvl w:val="0"/>
          <w:numId w:val="1034"/>
        </w:numPr>
      </w:pPr>
      <w:r>
        <w:rPr>
          <w:rFonts w:hint="eastAsia"/>
          <w:b/>
          <w:bCs/>
        </w:rPr>
        <w:t xml:space="preserve">健康检查成功阈值（次）</w:t>
      </w:r>
    </w:p>
    <w:p>
      <w:pPr>
        <w:pStyle w:val="Compact"/>
        <w:numPr>
          <w:ilvl w:val="1"/>
          <w:numId w:val="1038"/>
        </w:numPr>
      </w:pPr>
      <w:r>
        <w:rPr>
          <w:rFonts w:hint="eastAsia"/>
        </w:rPr>
        <w:t xml:space="preserve">连续成功达到该次数后，服务器将被恢复为正常状态</w:t>
      </w:r>
    </w:p>
    <w:p>
      <w:pPr>
        <w:pStyle w:val="Compact"/>
        <w:numPr>
          <w:ilvl w:val="1"/>
          <w:numId w:val="1038"/>
        </w:numPr>
      </w:pPr>
      <w:r>
        <w:rPr>
          <w:rFonts w:hint="eastAsia"/>
        </w:rPr>
        <w:t xml:space="preserve">取值范围：2～10</w:t>
      </w:r>
      <w:r>
        <w:t xml:space="preserve"> </w:t>
      </w:r>
      <w:r>
        <w:rPr>
          <w:rFonts w:hint="eastAsia"/>
        </w:rPr>
        <w:t xml:space="preserve">次</w:t>
      </w:r>
    </w:p>
    <w:p>
      <w:r>
        <w:pict>
          <v:rect style="width:0;height:1.5pt" o:hralign="center" o:hrstd="t" o:hr="t"/>
        </w:pict>
      </w:r>
    </w:p>
    <w:bookmarkEnd w:id="254"/>
    <w:bookmarkStart w:id="255" w:name="配置-http-健康检查内容http-模式"/>
    <w:p>
      <w:pPr>
        <w:pStyle w:val="51"/>
      </w:pPr>
      <w:r>
        <w:t xml:space="preserve">4. </w:t>
      </w:r>
      <w:r>
        <w:rPr>
          <w:rFonts w:hint="eastAsia"/>
        </w:rPr>
        <w:t xml:space="preserve">配置</w:t>
      </w:r>
      <w:r>
        <w:t xml:space="preserve"> HTTP </w:t>
      </w:r>
      <w:r>
        <w:rPr>
          <w:rFonts w:hint="eastAsia"/>
        </w:rPr>
        <w:t xml:space="preserve">健康检查内容（HTTP</w:t>
      </w:r>
      <w:r>
        <w:t xml:space="preserve"> </w:t>
      </w:r>
      <w:r>
        <w:rPr>
          <w:rFonts w:hint="eastAsia"/>
        </w:rPr>
        <w:t xml:space="preserve">模式）</w:t>
      </w:r>
    </w:p>
    <w:p>
      <w:pPr>
        <w:pStyle w:val="FirstParagraph"/>
      </w:pPr>
      <w:r>
        <w:rPr>
          <w:rFonts w:hint="eastAsia"/>
        </w:rPr>
        <w:t xml:space="preserve">当健康检查方式选择</w:t>
      </w:r>
      <w:r>
        <w:t xml:space="preserve"> </w:t>
      </w:r>
      <w:r>
        <w:rPr>
          <w:b/>
          <w:bCs/>
        </w:rPr>
        <w:t xml:space="preserve">HTTP</w:t>
      </w:r>
      <w:r>
        <w:t xml:space="preserve"> </w:t>
      </w:r>
      <w:r>
        <w:rPr>
          <w:rFonts w:hint="eastAsia"/>
        </w:rPr>
        <w:t xml:space="preserve">时，还需配置以下内容：</w:t>
      </w:r>
    </w:p>
    <w:p>
      <w:pPr>
        <w:numPr>
          <w:ilvl w:val="0"/>
          <w:numId w:val="1039"/>
        </w:numPr>
      </w:pPr>
      <w:r>
        <w:rPr>
          <w:rFonts w:hint="eastAsia"/>
          <w:b/>
          <w:bCs/>
        </w:rPr>
        <w:t xml:space="preserve">健康检查发送内容</w:t>
      </w:r>
    </w:p>
    <w:p>
      <w:pPr>
        <w:pStyle w:val="Compact"/>
        <w:numPr>
          <w:ilvl w:val="1"/>
          <w:numId w:val="1040"/>
        </w:numPr>
      </w:pPr>
      <w:r>
        <w:rPr>
          <w:rFonts w:hint="eastAsia"/>
        </w:rPr>
        <w:t xml:space="preserve">即</w:t>
      </w:r>
      <w:r>
        <w:t xml:space="preserve"> HTTP </w:t>
      </w:r>
      <w:r>
        <w:rPr>
          <w:rFonts w:hint="eastAsia"/>
        </w:rPr>
        <w:t xml:space="preserve">请求路径</w:t>
      </w:r>
    </w:p>
    <w:p>
      <w:pPr>
        <w:pStyle w:val="Compact"/>
        <w:numPr>
          <w:ilvl w:val="1"/>
          <w:numId w:val="1040"/>
        </w:numPr>
      </w:pPr>
      <w:r>
        <w:rPr>
          <w:rFonts w:hint="eastAsia"/>
        </w:rPr>
        <w:t xml:space="preserve">默认值为</w:t>
      </w:r>
      <w:r>
        <w:t xml:space="preserve"> </w:t>
      </w:r>
      <w:r>
        <w:rPr>
          <w:rStyle w:val="VerbatimChar"/>
        </w:rPr>
        <w:t xml:space="preserve">/</w:t>
      </w:r>
    </w:p>
    <w:p>
      <w:pPr>
        <w:pStyle w:val="Compact"/>
        <w:numPr>
          <w:ilvl w:val="1"/>
          <w:numId w:val="1040"/>
        </w:numPr>
      </w:pPr>
      <w:r>
        <w:rPr>
          <w:rFonts w:hint="eastAsia"/>
        </w:rPr>
        <w:t xml:space="preserve">该字段为</w:t>
      </w:r>
      <w:r>
        <w:t xml:space="preserve"> HTTP </w:t>
      </w:r>
      <w:r>
        <w:rPr>
          <w:rFonts w:hint="eastAsia"/>
        </w:rPr>
        <w:t xml:space="preserve">模式必填</w:t>
      </w:r>
    </w:p>
    <w:p>
      <w:pPr>
        <w:numPr>
          <w:ilvl w:val="0"/>
          <w:numId w:val="1039"/>
        </w:numPr>
      </w:pPr>
      <w:r>
        <w:rPr>
          <w:rFonts w:hint="eastAsia"/>
          <w:b/>
          <w:bCs/>
        </w:rPr>
        <w:t xml:space="preserve">成功状态码</w:t>
      </w:r>
    </w:p>
    <w:p>
      <w:pPr>
        <w:pStyle w:val="Compact"/>
        <w:numPr>
          <w:ilvl w:val="1"/>
          <w:numId w:val="1041"/>
        </w:numPr>
      </w:pPr>
      <w:r>
        <w:rPr>
          <w:rFonts w:hint="eastAsia"/>
        </w:rPr>
        <w:t xml:space="preserve">判断服务健康的</w:t>
      </w:r>
      <w:r>
        <w:t xml:space="preserve"> HTTP </w:t>
      </w:r>
      <w:r>
        <w:rPr>
          <w:rFonts w:hint="eastAsia"/>
        </w:rPr>
        <w:t xml:space="preserve">返回码</w:t>
      </w:r>
    </w:p>
    <w:p>
      <w:pPr>
        <w:pStyle w:val="Compact"/>
        <w:numPr>
          <w:ilvl w:val="1"/>
          <w:numId w:val="1041"/>
        </w:numPr>
      </w:pPr>
      <w:r>
        <w:rPr>
          <w:rFonts w:hint="eastAsia"/>
        </w:rPr>
        <w:t xml:space="preserve">默认值：</w:t>
      </w:r>
      <w:r>
        <w:rPr>
          <w:rStyle w:val="VerbatimChar"/>
        </w:rPr>
        <w:t xml:space="preserve">200,302</w:t>
      </w:r>
    </w:p>
    <w:p>
      <w:pPr>
        <w:pStyle w:val="Compact"/>
        <w:numPr>
          <w:ilvl w:val="1"/>
          <w:numId w:val="1041"/>
        </w:numPr>
      </w:pPr>
      <w:r>
        <w:rPr>
          <w:rFonts w:hint="eastAsia"/>
        </w:rPr>
        <w:t xml:space="preserve">支持输入多个状态码，使用英文逗号分隔</w:t>
      </w:r>
    </w:p>
    <w:p>
      <w:pPr>
        <w:pStyle w:val="Compact"/>
        <w:numPr>
          <w:ilvl w:val="1"/>
          <w:numId w:val="1041"/>
        </w:numPr>
      </w:pPr>
      <w:r>
        <w:rPr>
          <w:rFonts w:hint="eastAsia"/>
        </w:rPr>
        <w:t xml:space="preserve">取值范围：200～599</w:t>
      </w:r>
    </w:p>
    <w:p>
      <w:r>
        <w:pict>
          <v:rect style="width:0;height:1.5pt" o:hralign="center" o:hrstd="t" o:hr="t"/>
        </w:pict>
      </w:r>
    </w:p>
    <w:bookmarkEnd w:id="255"/>
    <w:bookmarkStart w:id="256" w:name="提交配置-1"/>
    <w:p>
      <w:pPr>
        <w:pStyle w:val="51"/>
      </w:pPr>
      <w:r>
        <w:t xml:space="preserve">5. </w:t>
      </w:r>
      <w:r>
        <w:rPr>
          <w:rFonts w:hint="eastAsia"/>
        </w:rPr>
        <w:t xml:space="preserve">提交配置</w:t>
      </w:r>
    </w:p>
    <w:p>
      <w:pPr>
        <w:pStyle w:val="FirstParagraph"/>
      </w:pPr>
      <w:r>
        <w:rPr>
          <w:rFonts w:hint="eastAsia"/>
        </w:rPr>
        <w:t xml:space="preserve">确认所有健康检查参数配置无误后，点击</w:t>
      </w:r>
      <w:r>
        <w:t xml:space="preserve"> </w:t>
      </w:r>
      <w:r>
        <w:rPr>
          <w:rFonts w:hint="eastAsia"/>
          <w:b/>
          <w:bCs/>
        </w:rPr>
        <w:t xml:space="preserve">“确定”</w:t>
      </w:r>
      <w:r>
        <w:t xml:space="preserve"> </w:t>
      </w:r>
      <w:r>
        <w:rPr>
          <w:rFonts w:hint="eastAsia"/>
        </w:rPr>
        <w:t xml:space="preserve">按钮完成配置。</w:t>
      </w:r>
    </w:p>
    <w:p>
      <w:pPr>
        <w:pStyle w:val="a2"/>
      </w:pPr>
      <w:r>
        <w:rPr>
          <w:rFonts w:hint="eastAsia"/>
        </w:rPr>
        <w:t xml:space="preserve">配置生效后，系统将自动开始对后端服务器进行健康探测。</w:t>
      </w:r>
    </w:p>
    <w:p>
      <w:r>
        <w:pict>
          <v:rect style="width:0;height:1.5pt" o:hralign="center" o:hrstd="t" o:hr="t"/>
        </w:pict>
      </w:r>
    </w:p>
    <w:bookmarkEnd w:id="256"/>
    <w:bookmarkStart w:id="257" w:name="查看健康检查状态"/>
    <w:p>
      <w:pPr>
        <w:pStyle w:val="51"/>
      </w:pPr>
      <w:r>
        <w:t xml:space="preserve">6. </w:t>
      </w:r>
      <w:r>
        <w:rPr>
          <w:rFonts w:hint="eastAsia"/>
        </w:rPr>
        <w:t xml:space="preserve">查看健康检查状态</w:t>
      </w:r>
    </w:p>
    <w:p>
      <w:pPr>
        <w:pStyle w:val="FirstParagraph"/>
      </w:pPr>
      <w:r>
        <w:rPr>
          <w:rFonts w:hint="eastAsia"/>
        </w:rPr>
        <w:t xml:space="preserve">健康检查配置完成后，可在后端服务器组列表中查看：</w:t>
      </w:r>
    </w:p>
    <w:p>
      <w:pPr>
        <w:pStyle w:val="Compact"/>
        <w:numPr>
          <w:ilvl w:val="0"/>
          <w:numId w:val="1042"/>
        </w:numPr>
      </w:pPr>
      <w:r>
        <w:rPr>
          <w:rFonts w:hint="eastAsia"/>
          <w:b/>
          <w:bCs/>
        </w:rPr>
        <w:t xml:space="preserve">健康检查</w:t>
      </w:r>
      <w:r>
        <w:rPr>
          <w:rFonts w:hint="eastAsia"/>
        </w:rPr>
        <w:t xml:space="preserve">：开启</w:t>
      </w:r>
      <w:r>
        <w:t xml:space="preserve"> / </w:t>
      </w:r>
      <w:r>
        <w:rPr>
          <w:rFonts w:hint="eastAsia"/>
        </w:rPr>
        <w:t xml:space="preserve">关闭</w:t>
      </w:r>
    </w:p>
    <w:p>
      <w:pPr>
        <w:pStyle w:val="Compact"/>
        <w:numPr>
          <w:ilvl w:val="0"/>
          <w:numId w:val="1042"/>
        </w:numPr>
      </w:pPr>
      <w:r>
        <w:rPr>
          <w:rFonts w:hint="eastAsia"/>
          <w:b/>
          <w:bCs/>
        </w:rPr>
        <w:t xml:space="preserve">健康检查方式</w:t>
      </w:r>
      <w:r>
        <w:rPr>
          <w:rFonts w:hint="eastAsia"/>
        </w:rPr>
        <w:t xml:space="preserve">：HTTP</w:t>
      </w:r>
      <w:r>
        <w:t xml:space="preserve"> / TCP</w:t>
      </w:r>
    </w:p>
    <w:p>
      <w:pPr>
        <w:pStyle w:val="Compact"/>
        <w:numPr>
          <w:ilvl w:val="0"/>
          <w:numId w:val="1042"/>
        </w:numPr>
      </w:pPr>
      <w:r>
        <w:rPr>
          <w:rFonts w:hint="eastAsia"/>
          <w:b/>
          <w:bCs/>
        </w:rPr>
        <w:t xml:space="preserve">后端服务器（正常</w:t>
      </w:r>
      <w:r>
        <w:rPr>
          <w:b/>
          <w:bCs/>
        </w:rPr>
        <w:t xml:space="preserve"> / </w:t>
      </w:r>
      <w:r>
        <w:rPr>
          <w:rFonts w:hint="eastAsia"/>
          <w:b/>
          <w:bCs/>
        </w:rPr>
        <w:t xml:space="preserve">异常）</w:t>
      </w:r>
      <w:r>
        <w:rPr>
          <w:rFonts w:hint="eastAsia"/>
        </w:rPr>
        <w:t xml:space="preserve">：实时健康状态统计</w:t>
      </w:r>
    </w:p>
    <w:p>
      <w:pPr>
        <w:pStyle w:val="FirstParagraph"/>
      </w:pPr>
      <w:r>
        <w:rPr>
          <w:rFonts w:hint="eastAsia"/>
        </w:rPr>
        <w:t xml:space="preserve">当服务器异常时，负载均衡将自动停止向其转发流量。</w:t>
      </w:r>
    </w:p>
    <w:bookmarkEnd w:id="257"/>
    <w:bookmarkEnd w:id="258"/>
    <w:bookmarkEnd w:id="259"/>
    <w:bookmarkStart w:id="265" w:name="section"/>
    <w:p>
      <w:pPr>
        <w:pStyle w:val="22"/>
      </w:pPr>
      <w:r>
        <w:drawing>
          <wp:inline>
            <wp:extent cx="5270500" cy="1812027"/>
            <wp:effectExtent b="0" l="0" r="0" t="0"/>
            <wp:docPr descr="" title="" id="261" name="Picture"/>
            <a:graphic>
              <a:graphicData uri="http://schemas.openxmlformats.org/drawingml/2006/picture">
                <pic:pic>
                  <pic:nvPicPr>
                    <pic:cNvPr descr="https://p1.zhycdn.com/api-upload-file/doc_images/e0a2935763644250892715f7d9fd982b.png" id="262" name="Picture"/>
                    <pic:cNvPicPr>
                      <a:picLocks noChangeArrowheads="1" noChangeAspect="1"/>
                    </pic:cNvPicPr>
                  </pic:nvPicPr>
                  <pic:blipFill>
                    <a:blip r:embed="rId260"/>
                    <a:stretch>
                      <a:fillRect/>
                    </a:stretch>
                  </pic:blipFill>
                  <pic:spPr bwMode="auto">
                    <a:xfrm>
                      <a:off x="0" y="0"/>
                      <a:ext cx="5270500" cy="1812027"/>
                    </a:xfrm>
                    <a:prstGeom prst="rect">
                      <a:avLst/>
                    </a:prstGeom>
                    <a:noFill/>
                    <a:ln w="9525">
                      <a:noFill/>
                      <a:headEnd/>
                      <a:tailEnd/>
                    </a:ln>
                  </pic:spPr>
                </pic:pic>
              </a:graphicData>
            </a:graphic>
          </wp:inline>
        </w:drawing>
      </w:r>
    </w:p>
    <w:bookmarkStart w:id="263" w:name="使用说明与注意事项-4"/>
    <w:p>
      <w:pPr>
        <w:pStyle w:val="41"/>
      </w:pPr>
      <w:r>
        <w:rPr>
          <w:rFonts w:hint="eastAsia"/>
        </w:rPr>
        <w:t xml:space="preserve">使用说明与注意事项</w:t>
      </w:r>
    </w:p>
    <w:p>
      <w:pPr>
        <w:pStyle w:val="Compact"/>
        <w:numPr>
          <w:ilvl w:val="0"/>
          <w:numId w:val="1043"/>
        </w:numPr>
      </w:pPr>
      <w:r>
        <w:rPr>
          <w:rFonts w:hint="eastAsia"/>
        </w:rPr>
        <w:t xml:space="preserve">建议生产环境务必开启健康检查，以避免流量转发至异常服务器</w:t>
      </w:r>
    </w:p>
    <w:p>
      <w:pPr>
        <w:pStyle w:val="Compact"/>
        <w:numPr>
          <w:ilvl w:val="0"/>
          <w:numId w:val="1043"/>
        </w:numPr>
      </w:pPr>
      <w:r>
        <w:rPr>
          <w:rFonts w:hint="eastAsia"/>
        </w:rPr>
        <w:t xml:space="preserve">健康检查路径需确保后端服务可正常返回指定状态码</w:t>
      </w:r>
    </w:p>
    <w:p>
      <w:pPr>
        <w:pStyle w:val="Compact"/>
        <w:numPr>
          <w:ilvl w:val="0"/>
          <w:numId w:val="1043"/>
        </w:numPr>
      </w:pPr>
      <w:r>
        <w:rPr>
          <w:rFonts w:hint="eastAsia"/>
        </w:rPr>
        <w:t xml:space="preserve">阈值配置不宜过小，避免因瞬时波动导致频繁摘除服务器</w:t>
      </w:r>
    </w:p>
    <w:p>
      <w:pPr>
        <w:pStyle w:val="Compact"/>
        <w:numPr>
          <w:ilvl w:val="0"/>
          <w:numId w:val="1043"/>
        </w:numPr>
      </w:pPr>
      <w:r>
        <w:t xml:space="preserve">TCP </w:t>
      </w:r>
      <w:r>
        <w:rPr>
          <w:rFonts w:hint="eastAsia"/>
        </w:rPr>
        <w:t xml:space="preserve">健康检查仅判断端口连通性，不校验业务响应内容</w:t>
      </w:r>
    </w:p>
    <w:p>
      <w:r>
        <w:pict>
          <v:rect style="width:0;height:1.5pt" o:hralign="center" o:hrstd="t" o:hr="t"/>
        </w:pict>
      </w:r>
    </w:p>
    <w:bookmarkEnd w:id="263"/>
    <w:bookmarkStart w:id="264" w:name="常见问题-4"/>
    <w:p>
      <w:pPr>
        <w:pStyle w:val="41"/>
      </w:pPr>
      <w:r>
        <w:rPr>
          <w:rFonts w:hint="eastAsia"/>
        </w:rPr>
        <w:t xml:space="preserve">常见问题</w:t>
      </w:r>
    </w:p>
    <w:p>
      <w:pPr>
        <w:pStyle w:val="FirstParagraph"/>
      </w:pPr>
      <w:r>
        <w:rPr>
          <w:rFonts w:hint="eastAsia"/>
          <w:b/>
          <w:bCs/>
        </w:rPr>
        <w:t xml:space="preserve">Q：关闭健康检查会有什么影响？</w:t>
      </w:r>
      <w:r>
        <w:t xml:space="preserve"> </w:t>
      </w:r>
      <w:r>
        <w:rPr>
          <w:rFonts w:hint="eastAsia"/>
        </w:rPr>
        <w:t xml:space="preserve">A：关闭后，负载均衡将不会自动识别异常服务器，可能导致流量转发至不可用节点。</w:t>
      </w:r>
    </w:p>
    <w:p>
      <w:pPr>
        <w:pStyle w:val="a2"/>
      </w:pPr>
      <w:r>
        <w:rPr>
          <w:rFonts w:hint="eastAsia"/>
          <w:b/>
          <w:bCs/>
        </w:rPr>
        <w:t xml:space="preserve">Q：健康检查失败后，服务器多久会被恢复？</w:t>
      </w:r>
      <w:r>
        <w:t xml:space="preserve"> </w:t>
      </w:r>
      <w:r>
        <w:rPr>
          <w:rFonts w:hint="eastAsia"/>
        </w:rPr>
        <w:t xml:space="preserve">A：当连续成功次数达到“健康检查成功阈值”后，服务器将被自动恢复为正常状态。</w:t>
      </w:r>
    </w:p>
    <w:bookmarkEnd w:id="264"/>
    <w:bookmarkEnd w:id="265"/>
    <w:bookmarkStart w:id="284" w:name="管理us7层"/>
    <w:p>
      <w:pPr>
        <w:pStyle w:val="22"/>
      </w:pPr>
      <w:r>
        <w:rPr>
          <w:rFonts w:hint="eastAsia"/>
        </w:rPr>
        <w:t xml:space="preserve">管理US（7层）</w:t>
      </w:r>
    </w:p>
    <w:bookmarkStart w:id="266" w:name="产品简介-6"/>
    <w:p>
      <w:pPr>
        <w:pStyle w:val="41"/>
      </w:pPr>
      <w:r>
        <w:rPr>
          <w:rFonts w:hint="eastAsia"/>
        </w:rPr>
        <w:t xml:space="preserve">产品简介</w:t>
      </w:r>
    </w:p>
    <w:p>
      <w:pPr>
        <w:pStyle w:val="FirstParagraph"/>
      </w:pPr>
      <w:r>
        <w:rPr>
          <w:rFonts w:hint="eastAsia"/>
        </w:rPr>
        <w:t xml:space="preserve">US（后端服务器，Upstream</w:t>
      </w:r>
      <w:r>
        <w:t xml:space="preserve"> </w:t>
      </w:r>
      <w:r>
        <w:rPr>
          <w:rFonts w:hint="eastAsia"/>
        </w:rPr>
        <w:t xml:space="preserve">Server）用于承载七层负载均衡实际转发的业务流量，是后端服务器组中的真实服务节点。</w:t>
      </w:r>
    </w:p>
    <w:p>
      <w:pPr>
        <w:pStyle w:val="a2"/>
      </w:pPr>
      <w:r>
        <w:rPr>
          <w:rFonts w:hint="eastAsia"/>
        </w:rPr>
        <w:t xml:space="preserve">通过管理</w:t>
      </w:r>
      <w:r>
        <w:t xml:space="preserve"> </w:t>
      </w:r>
      <w:r>
        <w:rPr>
          <w:rFonts w:hint="eastAsia"/>
        </w:rPr>
        <w:t xml:space="preserve">US，您可以为后端服务器组添加或移除服务器节点，并根据业务需要调整权重，实现流量分配控制和节点运维管理。</w:t>
      </w:r>
    </w:p>
    <w:p>
      <w:r>
        <w:pict>
          <v:rect style="width:0;height:1.5pt" o:hralign="center" o:hrstd="t" o:hr="t"/>
        </w:pict>
      </w:r>
    </w:p>
    <w:bookmarkEnd w:id="266"/>
    <w:bookmarkStart w:id="281" w:name="操作流程-7"/>
    <w:p>
      <w:pPr>
        <w:pStyle w:val="41"/>
      </w:pPr>
      <w:r>
        <w:rPr>
          <w:rFonts w:hint="eastAsia"/>
        </w:rPr>
        <w:t xml:space="preserve">操作流程</w:t>
      </w:r>
    </w:p>
    <w:bookmarkStart w:id="267" w:name="进入-us-管理页面"/>
    <w:p>
      <w:pPr>
        <w:pStyle w:val="51"/>
      </w:pPr>
      <w:r>
        <w:t xml:space="preserve">1. </w:t>
      </w:r>
      <w:r>
        <w:rPr>
          <w:rFonts w:hint="eastAsia"/>
        </w:rPr>
        <w:t xml:space="preserve">进入</w:t>
      </w:r>
      <w:r>
        <w:t xml:space="preserve"> US </w:t>
      </w:r>
      <w:r>
        <w:rPr>
          <w:rFonts w:hint="eastAsia"/>
        </w:rPr>
        <w:t xml:space="preserve">管理页面</w:t>
      </w:r>
    </w:p>
    <w:p>
      <w:pPr>
        <w:pStyle w:val="FirstParagraph"/>
      </w:pPr>
      <w:r>
        <w:rPr>
          <w:rFonts w:hint="eastAsia"/>
        </w:rPr>
        <w:t xml:space="preserve">在</w:t>
      </w:r>
      <w:r>
        <w:t xml:space="preserve"> 360 </w:t>
      </w:r>
      <w:r>
        <w:rPr>
          <w:rFonts w:hint="eastAsia"/>
        </w:rPr>
        <w:t xml:space="preserve">智汇云控制台左侧导航栏中，进入</w:t>
      </w:r>
      <w:r>
        <w:t xml:space="preserve"> </w:t>
      </w:r>
      <w:r>
        <w:rPr>
          <w:rFonts w:hint="eastAsia"/>
          <w:b/>
          <w:bCs/>
        </w:rPr>
        <w:t xml:space="preserve">负载均衡</w:t>
      </w:r>
      <w:r>
        <w:rPr>
          <w:b/>
          <w:bCs/>
        </w:rPr>
        <w:t xml:space="preserve"> SLB &gt; </w:t>
      </w:r>
      <w:r>
        <w:rPr>
          <w:rFonts w:hint="eastAsia"/>
          <w:b/>
          <w:bCs/>
        </w:rPr>
        <w:t xml:space="preserve">七层实例管理</w:t>
      </w:r>
      <w:r>
        <w:rPr>
          <w:rFonts w:hint="eastAsia"/>
        </w:rPr>
        <w:t xml:space="preserve">，切换至</w:t>
      </w:r>
      <w:r>
        <w:t xml:space="preserve"> </w:t>
      </w:r>
      <w:r>
        <w:rPr>
          <w:rFonts w:hint="eastAsia"/>
          <w:b/>
          <w:bCs/>
        </w:rPr>
        <w:t xml:space="preserve">后端服务器组</w:t>
      </w:r>
      <w:r>
        <w:t xml:space="preserve"> </w:t>
      </w:r>
      <w:r>
        <w:rPr>
          <w:rFonts w:hint="eastAsia"/>
        </w:rPr>
        <w:t xml:space="preserve">标签页。</w:t>
      </w:r>
    </w:p>
    <w:p>
      <w:pPr>
        <w:pStyle w:val="a2"/>
      </w:pPr>
      <w:r>
        <w:rPr>
          <w:rFonts w:hint="eastAsia"/>
        </w:rPr>
        <w:t xml:space="preserve">在服务器组列表中，点击目标服务器组名称，进入该服务器组的</w:t>
      </w:r>
      <w:r>
        <w:t xml:space="preserve"> </w:t>
      </w:r>
      <w:r>
        <w:rPr>
          <w:b/>
          <w:bCs/>
        </w:rPr>
        <w:t xml:space="preserve">US </w:t>
      </w:r>
      <w:r>
        <w:rPr>
          <w:rFonts w:hint="eastAsia"/>
          <w:b/>
          <w:bCs/>
        </w:rPr>
        <w:t xml:space="preserve">管理页面</w:t>
      </w:r>
      <w:r>
        <w:t xml:space="preserve">。</w:t>
      </w:r>
    </w:p>
    <w:p>
      <w:r>
        <w:pict>
          <v:rect style="width:0;height:1.5pt" o:hralign="center" o:hrstd="t" o:hr="t"/>
        </w:pict>
      </w:r>
    </w:p>
    <w:bookmarkEnd w:id="267"/>
    <w:bookmarkStart w:id="271" w:name="查看-us-列表"/>
    <w:p>
      <w:pPr>
        <w:pStyle w:val="51"/>
      </w:pPr>
      <w:r>
        <w:t xml:space="preserve">2. </w:t>
      </w:r>
      <w:r>
        <w:rPr>
          <w:rFonts w:hint="eastAsia"/>
        </w:rPr>
        <w:t xml:space="preserve">查看</w:t>
      </w:r>
      <w:r>
        <w:t xml:space="preserve"> US </w:t>
      </w:r>
      <w:r>
        <w:rPr>
          <w:rFonts w:hint="eastAsia"/>
        </w:rPr>
        <w:t xml:space="preserve">列表</w:t>
      </w:r>
    </w:p>
    <w:p>
      <w:pPr>
        <w:pStyle w:val="FirstParagraph"/>
      </w:pPr>
      <w:r>
        <w:rPr>
          <w:rFonts w:hint="eastAsia"/>
        </w:rPr>
        <w:t xml:space="preserve">在</w:t>
      </w:r>
      <w:r>
        <w:t xml:space="preserve"> US </w:t>
      </w:r>
      <w:r>
        <w:rPr>
          <w:rFonts w:hint="eastAsia"/>
        </w:rPr>
        <w:t xml:space="preserve">管理页面，可查看当前服务器组下已添加的后端服务器列表。</w:t>
      </w:r>
      <w:r>
        <w:t xml:space="preserve"> </w:t>
      </w:r>
      <w:r>
        <w:drawing>
          <wp:inline>
            <wp:extent cx="5270500" cy="2619601"/>
            <wp:effectExtent b="0" l="0" r="0" t="0"/>
            <wp:docPr descr="" title="" id="269" name="Picture"/>
            <a:graphic>
              <a:graphicData uri="http://schemas.openxmlformats.org/drawingml/2006/picture">
                <pic:pic>
                  <pic:nvPicPr>
                    <pic:cNvPr descr="https://p1.zhycdn.com/api-upload-file/doc_images/83e0cdbc4875462e9a63e8516b3f9a15.png" id="270" name="Picture"/>
                    <pic:cNvPicPr>
                      <a:picLocks noChangeArrowheads="1" noChangeAspect="1"/>
                    </pic:cNvPicPr>
                  </pic:nvPicPr>
                  <pic:blipFill>
                    <a:blip r:embed="rId268"/>
                    <a:stretch>
                      <a:fillRect/>
                    </a:stretch>
                  </pic:blipFill>
                  <pic:spPr bwMode="auto">
                    <a:xfrm>
                      <a:off x="0" y="0"/>
                      <a:ext cx="5270500" cy="2619601"/>
                    </a:xfrm>
                    <a:prstGeom prst="rect">
                      <a:avLst/>
                    </a:prstGeom>
                    <a:noFill/>
                    <a:ln w="9525">
                      <a:noFill/>
                      <a:headEnd/>
                      <a:tailEnd/>
                    </a:ln>
                  </pic:spPr>
                </pic:pic>
              </a:graphicData>
            </a:graphic>
          </wp:inline>
        </w:drawing>
      </w:r>
    </w:p>
    <w:p>
      <w:pPr>
        <w:pStyle w:val="a2"/>
      </w:pPr>
      <w:r>
        <w:rPr>
          <w:rFonts w:hint="eastAsia"/>
        </w:rPr>
        <w:t xml:space="preserve">列表中包含以下信息：</w:t>
      </w:r>
    </w:p>
    <w:p>
      <w:pPr>
        <w:pStyle w:val="Compact"/>
        <w:numPr>
          <w:ilvl w:val="0"/>
          <w:numId w:val="1044"/>
        </w:numPr>
      </w:pPr>
      <w:r>
        <w:rPr>
          <w:rFonts w:hint="eastAsia"/>
          <w:b/>
          <w:bCs/>
        </w:rPr>
        <w:t xml:space="preserve">服务器名称</w:t>
      </w:r>
      <w:r>
        <w:rPr>
          <w:b/>
          <w:bCs/>
        </w:rPr>
        <w:t xml:space="preserve"> / ID</w:t>
      </w:r>
      <w:r>
        <w:rPr>
          <w:rFonts w:hint="eastAsia"/>
        </w:rPr>
        <w:t xml:space="preserve">：云服务器实例名称及唯一标识</w:t>
      </w:r>
    </w:p>
    <w:p>
      <w:pPr>
        <w:pStyle w:val="Compact"/>
        <w:numPr>
          <w:ilvl w:val="0"/>
          <w:numId w:val="1044"/>
        </w:numPr>
      </w:pPr>
      <w:r>
        <w:rPr>
          <w:rFonts w:hint="eastAsia"/>
          <w:b/>
          <w:bCs/>
        </w:rPr>
        <w:t xml:space="preserve">健康状态</w:t>
      </w:r>
      <w:r>
        <w:rPr>
          <w:rFonts w:hint="eastAsia"/>
        </w:rPr>
        <w:t xml:space="preserve">：当前服务器健康检查状态（正常</w:t>
      </w:r>
      <w:r>
        <w:t xml:space="preserve"> / </w:t>
      </w:r>
      <w:r>
        <w:rPr>
          <w:rFonts w:hint="eastAsia"/>
        </w:rPr>
        <w:t xml:space="preserve">异常）</w:t>
      </w:r>
    </w:p>
    <w:p>
      <w:pPr>
        <w:pStyle w:val="Compact"/>
        <w:numPr>
          <w:ilvl w:val="0"/>
          <w:numId w:val="1044"/>
        </w:numPr>
      </w:pPr>
      <w:r>
        <w:rPr>
          <w:b/>
          <w:bCs/>
        </w:rPr>
        <w:t xml:space="preserve">IP </w:t>
      </w:r>
      <w:r>
        <w:rPr>
          <w:rFonts w:hint="eastAsia"/>
          <w:b/>
          <w:bCs/>
        </w:rPr>
        <w:t xml:space="preserve">地址</w:t>
      </w:r>
      <w:r>
        <w:rPr>
          <w:rFonts w:hint="eastAsia"/>
        </w:rPr>
        <w:t xml:space="preserve">：服务器内网</w:t>
      </w:r>
      <w:r>
        <w:t xml:space="preserve"> IP</w:t>
      </w:r>
    </w:p>
    <w:p>
      <w:pPr>
        <w:pStyle w:val="Compact"/>
        <w:numPr>
          <w:ilvl w:val="0"/>
          <w:numId w:val="1044"/>
        </w:numPr>
      </w:pPr>
      <w:r>
        <w:rPr>
          <w:rFonts w:hint="eastAsia"/>
          <w:b/>
          <w:bCs/>
        </w:rPr>
        <w:t xml:space="preserve">后端端口</w:t>
      </w:r>
      <w:r>
        <w:rPr>
          <w:rFonts w:hint="eastAsia"/>
        </w:rPr>
        <w:t xml:space="preserve">：后端服务器实际提供服务的端口</w:t>
      </w:r>
    </w:p>
    <w:p>
      <w:pPr>
        <w:pStyle w:val="Compact"/>
        <w:numPr>
          <w:ilvl w:val="0"/>
          <w:numId w:val="1044"/>
        </w:numPr>
      </w:pPr>
      <w:r>
        <w:rPr>
          <w:rFonts w:hint="eastAsia"/>
          <w:b/>
          <w:bCs/>
        </w:rPr>
        <w:t xml:space="preserve">权重</w:t>
      </w:r>
      <w:r>
        <w:rPr>
          <w:rFonts w:hint="eastAsia"/>
        </w:rPr>
        <w:t xml:space="preserve">：服务器当前权重值</w:t>
      </w:r>
    </w:p>
    <w:p>
      <w:pPr>
        <w:pStyle w:val="Compact"/>
        <w:numPr>
          <w:ilvl w:val="0"/>
          <w:numId w:val="1044"/>
        </w:numPr>
      </w:pPr>
      <w:r>
        <w:rPr>
          <w:rFonts w:hint="eastAsia"/>
          <w:b/>
          <w:bCs/>
        </w:rPr>
        <w:t xml:space="preserve">权重调整备注</w:t>
      </w:r>
      <w:r>
        <w:rPr>
          <w:rFonts w:hint="eastAsia"/>
        </w:rPr>
        <w:t xml:space="preserve">：最近一次权重调整的备注说明</w:t>
      </w:r>
    </w:p>
    <w:p>
      <w:r>
        <w:pict>
          <v:rect style="width:0;height:1.5pt" o:hralign="center" o:hrstd="t" o:hr="t"/>
        </w:pict>
      </w:r>
    </w:p>
    <w:bookmarkEnd w:id="271"/>
    <w:bookmarkStart w:id="272" w:name="添加-us"/>
    <w:p>
      <w:pPr>
        <w:pStyle w:val="51"/>
      </w:pPr>
      <w:r>
        <w:t xml:space="preserve">3. </w:t>
      </w:r>
      <w:r>
        <w:rPr>
          <w:rFonts w:hint="eastAsia"/>
        </w:rPr>
        <w:t xml:space="preserve">添加</w:t>
      </w:r>
      <w:r>
        <w:t xml:space="preserve"> US</w:t>
      </w:r>
    </w:p>
    <w:p>
      <w:pPr>
        <w:pStyle w:val="FirstParagraph"/>
      </w:pPr>
      <w:r>
        <w:rPr>
          <w:rFonts w:hint="eastAsia"/>
        </w:rPr>
        <w:t xml:space="preserve">在</w:t>
      </w:r>
      <w:r>
        <w:t xml:space="preserve"> US </w:t>
      </w:r>
      <w:r>
        <w:rPr>
          <w:rFonts w:hint="eastAsia"/>
        </w:rPr>
        <w:t xml:space="preserve">管理页面，点击</w:t>
      </w:r>
      <w:r>
        <w:t xml:space="preserve"> </w:t>
      </w:r>
      <w:r>
        <w:rPr>
          <w:rFonts w:hint="eastAsia"/>
          <w:b/>
          <w:bCs/>
        </w:rPr>
        <w:t xml:space="preserve">“添加”</w:t>
      </w:r>
      <w:r>
        <w:t xml:space="preserve"> </w:t>
      </w:r>
      <w:r>
        <w:rPr>
          <w:rFonts w:hint="eastAsia"/>
        </w:rPr>
        <w:t xml:space="preserve">按钮，进入添加后端服务器窗口。</w:t>
      </w:r>
    </w:p>
    <w:p>
      <w:pPr>
        <w:pStyle w:val="a2"/>
      </w:pPr>
      <w:r>
        <w:rPr>
          <w:rFonts w:hint="eastAsia"/>
        </w:rPr>
        <w:t xml:space="preserve">选择需要加入服务器组的云服务器实例，并确认其后端端口与监听器配置一致。</w:t>
      </w:r>
    </w:p>
    <w:p>
      <w:pPr>
        <w:pStyle w:val="a2"/>
      </w:pPr>
      <w:r>
        <w:rPr>
          <w:rFonts w:hint="eastAsia"/>
        </w:rPr>
        <w:t xml:space="preserve">确认无误后，点击</w:t>
      </w:r>
      <w:r>
        <w:t xml:space="preserve"> </w:t>
      </w:r>
      <w:r>
        <w:rPr>
          <w:rFonts w:hint="eastAsia"/>
          <w:b/>
          <w:bCs/>
        </w:rPr>
        <w:t xml:space="preserve">“确定”</w:t>
      </w:r>
      <w:r>
        <w:rPr>
          <w:rFonts w:hint="eastAsia"/>
        </w:rPr>
        <w:t xml:space="preserve">，完成</w:t>
      </w:r>
      <w:r>
        <w:t xml:space="preserve"> US </w:t>
      </w:r>
      <w:r>
        <w:rPr>
          <w:rFonts w:hint="eastAsia"/>
        </w:rPr>
        <w:t xml:space="preserve">添加。</w:t>
      </w:r>
    </w:p>
    <w:p>
      <w:r>
        <w:pict>
          <v:rect style="width:0;height:1.5pt" o:hralign="center" o:hrstd="t" o:hr="t"/>
        </w:pict>
      </w:r>
    </w:p>
    <w:bookmarkEnd w:id="272"/>
    <w:bookmarkStart w:id="279" w:name="批量修改-us-权重"/>
    <w:p>
      <w:pPr>
        <w:pStyle w:val="51"/>
      </w:pPr>
      <w:r>
        <w:t xml:space="preserve">4. </w:t>
      </w:r>
      <w:r>
        <w:rPr>
          <w:rFonts w:hint="eastAsia"/>
        </w:rPr>
        <w:t xml:space="preserve">批量修改</w:t>
      </w:r>
      <w:r>
        <w:t xml:space="preserve"> US </w:t>
      </w:r>
      <w:r>
        <w:rPr>
          <w:rFonts w:hint="eastAsia"/>
        </w:rPr>
        <w:t xml:space="preserve">权重</w:t>
      </w:r>
    </w:p>
    <w:p>
      <w:pPr>
        <w:pStyle w:val="FirstParagraph"/>
      </w:pPr>
      <w:r>
        <w:rPr>
          <w:rFonts w:hint="eastAsia"/>
        </w:rPr>
        <w:t xml:space="preserve">在</w:t>
      </w:r>
      <w:r>
        <w:t xml:space="preserve"> US </w:t>
      </w:r>
      <w:r>
        <w:rPr>
          <w:rFonts w:hint="eastAsia"/>
        </w:rPr>
        <w:t xml:space="preserve">列表中，勾选一个或多个后端服务器，点击</w:t>
      </w:r>
      <w:r>
        <w:t xml:space="preserve"> </w:t>
      </w:r>
      <w:r>
        <w:rPr>
          <w:rFonts w:hint="eastAsia"/>
          <w:b/>
          <w:bCs/>
        </w:rPr>
        <w:t xml:space="preserve">“批量修改权重”</w:t>
      </w:r>
      <w:r>
        <w:t xml:space="preserve"> </w:t>
      </w:r>
      <w:r>
        <w:rPr>
          <w:rFonts w:hint="eastAsia"/>
        </w:rPr>
        <w:t xml:space="preserve">按钮。</w:t>
      </w:r>
      <w:r>
        <w:t xml:space="preserve"> </w:t>
      </w:r>
      <w:r>
        <w:drawing>
          <wp:inline>
            <wp:extent cx="5270500" cy="1836356"/>
            <wp:effectExtent b="0" l="0" r="0" t="0"/>
            <wp:docPr descr="" title="" id="274" name="Picture"/>
            <a:graphic>
              <a:graphicData uri="http://schemas.openxmlformats.org/drawingml/2006/picture">
                <pic:pic>
                  <pic:nvPicPr>
                    <pic:cNvPr descr="https://p1.zhycdn.com/api-upload-file/doc_images/51c6ff66cf0943088ce4122d16ef9119.png" id="275" name="Picture"/>
                    <pic:cNvPicPr>
                      <a:picLocks noChangeArrowheads="1" noChangeAspect="1"/>
                    </pic:cNvPicPr>
                  </pic:nvPicPr>
                  <pic:blipFill>
                    <a:blip r:embed="rId273"/>
                    <a:stretch>
                      <a:fillRect/>
                    </a:stretch>
                  </pic:blipFill>
                  <pic:spPr bwMode="auto">
                    <a:xfrm>
                      <a:off x="0" y="0"/>
                      <a:ext cx="5270500" cy="1836356"/>
                    </a:xfrm>
                    <a:prstGeom prst="rect">
                      <a:avLst/>
                    </a:prstGeom>
                    <a:noFill/>
                    <a:ln w="9525">
                      <a:noFill/>
                      <a:headEnd/>
                      <a:tailEnd/>
                    </a:ln>
                  </pic:spPr>
                </pic:pic>
              </a:graphicData>
            </a:graphic>
          </wp:inline>
        </w:drawing>
      </w:r>
    </w:p>
    <w:p>
      <w:pPr>
        <w:pStyle w:val="a2"/>
      </w:pPr>
      <w:r>
        <w:drawing>
          <wp:inline>
            <wp:extent cx="5270500" cy="2069376"/>
            <wp:effectExtent b="0" l="0" r="0" t="0"/>
            <wp:docPr descr="" title="" id="277" name="Picture"/>
            <a:graphic>
              <a:graphicData uri="http://schemas.openxmlformats.org/drawingml/2006/picture">
                <pic:pic>
                  <pic:nvPicPr>
                    <pic:cNvPr descr="https://p1.zhycdn.com/api-upload-file/doc_images/f8f45efc814646c4982d044071ed74a3.png" id="278" name="Picture"/>
                    <pic:cNvPicPr>
                      <a:picLocks noChangeArrowheads="1" noChangeAspect="1"/>
                    </pic:cNvPicPr>
                  </pic:nvPicPr>
                  <pic:blipFill>
                    <a:blip r:embed="rId276"/>
                    <a:stretch>
                      <a:fillRect/>
                    </a:stretch>
                  </pic:blipFill>
                  <pic:spPr bwMode="auto">
                    <a:xfrm>
                      <a:off x="0" y="0"/>
                      <a:ext cx="5270500" cy="2069376"/>
                    </a:xfrm>
                    <a:prstGeom prst="rect">
                      <a:avLst/>
                    </a:prstGeom>
                    <a:noFill/>
                    <a:ln w="9525">
                      <a:noFill/>
                      <a:headEnd/>
                      <a:tailEnd/>
                    </a:ln>
                  </pic:spPr>
                </pic:pic>
              </a:graphicData>
            </a:graphic>
          </wp:inline>
        </w:drawing>
      </w:r>
    </w:p>
    <w:p>
      <w:pPr>
        <w:pStyle w:val="a2"/>
      </w:pPr>
      <w:r>
        <w:rPr>
          <w:rFonts w:hint="eastAsia"/>
        </w:rPr>
        <w:t xml:space="preserve">在弹出的窗口中，配置以下内容：</w:t>
      </w:r>
    </w:p>
    <w:p>
      <w:pPr>
        <w:numPr>
          <w:ilvl w:val="0"/>
          <w:numId w:val="1045"/>
        </w:numPr>
      </w:pPr>
      <w:r>
        <w:rPr>
          <w:rFonts w:hint="eastAsia"/>
          <w:b/>
          <w:bCs/>
        </w:rPr>
        <w:t xml:space="preserve">权重值</w:t>
      </w:r>
    </w:p>
    <w:p>
      <w:pPr>
        <w:pStyle w:val="Compact"/>
        <w:numPr>
          <w:ilvl w:val="1"/>
          <w:numId w:val="1046"/>
        </w:numPr>
      </w:pPr>
      <w:r>
        <w:rPr>
          <w:rFonts w:hint="eastAsia"/>
        </w:rPr>
        <w:t xml:space="preserve">取值范围：0～100</w:t>
      </w:r>
    </w:p>
    <w:p>
      <w:pPr>
        <w:pStyle w:val="Compact"/>
        <w:numPr>
          <w:ilvl w:val="1"/>
          <w:numId w:val="1046"/>
        </w:numPr>
      </w:pPr>
      <w:r>
        <w:rPr>
          <w:rFonts w:hint="eastAsia"/>
        </w:rPr>
        <w:t xml:space="preserve">权重值越大，分配到的流量越多</w:t>
      </w:r>
    </w:p>
    <w:p>
      <w:pPr>
        <w:pStyle w:val="Compact"/>
        <w:numPr>
          <w:ilvl w:val="1"/>
          <w:numId w:val="1046"/>
        </w:numPr>
      </w:pPr>
      <w:r>
        <w:rPr>
          <w:rFonts w:hint="eastAsia"/>
        </w:rPr>
        <w:t xml:space="preserve">权重为</w:t>
      </w:r>
      <w:r>
        <w:t xml:space="preserve"> 0 </w:t>
      </w:r>
      <w:r>
        <w:rPr>
          <w:rFonts w:hint="eastAsia"/>
        </w:rPr>
        <w:t xml:space="preserve">时，表示该服务器不再参与流量分发</w:t>
      </w:r>
    </w:p>
    <w:p>
      <w:pPr>
        <w:numPr>
          <w:ilvl w:val="0"/>
          <w:numId w:val="1045"/>
        </w:numPr>
      </w:pPr>
      <w:r>
        <w:rPr>
          <w:rFonts w:hint="eastAsia"/>
          <w:b/>
          <w:bCs/>
        </w:rPr>
        <w:t xml:space="preserve">备注</w:t>
      </w:r>
      <w:r>
        <w:rPr>
          <w:rFonts w:hint="eastAsia"/>
        </w:rPr>
        <w:t xml:space="preserve">（可选）</w:t>
      </w:r>
    </w:p>
    <w:p>
      <w:pPr>
        <w:pStyle w:val="Compact"/>
        <w:numPr>
          <w:ilvl w:val="1"/>
          <w:numId w:val="1047"/>
        </w:numPr>
      </w:pPr>
      <w:r>
        <w:rPr>
          <w:rFonts w:hint="eastAsia"/>
        </w:rPr>
        <w:t xml:space="preserve">用于记录本次权重调整的原因或目的</w:t>
      </w:r>
    </w:p>
    <w:p>
      <w:pPr>
        <w:pStyle w:val="FirstParagraph"/>
      </w:pPr>
      <w:r>
        <w:rPr>
          <w:rFonts w:hint="eastAsia"/>
        </w:rPr>
        <w:t xml:space="preserve">点击</w:t>
      </w:r>
      <w:r>
        <w:t xml:space="preserve"> </w:t>
      </w:r>
      <w:r>
        <w:rPr>
          <w:rFonts w:hint="eastAsia"/>
          <w:b/>
          <w:bCs/>
        </w:rPr>
        <w:t xml:space="preserve">“确定”</w:t>
      </w:r>
      <w:r>
        <w:t xml:space="preserve"> </w:t>
      </w:r>
      <w:r>
        <w:rPr>
          <w:rFonts w:hint="eastAsia"/>
        </w:rPr>
        <w:t xml:space="preserve">后，权重配置立即生效。</w:t>
      </w:r>
    </w:p>
    <w:p>
      <w:r>
        <w:pict>
          <v:rect style="width:0;height:1.5pt" o:hralign="center" o:hrstd="t" o:hr="t"/>
        </w:pict>
      </w:r>
    </w:p>
    <w:bookmarkEnd w:id="279"/>
    <w:bookmarkStart w:id="280" w:name="批量删除-us"/>
    <w:p>
      <w:pPr>
        <w:pStyle w:val="51"/>
      </w:pPr>
      <w:r>
        <w:t xml:space="preserve">5. </w:t>
      </w:r>
      <w:r>
        <w:rPr>
          <w:rFonts w:hint="eastAsia"/>
        </w:rPr>
        <w:t xml:space="preserve">批量删除</w:t>
      </w:r>
      <w:r>
        <w:t xml:space="preserve"> US</w:t>
      </w:r>
    </w:p>
    <w:p>
      <w:pPr>
        <w:pStyle w:val="FirstParagraph"/>
      </w:pPr>
      <w:r>
        <w:rPr>
          <w:rFonts w:hint="eastAsia"/>
        </w:rPr>
        <w:t xml:space="preserve">在</w:t>
      </w:r>
      <w:r>
        <w:t xml:space="preserve"> US </w:t>
      </w:r>
      <w:r>
        <w:rPr>
          <w:rFonts w:hint="eastAsia"/>
        </w:rPr>
        <w:t xml:space="preserve">管理页面，勾选需要移除的后端服务器，点击</w:t>
      </w:r>
      <w:r>
        <w:t xml:space="preserve"> </w:t>
      </w:r>
      <w:r>
        <w:rPr>
          <w:rFonts w:hint="eastAsia"/>
          <w:b/>
          <w:bCs/>
        </w:rPr>
        <w:t xml:space="preserve">“批量删除服务器”</w:t>
      </w:r>
      <w:r>
        <w:t xml:space="preserve"> </w:t>
      </w:r>
      <w:r>
        <w:rPr>
          <w:rFonts w:hint="eastAsia"/>
        </w:rPr>
        <w:t xml:space="preserve">按钮。</w:t>
      </w:r>
    </w:p>
    <w:p>
      <w:pPr>
        <w:pStyle w:val="a2"/>
      </w:pPr>
      <w:r>
        <w:rPr>
          <w:rFonts w:hint="eastAsia"/>
        </w:rPr>
        <w:t xml:space="preserve">在确认窗口中确认删除操作后，所选服务器将从当前后端服务器组中移除。</w:t>
      </w:r>
    </w:p>
    <w:p>
      <w:r>
        <w:pict>
          <v:rect style="width:0;height:1.5pt" o:hralign="center" o:hrstd="t" o:hr="t"/>
        </w:pict>
      </w:r>
    </w:p>
    <w:bookmarkEnd w:id="280"/>
    <w:bookmarkEnd w:id="281"/>
    <w:bookmarkStart w:id="282" w:name="使用说明与注意事项-5"/>
    <w:p>
      <w:pPr>
        <w:pStyle w:val="41"/>
      </w:pPr>
      <w:r>
        <w:rPr>
          <w:rFonts w:hint="eastAsia"/>
        </w:rPr>
        <w:t xml:space="preserve">使用说明与注意事项</w:t>
      </w:r>
    </w:p>
    <w:p>
      <w:pPr>
        <w:pStyle w:val="Compact"/>
        <w:numPr>
          <w:ilvl w:val="0"/>
          <w:numId w:val="1048"/>
        </w:numPr>
      </w:pPr>
      <w:r>
        <w:t xml:space="preserve">US </w:t>
      </w:r>
      <w:r>
        <w:rPr>
          <w:rFonts w:hint="eastAsia"/>
        </w:rPr>
        <w:t xml:space="preserve">的后端端口需与后端服务实际监听端口保持一致</w:t>
      </w:r>
    </w:p>
    <w:p>
      <w:pPr>
        <w:pStyle w:val="Compact"/>
        <w:numPr>
          <w:ilvl w:val="0"/>
          <w:numId w:val="1048"/>
        </w:numPr>
      </w:pPr>
      <w:r>
        <w:rPr>
          <w:rFonts w:hint="eastAsia"/>
        </w:rPr>
        <w:t xml:space="preserve">权重调整会实时影响流量分发比例，建议在业务低峰期操作</w:t>
      </w:r>
    </w:p>
    <w:p>
      <w:pPr>
        <w:pStyle w:val="Compact"/>
        <w:numPr>
          <w:ilvl w:val="0"/>
          <w:numId w:val="1048"/>
        </w:numPr>
      </w:pPr>
      <w:r>
        <w:rPr>
          <w:rFonts w:hint="eastAsia"/>
        </w:rPr>
        <w:t xml:space="preserve">权重设置为</w:t>
      </w:r>
      <w:r>
        <w:t xml:space="preserve"> 0 </w:t>
      </w:r>
      <w:r>
        <w:rPr>
          <w:rFonts w:hint="eastAsia"/>
        </w:rPr>
        <w:t xml:space="preserve">可用于临时下线服务器，而无需删除</w:t>
      </w:r>
      <w:r>
        <w:t xml:space="preserve"> US</w:t>
      </w:r>
    </w:p>
    <w:p>
      <w:pPr>
        <w:pStyle w:val="Compact"/>
        <w:numPr>
          <w:ilvl w:val="0"/>
          <w:numId w:val="1048"/>
        </w:numPr>
      </w:pPr>
      <w:r>
        <w:rPr>
          <w:rFonts w:hint="eastAsia"/>
        </w:rPr>
        <w:t xml:space="preserve">被删除的</w:t>
      </w:r>
      <w:r>
        <w:t xml:space="preserve"> US </w:t>
      </w:r>
      <w:r>
        <w:rPr>
          <w:rFonts w:hint="eastAsia"/>
        </w:rPr>
        <w:t xml:space="preserve">不会影响云服务器本身，仅解除其与服务器组的关联</w:t>
      </w:r>
    </w:p>
    <w:p>
      <w:pPr>
        <w:pStyle w:val="Compact"/>
        <w:numPr>
          <w:ilvl w:val="0"/>
          <w:numId w:val="1048"/>
        </w:numPr>
      </w:pPr>
      <w:r>
        <w:rPr>
          <w:rFonts w:hint="eastAsia"/>
        </w:rPr>
        <w:t xml:space="preserve">健康检查开启后，异常</w:t>
      </w:r>
      <w:r>
        <w:t xml:space="preserve"> US </w:t>
      </w:r>
      <w:r>
        <w:rPr>
          <w:rFonts w:hint="eastAsia"/>
        </w:rPr>
        <w:t xml:space="preserve">将自动停止接收流量</w:t>
      </w:r>
    </w:p>
    <w:p>
      <w:r>
        <w:pict>
          <v:rect style="width:0;height:1.5pt" o:hralign="center" o:hrstd="t" o:hr="t"/>
        </w:pict>
      </w:r>
    </w:p>
    <w:bookmarkEnd w:id="282"/>
    <w:bookmarkStart w:id="283" w:name="常见问题-5"/>
    <w:p>
      <w:pPr>
        <w:pStyle w:val="41"/>
      </w:pPr>
      <w:r>
        <w:rPr>
          <w:rFonts w:hint="eastAsia"/>
        </w:rPr>
        <w:t xml:space="preserve">常见问题</w:t>
      </w:r>
    </w:p>
    <w:p>
      <w:pPr>
        <w:pStyle w:val="FirstParagraph"/>
      </w:pPr>
      <w:r>
        <w:rPr>
          <w:rFonts w:hint="eastAsia"/>
          <w:b/>
          <w:bCs/>
        </w:rPr>
        <w:t xml:space="preserve">Q：US</w:t>
      </w:r>
      <w:r>
        <w:rPr>
          <w:b/>
          <w:bCs/>
        </w:rPr>
        <w:t xml:space="preserve"> </w:t>
      </w:r>
      <w:r>
        <w:rPr>
          <w:rFonts w:hint="eastAsia"/>
          <w:b/>
          <w:bCs/>
        </w:rPr>
        <w:t xml:space="preserve">权重修改后多久生效？</w:t>
      </w:r>
      <w:r>
        <w:t xml:space="preserve"> </w:t>
      </w:r>
      <w:r>
        <w:rPr>
          <w:rFonts w:hint="eastAsia"/>
        </w:rPr>
        <w:t xml:space="preserve">A：权重修改后立即生效，新的请求将按照最新权重进行流量分发。</w:t>
      </w:r>
    </w:p>
    <w:p>
      <w:pPr>
        <w:pStyle w:val="a2"/>
      </w:pPr>
      <w:r>
        <w:rPr>
          <w:rFonts w:hint="eastAsia"/>
          <w:b/>
          <w:bCs/>
        </w:rPr>
        <w:t xml:space="preserve">Q：删除</w:t>
      </w:r>
      <w:r>
        <w:rPr>
          <w:b/>
          <w:bCs/>
        </w:rPr>
        <w:t xml:space="preserve"> US </w:t>
      </w:r>
      <w:r>
        <w:rPr>
          <w:rFonts w:hint="eastAsia"/>
          <w:b/>
          <w:bCs/>
        </w:rPr>
        <w:t xml:space="preserve">会影响其他服务器组吗？</w:t>
      </w:r>
      <w:r>
        <w:t xml:space="preserve"> </w:t>
      </w:r>
      <w:r>
        <w:rPr>
          <w:rFonts w:hint="eastAsia"/>
        </w:rPr>
        <w:t xml:space="preserve">A：不会。US</w:t>
      </w:r>
      <w:r>
        <w:t xml:space="preserve"> </w:t>
      </w:r>
      <w:r>
        <w:rPr>
          <w:rFonts w:hint="eastAsia"/>
        </w:rPr>
        <w:t xml:space="preserve">仅在当前后端服务器组中生效，删除操作不会影响该云服务器在其他服务器组中的使用。</w:t>
      </w:r>
    </w:p>
    <w:p>
      <w:pPr>
        <w:pStyle w:val="a2"/>
      </w:pPr>
      <w:r>
        <w:rPr>
          <w:rFonts w:hint="eastAsia"/>
          <w:b/>
          <w:bCs/>
        </w:rPr>
        <w:t xml:space="preserve">Q：权重为</w:t>
      </w:r>
      <w:r>
        <w:rPr>
          <w:b/>
          <w:bCs/>
        </w:rPr>
        <w:t xml:space="preserve"> 0 </w:t>
      </w:r>
      <w:r>
        <w:rPr>
          <w:rFonts w:hint="eastAsia"/>
          <w:b/>
          <w:bCs/>
        </w:rPr>
        <w:t xml:space="preserve">和删除</w:t>
      </w:r>
      <w:r>
        <w:rPr>
          <w:b/>
          <w:bCs/>
        </w:rPr>
        <w:t xml:space="preserve"> US </w:t>
      </w:r>
      <w:r>
        <w:rPr>
          <w:rFonts w:hint="eastAsia"/>
          <w:b/>
          <w:bCs/>
        </w:rPr>
        <w:t xml:space="preserve">有什么区别？</w:t>
      </w:r>
      <w:r>
        <w:t xml:space="preserve"> </w:t>
      </w:r>
      <w:r>
        <w:rPr>
          <w:rFonts w:hint="eastAsia"/>
        </w:rPr>
        <w:t xml:space="preserve">A：权重为</w:t>
      </w:r>
      <w:r>
        <w:t xml:space="preserve"> 0 </w:t>
      </w:r>
      <w:r>
        <w:rPr>
          <w:rFonts w:hint="eastAsia"/>
        </w:rPr>
        <w:t xml:space="preserve">表示临时下线服务器，仍保留在服务器组中；删除</w:t>
      </w:r>
      <w:r>
        <w:t xml:space="preserve"> US </w:t>
      </w:r>
      <w:r>
        <w:rPr>
          <w:rFonts w:hint="eastAsia"/>
        </w:rPr>
        <w:t xml:space="preserve">则是彻底移除该服务器与服务器组的关联。</w:t>
      </w:r>
    </w:p>
    <w:bookmarkEnd w:id="283"/>
    <w:bookmarkEnd w:id="284"/>
    <w:bookmarkEnd w:id="285"/>
    <w:bookmarkStart w:id="310" w:name="api文档"/>
    <w:p>
      <w:pPr>
        <w:pStyle w:val="10"/>
      </w:pPr>
      <w:r>
        <w:rPr>
          <w:rFonts w:hint="eastAsia"/>
        </w:rPr>
        <w:t xml:space="preserve">API文档</w:t>
      </w:r>
    </w:p>
    <w:bookmarkStart w:id="286" w:name="api概览"/>
    <w:p>
      <w:pPr>
        <w:pStyle w:val="22"/>
      </w:pPr>
      <w:r>
        <w:rPr>
          <w:rFonts w:hint="eastAsia"/>
        </w:rPr>
        <w:t xml:space="preserve">API概览</w:t>
      </w:r>
    </w:p>
    <w:p>
      <w:pPr>
        <w:pStyle w:val="FirstParagraph"/>
      </w:pPr>
      <w:r>
        <w:rPr>
          <w:rFonts w:hint="eastAsia"/>
        </w:rPr>
        <w:t xml:space="preserve">本产品的OpenAPI采用RPC签名风格，签名细节参见签名机制说明。我们已经为开发者封装了常见编程语言的SDK，开发者可通过下载SDK直接调用本产品OpenAPI而无需关心技术细节。如果现有SDK不能满足使用需求，可通过签名机制进行自签名对接。</w:t>
      </w:r>
    </w:p>
    <w:p>
      <w:pPr>
        <w:pStyle w:val="a2"/>
      </w:pPr>
      <w:r>
        <w:rPr>
          <w:rFonts w:hint="eastAsia"/>
        </w:rPr>
        <w:t xml:space="preserve">在使用API前，您需要准备好身份账号及访问密钥（AccessKey），才能有效通过客户端工具（SDK、CLI等）访问API。细节请参见获取AccessKey。</w:t>
      </w:r>
    </w:p>
    <w:bookmarkEnd w:id="286"/>
    <w:bookmarkStart w:id="287" w:name="服务接入点内网"/>
    <w:p>
      <w:pPr>
        <w:pStyle w:val="22"/>
      </w:pPr>
      <w:r>
        <w:rPr>
          <w:rFonts w:hint="eastAsia"/>
        </w:rPr>
        <w:t xml:space="preserve">服务接入点(内网)</w:t>
      </w:r>
    </w:p>
    <w:tbl>
      <w:tblPr>
        <w:tblStyle w:val="Table"/>
        <w:tblW w:type="auto" w:w="0"/>
        <w:tblLook w:firstRow="1" w:lastRow="0" w:firstColumn="0" w:lastColumn="0" w:noHBand="0" w:noVBand="0" w:val="0020"/>
      </w:tblPr>
      <w:tblGrid>
        <w:gridCol w:w="7920"/>
      </w:tblGrid>
      <w:tr>
        <w:trPr>
          <w:tblHeader w:val="on"/>
        </w:trPr>
        <w:tc>
          <w:tcPr/>
          <w:p>
            <w:pPr>
              <w:pStyle w:val="Compact"/>
            </w:pPr>
            <w:r>
              <w:rPr>
                <w:rFonts w:hint="eastAsia"/>
              </w:rPr>
              <w:t xml:space="preserve">内网接入地址</w:t>
            </w:r>
          </w:p>
        </w:tc>
      </w:tr>
      <w:tr>
        <w:tc>
          <w:tcPr/>
          <w:p>
            <w:pPr>
              <w:pStyle w:val="Compact"/>
            </w:pPr>
            <w:r>
              <w:t xml:space="preserve">slb.zyunapi.qihoo.net</w:t>
            </w:r>
          </w:p>
        </w:tc>
      </w:tr>
    </w:tbl>
    <w:bookmarkEnd w:id="287"/>
    <w:bookmarkStart w:id="288" w:name="服务接入点"/>
    <w:p>
      <w:pPr>
        <w:pStyle w:val="22"/>
      </w:pPr>
      <w:r>
        <w:rPr>
          <w:rFonts w:hint="eastAsia"/>
        </w:rPr>
        <w:t xml:space="preserve">服务接入点</w:t>
      </w:r>
    </w:p>
    <w:tbl>
      <w:tblPr>
        <w:tblStyle w:val="Table"/>
        <w:tblW w:type="auto" w:w="0"/>
        <w:tblLook w:firstRow="1" w:lastRow="0" w:firstColumn="0" w:lastColumn="0" w:noHBand="0" w:noVBand="0" w:val="0020"/>
      </w:tblPr>
      <w:tblGrid>
        <w:gridCol w:w="7920"/>
      </w:tblGrid>
      <w:tr>
        <w:trPr>
          <w:tblHeader w:val="on"/>
        </w:trPr>
        <w:tc>
          <w:tcPr/>
          <w:p>
            <w:pPr>
              <w:pStyle w:val="Compact"/>
            </w:pPr>
            <w:r>
              <w:rPr>
                <w:rFonts w:hint="eastAsia"/>
              </w:rPr>
              <w:t xml:space="preserve">公网接入地址</w:t>
            </w:r>
          </w:p>
        </w:tc>
      </w:tr>
      <w:tr>
        <w:tc>
          <w:tcPr/>
          <w:p>
            <w:pPr>
              <w:pStyle w:val="Compact"/>
            </w:pPr>
            <w:r>
              <w:t xml:space="preserve">slb.zyunapi.com</w:t>
            </w:r>
          </w:p>
        </w:tc>
      </w:tr>
    </w:tbl>
    <w:bookmarkEnd w:id="288"/>
    <w:bookmarkStart w:id="304" w:name="接口鉴权说明"/>
    <w:p>
      <w:pPr>
        <w:pStyle w:val="22"/>
      </w:pPr>
      <w:r>
        <w:rPr>
          <w:rFonts w:hint="eastAsia"/>
        </w:rPr>
        <w:t xml:space="preserve">接口鉴权说明</w:t>
      </w:r>
    </w:p>
    <w:p>
      <w:pPr>
        <w:pStyle w:val="FirstParagraph"/>
      </w:pPr>
      <w:r>
        <w:rPr>
          <w:rFonts w:hint="eastAsia"/>
        </w:rPr>
        <w:t xml:space="preserve">本文介绍智汇云通用网关的鉴权实现。</w:t>
      </w:r>
    </w:p>
    <w:p>
      <w:r>
        <w:pict>
          <v:rect style="width:0;height:1.5pt" o:hralign="center" o:hrstd="t" o:hr="t"/>
        </w:pict>
      </w:r>
    </w:p>
    <w:bookmarkStart w:id="298" w:name="请求结构"/>
    <w:p>
      <w:pPr>
        <w:pStyle w:val="41"/>
      </w:pPr>
      <w:r>
        <w:rPr>
          <w:rFonts w:hint="eastAsia"/>
        </w:rPr>
        <w:t xml:space="preserve">请求结构</w:t>
      </w:r>
    </w:p>
    <w:bookmarkStart w:id="289" w:name="请求的组成"/>
    <w:p>
      <w:pPr>
        <w:pStyle w:val="51"/>
      </w:pPr>
      <w:r>
        <w:rPr>
          <w:rFonts w:hint="eastAsia"/>
        </w:rPr>
        <w:t xml:space="preserve">请求的组成</w:t>
      </w:r>
    </w:p>
    <w:p>
      <w:pPr>
        <w:pStyle w:val="FirstParagraph"/>
      </w:pPr>
      <w:r>
        <w:rPr>
          <w:rFonts w:hint="eastAsia"/>
        </w:rPr>
        <w:t xml:space="preserve">一个完整的智汇云</w:t>
      </w:r>
      <w:r>
        <w:t xml:space="preserve"> OpenAPI </w:t>
      </w:r>
      <w:r>
        <w:rPr>
          <w:rFonts w:hint="eastAsia"/>
        </w:rPr>
        <w:t xml:space="preserve">请求，由以下各部分构成：</w:t>
      </w:r>
    </w:p>
    <w:p>
      <w:pPr>
        <w:pStyle w:val="SourceCode"/>
      </w:pPr>
      <w:r>
        <w:rPr>
          <w:rStyle w:val="VerbatimChar"/>
        </w:rPr>
        <w:t xml:space="preserve">HTTP-Method /Resource-URI-Parameters</w:t>
      </w:r>
      <w:r>
        <w:br/>
      </w:r>
      <w:r>
        <w:rPr>
          <w:rStyle w:val="VerbatimChar"/>
        </w:rPr>
        <w:t xml:space="preserve">Request-Headers</w:t>
      </w:r>
      <w:r>
        <w:br/>
      </w:r>
      <w:r>
        <w:rPr>
          <w:rStyle w:val="VerbatimChar"/>
        </w:rPr>
        <w:t xml:space="preserve">Request-Body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必选</w:t>
            </w:r>
          </w:p>
        </w:tc>
        <w:tc>
          <w:tcPr/>
          <w:p>
            <w:pPr>
              <w:pStyle w:val="Compact"/>
              <w:jc w:val="left"/>
            </w:pPr>
            <w:r>
              <w:rPr>
                <w:rFonts w:hint="eastAsia"/>
              </w:rPr>
              <w:t xml:space="preserve">描述</w:t>
            </w:r>
          </w:p>
        </w:tc>
        <w:tc>
          <w:tcPr/>
          <w:p>
            <w:pPr>
              <w:pStyle w:val="Compact"/>
              <w:jc w:val="left"/>
            </w:pPr>
            <w:r>
              <w:rPr>
                <w:rFonts w:hint="eastAsia"/>
              </w:rPr>
              <w:t xml:space="preserve">示例值</w:t>
            </w:r>
          </w:p>
        </w:tc>
      </w:tr>
      <w:tr>
        <w:tc>
          <w:tcPr/>
          <w:p>
            <w:pPr>
              <w:pStyle w:val="Compact"/>
              <w:jc w:val="left"/>
            </w:pPr>
            <w:r>
              <w:rPr>
                <w:rFonts w:hint="eastAsia"/>
              </w:rPr>
              <w:t xml:space="preserve">协议</w:t>
            </w:r>
          </w:p>
        </w:tc>
        <w:tc>
          <w:tcPr/>
          <w:p>
            <w:pPr>
              <w:pStyle w:val="Compact"/>
              <w:jc w:val="left"/>
            </w:pPr>
            <w:r>
              <w:rPr>
                <w:rFonts w:hint="eastAsia"/>
              </w:rPr>
              <w:t xml:space="preserve">是</w:t>
            </w:r>
          </w:p>
        </w:tc>
        <w:tc>
          <w:tcPr/>
          <w:p>
            <w:pPr>
              <w:pStyle w:val="Compact"/>
              <w:jc w:val="left"/>
            </w:pPr>
            <w:r>
              <w:rPr>
                <w:rFonts w:hint="eastAsia"/>
              </w:rPr>
              <w:t xml:space="preserve">支持通过</w:t>
            </w:r>
            <w:r>
              <w:t xml:space="preserve"> HTTP </w:t>
            </w:r>
            <w:r>
              <w:rPr>
                <w:rFonts w:hint="eastAsia"/>
              </w:rPr>
              <w:t xml:space="preserve">或</w:t>
            </w:r>
            <w:r>
              <w:t xml:space="preserve"> HTTPS </w:t>
            </w:r>
            <w:r>
              <w:rPr>
                <w:rFonts w:hint="eastAsia"/>
              </w:rPr>
              <w:t xml:space="preserve">协议进行请求通信。为了获得更高的安全性，推荐您使用</w:t>
            </w:r>
            <w:r>
              <w:t xml:space="preserve"> HTTPS </w:t>
            </w:r>
            <w:r>
              <w:rPr>
                <w:rFonts w:hint="eastAsia"/>
              </w:rPr>
              <w:t xml:space="preserve">协议发送请求。取值范围为</w:t>
            </w:r>
            <w:r>
              <w:t xml:space="preserve"> https:// </w:t>
            </w:r>
            <w:r>
              <w:rPr>
                <w:rFonts w:hint="eastAsia"/>
              </w:rPr>
              <w:t xml:space="preserve">或者</w:t>
            </w:r>
            <w:r>
              <w:t xml:space="preserve"> http://</w:t>
            </w:r>
          </w:p>
        </w:tc>
        <w:tc>
          <w:tcPr/>
          <w:p>
            <w:pPr>
              <w:pStyle w:val="Compact"/>
              <w:jc w:val="left"/>
            </w:pPr>
            <w:r>
              <w:t xml:space="preserve">https://</w:t>
            </w:r>
          </w:p>
        </w:tc>
      </w:tr>
      <w:tr>
        <w:tc>
          <w:tcPr/>
          <w:p>
            <w:pPr>
              <w:pStyle w:val="Compact"/>
              <w:jc w:val="left"/>
            </w:pPr>
            <w:r>
              <w:rPr>
                <w:rFonts w:hint="eastAsia"/>
              </w:rPr>
              <w:t xml:space="preserve">服务地址</w:t>
            </w:r>
          </w:p>
        </w:tc>
        <w:tc>
          <w:tcPr/>
          <w:p>
            <w:pPr>
              <w:pStyle w:val="Compact"/>
              <w:jc w:val="left"/>
            </w:pPr>
            <w:r>
              <w:rPr>
                <w:rFonts w:hint="eastAsia"/>
              </w:rPr>
              <w:t xml:space="preserve">是</w:t>
            </w:r>
          </w:p>
        </w:tc>
        <w:tc>
          <w:tcPr/>
          <w:p>
            <w:pPr>
              <w:pStyle w:val="Compact"/>
              <w:jc w:val="left"/>
            </w:pPr>
            <w:r>
              <w:rPr>
                <w:rFonts w:hint="eastAsia"/>
              </w:rPr>
              <w:t xml:space="preserve">即</w:t>
            </w:r>
            <w:r>
              <w:t xml:space="preserve"> </w:t>
            </w:r>
            <w:r>
              <w:rPr>
                <w:rFonts w:hint="eastAsia"/>
              </w:rPr>
              <w:t xml:space="preserve">Endpoint。您可以查阅不同云产品的服务接入地址文档以获取不同服务区域下的服务地址。</w:t>
            </w:r>
          </w:p>
        </w:tc>
        <w:tc>
          <w:tcPr/>
          <w:p>
            <w:pPr>
              <w:pStyle w:val="Compact"/>
              <w:jc w:val="left"/>
            </w:pPr>
            <w:r>
              <w:t xml:space="preserve">sms.zyuncs.com</w:t>
            </w:r>
          </w:p>
        </w:tc>
      </w:tr>
      <w:tr>
        <w:tc>
          <w:tcPr/>
          <w:p>
            <w:pPr>
              <w:pStyle w:val="Compact"/>
              <w:jc w:val="left"/>
            </w:pPr>
            <w:r>
              <w:t xml:space="preserve">HTTP-Method</w:t>
            </w:r>
          </w:p>
        </w:tc>
        <w:tc>
          <w:tcPr/>
          <w:p>
            <w:pPr>
              <w:pStyle w:val="Compact"/>
              <w:jc w:val="left"/>
            </w:pPr>
            <w:r>
              <w:rPr>
                <w:rFonts w:hint="eastAsia"/>
              </w:rPr>
              <w:t xml:space="preserve">是</w:t>
            </w:r>
          </w:p>
        </w:tc>
        <w:tc>
          <w:tcPr/>
          <w:p>
            <w:pPr>
              <w:pStyle w:val="Compact"/>
              <w:jc w:val="left"/>
            </w:pPr>
            <w:r>
              <w:rPr>
                <w:rFonts w:hint="eastAsia"/>
              </w:rPr>
              <w:t xml:space="preserve">请求使用的方法，ROA</w:t>
            </w:r>
            <w:r>
              <w:t xml:space="preserve"> </w:t>
            </w:r>
            <w:r>
              <w:rPr>
                <w:rFonts w:hint="eastAsia"/>
              </w:rPr>
              <w:t xml:space="preserve">接口请求方法包括</w:t>
            </w:r>
            <w:r>
              <w:t xml:space="preserve"> GET、POST、PUT、PATCH、DELETE。</w:t>
            </w:r>
          </w:p>
        </w:tc>
        <w:tc>
          <w:tcPr/>
          <w:p>
            <w:pPr>
              <w:pStyle w:val="Compact"/>
              <w:jc w:val="left"/>
            </w:pPr>
            <w:r>
              <w:t xml:space="preserve">GET</w:t>
            </w:r>
          </w:p>
        </w:tc>
      </w:tr>
      <w:tr>
        <w:tc>
          <w:tcPr/>
          <w:p>
            <w:pPr>
              <w:pStyle w:val="Compact"/>
              <w:jc w:val="left"/>
            </w:pPr>
            <w:r>
              <w:t xml:space="preserve">Resource-URI-Parameters</w:t>
            </w:r>
          </w:p>
        </w:tc>
        <w:tc>
          <w:tcPr/>
          <w:p>
            <w:pPr>
              <w:pStyle w:val="Compact"/>
              <w:jc w:val="left"/>
            </w:pPr>
            <w:r>
              <w:rPr>
                <w:rFonts w:hint="eastAsia"/>
              </w:rPr>
              <w:t xml:space="preserve">是</w:t>
            </w:r>
          </w:p>
        </w:tc>
        <w:tc>
          <w:tcPr/>
          <w:p>
            <w:pPr>
              <w:pStyle w:val="Compact"/>
              <w:jc w:val="left"/>
            </w:pPr>
            <w:r>
              <w:rPr>
                <w:rFonts w:hint="eastAsia"/>
              </w:rPr>
              <w:t xml:space="preserve">要操作的资源的</w:t>
            </w:r>
            <w:r>
              <w:t xml:space="preserve"> URI </w:t>
            </w:r>
            <w:r>
              <w:rPr>
                <w:rFonts w:hint="eastAsia"/>
              </w:rPr>
              <w:t xml:space="preserve">标识符，包括资源路径和位置在</w:t>
            </w:r>
            <w:r>
              <w:t xml:space="preserve"> path、 query </w:t>
            </w:r>
            <w:r>
              <w:rPr>
                <w:rFonts w:hint="eastAsia"/>
              </w:rPr>
              <w:t xml:space="preserve">中的请求参数。</w:t>
            </w:r>
          </w:p>
        </w:tc>
        <w:tc>
          <w:tcPr/>
          <w:p>
            <w:pPr>
              <w:pStyle w:val="Compact"/>
              <w:jc w:val="left"/>
            </w:pPr>
            <w:r>
              <w:t xml:space="preserve">/visitor-management/visitors?sex=male&amp;age=26&amp;limit=100</w:t>
            </w:r>
          </w:p>
        </w:tc>
      </w:tr>
      <w:tr>
        <w:tc>
          <w:tcPr/>
          <w:p>
            <w:pPr>
              <w:pStyle w:val="Compact"/>
              <w:jc w:val="left"/>
            </w:pPr>
            <w:r>
              <w:t xml:space="preserve">Request-Headers</w:t>
            </w:r>
          </w:p>
        </w:tc>
        <w:tc>
          <w:tcPr/>
          <w:p>
            <w:pPr>
              <w:pStyle w:val="Compact"/>
              <w:jc w:val="left"/>
            </w:pPr>
            <w:r>
              <w:rPr>
                <w:rFonts w:hint="eastAsia"/>
              </w:rPr>
              <w:t xml:space="preserve">是</w:t>
            </w:r>
          </w:p>
        </w:tc>
        <w:tc>
          <w:tcPr/>
          <w:p>
            <w:pPr>
              <w:pStyle w:val="Compact"/>
              <w:jc w:val="left"/>
            </w:pPr>
            <w:r>
              <w:rPr>
                <w:rFonts w:hint="eastAsia"/>
              </w:rPr>
              <w:t xml:space="preserve">请求头信息。通常包含</w:t>
            </w:r>
            <w:r>
              <w:t xml:space="preserve"> API </w:t>
            </w:r>
            <w:r>
              <w:rPr>
                <w:rFonts w:hint="eastAsia"/>
              </w:rPr>
              <w:t xml:space="preserve">的版本、Host、Authorization</w:t>
            </w:r>
            <w:r>
              <w:t xml:space="preserve"> </w:t>
            </w:r>
            <w:r>
              <w:rPr>
                <w:rFonts w:hint="eastAsia"/>
              </w:rPr>
              <w:t xml:space="preserve">等信息。具体请参见</w:t>
            </w:r>
            <w:r>
              <w:t xml:space="preserve"> </w:t>
            </w:r>
            <w:hyperlink w:anchor="Request-Headers">
              <w:r>
                <w:rPr>
                  <w:rStyle w:val="af0"/>
                </w:rPr>
                <w:t xml:space="preserve">Request-Headers</w:t>
              </w:r>
            </w:hyperlink>
          </w:p>
        </w:tc>
        <w:tc>
          <w:tcPr/>
          <w:p>
            <w:pPr>
              <w:pStyle w:val="Compact"/>
            </w:pPr>
          </w:p>
        </w:tc>
      </w:tr>
      <w:tr>
        <w:tc>
          <w:tcPr/>
          <w:p>
            <w:pPr>
              <w:pStyle w:val="Compact"/>
              <w:jc w:val="left"/>
            </w:pPr>
            <w:r>
              <w:t xml:space="preserve">Request-Body</w:t>
            </w:r>
          </w:p>
        </w:tc>
        <w:tc>
          <w:tcPr/>
          <w:p>
            <w:pPr>
              <w:pStyle w:val="Compact"/>
              <w:jc w:val="left"/>
            </w:pPr>
            <w:r>
              <w:rPr>
                <w:rFonts w:hint="eastAsia"/>
              </w:rPr>
              <w:t xml:space="preserve">是</w:t>
            </w:r>
          </w:p>
        </w:tc>
        <w:tc>
          <w:tcPr/>
          <w:p>
            <w:pPr>
              <w:pStyle w:val="Compact"/>
              <w:jc w:val="left"/>
            </w:pPr>
            <w:r>
              <w:rPr>
                <w:rFonts w:hint="eastAsia"/>
              </w:rPr>
              <w:t xml:space="preserve">定义在</w:t>
            </w:r>
            <w:r>
              <w:t xml:space="preserve"> body </w:t>
            </w:r>
            <w:r>
              <w:rPr>
                <w:rFonts w:hint="eastAsia"/>
              </w:rPr>
              <w:t xml:space="preserve">中的业务请求参数，采用</w:t>
            </w:r>
            <w:r>
              <w:t xml:space="preserve"> </w:t>
            </w:r>
            <w:r>
              <w:t xml:space="preserve">“application/json”</w:t>
            </w:r>
            <w:r>
              <w:t xml:space="preserve"> </w:t>
            </w:r>
            <w:r>
              <w:rPr>
                <w:rFonts w:hint="eastAsia"/>
              </w:rPr>
              <w:t xml:space="preserve">格式封装</w:t>
            </w:r>
          </w:p>
        </w:tc>
        <w:tc>
          <w:tcPr/>
          <w:p>
            <w:pPr>
              <w:pStyle w:val="Compact"/>
              <w:jc w:val="left"/>
            </w:pPr>
            <w:r>
              <w:t xml:space="preserve">{</w:t>
            </w:r>
            <w:r>
              <w:t xml:space="preserve">“expire”</w:t>
            </w:r>
            <w:r>
              <w:t xml:space="preserve">:100}</w:t>
            </w:r>
          </w:p>
        </w:tc>
      </w:tr>
    </w:tbl>
    <w:bookmarkEnd w:id="289"/>
    <w:bookmarkStart w:id="290" w:name="request-headers"/>
    <w:p>
      <w:pPr>
        <w:pStyle w:val="51"/>
      </w:pPr>
      <w:r>
        <w:t xml:space="preserve">Request-Headers</w:t>
      </w:r>
    </w:p>
    <w:p>
      <w:pPr>
        <w:pStyle w:val="FirstParagraph"/>
      </w:pPr>
      <w:r>
        <w:rPr>
          <w:rFonts w:hint="eastAsia"/>
        </w:rPr>
        <w:t xml:space="preserve">请求的元数据主要包含在</w:t>
      </w:r>
      <w:r>
        <w:t xml:space="preserve"> HTTP </w:t>
      </w:r>
      <w:r>
        <w:rPr>
          <w:rFonts w:hint="eastAsia"/>
        </w:rPr>
        <w:t xml:space="preserve">请求的</w:t>
      </w:r>
      <w:r>
        <w:t xml:space="preserve"> Headers </w:t>
      </w:r>
      <w:r>
        <w:rPr>
          <w:rFonts w:hint="eastAsia"/>
        </w:rPr>
        <w:t xml:space="preserve">中。一个完整的智汇云</w:t>
      </w:r>
      <w:r>
        <w:t xml:space="preserve"> OpenAPI </w:t>
      </w:r>
      <w:r>
        <w:rPr>
          <w:rFonts w:hint="eastAsia"/>
        </w:rPr>
        <w:t xml:space="preserve">请求需包含以下部分。</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类型</w:t>
            </w:r>
          </w:p>
        </w:tc>
        <w:tc>
          <w:tcPr/>
          <w:p>
            <w:pPr>
              <w:pStyle w:val="Compact"/>
              <w:jc w:val="left"/>
            </w:pPr>
            <w:r>
              <w:rPr>
                <w:rFonts w:hint="eastAsia"/>
              </w:rPr>
              <w:t xml:space="preserve">必选</w:t>
            </w:r>
          </w:p>
        </w:tc>
        <w:tc>
          <w:tcPr/>
          <w:p>
            <w:pPr>
              <w:pStyle w:val="Compact"/>
              <w:jc w:val="left"/>
            </w:pPr>
            <w:r>
              <w:rPr>
                <w:rFonts w:hint="eastAsia"/>
              </w:rPr>
              <w:t xml:space="preserve">描述</w:t>
            </w:r>
          </w:p>
        </w:tc>
        <w:tc>
          <w:tcPr/>
          <w:p>
            <w:pPr>
              <w:pStyle w:val="Compact"/>
              <w:jc w:val="left"/>
            </w:pPr>
            <w:r>
              <w:rPr>
                <w:rFonts w:hint="eastAsia"/>
              </w:rPr>
              <w:t xml:space="preserve">示例值</w:t>
            </w:r>
          </w:p>
        </w:tc>
      </w:tr>
      <w:tr>
        <w:tc>
          <w:tcPr/>
          <w:p>
            <w:pPr>
              <w:pStyle w:val="Compact"/>
              <w:jc w:val="left"/>
            </w:pPr>
            <w:r>
              <w:t xml:space="preserve">x-resource-group-id</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rPr>
                <w:rFonts w:hint="eastAsia"/>
              </w:rPr>
              <w:t xml:space="preserve">密钥授权的资源组id</w:t>
            </w:r>
          </w:p>
        </w:tc>
        <w:tc>
          <w:tcPr/>
          <w:p>
            <w:pPr>
              <w:pStyle w:val="Compact"/>
              <w:jc w:val="left"/>
            </w:pPr>
            <w:r>
              <w:rPr>
                <w:rFonts w:hint="eastAsia"/>
              </w:rPr>
              <w:t xml:space="preserve">例如1234</w:t>
            </w:r>
          </w:p>
        </w:tc>
      </w:tr>
      <w:tr>
        <w:tc>
          <w:tcPr/>
          <w:p>
            <w:pPr>
              <w:pStyle w:val="Compact"/>
              <w:jc w:val="left"/>
            </w:pPr>
            <w:r>
              <w:t xml:space="preserve">x-zcs-action</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rPr>
                <w:rFonts w:hint="eastAsia"/>
              </w:rPr>
              <w:t xml:space="preserve">概括该接口的指令名称，方便审计</w:t>
            </w:r>
          </w:p>
        </w:tc>
        <w:tc>
          <w:tcPr/>
          <w:p>
            <w:pPr>
              <w:pStyle w:val="Compact"/>
              <w:jc w:val="left"/>
            </w:pPr>
            <w:r>
              <w:rPr>
                <w:rFonts w:hint="eastAsia"/>
              </w:rPr>
              <w:t xml:space="preserve">比如路由为/openapi/v1/user/list</w:t>
            </w:r>
            <w:r>
              <w:t xml:space="preserve"> </w:t>
            </w:r>
            <w:r>
              <w:rPr>
                <w:rFonts w:hint="eastAsia"/>
              </w:rPr>
              <w:t xml:space="preserve">那此值可以写为</w:t>
            </w:r>
            <w:r>
              <w:t xml:space="preserve"> GetUserList</w:t>
            </w:r>
          </w:p>
        </w:tc>
      </w:tr>
      <w:tr>
        <w:tc>
          <w:tcPr/>
          <w:p>
            <w:pPr>
              <w:pStyle w:val="Compact"/>
              <w:jc w:val="left"/>
            </w:pPr>
            <w:r>
              <w:t xml:space="preserve">x-zcs-version</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t xml:space="preserve">API </w:t>
            </w:r>
            <w:r>
              <w:rPr>
                <w:rFonts w:hint="eastAsia"/>
              </w:rPr>
              <w:t xml:space="preserve">的版本</w:t>
            </w:r>
          </w:p>
        </w:tc>
        <w:tc>
          <w:tcPr/>
          <w:p>
            <w:pPr>
              <w:pStyle w:val="Compact"/>
              <w:jc w:val="left"/>
            </w:pPr>
            <w:r>
              <w:t xml:space="preserve">2022-06-06</w:t>
            </w:r>
          </w:p>
        </w:tc>
      </w:tr>
      <w:tr>
        <w:tc>
          <w:tcPr/>
          <w:p>
            <w:pPr>
              <w:pStyle w:val="Compact"/>
              <w:jc w:val="left"/>
            </w:pPr>
            <w:r>
              <w:t xml:space="preserve">x-zcs-stage</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t xml:space="preserve">API </w:t>
            </w:r>
            <w:r>
              <w:rPr>
                <w:rFonts w:hint="eastAsia"/>
              </w:rPr>
              <w:t xml:space="preserve">的阶段，例如：测试（TEST）、预发（PRE-RELEASE）和线上（RELEASE）</w:t>
            </w:r>
          </w:p>
        </w:tc>
        <w:tc>
          <w:tcPr/>
          <w:p>
            <w:pPr>
              <w:pStyle w:val="Compact"/>
              <w:jc w:val="left"/>
            </w:pPr>
            <w:r>
              <w:t xml:space="preserve">TEST</w:t>
            </w:r>
          </w:p>
        </w:tc>
      </w:tr>
      <w:tr>
        <w:tc>
          <w:tcPr/>
          <w:p>
            <w:pPr>
              <w:pStyle w:val="Compact"/>
              <w:jc w:val="left"/>
            </w:pPr>
            <w:r>
              <w:t xml:space="preserve">x-zcs-signature-nonce</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rPr>
                <w:rFonts w:hint="eastAsia"/>
              </w:rPr>
              <w:t xml:space="preserve">签名唯一随机数。用于防止网络重放攻击，建议您每一次请求都使用不同的随机数。</w:t>
            </w:r>
          </w:p>
        </w:tc>
        <w:tc>
          <w:tcPr/>
          <w:p>
            <w:pPr>
              <w:pStyle w:val="Compact"/>
              <w:jc w:val="left"/>
            </w:pPr>
            <w:r>
              <w:t xml:space="preserve">15216628852396</w:t>
            </w:r>
          </w:p>
        </w:tc>
      </w:tr>
      <w:tr>
        <w:tc>
          <w:tcPr/>
          <w:p>
            <w:pPr>
              <w:pStyle w:val="Compact"/>
              <w:jc w:val="left"/>
            </w:pPr>
            <w:r>
              <w:t xml:space="preserve">x-zcs-signature-method</w:t>
            </w:r>
          </w:p>
        </w:tc>
        <w:tc>
          <w:tcPr/>
          <w:p>
            <w:pPr>
              <w:pStyle w:val="Compact"/>
              <w:jc w:val="left"/>
            </w:pPr>
            <w:r>
              <w:t xml:space="preserve">String</w:t>
            </w:r>
          </w:p>
        </w:tc>
        <w:tc>
          <w:tcPr/>
          <w:p>
            <w:pPr>
              <w:pStyle w:val="Compact"/>
              <w:jc w:val="left"/>
            </w:pPr>
            <w:r>
              <w:rPr>
                <w:rFonts w:hint="eastAsia"/>
              </w:rPr>
              <w:t xml:space="preserve">非匿名请求必须</w:t>
            </w:r>
          </w:p>
        </w:tc>
        <w:tc>
          <w:tcPr/>
          <w:p>
            <w:pPr>
              <w:pStyle w:val="Compact"/>
              <w:jc w:val="left"/>
            </w:pPr>
            <w:r>
              <w:rPr>
                <w:rFonts w:hint="eastAsia"/>
              </w:rPr>
              <w:t xml:space="preserve">签名方式。目前为固定值</w:t>
            </w:r>
            <w:r>
              <w:t xml:space="preserve"> HMAC-SHA1</w:t>
            </w:r>
          </w:p>
        </w:tc>
        <w:tc>
          <w:tcPr/>
          <w:p>
            <w:pPr>
              <w:pStyle w:val="Compact"/>
              <w:jc w:val="left"/>
            </w:pPr>
            <w:r>
              <w:t xml:space="preserve">HMAC-SHA1</w:t>
            </w:r>
          </w:p>
        </w:tc>
      </w:tr>
      <w:tr>
        <w:tc>
          <w:tcPr/>
          <w:p>
            <w:pPr>
              <w:pStyle w:val="Compact"/>
              <w:jc w:val="left"/>
            </w:pPr>
            <w:r>
              <w:t xml:space="preserve">Accept</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rPr>
                <w:rFonts w:hint="eastAsia"/>
              </w:rPr>
              <w:t xml:space="preserve">指定期望接口返回数据的格式。ROA</w:t>
            </w:r>
            <w:r>
              <w:t xml:space="preserve"> </w:t>
            </w:r>
            <w:r>
              <w:rPr>
                <w:rFonts w:hint="eastAsia"/>
              </w:rPr>
              <w:t xml:space="preserve">只支持固定值</w:t>
            </w:r>
            <w:r>
              <w:t xml:space="preserve"> </w:t>
            </w:r>
            <w:r>
              <w:t xml:space="preserve">“application/json”</w:t>
            </w:r>
          </w:p>
        </w:tc>
        <w:tc>
          <w:tcPr/>
          <w:p>
            <w:pPr>
              <w:pStyle w:val="Compact"/>
              <w:jc w:val="left"/>
            </w:pPr>
            <w:r>
              <w:t xml:space="preserve">application/json</w:t>
            </w:r>
          </w:p>
        </w:tc>
      </w:tr>
      <w:tr>
        <w:tc>
          <w:tcPr/>
          <w:p>
            <w:pPr>
              <w:pStyle w:val="Compact"/>
              <w:jc w:val="left"/>
            </w:pPr>
            <w:r>
              <w:t xml:space="preserve">Authorization</w:t>
            </w:r>
          </w:p>
        </w:tc>
        <w:tc>
          <w:tcPr/>
          <w:p>
            <w:pPr>
              <w:pStyle w:val="Compact"/>
              <w:jc w:val="left"/>
            </w:pPr>
            <w:r>
              <w:t xml:space="preserve">String</w:t>
            </w:r>
          </w:p>
        </w:tc>
        <w:tc>
          <w:tcPr/>
          <w:p>
            <w:pPr>
              <w:pStyle w:val="Compact"/>
              <w:jc w:val="left"/>
            </w:pPr>
            <w:r>
              <w:rPr>
                <w:rFonts w:hint="eastAsia"/>
              </w:rPr>
              <w:t xml:space="preserve">非匿名请求必须</w:t>
            </w:r>
          </w:p>
        </w:tc>
        <w:tc>
          <w:tcPr/>
          <w:p>
            <w:pPr>
              <w:pStyle w:val="Compact"/>
              <w:jc w:val="left"/>
            </w:pPr>
            <w:r>
              <w:rPr>
                <w:rFonts w:hint="eastAsia"/>
              </w:rPr>
              <w:t xml:space="preserve">用于验证请求合法性的认证信息，格式为</w:t>
            </w:r>
            <w:r>
              <w:t xml:space="preserve"> zcs </w:t>
            </w:r>
            <w:r>
              <w:rPr>
                <w:rFonts w:hint="eastAsia"/>
              </w:rPr>
              <w:t xml:space="preserve">AccessKeyId:Signature。其中</w:t>
            </w:r>
            <w:r>
              <w:t xml:space="preserve"> AccessKeyId </w:t>
            </w:r>
            <w:r>
              <w:rPr>
                <w:rFonts w:hint="eastAsia"/>
              </w:rPr>
              <w:t xml:space="preserve">为用户的访问密钥</w:t>
            </w:r>
            <w:r>
              <w:t xml:space="preserve"> ID。Signature </w:t>
            </w:r>
            <w:r>
              <w:rPr>
                <w:rFonts w:hint="eastAsia"/>
              </w:rPr>
              <w:t xml:space="preserve">为请求签名，取值参见</w:t>
            </w:r>
            <w:hyperlink w:anchor="签名机制">
              <w:r>
                <w:rPr>
                  <w:rStyle w:val="af0"/>
                  <w:rFonts w:hint="eastAsia"/>
                </w:rPr>
                <w:t xml:space="preserve">签名机制</w:t>
              </w:r>
            </w:hyperlink>
            <w:r>
              <w:t xml:space="preserve">。</w:t>
            </w:r>
          </w:p>
        </w:tc>
        <w:tc>
          <w:tcPr/>
          <w:p>
            <w:pPr>
              <w:pStyle w:val="Compact"/>
              <w:jc w:val="left"/>
            </w:pPr>
            <w:r>
              <w:t xml:space="preserve">zcs ABCDEFGHIJK:LMNOPQRSTUV</w:t>
            </w:r>
          </w:p>
        </w:tc>
      </w:tr>
      <w:tr>
        <w:tc>
          <w:tcPr/>
          <w:p>
            <w:pPr>
              <w:pStyle w:val="Compact"/>
              <w:jc w:val="left"/>
            </w:pPr>
            <w:r>
              <w:t xml:space="preserve">Date</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t xml:space="preserve">HTTP 1.1 </w:t>
            </w:r>
            <w:r>
              <w:rPr>
                <w:rFonts w:hint="eastAsia"/>
              </w:rPr>
              <w:t xml:space="preserve">协议中规定的</w:t>
            </w:r>
            <w:r>
              <w:t xml:space="preserve"> GMT </w:t>
            </w:r>
            <w:r>
              <w:rPr>
                <w:rFonts w:hint="eastAsia"/>
              </w:rPr>
              <w:t xml:space="preserve">时间，例如：Tue,</w:t>
            </w:r>
            <w:r>
              <w:t xml:space="preserve"> 12 Jul 2022 17:18:28 GMT</w:t>
            </w:r>
          </w:p>
        </w:tc>
        <w:tc>
          <w:tcPr/>
          <w:p>
            <w:pPr>
              <w:pStyle w:val="Compact"/>
              <w:jc w:val="left"/>
            </w:pPr>
            <w:r>
              <w:t xml:space="preserve">Tue, 12 Jul 2022 17:18:28 GMT</w:t>
            </w:r>
          </w:p>
        </w:tc>
      </w:tr>
      <w:tr>
        <w:tc>
          <w:tcPr/>
          <w:p>
            <w:pPr>
              <w:pStyle w:val="Compact"/>
              <w:jc w:val="left"/>
            </w:pPr>
            <w:r>
              <w:t xml:space="preserve">Content-MD5</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t xml:space="preserve">HTTP </w:t>
            </w:r>
            <w:r>
              <w:rPr>
                <w:rFonts w:hint="eastAsia"/>
              </w:rPr>
              <w:t xml:space="preserve">请求正文的</w:t>
            </w:r>
            <w:r>
              <w:t xml:space="preserve"> 128-bit MD5 </w:t>
            </w:r>
            <w:r>
              <w:rPr>
                <w:rFonts w:hint="eastAsia"/>
              </w:rPr>
              <w:t xml:space="preserve">散列值转换成</w:t>
            </w:r>
            <w:r>
              <w:t xml:space="preserve"> BASE64 </w:t>
            </w:r>
            <w:r>
              <w:rPr>
                <w:rFonts w:hint="eastAsia"/>
              </w:rPr>
              <w:t xml:space="preserve">编码的结果</w:t>
            </w:r>
          </w:p>
        </w:tc>
        <w:tc>
          <w:tcPr/>
          <w:p>
            <w:pPr>
              <w:pStyle w:val="Compact"/>
            </w:pPr>
          </w:p>
        </w:tc>
      </w:tr>
      <w:tr>
        <w:tc>
          <w:tcPr/>
          <w:p>
            <w:pPr>
              <w:pStyle w:val="Compact"/>
              <w:jc w:val="left"/>
            </w:pPr>
            <w:r>
              <w:t xml:space="preserve">Host</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rPr>
                <w:rFonts w:hint="eastAsia"/>
              </w:rPr>
              <w:t xml:space="preserve">即服务的地址，参见</w:t>
            </w:r>
            <w:r>
              <w:t xml:space="preserve"> </w:t>
            </w:r>
            <w:hyperlink w:anchor="请求结构">
              <w:r>
                <w:rPr>
                  <w:rStyle w:val="af0"/>
                  <w:rFonts w:hint="eastAsia"/>
                </w:rPr>
                <w:t xml:space="preserve">请求结构</w:t>
              </w:r>
            </w:hyperlink>
          </w:p>
        </w:tc>
        <w:tc>
          <w:tcPr/>
          <w:p>
            <w:pPr>
              <w:pStyle w:val="Compact"/>
              <w:jc w:val="left"/>
            </w:pPr>
            <w:r>
              <w:t xml:space="preserve">sms.zyuncs.com</w:t>
            </w:r>
          </w:p>
        </w:tc>
      </w:tr>
    </w:tbl>
    <w:p>
      <w:pPr>
        <w:pStyle w:val="a2"/>
      </w:pPr>
      <w:r>
        <w:rPr>
          <w:rFonts w:hint="eastAsia"/>
        </w:rPr>
        <w:t xml:space="preserve">例如：</w:t>
      </w:r>
    </w:p>
    <w:p>
      <w:pPr>
        <w:pStyle w:val="SourceCode"/>
      </w:pPr>
      <w:r>
        <w:rPr>
          <w:rStyle w:val="VerbatimChar"/>
        </w:rPr>
        <w:t xml:space="preserve">POST http://api.zyuncs.com/visitor-management/visitors HTTP/1.1</w:t>
      </w:r>
      <w:r>
        <w:br/>
      </w:r>
      <w:r>
        <w:rPr>
          <w:rStyle w:val="VerbatimChar"/>
        </w:rPr>
        <w:t xml:space="preserve">&lt;Request-Headers&gt;</w:t>
      </w:r>
      <w:r>
        <w:br/>
      </w:r>
      <w:r>
        <w:rPr>
          <w:rStyle w:val="VerbatimChar"/>
        </w:rPr>
        <w:t xml:space="preserve">{</w:t>
      </w:r>
      <w:r>
        <w:br/>
      </w:r>
      <w:r>
        <w:rPr>
          <w:rStyle w:val="VerbatimChar"/>
        </w:rPr>
        <w:t xml:space="preserve">    "name": "Alice",</w:t>
      </w:r>
      <w:r>
        <w:br/>
      </w:r>
      <w:r>
        <w:rPr>
          <w:rStyle w:val="VerbatimChar"/>
        </w:rPr>
        <w:t xml:space="preserve">    "interest": [</w:t>
      </w:r>
      <w:r>
        <w:br/>
      </w:r>
      <w:r>
        <w:rPr>
          <w:rStyle w:val="VerbatimChar"/>
        </w:rPr>
        <w:t xml:space="preserve">        "climing",</w:t>
      </w:r>
      <w:r>
        <w:br/>
      </w:r>
      <w:r>
        <w:rPr>
          <w:rStyle w:val="VerbatimChar"/>
        </w:rPr>
        <w:t xml:space="preserve">        "skiing"</w:t>
      </w:r>
      <w:r>
        <w:br/>
      </w:r>
      <w:r>
        <w:rPr>
          <w:rStyle w:val="VerbatimChar"/>
        </w:rPr>
        <w:t xml:space="preserve">    ]</w:t>
      </w:r>
      <w:r>
        <w:br/>
      </w:r>
      <w:r>
        <w:rPr>
          <w:rStyle w:val="VerbatimChar"/>
        </w:rPr>
        <w:t xml:space="preserve">}</w:t>
      </w:r>
    </w:p>
    <w:bookmarkEnd w:id="290"/>
    <w:bookmarkStart w:id="291" w:name="请求编码"/>
    <w:p>
      <w:pPr>
        <w:pStyle w:val="51"/>
      </w:pPr>
      <w:r>
        <w:rPr>
          <w:rFonts w:hint="eastAsia"/>
        </w:rPr>
        <w:t xml:space="preserve">请求编码</w:t>
      </w:r>
    </w:p>
    <w:p>
      <w:pPr>
        <w:pStyle w:val="FirstParagraph"/>
      </w:pPr>
      <w:r>
        <w:rPr>
          <w:rFonts w:hint="eastAsia"/>
        </w:rPr>
        <w:t xml:space="preserve">请求及返回结果都使用</w:t>
      </w:r>
      <w:r>
        <w:t xml:space="preserve"> UTF-8 </w:t>
      </w:r>
      <w:r>
        <w:rPr>
          <w:rFonts w:hint="eastAsia"/>
        </w:rPr>
        <w:t xml:space="preserve">字符集进行编码。</w:t>
      </w:r>
    </w:p>
    <w:bookmarkEnd w:id="291"/>
    <w:bookmarkStart w:id="297" w:name="签名机制"/>
    <w:p>
      <w:pPr>
        <w:pStyle w:val="51"/>
      </w:pPr>
      <w:r>
        <w:rPr>
          <w:rFonts w:hint="eastAsia"/>
        </w:rPr>
        <w:t xml:space="preserve">签名机制</w:t>
      </w:r>
    </w:p>
    <w:p>
      <w:pPr>
        <w:pStyle w:val="FirstParagraph"/>
      </w:pPr>
      <w:r>
        <w:rPr>
          <w:rFonts w:hint="eastAsia"/>
        </w:rPr>
        <w:t xml:space="preserve">为保证</w:t>
      </w:r>
      <w:r>
        <w:t xml:space="preserve"> API </w:t>
      </w:r>
      <w:r>
        <w:rPr>
          <w:rFonts w:hint="eastAsia"/>
        </w:rPr>
        <w:t xml:space="preserve">的安全调用，智汇云会对每个</w:t>
      </w:r>
      <w:r>
        <w:t xml:space="preserve"> API </w:t>
      </w:r>
      <w:r>
        <w:rPr>
          <w:rFonts w:hint="eastAsia"/>
        </w:rPr>
        <w:t xml:space="preserve">请求通过签名（Signature）进行身份验证。无论使用</w:t>
      </w:r>
      <w:r>
        <w:t xml:space="preserve"> HTTP </w:t>
      </w:r>
      <w:r>
        <w:rPr>
          <w:rFonts w:hint="eastAsia"/>
        </w:rPr>
        <w:t xml:space="preserve">还是</w:t>
      </w:r>
      <w:r>
        <w:t xml:space="preserve"> HTTPS </w:t>
      </w:r>
      <w:r>
        <w:rPr>
          <w:rFonts w:hint="eastAsia"/>
        </w:rPr>
        <w:t xml:space="preserve">协议提交请求，都需要在请求中包含签名信息。本章节将指导您如何进行签名处理。对于每一次</w:t>
      </w:r>
      <w:r>
        <w:t xml:space="preserve"> HTTP </w:t>
      </w:r>
      <w:r>
        <w:rPr>
          <w:rFonts w:hint="eastAsia"/>
        </w:rPr>
        <w:t xml:space="preserve">或者</w:t>
      </w:r>
      <w:r>
        <w:t xml:space="preserve"> HTTPS </w:t>
      </w:r>
      <w:r>
        <w:rPr>
          <w:rFonts w:hint="eastAsia"/>
        </w:rPr>
        <w:t xml:space="preserve">协议请求，智汇云会根据访问中的签名信息验证访问请求者的身份。您在构造访问信息时，请遵照以下方法对请求进行签名处理：</w:t>
      </w:r>
      <w:r>
        <w:t xml:space="preserve"> </w:t>
      </w:r>
      <w:r>
        <w:t xml:space="preserve">*</w:t>
      </w:r>
      <w:r>
        <w:t xml:space="preserve"> </w:t>
      </w:r>
      <w:hyperlink w:anchor="步骤一：构造规范化请求头">
        <w:r>
          <w:rPr>
            <w:rStyle w:val="af0"/>
            <w:rFonts w:hint="eastAsia"/>
          </w:rPr>
          <w:t xml:space="preserve">步骤一：构造规范化请求头</w:t>
        </w:r>
      </w:hyperlink>
      <w:r>
        <w:t xml:space="preserve"> </w:t>
      </w:r>
      <w:r>
        <w:t xml:space="preserve">*</w:t>
      </w:r>
      <w:r>
        <w:t xml:space="preserve"> </w:t>
      </w:r>
      <w:hyperlink w:anchor="步骤二：构造规范化资源">
        <w:r>
          <w:rPr>
            <w:rStyle w:val="af0"/>
            <w:rFonts w:hint="eastAsia"/>
          </w:rPr>
          <w:t xml:space="preserve">步骤二：构造规范化资源</w:t>
        </w:r>
      </w:hyperlink>
      <w:r>
        <w:t xml:space="preserve"> </w:t>
      </w:r>
      <w:r>
        <w:t xml:space="preserve">*</w:t>
      </w:r>
      <w:r>
        <w:t xml:space="preserve"> </w:t>
      </w:r>
      <w:hyperlink w:anchor="步骤三：构造待签名字符串">
        <w:r>
          <w:rPr>
            <w:rStyle w:val="af0"/>
            <w:rFonts w:hint="eastAsia"/>
          </w:rPr>
          <w:t xml:space="preserve">步骤三：构造待签名字符串</w:t>
        </w:r>
      </w:hyperlink>
      <w:r>
        <w:t xml:space="preserve"> </w:t>
      </w:r>
      <w:r>
        <w:t xml:space="preserve">*</w:t>
      </w:r>
      <w:r>
        <w:t xml:space="preserve"> </w:t>
      </w:r>
      <w:hyperlink w:anchor="步骤四：计算签名">
        <w:r>
          <w:rPr>
            <w:rStyle w:val="af0"/>
            <w:rFonts w:hint="eastAsia"/>
          </w:rPr>
          <w:t xml:space="preserve">步骤四：计算签名</w:t>
        </w:r>
      </w:hyperlink>
      <w:r>
        <w:t xml:space="preserve"> </w:t>
      </w:r>
      <w:r>
        <w:t xml:space="preserve">*</w:t>
      </w:r>
      <w:r>
        <w:t xml:space="preserve"> </w:t>
      </w:r>
      <w:hyperlink w:anchor="步骤五：将签名添加到请求中">
        <w:r>
          <w:rPr>
            <w:rStyle w:val="af0"/>
            <w:rFonts w:hint="eastAsia"/>
          </w:rPr>
          <w:t xml:space="preserve">步骤五：将签名添加到请求中</w:t>
        </w:r>
      </w:hyperlink>
    </w:p>
    <w:bookmarkStart w:id="292" w:name="步骤一构造规范化请求头"/>
    <w:p>
      <w:pPr>
        <w:pStyle w:val="6"/>
      </w:pPr>
      <w:r>
        <w:rPr>
          <w:rFonts w:hint="eastAsia"/>
        </w:rPr>
        <w:t xml:space="preserve">步骤一：构造规范化请求头</w:t>
      </w:r>
    </w:p>
    <w:p>
      <w:pPr>
        <w:pStyle w:val="FirstParagraph"/>
      </w:pPr>
      <w:r>
        <w:rPr>
          <w:rFonts w:hint="eastAsia"/>
        </w:rPr>
        <w:t xml:space="preserve">智汇云规范化请求头（Canonicalized-Headers）是非标准</w:t>
      </w:r>
      <w:r>
        <w:t xml:space="preserve"> HTTP </w:t>
      </w:r>
      <w:r>
        <w:rPr>
          <w:rFonts w:hint="eastAsia"/>
        </w:rPr>
        <w:t xml:space="preserve">头部信息。是指请求中出现的以</w:t>
      </w:r>
      <w:r>
        <w:t xml:space="preserve"> </w:t>
      </w:r>
      <w:r>
        <w:t xml:space="preserve">“x-zcs-”</w:t>
      </w:r>
      <w:r>
        <w:t xml:space="preserve"> </w:t>
      </w:r>
      <w:r>
        <w:rPr>
          <w:rFonts w:hint="eastAsia"/>
        </w:rPr>
        <w:t xml:space="preserve">为前缀的参数信息，构造方法如下：</w:t>
      </w:r>
      <w:r>
        <w:t xml:space="preserve"> </w:t>
      </w:r>
      <w:r>
        <w:t xml:space="preserve">* </w:t>
      </w:r>
      <w:r>
        <w:rPr>
          <w:rFonts w:hint="eastAsia"/>
        </w:rPr>
        <w:t xml:space="preserve">将所有以</w:t>
      </w:r>
      <w:r>
        <w:t xml:space="preserve"> </w:t>
      </w:r>
      <w:r>
        <w:t xml:space="preserve">“x-zcs-”</w:t>
      </w:r>
      <w:r>
        <w:t xml:space="preserve"> </w:t>
      </w:r>
      <w:r>
        <w:rPr>
          <w:rFonts w:hint="eastAsia"/>
        </w:rPr>
        <w:t xml:space="preserve">为前缀的</w:t>
      </w:r>
      <w:r>
        <w:t xml:space="preserve"> HTTP </w:t>
      </w:r>
      <w:r>
        <w:rPr>
          <w:rFonts w:hint="eastAsia"/>
        </w:rPr>
        <w:t xml:space="preserve">请求头的名称转换成小写字母。如</w:t>
      </w:r>
      <w:r>
        <w:t xml:space="preserve"> X-ZCS-Action: GetInstance </w:t>
      </w:r>
      <w:r>
        <w:rPr>
          <w:rFonts w:hint="eastAsia"/>
        </w:rPr>
        <w:t xml:space="preserve">转换成</w:t>
      </w:r>
      <w:r>
        <w:t xml:space="preserve"> x-zcs-action: </w:t>
      </w:r>
      <w:r>
        <w:rPr>
          <w:rFonts w:hint="eastAsia"/>
        </w:rPr>
        <w:t xml:space="preserve">GetInstance。智汇云规范请求头的名称大小写不敏感，建议全小写。</w:t>
      </w:r>
      <w:r>
        <w:t xml:space="preserve"> </w:t>
      </w:r>
      <w:r>
        <w:t xml:space="preserve">* </w:t>
      </w:r>
      <w:r>
        <w:rPr>
          <w:rFonts w:hint="eastAsia"/>
        </w:rPr>
        <w:t xml:space="preserve">如果一个公共请求头的值过长，则需要处理其中的</w:t>
      </w:r>
      <w:r>
        <w:t xml:space="preserve"> </w:t>
      </w:r>
      <w:r>
        <w:t xml:space="preserve">‘</w:t>
      </w:r>
      <w:r>
        <w:t xml:space="preserve">、’</w:t>
      </w:r>
      <w:r>
        <w:t xml:space="preserve">‘、’</w:t>
      </w:r>
      <w:r>
        <w:t xml:space="preserve">、</w:t>
      </w:r>
      <w:r>
        <w:t xml:space="preserve">‘</w:t>
      </w:r>
      <w:r>
        <w:t xml:space="preserve"> </w:t>
      </w:r>
      <w:r>
        <w:rPr>
          <w:rFonts w:hint="eastAsia"/>
        </w:rPr>
        <w:t xml:space="preserve">分隔符，将其替换成英文半角的空格。</w:t>
      </w:r>
      <w:r>
        <w:t xml:space="preserve"> </w:t>
      </w:r>
      <w:r>
        <w:t xml:space="preserve">* </w:t>
      </w:r>
      <w:r>
        <w:rPr>
          <w:rFonts w:hint="eastAsia"/>
        </w:rPr>
        <w:t xml:space="preserve">将上一步得到的所有</w:t>
      </w:r>
      <w:r>
        <w:t xml:space="preserve"> HTTP </w:t>
      </w:r>
      <w:r>
        <w:rPr>
          <w:rFonts w:hint="eastAsia"/>
        </w:rPr>
        <w:t xml:space="preserve">智汇云规范头按照字典顺序进行升序排列。</w:t>
      </w:r>
      <w:r>
        <w:t xml:space="preserve"> </w:t>
      </w:r>
      <w:r>
        <w:t xml:space="preserve">* </w:t>
      </w:r>
      <w:r>
        <w:rPr>
          <w:rFonts w:hint="eastAsia"/>
        </w:rPr>
        <w:t xml:space="preserve">删除请求头的名称和值之间的分隔符两端出现的任何空格。例如</w:t>
      </w:r>
      <w:r>
        <w:t xml:space="preserve"> </w:t>
      </w:r>
      <w:r>
        <w:t xml:space="preserve">“x-zcs-action : GetInstance”</w:t>
      </w:r>
      <w:r>
        <w:t xml:space="preserve"> </w:t>
      </w:r>
      <w:r>
        <w:rPr>
          <w:rFonts w:hint="eastAsia"/>
        </w:rPr>
        <w:t xml:space="preserve">转换成</w:t>
      </w:r>
      <w:r>
        <w:t xml:space="preserve"> </w:t>
      </w:r>
      <w:r>
        <w:t xml:space="preserve">“x-zcs-action:GetInstance”</w:t>
      </w:r>
      <w:r>
        <w:t xml:space="preserve">。</w:t>
      </w:r>
      <w:r>
        <w:t xml:space="preserve"> </w:t>
      </w:r>
      <w:r>
        <w:t xml:space="preserve">* </w:t>
      </w:r>
      <w:r>
        <w:rPr>
          <w:rFonts w:hint="eastAsia"/>
        </w:rPr>
        <w:t xml:space="preserve">在每一个请求头后添加一个’</w:t>
      </w:r>
      <w:r>
        <w:t xml:space="preserve">’ </w:t>
      </w:r>
      <w:r>
        <w:rPr>
          <w:rFonts w:hint="eastAsia"/>
        </w:rPr>
        <w:t xml:space="preserve">分隔符（包括最后一个请求头），然后将所有请求头拼接在一起即获得</w:t>
      </w:r>
      <w:r>
        <w:t xml:space="preserve"> Canonicalized-Headers。</w:t>
      </w:r>
    </w:p>
    <w:bookmarkEnd w:id="292"/>
    <w:bookmarkStart w:id="293" w:name="步骤二构造规范化资源"/>
    <w:p>
      <w:pPr>
        <w:pStyle w:val="6"/>
      </w:pPr>
      <w:r>
        <w:rPr>
          <w:rFonts w:hint="eastAsia"/>
        </w:rPr>
        <w:t xml:space="preserve">步骤二：构造规范化资源</w:t>
      </w:r>
    </w:p>
    <w:p>
      <w:pPr>
        <w:pStyle w:val="FirstParagraph"/>
      </w:pPr>
      <w:r>
        <w:rPr>
          <w:rFonts w:hint="eastAsia"/>
        </w:rPr>
        <w:t xml:space="preserve">规范化资源（Canonicalized-Resource）表示您想要访问资源的规范描述，具体构造方式如下：</w:t>
      </w:r>
      <w:r>
        <w:t xml:space="preserve"> </w:t>
      </w:r>
      <w:r>
        <w:t xml:space="preserve">* </w:t>
      </w:r>
      <w:r>
        <w:rPr>
          <w:rFonts w:hint="eastAsia"/>
        </w:rPr>
        <w:t xml:space="preserve">将请求的查询字符串（Query-String）中的参数按照参数名称的字典序重新排序，并以</w:t>
      </w:r>
      <w:r>
        <w:t xml:space="preserve"> </w:t>
      </w:r>
      <w:r>
        <w:t xml:space="preserve">‘&amp;’</w:t>
      </w:r>
      <w:r>
        <w:t xml:space="preserve"> </w:t>
      </w:r>
      <w:r>
        <w:rPr>
          <w:rFonts w:hint="eastAsia"/>
        </w:rPr>
        <w:t xml:space="preserve">分隔符连接生成已排序查询字符串。</w:t>
      </w:r>
      <w:r>
        <w:t xml:space="preserve"> </w:t>
      </w:r>
      <w:r>
        <w:t xml:space="preserve">* </w:t>
      </w:r>
      <w:r>
        <w:rPr>
          <w:rFonts w:hint="eastAsia"/>
        </w:rPr>
        <w:t xml:space="preserve">将请求资源路径（指</w:t>
      </w:r>
      <w:r>
        <w:t xml:space="preserve"> URL </w:t>
      </w:r>
      <w:r>
        <w:rPr>
          <w:rFonts w:hint="eastAsia"/>
        </w:rPr>
        <w:t xml:space="preserve">中</w:t>
      </w:r>
      <w:r>
        <w:t xml:space="preserve"> host </w:t>
      </w:r>
      <w:r>
        <w:rPr>
          <w:rFonts w:hint="eastAsia"/>
        </w:rPr>
        <w:t xml:space="preserve">与查询字符串之间的部分，包含</w:t>
      </w:r>
      <w:r>
        <w:t xml:space="preserve"> host </w:t>
      </w:r>
      <w:r>
        <w:rPr>
          <w:rFonts w:hint="eastAsia"/>
        </w:rPr>
        <w:t xml:space="preserve">之后的</w:t>
      </w:r>
      <w:r>
        <w:t xml:space="preserve"> </w:t>
      </w:r>
      <w:r>
        <w:t xml:space="preserve">‘/’</w:t>
      </w:r>
      <w:r>
        <w:t xml:space="preserve"> </w:t>
      </w:r>
      <w:r>
        <w:rPr>
          <w:rFonts w:hint="eastAsia"/>
        </w:rPr>
        <w:t xml:space="preserve">但不包含查询字符串前的</w:t>
      </w:r>
      <w:r>
        <w:t xml:space="preserve"> </w:t>
      </w:r>
      <w:r>
        <w:t xml:space="preserve">‘?’</w:t>
      </w:r>
      <w:r>
        <w:rPr>
          <w:rFonts w:hint="eastAsia"/>
        </w:rPr>
        <w:t xml:space="preserve">）与已排序查询字符串以</w:t>
      </w:r>
      <w:r>
        <w:t xml:space="preserve"> </w:t>
      </w:r>
      <w:r>
        <w:t xml:space="preserve">‘?’</w:t>
      </w:r>
      <w:r>
        <w:t xml:space="preserve"> </w:t>
      </w:r>
      <w:r>
        <w:rPr>
          <w:rFonts w:hint="eastAsia"/>
        </w:rPr>
        <w:t xml:space="preserve">拼接，得到规范化资源。当查询字符串不存在时，直接用请求资源路径作为规范化资源。</w:t>
      </w:r>
      <w:r>
        <w:t xml:space="preserve"> </w:t>
      </w:r>
      <w:r>
        <w:rPr>
          <w:rFonts w:hint="eastAsia"/>
        </w:rPr>
        <w:t xml:space="preserve">原始请求URL：</w:t>
      </w:r>
    </w:p>
    <w:p>
      <w:pPr>
        <w:pStyle w:val="SourceCode"/>
      </w:pPr>
      <w:r>
        <w:rPr>
          <w:rStyle w:val="VerbatimChar"/>
        </w:rPr>
        <w:t xml:space="preserve">http://sms.zyuncs.com/instances?status=ONLINE&amp;group=test_group</w:t>
      </w:r>
    </w:p>
    <w:p>
      <w:pPr>
        <w:pStyle w:val="FirstParagraph"/>
      </w:pPr>
      <w:r>
        <w:rPr>
          <w:rFonts w:hint="eastAsia"/>
        </w:rPr>
        <w:t xml:space="preserve">规范化资源：</w:t>
      </w:r>
    </w:p>
    <w:p>
      <w:pPr>
        <w:pStyle w:val="SourceCode"/>
      </w:pPr>
      <w:r>
        <w:rPr>
          <w:rStyle w:val="VerbatimChar"/>
        </w:rPr>
        <w:t xml:space="preserve">/instances?group=test_group&amp;status=ONLINE</w:t>
      </w:r>
    </w:p>
    <w:bookmarkEnd w:id="293"/>
    <w:bookmarkStart w:id="294" w:name="步骤三构造待签名字符串"/>
    <w:p>
      <w:pPr>
        <w:pStyle w:val="6"/>
      </w:pPr>
      <w:r>
        <w:rPr>
          <w:rFonts w:hint="eastAsia"/>
        </w:rPr>
        <w:t xml:space="preserve">步骤三：构造待签名字符串</w:t>
      </w:r>
    </w:p>
    <w:p>
      <w:pPr>
        <w:pStyle w:val="FirstParagraph"/>
      </w:pPr>
      <w:r>
        <w:rPr>
          <w:rFonts w:hint="eastAsia"/>
        </w:rPr>
        <w:t xml:space="preserve">按照以下伪代码构造待签名字符串（stringToSign）：</w:t>
      </w:r>
    </w:p>
    <w:p>
      <w:pPr>
        <w:pStyle w:val="SourceCode"/>
      </w:pPr>
      <w:r>
        <w:rPr>
          <w:rStyle w:val="VerbatimChar"/>
        </w:rPr>
        <w:t xml:space="preserve">String stringToSign =</w:t>
      </w:r>
      <w:r>
        <w:br/>
      </w:r>
      <w:r>
        <w:rPr>
          <w:rStyle w:val="VerbatimChar"/>
        </w:rPr>
        <w:t xml:space="preserve">    HTTP-Method + "\n" +</w:t>
      </w:r>
      <w:r>
        <w:br/>
      </w:r>
      <w:r>
        <w:rPr>
          <w:rStyle w:val="VerbatimChar"/>
        </w:rPr>
        <w:t xml:space="preserve">    Accept + "\n" +</w:t>
      </w:r>
      <w:r>
        <w:br/>
      </w:r>
      <w:r>
        <w:rPr>
          <w:rStyle w:val="VerbatimChar"/>
        </w:rPr>
        <w:t xml:space="preserve">    Content-MD5 + "\n" +</w:t>
      </w:r>
      <w:r>
        <w:br/>
      </w:r>
      <w:r>
        <w:rPr>
          <w:rStyle w:val="VerbatimChar"/>
        </w:rPr>
        <w:t xml:space="preserve">    Content-Type + "\n" +</w:t>
      </w:r>
      <w:r>
        <w:br/>
      </w:r>
      <w:r>
        <w:rPr>
          <w:rStyle w:val="VerbatimChar"/>
        </w:rPr>
        <w:t xml:space="preserve">    Date + "\n" +</w:t>
      </w:r>
      <w:r>
        <w:br/>
      </w:r>
      <w:r>
        <w:rPr>
          <w:rStyle w:val="VerbatimChar"/>
        </w:rPr>
        <w:t xml:space="preserve">    Canonicalized-Headers +</w:t>
      </w:r>
      <w:r>
        <w:br/>
      </w:r>
      <w:r>
        <w:rPr>
          <w:rStyle w:val="VerbatimChar"/>
        </w:rPr>
        <w:t xml:space="preserve">    Canonicalized-Resource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描述</w:t>
            </w:r>
          </w:p>
        </w:tc>
      </w:tr>
      <w:tr>
        <w:tc>
          <w:tcPr/>
          <w:p>
            <w:pPr>
              <w:pStyle w:val="Compact"/>
              <w:jc w:val="left"/>
            </w:pPr>
            <w:r>
              <w:t xml:space="preserve">HTTP-Method</w:t>
            </w:r>
          </w:p>
        </w:tc>
        <w:tc>
          <w:tcPr/>
          <w:p>
            <w:pPr>
              <w:pStyle w:val="Compact"/>
              <w:jc w:val="left"/>
            </w:pPr>
            <w:r>
              <w:rPr>
                <w:rFonts w:hint="eastAsia"/>
              </w:rPr>
              <w:t xml:space="preserve">大写的</w:t>
            </w:r>
            <w:r>
              <w:t xml:space="preserve"> HTTP </w:t>
            </w:r>
            <w:r>
              <w:rPr>
                <w:rFonts w:hint="eastAsia"/>
              </w:rPr>
              <w:t xml:space="preserve">方法名，例如</w:t>
            </w:r>
            <w:r>
              <w:t xml:space="preserve"> POST、GET。</w:t>
            </w:r>
          </w:p>
        </w:tc>
      </w:tr>
      <w:tr>
        <w:tc>
          <w:tcPr/>
          <w:p>
            <w:pPr>
              <w:pStyle w:val="Compact"/>
              <w:jc w:val="left"/>
            </w:pPr>
            <w:r>
              <w:t xml:space="preserve">Accept</w:t>
            </w:r>
          </w:p>
        </w:tc>
        <w:tc>
          <w:tcPr/>
          <w:p>
            <w:pPr>
              <w:pStyle w:val="Compact"/>
              <w:jc w:val="left"/>
            </w:pPr>
            <w:r>
              <w:t xml:space="preserve">Accept </w:t>
            </w:r>
            <w:r>
              <w:rPr>
                <w:rFonts w:hint="eastAsia"/>
              </w:rPr>
              <w:t xml:space="preserve">请求头的值，当请求头不存在时，使用空字符串代替。</w:t>
            </w:r>
          </w:p>
        </w:tc>
      </w:tr>
      <w:tr>
        <w:tc>
          <w:tcPr/>
          <w:p>
            <w:pPr>
              <w:pStyle w:val="Compact"/>
              <w:jc w:val="left"/>
            </w:pPr>
            <w:r>
              <w:t xml:space="preserve">Content-MD5</w:t>
            </w:r>
          </w:p>
        </w:tc>
        <w:tc>
          <w:tcPr/>
          <w:p>
            <w:pPr>
              <w:pStyle w:val="Compact"/>
              <w:jc w:val="left"/>
            </w:pPr>
            <w:r>
              <w:t xml:space="preserve">Content-MD5 </w:t>
            </w:r>
            <w:r>
              <w:rPr>
                <w:rFonts w:hint="eastAsia"/>
              </w:rPr>
              <w:t xml:space="preserve">请求头的值，当请求头不存在时，使用空字符串代替。</w:t>
            </w:r>
          </w:p>
        </w:tc>
      </w:tr>
      <w:tr>
        <w:tc>
          <w:tcPr/>
          <w:p>
            <w:pPr>
              <w:pStyle w:val="Compact"/>
              <w:jc w:val="left"/>
            </w:pPr>
            <w:r>
              <w:t xml:space="preserve">Content-Type</w:t>
            </w:r>
          </w:p>
        </w:tc>
        <w:tc>
          <w:tcPr/>
          <w:p>
            <w:pPr>
              <w:pStyle w:val="Compact"/>
              <w:jc w:val="left"/>
            </w:pPr>
            <w:r>
              <w:t xml:space="preserve">Content-Type </w:t>
            </w:r>
            <w:r>
              <w:rPr>
                <w:rFonts w:hint="eastAsia"/>
              </w:rPr>
              <w:t xml:space="preserve">请求头的值，当请求头不存在时，使用空字符串代替。</w:t>
            </w:r>
          </w:p>
        </w:tc>
      </w:tr>
      <w:tr>
        <w:tc>
          <w:tcPr/>
          <w:p>
            <w:pPr>
              <w:pStyle w:val="Compact"/>
              <w:jc w:val="left"/>
            </w:pPr>
            <w:r>
              <w:t xml:space="preserve">Date</w:t>
            </w:r>
          </w:p>
        </w:tc>
        <w:tc>
          <w:tcPr/>
          <w:p>
            <w:pPr>
              <w:pStyle w:val="Compact"/>
              <w:jc w:val="left"/>
            </w:pPr>
            <w:r>
              <w:t xml:space="preserve">Date </w:t>
            </w:r>
            <w:r>
              <w:rPr>
                <w:rFonts w:hint="eastAsia"/>
              </w:rPr>
              <w:t xml:space="preserve">请求头的值。</w:t>
            </w:r>
          </w:p>
        </w:tc>
      </w:tr>
      <w:tr>
        <w:tc>
          <w:tcPr/>
          <w:p>
            <w:pPr>
              <w:pStyle w:val="Compact"/>
              <w:jc w:val="left"/>
            </w:pPr>
            <w:r>
              <w:t xml:space="preserve">Canonicalized-Headers</w:t>
            </w:r>
          </w:p>
        </w:tc>
        <w:tc>
          <w:tcPr/>
          <w:p>
            <w:pPr>
              <w:pStyle w:val="Compact"/>
              <w:jc w:val="left"/>
            </w:pPr>
            <w:hyperlink w:anchor="步骤一：构造规范化请求头">
              <w:r>
                <w:rPr>
                  <w:rStyle w:val="af0"/>
                  <w:rFonts w:hint="eastAsia"/>
                </w:rPr>
                <w:t xml:space="preserve">步骤一：构造规范化请求头</w:t>
              </w:r>
            </w:hyperlink>
            <w:r>
              <w:rPr>
                <w:rFonts w:hint="eastAsia"/>
              </w:rPr>
              <w:t xml:space="preserve">中获得的规范化请求头。</w:t>
            </w:r>
          </w:p>
        </w:tc>
      </w:tr>
      <w:tr>
        <w:tc>
          <w:tcPr/>
          <w:p>
            <w:pPr>
              <w:pStyle w:val="Compact"/>
              <w:jc w:val="left"/>
            </w:pPr>
            <w:r>
              <w:t xml:space="preserve">Canonicalized-Resource</w:t>
            </w:r>
          </w:p>
        </w:tc>
        <w:tc>
          <w:tcPr/>
          <w:p>
            <w:pPr>
              <w:pStyle w:val="Compact"/>
              <w:jc w:val="left"/>
            </w:pPr>
            <w:hyperlink w:anchor="步骤二：构造规范化资源">
              <w:r>
                <w:rPr>
                  <w:rStyle w:val="af0"/>
                  <w:rFonts w:hint="eastAsia"/>
                </w:rPr>
                <w:t xml:space="preserve">步骤二：构造规范化资源</w:t>
              </w:r>
            </w:hyperlink>
            <w:r>
              <w:rPr>
                <w:rFonts w:hint="eastAsia"/>
              </w:rPr>
              <w:t xml:space="preserve">中获得的规范化资源。</w:t>
            </w:r>
          </w:p>
        </w:tc>
      </w:tr>
    </w:tbl>
    <w:bookmarkEnd w:id="294"/>
    <w:bookmarkStart w:id="295" w:name="步骤四计算签名"/>
    <w:p>
      <w:pPr>
        <w:pStyle w:val="6"/>
      </w:pPr>
      <w:r>
        <w:rPr>
          <w:rFonts w:hint="eastAsia"/>
        </w:rPr>
        <w:t xml:space="preserve">步骤四：计算签名</w:t>
      </w:r>
    </w:p>
    <w:p>
      <w:pPr>
        <w:pStyle w:val="FirstParagraph"/>
      </w:pPr>
      <w:r>
        <w:rPr>
          <w:rFonts w:hint="eastAsia"/>
        </w:rPr>
        <w:t xml:space="preserve">根据</w:t>
      </w:r>
      <w:r>
        <w:t xml:space="preserve"> RFC2104 </w:t>
      </w:r>
      <w:r>
        <w:rPr>
          <w:rFonts w:hint="eastAsia"/>
        </w:rPr>
        <w:t xml:space="preserve">的定义，按照</w:t>
      </w:r>
      <w:r>
        <w:t xml:space="preserve"> HMAC-SHA1 </w:t>
      </w:r>
      <w:r>
        <w:rPr>
          <w:rFonts w:hint="eastAsia"/>
        </w:rPr>
        <w:t xml:space="preserve">算法对上一步生成的待签名字符串进行签名计算，并以</w:t>
      </w:r>
      <w:r>
        <w:t xml:space="preserve"> Base64 </w:t>
      </w:r>
      <w:r>
        <w:rPr>
          <w:rFonts w:hint="eastAsia"/>
        </w:rPr>
        <w:t xml:space="preserve">编码规则将计算结果编码成字符串，即得到最终的签名值（signature）。</w:t>
      </w:r>
    </w:p>
    <w:p>
      <w:pPr>
        <w:pStyle w:val="SourceCode"/>
      </w:pPr>
      <w:r>
        <w:rPr>
          <w:rStyle w:val="VerbatimChar"/>
        </w:rPr>
        <w:t xml:space="preserve">String signature = Base64(HMAC_SHA1(SigningKey, stringToSign))</w:t>
      </w:r>
    </w:p>
    <w:p>
      <w:pPr>
        <w:pStyle w:val="FirstParagraph"/>
      </w:pPr>
      <w:r>
        <w:rPr>
          <w:rFonts w:hint="eastAsia"/>
        </w:rPr>
        <w:t xml:space="preserve">注意</w:t>
      </w:r>
      <w:r>
        <w:t xml:space="preserve"> </w:t>
      </w:r>
      <w:r>
        <w:rPr>
          <w:rFonts w:hint="eastAsia"/>
        </w:rPr>
        <w:t xml:space="preserve">计算签名时使用的</w:t>
      </w:r>
      <w:r>
        <w:t xml:space="preserve"> SigningKey </w:t>
      </w:r>
      <w:r>
        <w:rPr>
          <w:rFonts w:hint="eastAsia"/>
        </w:rPr>
        <w:t xml:space="preserve">值就是您的</w:t>
      </w:r>
      <w:r>
        <w:t xml:space="preserve"> AccessKey </w:t>
      </w:r>
      <w:r>
        <w:rPr>
          <w:rFonts w:hint="eastAsia"/>
        </w:rPr>
        <w:t xml:space="preserve">Secret。更多信息，请参见创建</w:t>
      </w:r>
      <w:r>
        <w:t xml:space="preserve"> AccessKey。</w:t>
      </w:r>
    </w:p>
    <w:bookmarkEnd w:id="295"/>
    <w:bookmarkStart w:id="296" w:name="步骤五将签名添加到请求中"/>
    <w:p>
      <w:pPr>
        <w:pStyle w:val="6"/>
      </w:pPr>
      <w:r>
        <w:rPr>
          <w:rFonts w:hint="eastAsia"/>
        </w:rPr>
        <w:t xml:space="preserve">步骤五：将签名添加到请求中</w:t>
      </w:r>
    </w:p>
    <w:p>
      <w:pPr>
        <w:pStyle w:val="FirstParagraph"/>
      </w:pPr>
      <w:r>
        <w:rPr>
          <w:rFonts w:hint="eastAsia"/>
        </w:rPr>
        <w:t xml:space="preserve">计算出签名结果</w:t>
      </w:r>
      <w:r>
        <w:t xml:space="preserve"> signature </w:t>
      </w:r>
      <w:r>
        <w:rPr>
          <w:rFonts w:hint="eastAsia"/>
        </w:rPr>
        <w:t xml:space="preserve">后，按照以下规则拼接字符串，并将结果作为</w:t>
      </w:r>
      <w:r>
        <w:t xml:space="preserve"> Authorization </w:t>
      </w:r>
      <w:r>
        <w:rPr>
          <w:rFonts w:hint="eastAsia"/>
        </w:rPr>
        <w:t xml:space="preserve">请求头的值。</w:t>
      </w:r>
    </w:p>
    <w:p>
      <w:pPr>
        <w:pStyle w:val="SourceCode"/>
      </w:pPr>
      <w:r>
        <w:rPr>
          <w:rStyle w:val="VerbatimChar"/>
        </w:rPr>
        <w:t xml:space="preserve">String Authorization = "zcs " + AccessKeyId + ":" + signature</w:t>
      </w:r>
    </w:p>
    <w:bookmarkEnd w:id="296"/>
    <w:bookmarkEnd w:id="297"/>
    <w:bookmarkEnd w:id="298"/>
    <w:bookmarkStart w:id="302" w:name="响应结构"/>
    <w:p>
      <w:pPr>
        <w:pStyle w:val="41"/>
      </w:pPr>
      <w:r>
        <w:rPr>
          <w:rFonts w:hint="eastAsia"/>
        </w:rPr>
        <w:t xml:space="preserve">响应结构</w:t>
      </w:r>
    </w:p>
    <w:bookmarkStart w:id="299" w:name="响应的组成"/>
    <w:p>
      <w:pPr>
        <w:pStyle w:val="51"/>
      </w:pPr>
      <w:r>
        <w:rPr>
          <w:rFonts w:hint="eastAsia"/>
        </w:rPr>
        <w:t xml:space="preserve">响应的组成</w:t>
      </w:r>
    </w:p>
    <w:p>
      <w:pPr>
        <w:pStyle w:val="FirstParagraph"/>
      </w:pPr>
      <w:r>
        <w:rPr>
          <w:rFonts w:hint="eastAsia"/>
        </w:rPr>
        <w:t xml:space="preserve">一个完整的智汇云</w:t>
      </w:r>
      <w:r>
        <w:t xml:space="preserve"> OpenAPI </w:t>
      </w:r>
      <w:r>
        <w:rPr>
          <w:rFonts w:hint="eastAsia"/>
        </w:rPr>
        <w:t xml:space="preserve">响应，由以下各部分构成：</w:t>
      </w:r>
    </w:p>
    <w:p>
      <w:pPr>
        <w:pStyle w:val="SourceCode"/>
      </w:pPr>
      <w:r>
        <w:rPr>
          <w:rStyle w:val="VerbatimChar"/>
        </w:rPr>
        <w:t xml:space="preserve">HTTP-Version Status-Code Reason-Phrase</w:t>
      </w:r>
      <w:r>
        <w:br/>
      </w:r>
      <w:r>
        <w:rPr>
          <w:rStyle w:val="VerbatimChar"/>
        </w:rPr>
        <w:t xml:space="preserve">Response-Headers</w:t>
      </w:r>
      <w:r>
        <w:br/>
      </w:r>
      <w:r>
        <w:rPr>
          <w:rStyle w:val="VerbatimChar"/>
        </w:rPr>
        <w:t xml:space="preserve">Response-Body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必选</w:t>
            </w:r>
          </w:p>
        </w:tc>
        <w:tc>
          <w:tcPr/>
          <w:p>
            <w:pPr>
              <w:pStyle w:val="Compact"/>
              <w:jc w:val="left"/>
            </w:pPr>
            <w:r>
              <w:rPr>
                <w:rFonts w:hint="eastAsia"/>
              </w:rPr>
              <w:t xml:space="preserve">描述</w:t>
            </w:r>
          </w:p>
        </w:tc>
        <w:tc>
          <w:tcPr/>
          <w:p>
            <w:pPr>
              <w:pStyle w:val="Compact"/>
              <w:jc w:val="left"/>
            </w:pPr>
            <w:r>
              <w:rPr>
                <w:rFonts w:hint="eastAsia"/>
              </w:rPr>
              <w:t xml:space="preserve">示例值</w:t>
            </w:r>
          </w:p>
        </w:tc>
      </w:tr>
      <w:tr>
        <w:tc>
          <w:tcPr/>
          <w:p>
            <w:pPr>
              <w:pStyle w:val="Compact"/>
              <w:jc w:val="left"/>
            </w:pPr>
            <w:r>
              <w:t xml:space="preserve">HTTP-Version</w:t>
            </w:r>
          </w:p>
        </w:tc>
        <w:tc>
          <w:tcPr/>
          <w:p>
            <w:pPr>
              <w:pStyle w:val="Compact"/>
              <w:jc w:val="left"/>
            </w:pPr>
            <w:r>
              <w:rPr>
                <w:rFonts w:hint="eastAsia"/>
              </w:rPr>
              <w:t xml:space="preserve">是</w:t>
            </w:r>
          </w:p>
        </w:tc>
        <w:tc>
          <w:tcPr/>
          <w:p>
            <w:pPr>
              <w:pStyle w:val="Compact"/>
              <w:jc w:val="left"/>
            </w:pPr>
            <w:r>
              <w:t xml:space="preserve">HTTP </w:t>
            </w:r>
            <w:r>
              <w:rPr>
                <w:rFonts w:hint="eastAsia"/>
              </w:rPr>
              <w:t xml:space="preserve">版本号，例如：HTTP/1.1</w:t>
            </w:r>
          </w:p>
        </w:tc>
        <w:tc>
          <w:tcPr/>
          <w:p>
            <w:pPr>
              <w:pStyle w:val="Compact"/>
              <w:jc w:val="left"/>
            </w:pPr>
            <w:r>
              <w:t xml:space="preserve">HTTP/1.1</w:t>
            </w:r>
          </w:p>
        </w:tc>
      </w:tr>
      <w:tr>
        <w:tc>
          <w:tcPr/>
          <w:p>
            <w:pPr>
              <w:pStyle w:val="Compact"/>
              <w:jc w:val="left"/>
            </w:pPr>
            <w:r>
              <w:t xml:space="preserve">Status-Code</w:t>
            </w:r>
          </w:p>
        </w:tc>
        <w:tc>
          <w:tcPr/>
          <w:p>
            <w:pPr>
              <w:pStyle w:val="Compact"/>
              <w:jc w:val="left"/>
            </w:pPr>
            <w:r>
              <w:rPr>
                <w:rFonts w:hint="eastAsia"/>
              </w:rPr>
              <w:t xml:space="preserve">是</w:t>
            </w:r>
          </w:p>
        </w:tc>
        <w:tc>
          <w:tcPr/>
          <w:p>
            <w:pPr>
              <w:pStyle w:val="Compact"/>
              <w:jc w:val="left"/>
            </w:pPr>
            <w:r>
              <w:t xml:space="preserve">HTTP </w:t>
            </w:r>
            <w:r>
              <w:rPr>
                <w:rFonts w:hint="eastAsia"/>
              </w:rPr>
              <w:t xml:space="preserve">状态码，请使用</w:t>
            </w:r>
            <w:hyperlink w:anchor="推荐的状态码">
              <w:r>
                <w:rPr>
                  <w:rStyle w:val="af0"/>
                  <w:rFonts w:hint="eastAsia"/>
                </w:rPr>
                <w:t xml:space="preserve">推荐的状态码</w:t>
              </w:r>
            </w:hyperlink>
          </w:p>
        </w:tc>
        <w:tc>
          <w:tcPr/>
          <w:p>
            <w:pPr>
              <w:pStyle w:val="Compact"/>
              <w:jc w:val="left"/>
            </w:pPr>
            <w:r>
              <w:t xml:space="preserve">200</w:t>
            </w:r>
          </w:p>
        </w:tc>
      </w:tr>
      <w:tr>
        <w:tc>
          <w:tcPr/>
          <w:p>
            <w:pPr>
              <w:pStyle w:val="Compact"/>
              <w:jc w:val="left"/>
            </w:pPr>
            <w:r>
              <w:t xml:space="preserve">Reason-Phrase</w:t>
            </w:r>
          </w:p>
        </w:tc>
        <w:tc>
          <w:tcPr/>
          <w:p>
            <w:pPr>
              <w:pStyle w:val="Compact"/>
              <w:jc w:val="left"/>
            </w:pPr>
            <w:r>
              <w:rPr>
                <w:rFonts w:hint="eastAsia"/>
              </w:rPr>
              <w:t xml:space="preserve">是</w:t>
            </w:r>
          </w:p>
        </w:tc>
        <w:tc>
          <w:tcPr/>
          <w:p>
            <w:pPr>
              <w:pStyle w:val="Compact"/>
              <w:jc w:val="left"/>
            </w:pPr>
            <w:r>
              <w:t xml:space="preserve">HTTP </w:t>
            </w:r>
            <w:r>
              <w:rPr>
                <w:rFonts w:hint="eastAsia"/>
              </w:rPr>
              <w:t xml:space="preserve">状态码的原因描述，请使用简洁、清晰、触达问题本质的提示性短句进行描述。</w:t>
            </w:r>
          </w:p>
        </w:tc>
        <w:tc>
          <w:tcPr/>
          <w:p>
            <w:pPr>
              <w:pStyle w:val="Compact"/>
              <w:jc w:val="left"/>
            </w:pPr>
            <w:r>
              <w:t xml:space="preserve">Client Error</w:t>
            </w:r>
          </w:p>
        </w:tc>
      </w:tr>
      <w:tr>
        <w:tc>
          <w:tcPr/>
          <w:p>
            <w:pPr>
              <w:pStyle w:val="Compact"/>
              <w:jc w:val="left"/>
            </w:pPr>
            <w:r>
              <w:t xml:space="preserve">Response-Headers</w:t>
            </w:r>
          </w:p>
        </w:tc>
        <w:tc>
          <w:tcPr/>
          <w:p>
            <w:pPr>
              <w:pStyle w:val="Compact"/>
              <w:jc w:val="left"/>
            </w:pPr>
            <w:r>
              <w:rPr>
                <w:rFonts w:hint="eastAsia"/>
              </w:rPr>
              <w:t xml:space="preserve">是</w:t>
            </w:r>
          </w:p>
        </w:tc>
        <w:tc>
          <w:tcPr/>
          <w:p>
            <w:pPr>
              <w:pStyle w:val="Compact"/>
              <w:jc w:val="left"/>
            </w:pPr>
            <w:r>
              <w:rPr>
                <w:rFonts w:hint="eastAsia"/>
              </w:rPr>
              <w:t xml:space="preserve">响应头信息。通常包含</w:t>
            </w:r>
            <w:r>
              <w:t xml:space="preserve"> Date、Content-Encoding、Content-Type </w:t>
            </w:r>
            <w:r>
              <w:rPr>
                <w:rFonts w:hint="eastAsia"/>
              </w:rPr>
              <w:t xml:space="preserve">等信息。具体请参见</w:t>
            </w:r>
            <w:r>
              <w:t xml:space="preserve"> </w:t>
            </w:r>
            <w:hyperlink w:anchor="Response-Headers">
              <w:r>
                <w:rPr>
                  <w:rStyle w:val="af0"/>
                </w:rPr>
                <w:t xml:space="preserve">Response-Headers</w:t>
              </w:r>
            </w:hyperlink>
          </w:p>
        </w:tc>
        <w:tc>
          <w:tcPr/>
          <w:p>
            <w:pPr>
              <w:pStyle w:val="Compact"/>
            </w:pPr>
          </w:p>
        </w:tc>
      </w:tr>
      <w:tr>
        <w:tc>
          <w:tcPr/>
          <w:p>
            <w:pPr>
              <w:pStyle w:val="Compact"/>
              <w:jc w:val="left"/>
            </w:pPr>
            <w:r>
              <w:t xml:space="preserve">Response-Body</w:t>
            </w:r>
          </w:p>
        </w:tc>
        <w:tc>
          <w:tcPr/>
          <w:p>
            <w:pPr>
              <w:pStyle w:val="Compact"/>
              <w:jc w:val="left"/>
            </w:pPr>
            <w:r>
              <w:rPr>
                <w:rFonts w:hint="eastAsia"/>
              </w:rPr>
              <w:t xml:space="preserve">是</w:t>
            </w:r>
          </w:p>
        </w:tc>
        <w:tc>
          <w:tcPr/>
          <w:p>
            <w:pPr>
              <w:pStyle w:val="Compact"/>
              <w:jc w:val="left"/>
            </w:pPr>
            <w:r>
              <w:rPr>
                <w:rFonts w:hint="eastAsia"/>
              </w:rPr>
              <w:t xml:space="preserve">定义在</w:t>
            </w:r>
            <w:r>
              <w:t xml:space="preserve"> body </w:t>
            </w:r>
            <w:r>
              <w:rPr>
                <w:rFonts w:hint="eastAsia"/>
              </w:rPr>
              <w:t xml:space="preserve">中的业务响应字段，采用</w:t>
            </w:r>
            <w:r>
              <w:t xml:space="preserve"> </w:t>
            </w:r>
            <w:r>
              <w:t xml:space="preserve">“application/json”</w:t>
            </w:r>
            <w:r>
              <w:t xml:space="preserve"> </w:t>
            </w:r>
            <w:r>
              <w:rPr>
                <w:rFonts w:hint="eastAsia"/>
              </w:rPr>
              <w:t xml:space="preserve">格式封装</w:t>
            </w:r>
          </w:p>
        </w:tc>
        <w:tc>
          <w:tcPr/>
          <w:p>
            <w:pPr>
              <w:pStyle w:val="Compact"/>
              <w:jc w:val="left"/>
            </w:pPr>
            <w:r>
              <w:t xml:space="preserve">{</w:t>
            </w:r>
            <w:r>
              <w:t xml:space="preserve">“age”</w:t>
            </w:r>
            <w:r>
              <w:t xml:space="preserve">:23}</w:t>
            </w:r>
          </w:p>
        </w:tc>
      </w:tr>
    </w:tbl>
    <w:bookmarkEnd w:id="299"/>
    <w:bookmarkStart w:id="300" w:name="response-headers"/>
    <w:p>
      <w:pPr>
        <w:pStyle w:val="51"/>
      </w:pPr>
      <w:r>
        <w:t xml:space="preserve">Response-Headers</w:t>
      </w:r>
    </w:p>
    <w:p>
      <w:pPr>
        <w:pStyle w:val="FirstParagraph"/>
      </w:pPr>
      <w:r>
        <w:rPr>
          <w:rFonts w:hint="eastAsia"/>
        </w:rPr>
        <w:t xml:space="preserve">响应的元数据主要包含在</w:t>
      </w:r>
      <w:r>
        <w:t xml:space="preserve"> HTTP </w:t>
      </w:r>
      <w:r>
        <w:rPr>
          <w:rFonts w:hint="eastAsia"/>
        </w:rPr>
        <w:t xml:space="preserve">响应的</w:t>
      </w:r>
      <w:r>
        <w:t xml:space="preserve"> Headers </w:t>
      </w:r>
      <w:r>
        <w:rPr>
          <w:rFonts w:hint="eastAsia"/>
        </w:rPr>
        <w:t xml:space="preserve">中。一个完整的智汇云</w:t>
      </w:r>
      <w:r>
        <w:t xml:space="preserve"> OpenAPI </w:t>
      </w:r>
      <w:r>
        <w:rPr>
          <w:rFonts w:hint="eastAsia"/>
        </w:rPr>
        <w:t xml:space="preserve">响应头需包含以下部分。</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类型</w:t>
            </w:r>
          </w:p>
        </w:tc>
        <w:tc>
          <w:tcPr/>
          <w:p>
            <w:pPr>
              <w:pStyle w:val="Compact"/>
              <w:jc w:val="left"/>
            </w:pPr>
            <w:r>
              <w:rPr>
                <w:rFonts w:hint="eastAsia"/>
              </w:rPr>
              <w:t xml:space="preserve">必选</w:t>
            </w:r>
          </w:p>
        </w:tc>
        <w:tc>
          <w:tcPr/>
          <w:p>
            <w:pPr>
              <w:pStyle w:val="Compact"/>
              <w:jc w:val="left"/>
            </w:pPr>
            <w:r>
              <w:rPr>
                <w:rFonts w:hint="eastAsia"/>
              </w:rPr>
              <w:t xml:space="preserve">描述</w:t>
            </w:r>
          </w:p>
        </w:tc>
        <w:tc>
          <w:tcPr/>
          <w:p>
            <w:pPr>
              <w:pStyle w:val="Compact"/>
              <w:jc w:val="left"/>
            </w:pPr>
            <w:r>
              <w:rPr>
                <w:rFonts w:hint="eastAsia"/>
              </w:rPr>
              <w:t xml:space="preserve">示例值</w:t>
            </w:r>
          </w:p>
        </w:tc>
      </w:tr>
      <w:tr>
        <w:tc>
          <w:tcPr/>
          <w:p>
            <w:pPr>
              <w:pStyle w:val="Compact"/>
              <w:jc w:val="left"/>
            </w:pPr>
            <w:r>
              <w:t xml:space="preserve">x-zcs-request-id</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rPr>
                <w:rFonts w:hint="eastAsia"/>
              </w:rPr>
              <w:t xml:space="preserve">该次请求的唯一标识，每次接口调用请求，无论成功与否，都会返回。</w:t>
            </w:r>
          </w:p>
        </w:tc>
        <w:tc>
          <w:tcPr/>
          <w:p>
            <w:pPr>
              <w:pStyle w:val="Compact"/>
              <w:jc w:val="left"/>
            </w:pPr>
            <w:r>
              <w:t xml:space="preserve">ABCDEFG-6666-6666-6666-HIJKLMNOP</w:t>
            </w:r>
          </w:p>
        </w:tc>
      </w:tr>
      <w:tr>
        <w:tc>
          <w:tcPr/>
          <w:p>
            <w:pPr>
              <w:pStyle w:val="Compact"/>
              <w:jc w:val="left"/>
            </w:pPr>
            <w:r>
              <w:t xml:space="preserve">Content-Encoding</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rPr>
                <w:rFonts w:hint="eastAsia"/>
              </w:rPr>
              <w:t xml:space="preserve">指定接口返回的数据的编码。</w:t>
            </w:r>
          </w:p>
        </w:tc>
        <w:tc>
          <w:tcPr/>
          <w:p>
            <w:pPr>
              <w:pStyle w:val="Compact"/>
              <w:jc w:val="left"/>
            </w:pPr>
            <w:r>
              <w:t xml:space="preserve">gzip</w:t>
            </w:r>
          </w:p>
        </w:tc>
      </w:tr>
      <w:tr>
        <w:tc>
          <w:tcPr/>
          <w:p>
            <w:pPr>
              <w:pStyle w:val="Compact"/>
              <w:jc w:val="left"/>
            </w:pPr>
            <w:r>
              <w:t xml:space="preserve">Content-Type</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rPr>
                <w:rFonts w:hint="eastAsia"/>
              </w:rPr>
              <w:t xml:space="preserve">指定接口返回的数据的格式。ROA</w:t>
            </w:r>
            <w:r>
              <w:t xml:space="preserve"> </w:t>
            </w:r>
            <w:r>
              <w:rPr>
                <w:rFonts w:hint="eastAsia"/>
              </w:rPr>
              <w:t xml:space="preserve">只支持固定值</w:t>
            </w:r>
            <w:r>
              <w:t xml:space="preserve"> </w:t>
            </w:r>
            <w:r>
              <w:t xml:space="preserve">“application/json”</w:t>
            </w:r>
            <w:r>
              <w:t xml:space="preserve">。</w:t>
            </w:r>
          </w:p>
        </w:tc>
        <w:tc>
          <w:tcPr/>
          <w:p>
            <w:pPr>
              <w:pStyle w:val="Compact"/>
              <w:jc w:val="left"/>
            </w:pPr>
            <w:r>
              <w:t xml:space="preserve">application/json</w:t>
            </w:r>
          </w:p>
        </w:tc>
      </w:tr>
      <w:tr>
        <w:tc>
          <w:tcPr/>
          <w:p>
            <w:pPr>
              <w:pStyle w:val="Compact"/>
              <w:jc w:val="left"/>
            </w:pPr>
            <w:r>
              <w:t xml:space="preserve">Content-Length</w:t>
            </w:r>
          </w:p>
        </w:tc>
        <w:tc>
          <w:tcPr/>
          <w:p>
            <w:pPr>
              <w:pStyle w:val="Compact"/>
              <w:jc w:val="left"/>
            </w:pPr>
            <w:r>
              <w:t xml:space="preserve">Int</w:t>
            </w:r>
          </w:p>
        </w:tc>
        <w:tc>
          <w:tcPr/>
          <w:p>
            <w:pPr>
              <w:pStyle w:val="Compact"/>
              <w:jc w:val="left"/>
            </w:pPr>
            <w:r>
              <w:rPr>
                <w:rFonts w:hint="eastAsia"/>
              </w:rPr>
              <w:t xml:space="preserve">依据响应码而定</w:t>
            </w:r>
          </w:p>
        </w:tc>
        <w:tc>
          <w:tcPr/>
          <w:p>
            <w:pPr>
              <w:pStyle w:val="Compact"/>
              <w:jc w:val="left"/>
            </w:pPr>
            <w:r>
              <w:rPr>
                <w:rFonts w:hint="eastAsia"/>
              </w:rPr>
              <w:t xml:space="preserve">指定接口返回的</w:t>
            </w:r>
            <w:r>
              <w:t xml:space="preserve"> body </w:t>
            </w:r>
            <w:r>
              <w:rPr>
                <w:rFonts w:hint="eastAsia"/>
              </w:rPr>
              <w:t xml:space="preserve">的长度（bytes）。</w:t>
            </w:r>
          </w:p>
        </w:tc>
        <w:tc>
          <w:tcPr/>
          <w:p>
            <w:pPr>
              <w:pStyle w:val="Compact"/>
              <w:jc w:val="left"/>
            </w:pPr>
            <w:r>
              <w:t xml:space="preserve">100</w:t>
            </w:r>
          </w:p>
        </w:tc>
      </w:tr>
      <w:tr>
        <w:tc>
          <w:tcPr/>
          <w:p>
            <w:pPr>
              <w:pStyle w:val="Compact"/>
              <w:jc w:val="left"/>
            </w:pPr>
            <w:r>
              <w:t xml:space="preserve">Server</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rPr>
                <w:rFonts w:hint="eastAsia"/>
              </w:rPr>
              <w:t xml:space="preserve">响应该请求的产品名称。</w:t>
            </w:r>
          </w:p>
        </w:tc>
        <w:tc>
          <w:tcPr/>
          <w:p>
            <w:pPr>
              <w:pStyle w:val="Compact"/>
              <w:jc w:val="left"/>
            </w:pPr>
            <w:r>
              <w:t xml:space="preserve">SMS</w:t>
            </w:r>
          </w:p>
        </w:tc>
      </w:tr>
      <w:tr>
        <w:tc>
          <w:tcPr/>
          <w:p>
            <w:pPr>
              <w:pStyle w:val="Compact"/>
              <w:jc w:val="left"/>
            </w:pPr>
            <w:r>
              <w:t xml:space="preserve">Region</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rPr>
                <w:rFonts w:hint="eastAsia"/>
              </w:rPr>
              <w:t xml:space="preserve">响应该请求的产品所部属的区域名称。</w:t>
            </w:r>
          </w:p>
        </w:tc>
        <w:tc>
          <w:tcPr/>
          <w:p>
            <w:pPr>
              <w:pStyle w:val="Compact"/>
              <w:jc w:val="left"/>
            </w:pPr>
            <w:r>
              <w:t xml:space="preserve">Beijing</w:t>
            </w:r>
          </w:p>
        </w:tc>
      </w:tr>
      <w:tr>
        <w:tc>
          <w:tcPr/>
          <w:p>
            <w:pPr>
              <w:pStyle w:val="Compact"/>
              <w:jc w:val="left"/>
            </w:pPr>
            <w:r>
              <w:t xml:space="preserve">Last-Modified</w:t>
            </w:r>
          </w:p>
        </w:tc>
        <w:tc>
          <w:tcPr/>
          <w:p>
            <w:pPr>
              <w:pStyle w:val="Compact"/>
              <w:jc w:val="left"/>
            </w:pPr>
            <w:r>
              <w:t xml:space="preserve">String</w:t>
            </w:r>
          </w:p>
        </w:tc>
        <w:tc>
          <w:tcPr/>
          <w:p>
            <w:pPr>
              <w:pStyle w:val="Compact"/>
              <w:jc w:val="left"/>
            </w:pPr>
            <w:r>
              <w:t xml:space="preserve">200、201、204 </w:t>
            </w:r>
            <w:r>
              <w:rPr>
                <w:rFonts w:hint="eastAsia"/>
              </w:rPr>
              <w:t xml:space="preserve">响应必选</w:t>
            </w:r>
          </w:p>
        </w:tc>
        <w:tc>
          <w:tcPr/>
          <w:p>
            <w:pPr>
              <w:pStyle w:val="Compact"/>
              <w:jc w:val="left"/>
            </w:pPr>
            <w:r>
              <w:t xml:space="preserve">HTTP 1.1 </w:t>
            </w:r>
            <w:r>
              <w:rPr>
                <w:rFonts w:hint="eastAsia"/>
              </w:rPr>
              <w:t xml:space="preserve">协议中规定的</w:t>
            </w:r>
            <w:r>
              <w:t xml:space="preserve"> GMT </w:t>
            </w:r>
            <w:r>
              <w:rPr>
                <w:rFonts w:hint="eastAsia"/>
              </w:rPr>
              <w:t xml:space="preserve">时间，例如：</w:t>
            </w:r>
            <w:r>
              <w:t xml:space="preserve">“Tue, 12 Jul 2022 17:18:28 GMT”</w:t>
            </w:r>
          </w:p>
        </w:tc>
        <w:tc>
          <w:tcPr/>
          <w:p>
            <w:pPr>
              <w:pStyle w:val="Compact"/>
              <w:jc w:val="left"/>
            </w:pPr>
            <w:r>
              <w:t xml:space="preserve">Tue, 12 Jul 2022 17:18:28 GMT</w:t>
            </w:r>
          </w:p>
        </w:tc>
      </w:tr>
      <w:tr>
        <w:tc>
          <w:tcPr/>
          <w:p>
            <w:pPr>
              <w:pStyle w:val="Compact"/>
              <w:jc w:val="left"/>
            </w:pPr>
            <w:r>
              <w:t xml:space="preserve">Date</w:t>
            </w:r>
          </w:p>
        </w:tc>
        <w:tc>
          <w:tcPr/>
          <w:p>
            <w:pPr>
              <w:pStyle w:val="Compact"/>
              <w:jc w:val="left"/>
            </w:pPr>
            <w:r>
              <w:t xml:space="preserve">String</w:t>
            </w:r>
          </w:p>
        </w:tc>
        <w:tc>
          <w:tcPr/>
          <w:p>
            <w:pPr>
              <w:pStyle w:val="Compact"/>
              <w:jc w:val="left"/>
            </w:pPr>
            <w:r>
              <w:rPr>
                <w:rFonts w:hint="eastAsia"/>
              </w:rPr>
              <w:t xml:space="preserve">是</w:t>
            </w:r>
          </w:p>
        </w:tc>
        <w:tc>
          <w:tcPr/>
          <w:p>
            <w:pPr>
              <w:pStyle w:val="Compact"/>
              <w:jc w:val="left"/>
            </w:pPr>
            <w:r>
              <w:t xml:space="preserve">HTTP 1.1 </w:t>
            </w:r>
            <w:r>
              <w:rPr>
                <w:rFonts w:hint="eastAsia"/>
              </w:rPr>
              <w:t xml:space="preserve">协议中规定的</w:t>
            </w:r>
            <w:r>
              <w:t xml:space="preserve"> GMT </w:t>
            </w:r>
            <w:r>
              <w:rPr>
                <w:rFonts w:hint="eastAsia"/>
              </w:rPr>
              <w:t xml:space="preserve">时间，例如：</w:t>
            </w:r>
            <w:r>
              <w:t xml:space="preserve">“Tue, 12 Jul 2022 17:18:28 GMT”</w:t>
            </w:r>
          </w:p>
        </w:tc>
        <w:tc>
          <w:tcPr/>
          <w:p>
            <w:pPr>
              <w:pStyle w:val="Compact"/>
              <w:jc w:val="left"/>
            </w:pPr>
            <w:r>
              <w:t xml:space="preserve">Tue, 12 Jul 2022 17:18:28 GMT</w:t>
            </w:r>
          </w:p>
        </w:tc>
      </w:tr>
    </w:tbl>
    <w:bookmarkEnd w:id="300"/>
    <w:bookmarkStart w:id="301" w:name="response-body"/>
    <w:p>
      <w:pPr>
        <w:pStyle w:val="51"/>
      </w:pPr>
      <w:r>
        <w:t xml:space="preserve">Response-Body</w:t>
      </w:r>
    </w:p>
    <w:p>
      <w:pPr>
        <w:pStyle w:val="FirstParagraph"/>
      </w:pPr>
      <w:r>
        <w:rPr>
          <w:rFonts w:hint="eastAsia"/>
        </w:rPr>
        <w:t xml:space="preserve">响应的业务数据主要包含在</w:t>
      </w:r>
      <w:r>
        <w:t xml:space="preserve"> HTTP </w:t>
      </w:r>
      <w:r>
        <w:rPr>
          <w:rFonts w:hint="eastAsia"/>
        </w:rPr>
        <w:t xml:space="preserve">响应的</w:t>
      </w:r>
      <w:r>
        <w:t xml:space="preserve"> body </w:t>
      </w:r>
      <w:r>
        <w:rPr>
          <w:rFonts w:hint="eastAsia"/>
        </w:rPr>
        <w:t xml:space="preserve">中。一个完整的智汇云</w:t>
      </w:r>
      <w:r>
        <w:t xml:space="preserve"> OpenAPI </w:t>
      </w:r>
      <w:r>
        <w:rPr>
          <w:rFonts w:hint="eastAsia"/>
        </w:rPr>
        <w:t xml:space="preserve">响应</w:t>
      </w:r>
      <w:r>
        <w:t xml:space="preserve"> body </w:t>
      </w:r>
      <w:r>
        <w:rPr>
          <w:rFonts w:hint="eastAsia"/>
        </w:rPr>
        <w:t xml:space="preserve">需包含以下字段。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名称</w:t>
            </w:r>
          </w:p>
        </w:tc>
        <w:tc>
          <w:tcPr/>
          <w:p>
            <w:pPr>
              <w:pStyle w:val="Compact"/>
              <w:jc w:val="left"/>
            </w:pPr>
            <w:r>
              <w:rPr>
                <w:rFonts w:hint="eastAsia"/>
              </w:rPr>
              <w:t xml:space="preserve">类型</w:t>
            </w:r>
          </w:p>
        </w:tc>
        <w:tc>
          <w:tcPr/>
          <w:p>
            <w:pPr>
              <w:pStyle w:val="Compact"/>
              <w:jc w:val="left"/>
            </w:pPr>
            <w:r>
              <w:rPr>
                <w:rFonts w:hint="eastAsia"/>
              </w:rPr>
              <w:t xml:space="preserve">必选</w:t>
            </w:r>
          </w:p>
        </w:tc>
        <w:tc>
          <w:tcPr/>
          <w:p>
            <w:pPr>
              <w:pStyle w:val="Compact"/>
              <w:jc w:val="left"/>
            </w:pPr>
            <w:r>
              <w:rPr>
                <w:rFonts w:hint="eastAsia"/>
              </w:rPr>
              <w:t xml:space="preserve">描述</w:t>
            </w:r>
          </w:p>
        </w:tc>
        <w:tc>
          <w:tcPr/>
          <w:p>
            <w:pPr>
              <w:pStyle w:val="Compact"/>
              <w:jc w:val="left"/>
            </w:pPr>
            <w:r>
              <w:rPr>
                <w:rFonts w:hint="eastAsia"/>
              </w:rPr>
              <w:t xml:space="preserve">示例值</w:t>
            </w:r>
          </w:p>
        </w:tc>
      </w:tr>
      <w:tr>
        <w:tc>
          <w:tcPr/>
          <w:p>
            <w:pPr>
              <w:pStyle w:val="Compact"/>
              <w:jc w:val="left"/>
            </w:pPr>
            <w:r>
              <w:t xml:space="preserve">status</w:t>
            </w:r>
          </w:p>
        </w:tc>
        <w:tc>
          <w:tcPr/>
          <w:p>
            <w:pPr>
              <w:pStyle w:val="Compact"/>
              <w:jc w:val="left"/>
            </w:pPr>
            <w:r>
              <w:t xml:space="preserve">Int</w:t>
            </w:r>
          </w:p>
        </w:tc>
        <w:tc>
          <w:tcPr/>
          <w:p>
            <w:pPr>
              <w:pStyle w:val="Compact"/>
              <w:jc w:val="left"/>
            </w:pPr>
            <w:r>
              <w:rPr>
                <w:rFonts w:hint="eastAsia"/>
              </w:rPr>
              <w:t xml:space="preserve">是</w:t>
            </w:r>
          </w:p>
        </w:tc>
        <w:tc>
          <w:tcPr/>
          <w:p>
            <w:pPr>
              <w:pStyle w:val="Compact"/>
              <w:jc w:val="left"/>
            </w:pPr>
            <w:r>
              <w:rPr>
                <w:rFonts w:hint="eastAsia"/>
              </w:rPr>
              <w:t xml:space="preserve">该次</w:t>
            </w:r>
            <w:r>
              <w:t xml:space="preserve"> HTTP </w:t>
            </w:r>
            <w:r>
              <w:rPr>
                <w:rFonts w:hint="eastAsia"/>
              </w:rPr>
              <w:t xml:space="preserve">请求的响应状态码。</w:t>
            </w:r>
          </w:p>
        </w:tc>
        <w:tc>
          <w:tcPr/>
          <w:p>
            <w:pPr>
              <w:pStyle w:val="Compact"/>
              <w:jc w:val="left"/>
            </w:pPr>
            <w:r>
              <w:t xml:space="preserve">500、200</w:t>
            </w:r>
          </w:p>
        </w:tc>
      </w:tr>
      <w:tr>
        <w:tc>
          <w:tcPr/>
          <w:p>
            <w:pPr>
              <w:pStyle w:val="Compact"/>
              <w:jc w:val="left"/>
            </w:pPr>
            <w:r>
              <w:t xml:space="preserve">data</w:t>
            </w:r>
          </w:p>
        </w:tc>
        <w:tc>
          <w:tcPr/>
          <w:p>
            <w:pPr>
              <w:pStyle w:val="Compact"/>
              <w:jc w:val="left"/>
            </w:pPr>
            <w:r>
              <w:t xml:space="preserve">json</w:t>
            </w:r>
          </w:p>
        </w:tc>
        <w:tc>
          <w:tcPr/>
          <w:p>
            <w:pPr>
              <w:pStyle w:val="Compact"/>
              <w:jc w:val="left"/>
            </w:pPr>
            <w:r>
              <w:rPr>
                <w:rFonts w:hint="eastAsia"/>
              </w:rPr>
              <w:t xml:space="preserve">是</w:t>
            </w:r>
          </w:p>
        </w:tc>
        <w:tc>
          <w:tcPr/>
          <w:p>
            <w:pPr>
              <w:pStyle w:val="Compact"/>
              <w:jc w:val="left"/>
            </w:pPr>
            <w:r>
              <w:rPr>
                <w:rFonts w:hint="eastAsia"/>
              </w:rPr>
              <w:t xml:space="preserve">响应数据。</w:t>
            </w:r>
          </w:p>
        </w:tc>
        <w:tc>
          <w:tcPr/>
          <w:p>
            <w:pPr>
              <w:pStyle w:val="Compact"/>
              <w:jc w:val="left"/>
            </w:pPr>
            <w:r>
              <w:t xml:space="preserve">json</w:t>
            </w:r>
          </w:p>
        </w:tc>
      </w:tr>
      <w:tr>
        <w:tc>
          <w:tcPr/>
          <w:p>
            <w:pPr>
              <w:pStyle w:val="Compact"/>
              <w:jc w:val="left"/>
            </w:pPr>
            <w:r>
              <w:t xml:space="preserve">developer-message</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rPr>
                <w:rFonts w:hint="eastAsia"/>
              </w:rPr>
              <w:t xml:space="preserve">针对开发人员，对问题的清晰描述。</w:t>
            </w:r>
          </w:p>
        </w:tc>
        <w:tc>
          <w:tcPr/>
          <w:p>
            <w:pPr>
              <w:pStyle w:val="Compact"/>
              <w:jc w:val="left"/>
            </w:pPr>
            <w:r>
              <w:rPr>
                <w:rFonts w:hint="eastAsia"/>
              </w:rPr>
              <w:t xml:space="preserve">无法与</w:t>
            </w:r>
            <w:r>
              <w:t xml:space="preserve"> Redis </w:t>
            </w:r>
            <w:r>
              <w:rPr>
                <w:rFonts w:hint="eastAsia"/>
              </w:rPr>
              <w:t xml:space="preserve">建立连接</w:t>
            </w:r>
          </w:p>
        </w:tc>
      </w:tr>
      <w:tr>
        <w:tc>
          <w:tcPr/>
          <w:p>
            <w:pPr>
              <w:pStyle w:val="Compact"/>
              <w:jc w:val="left"/>
            </w:pPr>
            <w:r>
              <w:t xml:space="preserve">user-message</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rPr>
                <w:rFonts w:hint="eastAsia"/>
              </w:rPr>
              <w:t xml:space="preserve">针对用户的提示性信息。</w:t>
            </w:r>
          </w:p>
        </w:tc>
        <w:tc>
          <w:tcPr/>
          <w:p>
            <w:pPr>
              <w:pStyle w:val="Compact"/>
              <w:jc w:val="left"/>
            </w:pPr>
            <w:r>
              <w:rPr>
                <w:rFonts w:hint="eastAsia"/>
              </w:rPr>
              <w:t xml:space="preserve">服务器维护中，请耐心等待</w:t>
            </w:r>
          </w:p>
        </w:tc>
      </w:tr>
      <w:tr>
        <w:tc>
          <w:tcPr/>
          <w:p>
            <w:pPr>
              <w:pStyle w:val="Compact"/>
              <w:jc w:val="left"/>
            </w:pPr>
            <w:r>
              <w:t xml:space="preserve">error-code</w:t>
            </w:r>
          </w:p>
        </w:tc>
        <w:tc>
          <w:tcPr/>
          <w:p>
            <w:pPr>
              <w:pStyle w:val="Compact"/>
              <w:jc w:val="left"/>
            </w:pPr>
            <w:r>
              <w:t xml:space="preserve">Int</w:t>
            </w:r>
          </w:p>
        </w:tc>
        <w:tc>
          <w:tcPr/>
          <w:p>
            <w:pPr>
              <w:pStyle w:val="Compact"/>
              <w:jc w:val="left"/>
            </w:pPr>
            <w:r>
              <w:rPr>
                <w:rFonts w:hint="eastAsia"/>
              </w:rPr>
              <w:t xml:space="preserve">是</w:t>
            </w:r>
          </w:p>
        </w:tc>
        <w:tc>
          <w:tcPr/>
          <w:p>
            <w:pPr>
              <w:pStyle w:val="Compact"/>
              <w:jc w:val="left"/>
            </w:pPr>
            <w:r>
              <w:rPr>
                <w:rFonts w:hint="eastAsia"/>
              </w:rPr>
              <w:t xml:space="preserve">服务的内部定义的错误码，正常响应error-code=0</w:t>
            </w:r>
          </w:p>
        </w:tc>
        <w:tc>
          <w:tcPr/>
          <w:p>
            <w:pPr>
              <w:pStyle w:val="Compact"/>
              <w:jc w:val="left"/>
            </w:pPr>
            <w:r>
              <w:t xml:space="preserve">10001</w:t>
            </w:r>
          </w:p>
        </w:tc>
      </w:tr>
      <w:tr>
        <w:tc>
          <w:tcPr/>
          <w:p>
            <w:pPr>
              <w:pStyle w:val="Compact"/>
              <w:jc w:val="left"/>
            </w:pPr>
            <w:r>
              <w:t xml:space="preserve">more-info</w:t>
            </w:r>
          </w:p>
        </w:tc>
        <w:tc>
          <w:tcPr/>
          <w:p>
            <w:pPr>
              <w:pStyle w:val="Compact"/>
              <w:jc w:val="left"/>
            </w:pPr>
            <w:r>
              <w:t xml:space="preserve">String</w:t>
            </w:r>
          </w:p>
        </w:tc>
        <w:tc>
          <w:tcPr/>
          <w:p>
            <w:pPr>
              <w:pStyle w:val="Compact"/>
              <w:jc w:val="left"/>
            </w:pPr>
            <w:r>
              <w:rPr>
                <w:rFonts w:hint="eastAsia"/>
              </w:rPr>
              <w:t xml:space="preserve">否</w:t>
            </w:r>
          </w:p>
        </w:tc>
        <w:tc>
          <w:tcPr/>
          <w:p>
            <w:pPr>
              <w:pStyle w:val="Compact"/>
              <w:jc w:val="left"/>
            </w:pPr>
            <w:r>
              <w:rPr>
                <w:rFonts w:hint="eastAsia"/>
              </w:rPr>
              <w:t xml:space="preserve">针对开发者的，指向内部定义的错误码的提示性、说明性在线文档地址，协助开发者解决问题</w:t>
            </w:r>
          </w:p>
        </w:tc>
        <w:tc>
          <w:tcPr/>
          <w:p>
            <w:pPr>
              <w:pStyle w:val="Compact"/>
              <w:jc w:val="left"/>
            </w:pPr>
            <w:r>
              <w:t xml:space="preserve">http://help.zyuncs.com/developer/sms/errorCode/10001</w:t>
            </w:r>
          </w:p>
        </w:tc>
      </w:tr>
    </w:tbl>
    <w:p>
      <w:pPr>
        <w:pStyle w:val="a2"/>
      </w:pPr>
      <w:r>
        <w:rPr>
          <w:rFonts w:hint="eastAsia"/>
        </w:rPr>
        <w:t xml:space="preserve">整体示例：</w:t>
      </w:r>
    </w:p>
    <w:p>
      <w:pPr>
        <w:pStyle w:val="SourceCode"/>
      </w:pPr>
      <w:r>
        <w:rPr>
          <w:rStyle w:val="VerbatimChar"/>
        </w:rPr>
        <w:t xml:space="preserve">HTTP/1.1 400</w:t>
      </w:r>
      <w:r>
        <w:br/>
      </w:r>
      <w:r>
        <w:rPr>
          <w:rStyle w:val="VerbatimChar"/>
        </w:rPr>
        <w:t xml:space="preserve">Content-Type: application/json</w:t>
      </w:r>
      <w:r>
        <w:br/>
      </w:r>
      <w:r>
        <w:rPr>
          <w:rStyle w:val="VerbatimChar"/>
        </w:rPr>
        <w:t xml:space="preserve">Content-Length: 99</w:t>
      </w:r>
      <w:r>
        <w:br/>
      </w:r>
      <w:r>
        <w:rPr>
          <w:rStyle w:val="VerbatimChar"/>
        </w:rPr>
        <w:t xml:space="preserve">Server: SMS</w:t>
      </w:r>
      <w:r>
        <w:br/>
      </w:r>
      <w:r>
        <w:rPr>
          <w:rStyle w:val="VerbatimChar"/>
        </w:rPr>
        <w:t xml:space="preserve">Last-Modified: Tue, 12 Jul 2022 17:18:28 GMT</w:t>
      </w:r>
      <w:r>
        <w:br/>
      </w:r>
      <w:r>
        <w:rPr>
          <w:rStyle w:val="VerbatimChar"/>
        </w:rPr>
        <w:t xml:space="preserve">Date: Tue, 12 Jul 2022 17:18:28 GMT</w:t>
      </w:r>
      <w:r>
        <w:br/>
      </w:r>
      <w:r>
        <w:rPr>
          <w:rStyle w:val="VerbatimChar"/>
        </w:rPr>
        <w:t xml:space="preserve">&lt;Other-Response-Headers&gt;</w:t>
      </w:r>
      <w:r>
        <w:br/>
      </w:r>
      <w:r>
        <w:rPr>
          <w:rStyle w:val="VerbatimChar"/>
        </w:rPr>
        <w:t xml:space="preserve">{</w:t>
      </w:r>
      <w:r>
        <w:br/>
      </w:r>
      <w:r>
        <w:rPr>
          <w:rStyle w:val="VerbatimChar"/>
        </w:rPr>
        <w:t xml:space="preserve">    "status": 400,</w:t>
      </w:r>
      <w:r>
        <w:br/>
      </w:r>
      <w:r>
        <w:rPr>
          <w:rStyle w:val="VerbatimChar"/>
        </w:rPr>
        <w:t xml:space="preserve">    "data": {"name":"zhangsan","age":18},</w:t>
      </w:r>
      <w:r>
        <w:br/>
      </w:r>
      <w:r>
        <w:rPr>
          <w:rStyle w:val="VerbatimChar"/>
        </w:rPr>
        <w:t xml:space="preserve">    "developer-message": "token expired",</w:t>
      </w:r>
      <w:r>
        <w:br/>
      </w:r>
      <w:r>
        <w:rPr>
          <w:rStyle w:val="VerbatimChar"/>
        </w:rPr>
        <w:t xml:space="preserve">    "user-message": "sorry, you can't access to this instance",</w:t>
      </w:r>
      <w:r>
        <w:br/>
      </w:r>
      <w:r>
        <w:rPr>
          <w:rStyle w:val="VerbatimChar"/>
        </w:rPr>
        <w:t xml:space="preserve">    "error-code": 10001,</w:t>
      </w:r>
      <w:r>
        <w:br/>
      </w:r>
      <w:r>
        <w:rPr>
          <w:rStyle w:val="VerbatimChar"/>
        </w:rPr>
        <w:t xml:space="preserve">    "more-info": "http://help.zyuncs.com/developer/path/to/product/errorCode/10001"</w:t>
      </w:r>
      <w:r>
        <w:br/>
      </w:r>
      <w:r>
        <w:rPr>
          <w:rStyle w:val="VerbatimChar"/>
        </w:rPr>
        <w:t xml:space="preserve">}</w:t>
      </w:r>
    </w:p>
    <w:bookmarkEnd w:id="301"/>
    <w:bookmarkEnd w:id="302"/>
    <w:bookmarkStart w:id="303" w:name="接口限流"/>
    <w:p>
      <w:pPr>
        <w:pStyle w:val="41"/>
      </w:pPr>
      <w:r>
        <w:rPr>
          <w:rFonts w:hint="eastAsia"/>
        </w:rPr>
        <w:t xml:space="preserve">接口限流</w:t>
      </w:r>
    </w:p>
    <w:p>
      <w:pPr>
        <w:pStyle w:val="Compact"/>
        <w:numPr>
          <w:ilvl w:val="0"/>
          <w:numId w:val="1049"/>
        </w:numPr>
      </w:pPr>
      <w:r>
        <w:t xml:space="preserve">API </w:t>
      </w:r>
      <w:r>
        <w:rPr>
          <w:rFonts w:hint="eastAsia"/>
        </w:rPr>
        <w:t xml:space="preserve">维度：API</w:t>
      </w:r>
      <w:r>
        <w:t xml:space="preserve"> </w:t>
      </w:r>
      <w:r>
        <w:rPr>
          <w:rFonts w:hint="eastAsia"/>
        </w:rPr>
        <w:t xml:space="preserve">该部署全局最大请求数并发数阈值</w:t>
      </w:r>
    </w:p>
    <w:p>
      <w:pPr>
        <w:pStyle w:val="Compact"/>
        <w:numPr>
          <w:ilvl w:val="0"/>
          <w:numId w:val="1049"/>
        </w:numPr>
      </w:pPr>
      <w:r>
        <w:rPr>
          <w:rFonts w:hint="eastAsia"/>
        </w:rPr>
        <w:t xml:space="preserve">用户维度：API</w:t>
      </w:r>
      <w:r>
        <w:t xml:space="preserve"> </w:t>
      </w:r>
      <w:r>
        <w:rPr>
          <w:rFonts w:hint="eastAsia"/>
        </w:rPr>
        <w:t xml:space="preserve">该部署特定用户最大请求数并发数阈值</w:t>
      </w:r>
    </w:p>
    <w:bookmarkEnd w:id="303"/>
    <w:bookmarkEnd w:id="304"/>
    <w:bookmarkStart w:id="307" w:name="api目录"/>
    <w:p>
      <w:pPr>
        <w:pStyle w:val="22"/>
      </w:pPr>
      <w:r>
        <w:rPr>
          <w:rFonts w:hint="eastAsia"/>
        </w:rPr>
        <w:t xml:space="preserve">API目录</w:t>
      </w:r>
    </w:p>
    <w:bookmarkStart w:id="305" w:name="四层"/>
    <w:p>
      <w:pPr>
        <w:pStyle w:val="31"/>
      </w:pPr>
      <w:r>
        <w:rPr>
          <w:rFonts w:hint="eastAsia"/>
        </w:rPr>
        <w:t xml:space="preserve">四层</w:t>
      </w:r>
    </w:p>
    <w:bookmarkEnd w:id="305"/>
    <w:bookmarkStart w:id="306" w:name="七层"/>
    <w:p>
      <w:pPr>
        <w:pStyle w:val="31"/>
      </w:pPr>
      <w:r>
        <w:rPr>
          <w:rFonts w:hint="eastAsia"/>
        </w:rPr>
        <w:t xml:space="preserve">七层</w:t>
      </w:r>
    </w:p>
    <w:bookmarkEnd w:id="306"/>
    <w:bookmarkEnd w:id="307"/>
    <w:bookmarkStart w:id="309" w:name="错误码说明"/>
    <w:p>
      <w:pPr>
        <w:pStyle w:val="22"/>
      </w:pPr>
      <w:r>
        <w:rPr>
          <w:rFonts w:hint="eastAsia"/>
        </w:rPr>
        <w:t xml:space="preserve">错误码说明</w:t>
      </w:r>
    </w:p>
    <w:bookmarkStart w:id="308" w:name="api错误码说明"/>
    <w:p>
      <w:pPr>
        <w:pStyle w:val="31"/>
      </w:pPr>
      <w:r>
        <w:rPr>
          <w:rFonts w:hint="eastAsia"/>
        </w:rPr>
        <w:t xml:space="preserve">API错误码说明</w:t>
      </w:r>
    </w:p>
    <w:bookmarkEnd w:id="308"/>
    <w:bookmarkEnd w:id="309"/>
    <w:bookmarkEnd w:id="310"/>
    <w:sectPr w:rsidR="00E1645B" w:rsidSect="00C47116">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MS Gothic"/>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3818139"/>
      <w:docPartObj>
        <w:docPartGallery w:val="Page Numbers (Bottom of Page)"/>
        <w:docPartUnique/>
      </w:docPartObj>
    </w:sdtPr>
    <w:sdtEndPr/>
    <w:sdtContent>
      <w:p w14:paraId="542A371B" w14:textId="777E82B6" w:rsidR="00E1645B" w:rsidRDefault="009013F6">
        <w:pPr>
          <w:pStyle w:val="af3"/>
          <w:jc w:val="center"/>
        </w:pPr>
        <w:r>
          <w:fldChar w:fldCharType="begin"/>
        </w:r>
        <w:r>
          <w:instrText>PAGE   \* MERGEFORMAT</w:instrText>
        </w:r>
        <w:r>
          <w:fldChar w:fldCharType="separate"/>
        </w:r>
        <w:r w:rsidR="00241E9D" w:rsidRPr="00241E9D">
          <w:rPr>
            <w:noProof/>
            <w:lang w:val="zh-CN" w:eastAsia="zh-CN"/>
          </w:rPr>
          <w:t>9</w:t>
        </w:r>
        <w:r>
          <w:fldChar w:fldCharType="end"/>
        </w:r>
      </w:p>
    </w:sdtContent>
  </w:sdt>
  <w:p w14:paraId="7290EB49" w14:textId="77777777" w:rsidR="00E1645B" w:rsidRDefault="00E1645B">
    <w:pPr>
      <w:pStyle w:val="af3"/>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8C225AF4"/>
    <w:lvl w:ilvl="0">
      <w:start w:val="1"/>
      <w:numFmt w:val="decimal"/>
      <w:pStyle w:val="5"/>
      <w:lvlText w:val="%1."/>
      <w:lvlJc w:val="left"/>
      <w:pPr>
        <w:tabs>
          <w:tab w:pos="2040" w:val="num"/>
        </w:tabs>
        <w:ind w:hanging="360" w:hangingChars="200" w:left="2040" w:leftChars="800"/>
      </w:pPr>
    </w:lvl>
  </w:abstractNum>
  <w:abstractNum w15:restartNumberingAfterBreak="0" w:abstractNumId="1">
    <w:nsid w:val="FFFFFF7D"/>
    <w:multiLevelType w:val="singleLevel"/>
    <w:tmpl w:val="5E9050B4"/>
    <w:lvl w:ilvl="0">
      <w:start w:val="1"/>
      <w:numFmt w:val="decimal"/>
      <w:pStyle w:val="4"/>
      <w:lvlText w:val="%1."/>
      <w:lvlJc w:val="left"/>
      <w:pPr>
        <w:tabs>
          <w:tab w:pos="1620" w:val="num"/>
        </w:tabs>
        <w:ind w:hanging="360" w:hangingChars="200" w:left="1620" w:leftChars="600"/>
      </w:pPr>
    </w:lvl>
  </w:abstractNum>
  <w:abstractNum w15:restartNumberingAfterBreak="0" w:abstractNumId="2">
    <w:nsid w:val="FFFFFF7E"/>
    <w:multiLevelType w:val="singleLevel"/>
    <w:tmpl w:val="BD90C574"/>
    <w:lvl w:ilvl="0">
      <w:start w:val="1"/>
      <w:numFmt w:val="decimal"/>
      <w:pStyle w:val="3"/>
      <w:lvlText w:val="%1."/>
      <w:lvlJc w:val="left"/>
      <w:pPr>
        <w:tabs>
          <w:tab w:pos="1200" w:val="num"/>
        </w:tabs>
        <w:ind w:hanging="360" w:hangingChars="200" w:left="1200" w:leftChars="400"/>
      </w:pPr>
    </w:lvl>
  </w:abstractNum>
  <w:abstractNum w15:restartNumberingAfterBreak="0" w:abstractNumId="3">
    <w:nsid w:val="FFFFFF7F"/>
    <w:multiLevelType w:val="singleLevel"/>
    <w:tmpl w:val="91F62F7C"/>
    <w:lvl w:ilvl="0">
      <w:start w:val="1"/>
      <w:numFmt w:val="decimal"/>
      <w:pStyle w:val="2"/>
      <w:lvlText w:val="%1."/>
      <w:lvlJc w:val="left"/>
      <w:pPr>
        <w:tabs>
          <w:tab w:pos="780" w:val="num"/>
        </w:tabs>
        <w:ind w:hanging="360" w:hangingChars="200" w:left="780" w:leftChars="200"/>
      </w:pPr>
    </w:lvl>
  </w:abstractNum>
  <w:abstractNum w15:restartNumberingAfterBreak="0" w:abstractNumId="4">
    <w:nsid w:val="FFFFFF80"/>
    <w:multiLevelType w:val="singleLevel"/>
    <w:tmpl w:val="DED2B056"/>
    <w:lvl w:ilvl="0">
      <w:start w:val="1"/>
      <w:numFmt w:val="bullet"/>
      <w:pStyle w:val="50"/>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C76E7DDE"/>
    <w:lvl w:ilvl="0">
      <w:start w:val="1"/>
      <w:numFmt w:val="bullet"/>
      <w:pStyle w:val="40"/>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CB96E9E0"/>
    <w:lvl w:ilvl="0">
      <w:start w:val="1"/>
      <w:numFmt w:val="bullet"/>
      <w:pStyle w:val="30"/>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CC789D86"/>
    <w:lvl w:ilvl="0">
      <w:start w:val="1"/>
      <w:numFmt w:val="bullet"/>
      <w:pStyle w:val="20"/>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21787A8C"/>
    <w:lvl w:ilvl="0">
      <w:start w:val="1"/>
      <w:numFmt w:val="decimal"/>
      <w:pStyle w:val="a"/>
      <w:lvlText w:val="%1."/>
      <w:lvlJc w:val="left"/>
      <w:pPr>
        <w:tabs>
          <w:tab w:pos="360" w:val="num"/>
        </w:tabs>
        <w:ind w:hanging="360" w:hangingChars="200" w:left="360"/>
      </w:pPr>
    </w:lvl>
  </w:abstractNum>
  <w:abstractNum w15:restartNumberingAfterBreak="0" w:abstractNumId="9">
    <w:nsid w:val="FFFFFF89"/>
    <w:multiLevelType w:val="singleLevel"/>
    <w:tmpl w:val="BDCA82B0"/>
    <w:lvl w:ilvl="0">
      <w:start w:val="1"/>
      <w:numFmt w:val="bullet"/>
      <w:pStyle w:val="a0"/>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2C12F872"/>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12">
    <w:nsid w:val="00A99201"/>
    <w:multiLevelType w:val="multilevel"/>
    <w:tmpl w:val="276A81A2"/>
    <w:lvl w:ilvl="0">
      <w:start w:val="1"/>
      <w:numFmt w:val="decimal"/>
      <w:suff w:val="space"/>
      <w:lvlText w:val="%1."/>
      <w:lvlJc w:val="right"/>
      <w:pPr>
        <w:ind w:firstLine="851" w:left="-420"/>
      </w:pPr>
      <w:rPr>
        <w:rFonts w:hint="eastAsia"/>
      </w:rPr>
    </w:lvl>
    <w:lvl w:ilvl="1">
      <w:start w:val="1"/>
      <w:numFmt w:val="decimal"/>
      <w:suff w:val="space"/>
      <w:lvlText w:val="%2)"/>
      <w:lvlJc w:val="right"/>
      <w:pPr>
        <w:ind w:firstLine="851" w:left="147"/>
      </w:pPr>
      <w:rPr>
        <w:rFonts w:hint="eastAsia"/>
      </w:rPr>
    </w:lvl>
    <w:lvl w:ilvl="2">
      <w:start w:val="1"/>
      <w:numFmt w:val="upperLetter"/>
      <w:suff w:val="space"/>
      <w:lvlText w:val="%3."/>
      <w:lvlJc w:val="right"/>
      <w:pPr>
        <w:ind w:firstLine="851" w:left="714"/>
      </w:pPr>
      <w:rPr>
        <w:rFonts w:hint="eastAsia"/>
      </w:rPr>
    </w:lvl>
    <w:lvl w:ilvl="3">
      <w:start w:val="1"/>
      <w:numFmt w:val="lowerLetter"/>
      <w:suff w:val="space"/>
      <w:lvlText w:val="%4."/>
      <w:lvlJc w:val="right"/>
      <w:pPr>
        <w:ind w:firstLine="851" w:left="1281"/>
      </w:pPr>
      <w:rPr>
        <w:rFonts w:hint="eastAsia"/>
      </w:rPr>
    </w:lvl>
    <w:lvl w:ilvl="4">
      <w:start w:val="1"/>
      <w:numFmt w:val="decimal"/>
      <w:suff w:val="space"/>
      <w:lvlText w:val="%5."/>
      <w:lvlJc w:val="right"/>
      <w:pPr>
        <w:ind w:firstLine="851" w:left="1848"/>
      </w:pPr>
      <w:rPr>
        <w:rFonts w:hint="eastAsia"/>
      </w:rPr>
    </w:lvl>
    <w:lvl w:ilvl="5">
      <w:start w:val="1"/>
      <w:numFmt w:val="decimal"/>
      <w:suff w:val="space"/>
      <w:lvlText w:val="%6)"/>
      <w:lvlJc w:val="right"/>
      <w:pPr>
        <w:ind w:firstLine="851" w:left="2415"/>
      </w:pPr>
      <w:rPr>
        <w:rFonts w:hint="eastAsia"/>
      </w:rPr>
    </w:lvl>
    <w:lvl w:ilvl="6">
      <w:start w:val="1"/>
      <w:numFmt w:val="upperLetter"/>
      <w:suff w:val="space"/>
      <w:lvlText w:val="%7."/>
      <w:lvlJc w:val="right"/>
      <w:pPr>
        <w:ind w:firstLine="851" w:left="2982"/>
      </w:pPr>
      <w:rPr>
        <w:rFonts w:hint="eastAsia"/>
      </w:rPr>
    </w:lvl>
    <w:lvl w:ilvl="7">
      <w:start w:val="1"/>
      <w:numFmt w:val="lowerLetter"/>
      <w:suff w:val="space"/>
      <w:lvlText w:val="%8."/>
      <w:lvlJc w:val="right"/>
      <w:pPr>
        <w:ind w:firstLine="851" w:left="3549"/>
      </w:pPr>
      <w:rPr>
        <w:rFonts w:hint="eastAsia"/>
      </w:rPr>
    </w:lvl>
    <w:lvl w:ilvl="8">
      <w:start w:val="1"/>
      <w:numFmt w:val="lowerRoman"/>
      <w:suff w:val="space"/>
      <w:lvlText w:val="%9."/>
      <w:lvlJc w:val="right"/>
      <w:pPr>
        <w:ind w:firstLine="851" w:left="4116"/>
      </w:pPr>
      <w:rPr>
        <w:rFonts w:hint="eastAsia"/>
      </w:rPr>
    </w:lvl>
  </w:abstractNum>
  <w:abstractNum w15:restartNumberingAfterBreak="0" w:abstractNumId="13">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14">
    <w:nsid w:val="553929AC"/>
    <w:multiLevelType w:val="multilevel"/>
    <w:tmpl w:val="22C0AC60"/>
    <w:styleLink w:val="21"/>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3"/>
  </w:num>
  <w:num w:numId="2">
    <w:abstractNumId w:val="14"/>
  </w:num>
  <w:num w:numId="3">
    <w:abstractNumId w:val="10"/>
  </w:num>
  <w:num w:numId="4">
    <w:abstractNumId w:val="12"/>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num>
  <w:num w:numId="23">
    <w:abstractNumId w:val="3"/>
  </w:num>
  <w:num w:numId="24">
    <w:abstractNumId w:val="2"/>
  </w:num>
  <w:num w:numId="25">
    <w:abstractNumId w:val="1"/>
  </w:num>
  <w:num w:numId="26">
    <w:abstractNumId w:val="0"/>
  </w:num>
  <w:num w:numId="27">
    <w:abstractNumId w:val="9"/>
  </w:num>
  <w:num w:numId="28">
    <w:abstractNumId w:val="7"/>
  </w:num>
  <w:num w:numId="29">
    <w:abstractNumId w:val="6"/>
  </w:num>
  <w:num w:numId="30">
    <w:abstractNumId w:val="5"/>
  </w:num>
  <w:num w:numId="31">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0F2B"/>
    <w:rsid w:val="00073ED8"/>
    <w:rsid w:val="00087D78"/>
    <w:rsid w:val="00091BE4"/>
    <w:rsid w:val="000F57FC"/>
    <w:rsid w:val="00113CC5"/>
    <w:rsid w:val="0017089F"/>
    <w:rsid w:val="001D786D"/>
    <w:rsid w:val="00241E9D"/>
    <w:rsid w:val="002C5429"/>
    <w:rsid w:val="002C5824"/>
    <w:rsid w:val="002F133B"/>
    <w:rsid w:val="0033595C"/>
    <w:rsid w:val="00382843"/>
    <w:rsid w:val="00390DB8"/>
    <w:rsid w:val="003A6C7A"/>
    <w:rsid w:val="00594C04"/>
    <w:rsid w:val="00595857"/>
    <w:rsid w:val="006747B6"/>
    <w:rsid w:val="006911F8"/>
    <w:rsid w:val="00693A42"/>
    <w:rsid w:val="006B564A"/>
    <w:rsid w:val="00717F02"/>
    <w:rsid w:val="007B7F35"/>
    <w:rsid w:val="007F1979"/>
    <w:rsid w:val="0089187A"/>
    <w:rsid w:val="008B18EF"/>
    <w:rsid w:val="008F4924"/>
    <w:rsid w:val="009013F6"/>
    <w:rsid w:val="009149B5"/>
    <w:rsid w:val="00970C9D"/>
    <w:rsid w:val="00A14FF3"/>
    <w:rsid w:val="00A7036D"/>
    <w:rsid w:val="00AF14BC"/>
    <w:rsid w:val="00BB0144"/>
    <w:rsid w:val="00BD4F7D"/>
    <w:rsid w:val="00BF6B73"/>
    <w:rsid w:val="00C06AC9"/>
    <w:rsid w:val="00C214C8"/>
    <w:rsid w:val="00C27E3C"/>
    <w:rsid w:val="00C47116"/>
    <w:rsid w:val="00C63491"/>
    <w:rsid w:val="00CF4529"/>
    <w:rsid w:val="00D14922"/>
    <w:rsid w:val="00DC0840"/>
    <w:rsid w:val="00E10F50"/>
    <w:rsid w:val="00E1645B"/>
    <w:rsid w:val="00E47CA7"/>
    <w:rsid w:val="00E56281"/>
    <w:rsid w:val="00E6637F"/>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sz w:val="24"/>
        <w:szCs w:val="24"/>
        <w:lang w:bidi="ar-SA" w:eastAsia="en-US" w:val="en-US"/>
      </w:rPr>
    </w:rPrDefault>
    <w:pPrDefault>
      <w:pPr>
        <w:spacing w:after="480"/>
      </w:pPr>
    </w:pPrDefault>
  </w:docDefaults>
  <w:latentStyles w:count="371"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1" w:type="paragraph">
    <w:name w:val="Normal"/>
    <w:qFormat/>
    <w:rsid w:val="00241E9D"/>
    <w:pPr>
      <w:spacing w:after="240"/>
    </w:pPr>
    <w:rPr>
      <w:rFonts w:ascii="Times New Roman" w:eastAsia="宋体" w:hAnsi="Times New Roman"/>
    </w:rPr>
  </w:style>
  <w:style w:styleId="10" w:type="paragraph">
    <w:name w:val="heading 1"/>
    <w:basedOn w:val="a1"/>
    <w:next w:val="a2"/>
    <w:autoRedefine/>
    <w:uiPriority w:val="9"/>
    <w:qFormat/>
    <w:rsid w:val="00241E9D"/>
    <w:pPr>
      <w:keepNext/>
      <w:keepLines/>
      <w:pageBreakBefore/>
      <w:spacing w:before="480"/>
      <w:jc w:val="center"/>
      <w:outlineLvl w:val="0"/>
    </w:pPr>
    <w:rPr>
      <w:rFonts w:cstheme="majorBidi" w:eastAsia="黑体"/>
      <w:b/>
      <w:bCs/>
      <w:sz w:val="36"/>
      <w:szCs w:val="32"/>
    </w:rPr>
  </w:style>
  <w:style w:styleId="22" w:type="paragraph">
    <w:name w:val="heading 2"/>
    <w:basedOn w:val="a1"/>
    <w:next w:val="a2"/>
    <w:uiPriority w:val="9"/>
    <w:unhideWhenUsed/>
    <w:qFormat/>
    <w:rsid w:val="00C22677"/>
    <w:pPr>
      <w:keepNext/>
      <w:keepLines/>
      <w:spacing w:before="300"/>
      <w:outlineLvl w:val="1"/>
    </w:pPr>
    <w:rPr>
      <w:rFonts w:cstheme="majorBidi" w:eastAsia="黑体"/>
      <w:b/>
      <w:bCs/>
      <w:sz w:val="32"/>
      <w:szCs w:val="32"/>
    </w:rPr>
  </w:style>
  <w:style w:styleId="31" w:type="paragraph">
    <w:name w:val="heading 3"/>
    <w:basedOn w:val="a1"/>
    <w:next w:val="a2"/>
    <w:uiPriority w:val="9"/>
    <w:unhideWhenUsed/>
    <w:qFormat/>
    <w:rsid w:val="00C22677"/>
    <w:pPr>
      <w:keepNext/>
      <w:keepLines/>
      <w:spacing w:before="200"/>
      <w:outlineLvl w:val="2"/>
    </w:pPr>
    <w:rPr>
      <w:rFonts w:asciiTheme="majorHAnsi" w:cstheme="majorBidi" w:eastAsia="黑体" w:hAnsiTheme="majorHAnsi"/>
      <w:b/>
      <w:bCs/>
      <w:sz w:val="26"/>
      <w:szCs w:val="28"/>
    </w:rPr>
  </w:style>
  <w:style w:styleId="41" w:type="paragraph">
    <w:name w:val="heading 4"/>
    <w:basedOn w:val="a1"/>
    <w:next w:val="a2"/>
    <w:uiPriority w:val="9"/>
    <w:unhideWhenUsed/>
    <w:qFormat/>
    <w:rsid w:val="00C22677"/>
    <w:pPr>
      <w:keepNext/>
      <w:keepLines/>
      <w:spacing w:before="200"/>
      <w:outlineLvl w:val="3"/>
    </w:pPr>
    <w:rPr>
      <w:rFonts w:asciiTheme="majorHAnsi" w:cstheme="majorBidi" w:eastAsia="黑体" w:hAnsiTheme="majorHAnsi"/>
      <w:bCs/>
    </w:rPr>
  </w:style>
  <w:style w:styleId="51" w:type="paragraph">
    <w:name w:val="heading 5"/>
    <w:basedOn w:val="a1"/>
    <w:next w:val="a2"/>
    <w:uiPriority w:val="9"/>
    <w:unhideWhenUsed/>
    <w:qFormat/>
    <w:rsid w:val="00C22677"/>
    <w:pPr>
      <w:keepNext/>
      <w:keepLines/>
      <w:spacing w:before="200"/>
      <w:outlineLvl w:val="4"/>
    </w:pPr>
    <w:rPr>
      <w:rFonts w:asciiTheme="majorHAnsi" w:cstheme="majorBidi" w:eastAsia="黑体" w:hAnsiTheme="majorHAnsi"/>
      <w:iCs/>
    </w:rPr>
  </w:style>
  <w:style w:styleId="6" w:type="paragraph">
    <w:name w:val="heading 6"/>
    <w:basedOn w:val="a1"/>
    <w:next w:val="a2"/>
    <w:uiPriority w:val="9"/>
    <w:unhideWhenUsed/>
    <w:qFormat/>
    <w:rsid w:val="00C22677"/>
    <w:pPr>
      <w:keepNext/>
      <w:keepLines/>
      <w:spacing w:before="200"/>
      <w:outlineLvl w:val="5"/>
    </w:pPr>
    <w:rPr>
      <w:rFonts w:asciiTheme="majorHAnsi" w:cstheme="majorBidi" w:eastAsia="黑体" w:hAnsiTheme="majorHAnsi"/>
    </w:rPr>
  </w:style>
  <w:style w:styleId="7" w:type="paragraph">
    <w:name w:val="heading 7"/>
    <w:basedOn w:val="a1"/>
    <w:next w:val="a2"/>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1"/>
    <w:next w:val="a2"/>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1"/>
    <w:next w:val="a2"/>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FirstParagraph"/>
    <w:link w:val="a6"/>
    <w:qFormat/>
    <w:rsid w:val="00743667"/>
  </w:style>
  <w:style w:customStyle="1" w:styleId="FirstParagraph" w:type="paragraph">
    <w:name w:val="First Paragraph"/>
    <w:basedOn w:val="a1"/>
    <w:next w:val="a2"/>
    <w:qFormat/>
    <w:rsid w:val="002C5824"/>
    <w:pPr>
      <w:spacing w:before="180"/>
    </w:pPr>
    <w:rPr>
      <w:lang w:eastAsia="zh-CN"/>
    </w:rPr>
  </w:style>
  <w:style w:customStyle="1" w:styleId="Compact" w:type="paragraph">
    <w:name w:val="Compact"/>
    <w:basedOn w:val="a2"/>
    <w:qFormat/>
    <w:rsid w:val="003A6C7A"/>
    <w:pPr>
      <w:spacing w:after="60" w:before="60"/>
    </w:pPr>
  </w:style>
  <w:style w:styleId="a7" w:type="paragraph">
    <w:name w:val="Title"/>
    <w:basedOn w:val="a1"/>
    <w:next w:val="a2"/>
    <w:qFormat/>
    <w:pPr>
      <w:keepNext/>
      <w:keepLines/>
      <w:spacing w:before="480"/>
      <w:jc w:val="center"/>
    </w:pPr>
    <w:rPr>
      <w:rFonts w:asciiTheme="majorHAnsi" w:cstheme="majorBidi" w:eastAsiaTheme="majorEastAsia" w:hAnsiTheme="majorHAnsi"/>
      <w:b/>
      <w:bCs/>
      <w:color w:themeColor="accent1" w:themeShade="B5" w:val="345A8A"/>
      <w:sz w:val="36"/>
      <w:szCs w:val="36"/>
    </w:rPr>
  </w:style>
  <w:style w:styleId="a8" w:type="paragraph">
    <w:name w:val="Subtitle"/>
    <w:basedOn w:val="a7"/>
    <w:next w:val="a2"/>
    <w:qFormat/>
    <w:pPr>
      <w:spacing w:before="240"/>
    </w:pPr>
    <w:rPr>
      <w:sz w:val="30"/>
      <w:szCs w:val="30"/>
    </w:rPr>
  </w:style>
  <w:style w:customStyle="1" w:styleId="Author" w:type="paragraph">
    <w:name w:val="Author"/>
    <w:next w:val="a2"/>
    <w:qFormat/>
    <w:pPr>
      <w:keepNext/>
      <w:keepLines/>
      <w:jc w:val="center"/>
    </w:pPr>
  </w:style>
  <w:style w:styleId="a9" w:type="paragraph">
    <w:name w:val="Date"/>
    <w:next w:val="a2"/>
    <w:qFormat/>
    <w:pPr>
      <w:keepNext/>
      <w:keepLines/>
      <w:jc w:val="center"/>
    </w:pPr>
  </w:style>
  <w:style w:customStyle="1" w:styleId="Abstract" w:type="paragraph">
    <w:name w:val="Abstract"/>
    <w:basedOn w:val="a1"/>
    <w:next w:val="a2"/>
    <w:qFormat/>
    <w:pPr>
      <w:keepNext/>
      <w:keepLines/>
      <w:spacing w:after="300" w:before="300"/>
    </w:pPr>
    <w:rPr>
      <w:sz w:val="20"/>
      <w:szCs w:val="20"/>
    </w:rPr>
  </w:style>
  <w:style w:styleId="aa" w:type="paragraph">
    <w:name w:val="Bibliography"/>
    <w:basedOn w:val="a1"/>
    <w:qFormat/>
    <w:rsid w:val="00DC0840"/>
    <w:pPr>
      <w:tabs>
        <w:tab w:pos="384" w:val="left"/>
      </w:tabs>
      <w:ind w:hanging="200" w:hangingChars="200" w:left="200"/>
    </w:pPr>
  </w:style>
  <w:style w:styleId="ab" w:type="paragraph">
    <w:name w:val="Block Text"/>
    <w:basedOn w:val="a1"/>
    <w:uiPriority w:val="9"/>
    <w:unhideWhenUsed/>
    <w:qFormat/>
    <w:rsid w:val="00241E9D"/>
    <w:pPr>
      <w:pBdr>
        <w:left w:color="BFBFBF" w:space="4" w:sz="48" w:themeColor="background1" w:themeShade="BF" w:val="single"/>
      </w:pBdr>
      <w:shd w:color="auto" w:fill="BFBFBF" w:themeFill="background1" w:themeFillShade="BF" w:val="clear"/>
      <w:spacing w:after="120" w:before="100"/>
      <w:ind w:left="100" w:leftChars="100" w:right="100" w:rightChars="100"/>
    </w:pPr>
    <w:rPr>
      <w:rFonts w:eastAsiaTheme="minorEastAsia"/>
      <w:color w:themeColor="text1" w:val="000000"/>
      <w:lang w:eastAsia="zh-CN"/>
      <w14:textOutline w14:algn="ctr" w14:cap="rnd" w14:cmpd="sng" w14:w="9525">
        <w14:noFill/>
        <w14:prstDash w14:val="solid"/>
        <w14:bevel/>
      </w14:textOutline>
    </w:rPr>
  </w:style>
  <w:style w:styleId="ac" w:type="paragraph">
    <w:name w:val="footnote text"/>
    <w:basedOn w:val="a1"/>
    <w:uiPriority w:val="9"/>
    <w:unhideWhenUsed/>
    <w:qFormat/>
  </w:style>
  <w:style w:customStyle="1" w:styleId="Table" w:type="table">
    <w:name w:val="Table"/>
    <w:semiHidden/>
    <w:unhideWhenUsed/>
    <w:qFormat/>
    <w:rsid w:val="00E6637F"/>
    <w:pPr>
      <w:jc w:val="center"/>
    </w:pPr>
    <w:rPr>
      <w:rFonts w:ascii="Times New Roman" w:eastAsia="宋体" w:hAnsi="Times New Roman"/>
      <w:sz w:val="20"/>
      <w:szCs w:val="20"/>
      <w:lang w:eastAsia="zh-CN"/>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d" w:type="paragraph">
    <w:name w:val="caption"/>
    <w:basedOn w:val="a1"/>
    <w:link w:val="ae"/>
    <w:rsid w:val="005D0F42"/>
    <w:pPr>
      <w:spacing w:after="120"/>
      <w:jc w:val="center"/>
    </w:pPr>
  </w:style>
  <w:style w:customStyle="1" w:styleId="TableCaption" w:type="paragraph">
    <w:name w:val="Table Caption"/>
    <w:basedOn w:val="ad"/>
    <w:pPr>
      <w:keepNext/>
    </w:pPr>
  </w:style>
  <w:style w:customStyle="1" w:styleId="ImageCaption" w:type="paragraph">
    <w:name w:val="Image Caption"/>
    <w:basedOn w:val="ad"/>
  </w:style>
  <w:style w:customStyle="1" w:styleId="Figure" w:type="paragraph">
    <w:name w:val="Figure"/>
    <w:basedOn w:val="a1"/>
  </w:style>
  <w:style w:customStyle="1" w:styleId="CaptionedFigure" w:type="paragraph">
    <w:name w:val="Captioned Figure"/>
    <w:basedOn w:val="Figure"/>
    <w:pPr>
      <w:keepNext/>
    </w:pPr>
  </w:style>
  <w:style w:customStyle="1" w:styleId="ae" w:type="character">
    <w:name w:val="题注 字符"/>
    <w:basedOn w:val="a3"/>
    <w:link w:val="ad"/>
    <w:rsid w:val="005D0F42"/>
    <w:rPr>
      <w:rFonts w:ascii="Times New Roman" w:eastAsia="宋体" w:hAnsi="Times New Roman"/>
    </w:rPr>
  </w:style>
  <w:style w:customStyle="1" w:styleId="VerbatimChar" w:type="character">
    <w:name w:val="Verbatim Char"/>
    <w:basedOn w:val="ae"/>
    <w:link w:val="SourceCode"/>
    <w:rsid w:val="00E47CA7"/>
    <w:rPr>
      <w:rFonts w:ascii="Fira Code" w:cs="Times New Roman (正文 CS 字体)" w:eastAsia="宋体" w:hAnsi="Fira Code"/>
      <w:color w:themeColor="text1" w:themeTint="BF" w:val="404040"/>
      <w:sz w:val="21"/>
      <w:shd w:color="auto" w:fill="auto" w:val="pct5"/>
      <w:lang w:eastAsia="zh-CN"/>
    </w:rPr>
  </w:style>
  <w:style w:styleId="af" w:type="character">
    <w:name w:val="footnote reference"/>
    <w:basedOn w:val="ae"/>
    <w:rPr>
      <w:rFonts w:ascii="Times New Roman" w:eastAsia="宋体" w:hAnsi="Times New Roman"/>
      <w:vertAlign w:val="superscript"/>
    </w:rPr>
  </w:style>
  <w:style w:styleId="af0" w:type="character">
    <w:name w:val="Hyperlink"/>
    <w:basedOn w:val="ae"/>
    <w:rsid w:val="000C100F"/>
    <w:rPr>
      <w:rFonts w:ascii="Times New Roman" w:eastAsia="宋体" w:hAnsi="Times New Roman"/>
      <w:color w:val="0070C0"/>
    </w:rPr>
  </w:style>
  <w:style w:styleId="TOC" w:type="paragraph">
    <w:name w:val="TOC Heading"/>
    <w:basedOn w:val="10"/>
    <w:next w:val="a2"/>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1"/>
    <w:link w:val="VerbatimChar"/>
    <w:qFormat/>
    <w:rsid w:val="00E47CA7"/>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auto" w:fill="auto" w:val="pct5"/>
      <w:wordWrap w:val="0"/>
      <w:ind w:left="100" w:leftChars="100" w:right="100" w:rightChars="100"/>
    </w:pPr>
    <w:rPr>
      <w:rFonts w:ascii="Fira Code" w:cs="Times New Roman (正文 CS 字体)" w:hAnsi="Fira Code"/>
      <w:color w:themeColor="text1" w:themeTint="BF" w:val="404040"/>
      <w:sz w:val="21"/>
      <w:shd w:color="auto" w:fill="auto" w:val="pct5"/>
      <w:lang w:eastAsia="zh-CN"/>
    </w:rPr>
  </w:style>
  <w:style w:customStyle="1" w:styleId="KeywordTok" w:type="character">
    <w:name w:val="KeywordTok"/>
    <w:basedOn w:val="VerbatimChar"/>
    <w:rPr>
      <w:rFonts w:ascii="Consolas" w:cs="Times New Roman (正文 CS 字体)" w:eastAsia="宋体" w:hAnsi="Consolas"/>
      <w:b/>
      <w:color w:val="007020"/>
      <w:sz w:val="22"/>
      <w:shd w:color="auto" w:fill="auto" w:val="pct5"/>
      <w:lang w:eastAsia="zh-CN"/>
    </w:rPr>
  </w:style>
  <w:style w:customStyle="1" w:styleId="DataTypeTok" w:type="character">
    <w:name w:val="DataTypeTok"/>
    <w:basedOn w:val="VerbatimChar"/>
    <w:rPr>
      <w:rFonts w:ascii="Consolas" w:cs="Times New Roman (正文 CS 字体)" w:eastAsia="宋体" w:hAnsi="Consolas"/>
      <w:color w:val="902000"/>
      <w:sz w:val="22"/>
      <w:shd w:color="auto" w:fill="auto" w:val="pct5"/>
      <w:lang w:eastAsia="zh-CN"/>
    </w:rPr>
  </w:style>
  <w:style w:customStyle="1" w:styleId="DecValTok" w:type="character">
    <w:name w:val="DecValTok"/>
    <w:basedOn w:val="VerbatimChar"/>
    <w:rPr>
      <w:rFonts w:ascii="Consolas" w:cs="Times New Roman (正文 CS 字体)" w:eastAsia="宋体" w:hAnsi="Consolas"/>
      <w:color w:val="40A070"/>
      <w:sz w:val="22"/>
      <w:shd w:color="auto" w:fill="auto" w:val="pct5"/>
      <w:lang w:eastAsia="zh-CN"/>
    </w:rPr>
  </w:style>
  <w:style w:customStyle="1" w:styleId="BaseNTok" w:type="character">
    <w:name w:val="BaseNTok"/>
    <w:basedOn w:val="VerbatimChar"/>
    <w:rPr>
      <w:rFonts w:ascii="Consolas" w:cs="Times New Roman (正文 CS 字体)" w:eastAsia="宋体" w:hAnsi="Consolas"/>
      <w:color w:val="40A070"/>
      <w:sz w:val="22"/>
      <w:shd w:color="auto" w:fill="auto" w:val="pct5"/>
      <w:lang w:eastAsia="zh-CN"/>
    </w:rPr>
  </w:style>
  <w:style w:customStyle="1" w:styleId="FloatTok" w:type="character">
    <w:name w:val="FloatTok"/>
    <w:basedOn w:val="VerbatimChar"/>
    <w:rPr>
      <w:rFonts w:ascii="Consolas" w:cs="Times New Roman (正文 CS 字体)" w:eastAsia="宋体" w:hAnsi="Consolas"/>
      <w:color w:val="40A070"/>
      <w:sz w:val="22"/>
      <w:shd w:color="auto" w:fill="auto" w:val="pct5"/>
      <w:lang w:eastAsia="zh-CN"/>
    </w:rPr>
  </w:style>
  <w:style w:customStyle="1" w:styleId="ConstantTok" w:type="character">
    <w:name w:val="ConstantTok"/>
    <w:basedOn w:val="VerbatimChar"/>
    <w:rPr>
      <w:rFonts w:ascii="Consolas" w:cs="Times New Roman (正文 CS 字体)" w:eastAsia="宋体" w:hAnsi="Consolas"/>
      <w:color w:val="880000"/>
      <w:sz w:val="22"/>
      <w:shd w:color="auto" w:fill="auto" w:val="pct5"/>
      <w:lang w:eastAsia="zh-CN"/>
    </w:rPr>
  </w:style>
  <w:style w:customStyle="1" w:styleId="CharTok" w:type="character">
    <w:name w:val="CharTok"/>
    <w:basedOn w:val="VerbatimChar"/>
    <w:rPr>
      <w:rFonts w:ascii="Consolas" w:cs="Times New Roman (正文 CS 字体)" w:eastAsia="宋体" w:hAnsi="Consolas"/>
      <w:color w:val="4070A0"/>
      <w:sz w:val="22"/>
      <w:shd w:color="auto" w:fill="auto" w:val="pct5"/>
      <w:lang w:eastAsia="zh-CN"/>
    </w:rPr>
  </w:style>
  <w:style w:customStyle="1" w:styleId="SpecialCharTok" w:type="character">
    <w:name w:val="SpecialCharTok"/>
    <w:basedOn w:val="VerbatimChar"/>
    <w:rPr>
      <w:rFonts w:ascii="Consolas" w:cs="Times New Roman (正文 CS 字体)" w:eastAsia="宋体" w:hAnsi="Consolas"/>
      <w:color w:val="4070A0"/>
      <w:sz w:val="22"/>
      <w:shd w:color="auto" w:fill="auto" w:val="pct5"/>
      <w:lang w:eastAsia="zh-CN"/>
    </w:rPr>
  </w:style>
  <w:style w:customStyle="1" w:styleId="StringTok" w:type="character">
    <w:name w:val="StringTok"/>
    <w:basedOn w:val="VerbatimChar"/>
    <w:rPr>
      <w:rFonts w:ascii="Consolas" w:cs="Times New Roman (正文 CS 字体)" w:eastAsia="宋体" w:hAnsi="Consolas"/>
      <w:color w:val="4070A0"/>
      <w:sz w:val="22"/>
      <w:shd w:color="auto" w:fill="auto" w:val="pct5"/>
      <w:lang w:eastAsia="zh-CN"/>
    </w:rPr>
  </w:style>
  <w:style w:customStyle="1" w:styleId="VerbatimStringTok" w:type="character">
    <w:name w:val="VerbatimStringTok"/>
    <w:basedOn w:val="VerbatimChar"/>
    <w:rPr>
      <w:rFonts w:ascii="Consolas" w:cs="Times New Roman (正文 CS 字体)" w:eastAsia="宋体" w:hAnsi="Consolas"/>
      <w:color w:val="4070A0"/>
      <w:sz w:val="22"/>
      <w:shd w:color="auto" w:fill="auto" w:val="pct5"/>
      <w:lang w:eastAsia="zh-CN"/>
    </w:rPr>
  </w:style>
  <w:style w:customStyle="1" w:styleId="SpecialStringTok" w:type="character">
    <w:name w:val="SpecialStringTok"/>
    <w:basedOn w:val="VerbatimChar"/>
    <w:rPr>
      <w:rFonts w:ascii="Consolas" w:cs="Times New Roman (正文 CS 字体)" w:eastAsia="宋体" w:hAnsi="Consolas"/>
      <w:color w:val="BB6688"/>
      <w:sz w:val="22"/>
      <w:shd w:color="auto" w:fill="auto" w:val="pct5"/>
      <w:lang w:eastAsia="zh-CN"/>
    </w:rPr>
  </w:style>
  <w:style w:customStyle="1" w:styleId="ImportTok" w:type="character">
    <w:name w:val="Import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CommentTok" w:type="character">
    <w:name w:val="CommentTok"/>
    <w:basedOn w:val="VerbatimChar"/>
    <w:rPr>
      <w:rFonts w:ascii="Consolas" w:cs="Times New Roman (正文 CS 字体)" w:eastAsia="宋体" w:hAnsi="Consolas"/>
      <w:i/>
      <w:color w:val="60A0B0"/>
      <w:sz w:val="22"/>
      <w:shd w:color="auto" w:fill="auto" w:val="pct5"/>
      <w:lang w:eastAsia="zh-CN"/>
    </w:rPr>
  </w:style>
  <w:style w:customStyle="1" w:styleId="DocumentationTok" w:type="character">
    <w:name w:val="DocumentationTok"/>
    <w:basedOn w:val="VerbatimChar"/>
    <w:rPr>
      <w:rFonts w:ascii="Consolas" w:cs="Times New Roman (正文 CS 字体)" w:eastAsia="宋体" w:hAnsi="Consolas"/>
      <w:i/>
      <w:color w:val="BA2121"/>
      <w:sz w:val="22"/>
      <w:shd w:color="auto" w:fill="auto" w:val="pct5"/>
      <w:lang w:eastAsia="zh-CN"/>
    </w:rPr>
  </w:style>
  <w:style w:customStyle="1" w:styleId="AnnotationTok" w:type="character">
    <w:name w:val="AnnotationTok"/>
    <w:basedOn w:val="VerbatimChar"/>
    <w:rPr>
      <w:rFonts w:ascii="Consolas" w:cs="Times New Roman (正文 CS 字体)" w:eastAsia="宋体" w:hAnsi="Consolas"/>
      <w:b/>
      <w:i/>
      <w:color w:val="60A0B0"/>
      <w:sz w:val="22"/>
      <w:shd w:color="auto" w:fill="auto" w:val="pct5"/>
      <w:lang w:eastAsia="zh-CN"/>
    </w:rPr>
  </w:style>
  <w:style w:customStyle="1" w:styleId="CommentVarTok" w:type="character">
    <w:name w:val="CommentVarTok"/>
    <w:basedOn w:val="VerbatimChar"/>
    <w:rPr>
      <w:rFonts w:ascii="Consolas" w:cs="Times New Roman (正文 CS 字体)" w:eastAsia="宋体" w:hAnsi="Consolas"/>
      <w:b/>
      <w:i/>
      <w:color w:val="60A0B0"/>
      <w:sz w:val="22"/>
      <w:shd w:color="auto" w:fill="auto" w:val="pct5"/>
      <w:lang w:eastAsia="zh-CN"/>
    </w:rPr>
  </w:style>
  <w:style w:customStyle="1" w:styleId="OtherTok" w:type="character">
    <w:name w:val="OtherTok"/>
    <w:basedOn w:val="VerbatimChar"/>
    <w:rPr>
      <w:rFonts w:ascii="Consolas" w:cs="Times New Roman (正文 CS 字体)" w:eastAsia="宋体" w:hAnsi="Consolas"/>
      <w:color w:val="007020"/>
      <w:sz w:val="22"/>
      <w:shd w:color="auto" w:fill="auto" w:val="pct5"/>
      <w:lang w:eastAsia="zh-CN"/>
    </w:rPr>
  </w:style>
  <w:style w:customStyle="1" w:styleId="FunctionTok" w:type="character">
    <w:name w:val="FunctionTok"/>
    <w:basedOn w:val="VerbatimChar"/>
    <w:rPr>
      <w:rFonts w:ascii="Consolas" w:cs="Times New Roman (正文 CS 字体)" w:eastAsia="宋体" w:hAnsi="Consolas"/>
      <w:color w:val="06287E"/>
      <w:sz w:val="22"/>
      <w:shd w:color="auto" w:fill="auto" w:val="pct5"/>
      <w:lang w:eastAsia="zh-CN"/>
    </w:rPr>
  </w:style>
  <w:style w:customStyle="1" w:styleId="VariableTok" w:type="character">
    <w:name w:val="VariableTok"/>
    <w:basedOn w:val="VerbatimChar"/>
    <w:rPr>
      <w:rFonts w:ascii="Consolas" w:cs="Times New Roman (正文 CS 字体)" w:eastAsia="宋体" w:hAnsi="Consolas"/>
      <w:color w:val="19177C"/>
      <w:sz w:val="22"/>
      <w:shd w:color="auto" w:fill="auto" w:val="pct5"/>
      <w:lang w:eastAsia="zh-CN"/>
    </w:rPr>
  </w:style>
  <w:style w:customStyle="1" w:styleId="ControlFlowTok" w:type="character">
    <w:name w:val="ControlFlowTok"/>
    <w:basedOn w:val="VerbatimChar"/>
    <w:rPr>
      <w:rFonts w:ascii="Consolas" w:cs="Times New Roman (正文 CS 字体)" w:eastAsia="宋体" w:hAnsi="Consolas"/>
      <w:b/>
      <w:color w:val="007020"/>
      <w:sz w:val="22"/>
      <w:shd w:color="auto" w:fill="auto" w:val="pct5"/>
      <w:lang w:eastAsia="zh-CN"/>
    </w:rPr>
  </w:style>
  <w:style w:customStyle="1" w:styleId="OperatorTok" w:type="character">
    <w:name w:val="OperatorTok"/>
    <w:basedOn w:val="VerbatimChar"/>
    <w:rPr>
      <w:rFonts w:ascii="Consolas" w:cs="Times New Roman (正文 CS 字体)" w:eastAsia="宋体" w:hAnsi="Consolas"/>
      <w:color w:val="666666"/>
      <w:sz w:val="22"/>
      <w:shd w:color="auto" w:fill="auto" w:val="pct5"/>
      <w:lang w:eastAsia="zh-CN"/>
    </w:rPr>
  </w:style>
  <w:style w:customStyle="1" w:styleId="BuiltInTok" w:type="character">
    <w:name w:val="BuiltI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ExtensionTok" w:type="character">
    <w:name w:val="Extension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PreprocessorTok" w:type="character">
    <w:name w:val="PreprocessorTok"/>
    <w:basedOn w:val="VerbatimChar"/>
    <w:rPr>
      <w:rFonts w:ascii="Consolas" w:cs="Times New Roman (正文 CS 字体)" w:eastAsia="宋体" w:hAnsi="Consolas"/>
      <w:color w:val="BC7A00"/>
      <w:sz w:val="22"/>
      <w:shd w:color="auto" w:fill="auto" w:val="pct5"/>
      <w:lang w:eastAsia="zh-CN"/>
    </w:rPr>
  </w:style>
  <w:style w:customStyle="1" w:styleId="AttributeTok" w:type="character">
    <w:name w:val="AttributeTok"/>
    <w:basedOn w:val="VerbatimChar"/>
    <w:rPr>
      <w:rFonts w:ascii="Consolas" w:cs="Times New Roman (正文 CS 字体)" w:eastAsia="宋体" w:hAnsi="Consolas"/>
      <w:color w:val="7D9029"/>
      <w:sz w:val="22"/>
      <w:shd w:color="auto" w:fill="auto" w:val="pct5"/>
      <w:lang w:eastAsia="zh-CN"/>
    </w:rPr>
  </w:style>
  <w:style w:customStyle="1" w:styleId="RegionMarkerTok" w:type="character">
    <w:name w:val="RegionMarker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InformationTok" w:type="character">
    <w:name w:val="InformationTok"/>
    <w:basedOn w:val="VerbatimChar"/>
    <w:rPr>
      <w:rFonts w:ascii="Consolas" w:cs="Times New Roman (正文 CS 字体)" w:eastAsia="宋体" w:hAnsi="Consolas"/>
      <w:b/>
      <w:i/>
      <w:color w:val="60A0B0"/>
      <w:sz w:val="22"/>
      <w:shd w:color="auto" w:fill="auto" w:val="pct5"/>
      <w:lang w:eastAsia="zh-CN"/>
    </w:rPr>
  </w:style>
  <w:style w:customStyle="1" w:styleId="WarningTok" w:type="character">
    <w:name w:val="WarningTok"/>
    <w:basedOn w:val="VerbatimChar"/>
    <w:rPr>
      <w:rFonts w:ascii="Consolas" w:cs="Times New Roman (正文 CS 字体)" w:eastAsia="宋体" w:hAnsi="Consolas"/>
      <w:b/>
      <w:i/>
      <w:color w:val="60A0B0"/>
      <w:sz w:val="22"/>
      <w:shd w:color="auto" w:fill="auto" w:val="pct5"/>
      <w:lang w:eastAsia="zh-CN"/>
    </w:rPr>
  </w:style>
  <w:style w:customStyle="1" w:styleId="AlertTok" w:type="character">
    <w:name w:val="AlertTok"/>
    <w:basedOn w:val="VerbatimChar"/>
    <w:rPr>
      <w:rFonts w:ascii="Consolas" w:cs="Times New Roman (正文 CS 字体)" w:eastAsia="宋体" w:hAnsi="Consolas"/>
      <w:b/>
      <w:color w:val="FF0000"/>
      <w:sz w:val="22"/>
      <w:shd w:color="auto" w:fill="auto" w:val="pct5"/>
      <w:lang w:eastAsia="zh-CN"/>
    </w:rPr>
  </w:style>
  <w:style w:customStyle="1" w:styleId="ErrorTok" w:type="character">
    <w:name w:val="ErrorTok"/>
    <w:basedOn w:val="VerbatimChar"/>
    <w:rPr>
      <w:rFonts w:ascii="Consolas" w:cs="Times New Roman (正文 CS 字体)" w:eastAsia="宋体" w:hAnsi="Consolas"/>
      <w:b/>
      <w:color w:val="FF0000"/>
      <w:sz w:val="22"/>
      <w:shd w:color="auto" w:fill="auto" w:val="pct5"/>
      <w:lang w:eastAsia="zh-CN"/>
    </w:rPr>
  </w:style>
  <w:style w:customStyle="1" w:styleId="NormalTok" w:type="character">
    <w:name w:val="NormalTok"/>
    <w:basedOn w:val="VerbatimChar"/>
    <w:rPr>
      <w:rFonts w:ascii="Consolas" w:cs="Times New Roman (正文 CS 字体)" w:eastAsia="宋体" w:hAnsi="Consolas"/>
      <w:color w:themeColor="text1" w:themeTint="BF" w:val="404040"/>
      <w:sz w:val="22"/>
      <w:shd w:color="auto" w:fill="auto" w:val="pct5"/>
      <w:lang w:eastAsia="zh-CN"/>
    </w:rPr>
  </w:style>
  <w:style w:customStyle="1" w:styleId="a6" w:type="character">
    <w:name w:val="正文文本 字符"/>
    <w:basedOn w:val="a3"/>
    <w:link w:val="a2"/>
    <w:rsid w:val="00743667"/>
    <w:rPr>
      <w:rFonts w:ascii="Times New Roman" w:eastAsia="宋体" w:hAnsi="Times New Roman"/>
      <w:lang w:eastAsia="zh-CN"/>
    </w:rPr>
  </w:style>
  <w:style w:styleId="af1" w:type="paragraph">
    <w:name w:val="header"/>
    <w:basedOn w:val="a1"/>
    <w:link w:val="af2"/>
    <w:rsid w:val="00797A2D"/>
    <w:pPr>
      <w:tabs>
        <w:tab w:pos="4153" w:val="center"/>
        <w:tab w:pos="8306" w:val="right"/>
      </w:tabs>
      <w:snapToGrid w:val="0"/>
      <w:jc w:val="center"/>
    </w:pPr>
    <w:rPr>
      <w:sz w:val="18"/>
      <w:szCs w:val="18"/>
    </w:rPr>
  </w:style>
  <w:style w:customStyle="1" w:styleId="af2" w:type="character">
    <w:name w:val="页眉 字符"/>
    <w:basedOn w:val="a3"/>
    <w:link w:val="af1"/>
    <w:rsid w:val="00797A2D"/>
    <w:rPr>
      <w:sz w:val="18"/>
      <w:szCs w:val="18"/>
    </w:rPr>
  </w:style>
  <w:style w:styleId="af3" w:type="paragraph">
    <w:name w:val="footer"/>
    <w:basedOn w:val="a1"/>
    <w:link w:val="af4"/>
    <w:uiPriority w:val="99"/>
    <w:rsid w:val="00797A2D"/>
    <w:pPr>
      <w:tabs>
        <w:tab w:pos="4153" w:val="center"/>
        <w:tab w:pos="8306" w:val="right"/>
      </w:tabs>
      <w:snapToGrid w:val="0"/>
    </w:pPr>
    <w:rPr>
      <w:sz w:val="18"/>
      <w:szCs w:val="18"/>
    </w:rPr>
  </w:style>
  <w:style w:customStyle="1" w:styleId="af4" w:type="character">
    <w:name w:val="页脚 字符"/>
    <w:basedOn w:val="a3"/>
    <w:link w:val="af3"/>
    <w:uiPriority w:val="99"/>
    <w:rsid w:val="00797A2D"/>
    <w:rPr>
      <w:sz w:val="18"/>
      <w:szCs w:val="18"/>
    </w:rPr>
  </w:style>
  <w:style w:customStyle="1" w:styleId="1" w:type="numbering">
    <w:name w:val="列表1"/>
    <w:uiPriority w:val="99"/>
    <w:rsid w:val="00797A2D"/>
    <w:pPr>
      <w:numPr>
        <w:numId w:val="1"/>
      </w:numPr>
    </w:pPr>
  </w:style>
  <w:style w:customStyle="1" w:styleId="21" w:type="numbering">
    <w:name w:val="列表2"/>
    <w:uiPriority w:val="99"/>
    <w:rsid w:val="00D42F07"/>
    <w:pPr>
      <w:numPr>
        <w:numId w:val="2"/>
      </w:numPr>
    </w:pPr>
  </w:style>
  <w:style w:customStyle="1" w:styleId="af5"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1"/>
    <w:qFormat/>
    <w:rsid w:val="00C22998"/>
    <w:pPr>
      <w:jc w:val="center"/>
    </w:pPr>
    <w:rPr>
      <w:lang w:eastAsia="zh-CN"/>
    </w:rPr>
  </w:style>
  <w:style w:styleId="af6" w:type="paragraph">
    <w:name w:val="List"/>
    <w:basedOn w:val="a1"/>
    <w:rsid w:val="00040F2B"/>
    <w:pPr>
      <w:ind w:hanging="200" w:hangingChars="200" w:left="200"/>
      <w:contextualSpacing/>
    </w:pPr>
  </w:style>
  <w:style w:styleId="23" w:type="paragraph">
    <w:name w:val="List 2"/>
    <w:basedOn w:val="a1"/>
    <w:rsid w:val="00040F2B"/>
    <w:pPr>
      <w:ind w:hanging="200" w:hangingChars="200" w:left="100" w:leftChars="200"/>
      <w:contextualSpacing/>
    </w:pPr>
  </w:style>
  <w:style w:styleId="32" w:type="paragraph">
    <w:name w:val="List 3"/>
    <w:basedOn w:val="a1"/>
    <w:rsid w:val="00040F2B"/>
    <w:pPr>
      <w:ind w:hanging="200" w:hangingChars="200" w:left="100" w:leftChars="400"/>
      <w:contextualSpacing/>
    </w:pPr>
  </w:style>
  <w:style w:styleId="42" w:type="paragraph">
    <w:name w:val="List 4"/>
    <w:basedOn w:val="a1"/>
    <w:rsid w:val="00040F2B"/>
    <w:pPr>
      <w:ind w:hanging="200" w:hangingChars="200" w:left="100" w:leftChars="600"/>
      <w:contextualSpacing/>
    </w:pPr>
  </w:style>
  <w:style w:styleId="52" w:type="paragraph">
    <w:name w:val="List 5"/>
    <w:basedOn w:val="a1"/>
    <w:rsid w:val="00040F2B"/>
    <w:pPr>
      <w:ind w:hanging="200" w:hangingChars="200" w:left="100" w:leftChars="800"/>
      <w:contextualSpacing/>
    </w:pPr>
  </w:style>
  <w:style w:styleId="a" w:type="paragraph">
    <w:name w:val="List Number"/>
    <w:basedOn w:val="a1"/>
    <w:rsid w:val="00040F2B"/>
    <w:pPr>
      <w:numPr>
        <w:numId w:val="22"/>
      </w:numPr>
      <w:contextualSpacing/>
    </w:pPr>
  </w:style>
  <w:style w:styleId="2" w:type="paragraph">
    <w:name w:val="List Number 2"/>
    <w:basedOn w:val="a1"/>
    <w:rsid w:val="00040F2B"/>
    <w:pPr>
      <w:numPr>
        <w:numId w:val="23"/>
      </w:numPr>
      <w:contextualSpacing/>
    </w:pPr>
  </w:style>
  <w:style w:styleId="3" w:type="paragraph">
    <w:name w:val="List Number 3"/>
    <w:basedOn w:val="a1"/>
    <w:rsid w:val="00040F2B"/>
    <w:pPr>
      <w:numPr>
        <w:numId w:val="24"/>
      </w:numPr>
      <w:contextualSpacing/>
    </w:pPr>
  </w:style>
  <w:style w:styleId="4" w:type="paragraph">
    <w:name w:val="List Number 4"/>
    <w:basedOn w:val="a1"/>
    <w:rsid w:val="00040F2B"/>
    <w:pPr>
      <w:numPr>
        <w:numId w:val="25"/>
      </w:numPr>
      <w:contextualSpacing/>
    </w:pPr>
  </w:style>
  <w:style w:styleId="af7" w:type="paragraph">
    <w:name w:val="List Continue"/>
    <w:basedOn w:val="a1"/>
    <w:rsid w:val="00040F2B"/>
    <w:pPr>
      <w:spacing w:after="120"/>
      <w:ind w:left="420" w:leftChars="200"/>
      <w:contextualSpacing/>
    </w:pPr>
  </w:style>
  <w:style w:styleId="5" w:type="paragraph">
    <w:name w:val="List Number 5"/>
    <w:basedOn w:val="a1"/>
    <w:rsid w:val="00040F2B"/>
    <w:pPr>
      <w:numPr>
        <w:numId w:val="26"/>
      </w:numPr>
      <w:contextualSpacing/>
    </w:pPr>
  </w:style>
  <w:style w:styleId="53" w:type="paragraph">
    <w:name w:val="List Continue 5"/>
    <w:basedOn w:val="a1"/>
    <w:rsid w:val="00040F2B"/>
    <w:pPr>
      <w:spacing w:after="120"/>
      <w:ind w:left="2100" w:leftChars="1000"/>
      <w:contextualSpacing/>
    </w:pPr>
  </w:style>
  <w:style w:styleId="43" w:type="paragraph">
    <w:name w:val="List Continue 4"/>
    <w:basedOn w:val="a1"/>
    <w:rsid w:val="00040F2B"/>
    <w:pPr>
      <w:spacing w:after="120"/>
      <w:ind w:left="1680" w:leftChars="800"/>
      <w:contextualSpacing/>
    </w:pPr>
  </w:style>
  <w:style w:styleId="33" w:type="paragraph">
    <w:name w:val="List Continue 3"/>
    <w:basedOn w:val="a1"/>
    <w:rsid w:val="00040F2B"/>
    <w:pPr>
      <w:spacing w:after="120"/>
      <w:ind w:left="1260" w:leftChars="600"/>
      <w:contextualSpacing/>
    </w:pPr>
  </w:style>
  <w:style w:styleId="24" w:type="paragraph">
    <w:name w:val="List Continue 2"/>
    <w:basedOn w:val="a1"/>
    <w:rsid w:val="00040F2B"/>
    <w:pPr>
      <w:spacing w:after="120"/>
      <w:ind w:left="840" w:leftChars="400"/>
      <w:contextualSpacing/>
    </w:pPr>
  </w:style>
  <w:style w:styleId="80" w:type="paragraph">
    <w:name w:val="toc 8"/>
    <w:basedOn w:val="a1"/>
    <w:next w:val="a1"/>
    <w:autoRedefine/>
    <w:rsid w:val="00040F2B"/>
    <w:pPr>
      <w:ind w:left="2940" w:leftChars="1400"/>
    </w:pPr>
  </w:style>
  <w:style w:styleId="60" w:type="paragraph">
    <w:name w:val="toc 6"/>
    <w:basedOn w:val="a1"/>
    <w:next w:val="a1"/>
    <w:autoRedefine/>
    <w:rsid w:val="00040F2B"/>
    <w:pPr>
      <w:ind w:left="2100" w:leftChars="1000"/>
    </w:pPr>
  </w:style>
  <w:style w:styleId="44" w:type="paragraph">
    <w:name w:val="toc 4"/>
    <w:basedOn w:val="a1"/>
    <w:next w:val="a1"/>
    <w:autoRedefine/>
    <w:rsid w:val="00040F2B"/>
    <w:pPr>
      <w:ind w:left="1260" w:leftChars="600"/>
    </w:pPr>
  </w:style>
  <w:style w:styleId="25" w:type="paragraph">
    <w:name w:val="toc 2"/>
    <w:basedOn w:val="a1"/>
    <w:next w:val="a1"/>
    <w:autoRedefine/>
    <w:rsid w:val="00040F2B"/>
    <w:pPr>
      <w:ind w:left="420" w:leftChars="200"/>
    </w:pPr>
  </w:style>
  <w:style w:styleId="af8" w:type="paragraph">
    <w:name w:val="Intense Quote"/>
    <w:basedOn w:val="a1"/>
    <w:next w:val="a1"/>
    <w:link w:val="af9"/>
    <w:rsid w:val="00040F2B"/>
    <w:pPr>
      <w:pBdr>
        <w:top w:color="4F81BD" w:space="10" w:sz="4" w:themeColor="accent1" w:val="single"/>
        <w:bottom w:color="4F81BD" w:space="10" w:sz="4" w:themeColor="accent1" w:val="single"/>
      </w:pBdr>
      <w:spacing w:after="360" w:before="360"/>
      <w:ind w:left="864" w:right="864"/>
      <w:jc w:val="center"/>
    </w:pPr>
    <w:rPr>
      <w:i/>
      <w:iCs/>
      <w:color w:themeColor="accent1" w:val="4F81BD"/>
    </w:rPr>
  </w:style>
  <w:style w:customStyle="1" w:styleId="af9" w:type="character">
    <w:name w:val="明显引用 字符"/>
    <w:basedOn w:val="a3"/>
    <w:link w:val="af8"/>
    <w:rsid w:val="00040F2B"/>
    <w:rPr>
      <w:rFonts w:ascii="Times New Roman" w:eastAsia="宋体" w:hAnsi="Times New Roman"/>
      <w:i/>
      <w:iCs/>
      <w:color w:themeColor="accent1" w:val="4F81BD"/>
    </w:rPr>
  </w:style>
  <w:style w:styleId="afa" w:type="character">
    <w:name w:val="Intense Emphasis"/>
    <w:basedOn w:val="a3"/>
    <w:rsid w:val="00040F2B"/>
    <w:rPr>
      <w:i/>
      <w:iCs/>
      <w:color w:themeColor="accent1" w:val="4F81BD"/>
    </w:rPr>
  </w:style>
  <w:style w:styleId="afb" w:type="character">
    <w:name w:val="Intense Reference"/>
    <w:basedOn w:val="a3"/>
    <w:rsid w:val="00040F2B"/>
    <w:rPr>
      <w:b/>
      <w:bCs/>
      <w:smallCaps/>
      <w:color w:themeColor="accent1" w:val="4F81BD"/>
      <w:spacing w:val="5"/>
    </w:rPr>
  </w:style>
  <w:style w:styleId="afc" w:type="paragraph">
    <w:name w:val="List Paragraph"/>
    <w:basedOn w:val="a1"/>
    <w:rsid w:val="00040F2B"/>
    <w:pPr>
      <w:ind w:firstLine="420" w:firstLineChars="200"/>
    </w:pPr>
  </w:style>
  <w:style w:styleId="50" w:type="paragraph">
    <w:name w:val="List Bullet 5"/>
    <w:basedOn w:val="a1"/>
    <w:rsid w:val="00040F2B"/>
    <w:pPr>
      <w:numPr>
        <w:numId w:val="31"/>
      </w:numPr>
      <w:contextualSpacing/>
    </w:pPr>
  </w:style>
  <w:style w:styleId="40" w:type="paragraph">
    <w:name w:val="List Bullet 4"/>
    <w:basedOn w:val="a1"/>
    <w:rsid w:val="00040F2B"/>
    <w:pPr>
      <w:numPr>
        <w:numId w:val="30"/>
      </w:numPr>
      <w:contextualSpacing/>
    </w:pPr>
  </w:style>
  <w:style w:styleId="30" w:type="paragraph">
    <w:name w:val="List Bullet 3"/>
    <w:basedOn w:val="a1"/>
    <w:rsid w:val="00040F2B"/>
    <w:pPr>
      <w:numPr>
        <w:numId w:val="29"/>
      </w:numPr>
      <w:contextualSpacing/>
    </w:pPr>
  </w:style>
  <w:style w:styleId="20" w:type="paragraph">
    <w:name w:val="List Bullet 2"/>
    <w:basedOn w:val="a1"/>
    <w:rsid w:val="00040F2B"/>
    <w:pPr>
      <w:numPr>
        <w:numId w:val="28"/>
      </w:numPr>
      <w:ind w:firstLine="0" w:firstLineChars="0" w:left="200"/>
      <w:contextualSpacing/>
    </w:pPr>
  </w:style>
  <w:style w:styleId="a0" w:type="paragraph">
    <w:name w:val="List Bullet"/>
    <w:basedOn w:val="a1"/>
    <w:rsid w:val="00040F2B"/>
    <w:pPr>
      <w:numPr>
        <w:numId w:val="27"/>
      </w:numPr>
      <w:contextualSpacing/>
    </w:pPr>
  </w:style>
  <w:style w:styleId="90" w:type="paragraph">
    <w:name w:val="index 9"/>
    <w:basedOn w:val="a1"/>
    <w:next w:val="a1"/>
    <w:autoRedefine/>
    <w:rsid w:val="00040F2B"/>
    <w:pPr>
      <w:ind w:left="1600" w:leftChars="1600"/>
    </w:pPr>
  </w:style>
  <w:style w:styleId="70" w:type="paragraph">
    <w:name w:val="index 7"/>
    <w:basedOn w:val="a1"/>
    <w:next w:val="a1"/>
    <w:autoRedefine/>
    <w:rsid w:val="00040F2B"/>
    <w:pPr>
      <w:ind w:left="1200" w:leftChars="1200"/>
    </w:pPr>
  </w:style>
  <w:style w:styleId="61" w:type="paragraph">
    <w:name w:val="index 6"/>
    <w:basedOn w:val="a1"/>
    <w:next w:val="a1"/>
    <w:autoRedefine/>
    <w:rsid w:val="00040F2B"/>
    <w:pPr>
      <w:ind w:left="1000" w:leftChars="1000"/>
    </w:pPr>
  </w:style>
  <w:style w:styleId="afd" w:type="paragraph">
    <w:name w:val="Normal Indent"/>
    <w:basedOn w:val="a1"/>
    <w:rsid w:val="00040F2B"/>
    <w:pPr>
      <w:ind w:firstLine="420" w:firstLineChars="200"/>
    </w:pPr>
  </w:style>
  <w:style w:styleId="afe" w:type="paragraph">
    <w:name w:val="Body Text Indent"/>
    <w:basedOn w:val="a1"/>
    <w:link w:val="aff"/>
    <w:rsid w:val="00040F2B"/>
    <w:pPr>
      <w:spacing w:after="120"/>
      <w:ind w:left="420" w:leftChars="200"/>
    </w:pPr>
  </w:style>
  <w:style w:customStyle="1" w:styleId="aff" w:type="character">
    <w:name w:val="正文文本缩进 字符"/>
    <w:basedOn w:val="a3"/>
    <w:link w:val="afe"/>
    <w:rsid w:val="00040F2B"/>
    <w:rPr>
      <w:rFonts w:ascii="Times New Roman" w:eastAsia="宋体" w:hAnsi="Times New Roman"/>
    </w:rPr>
  </w:style>
  <w:style w:styleId="26" w:type="paragraph">
    <w:name w:val="Body Text First Indent 2"/>
    <w:basedOn w:val="afe"/>
    <w:link w:val="27"/>
    <w:rsid w:val="00040F2B"/>
    <w:pPr>
      <w:ind w:firstLine="420" w:firstLineChars="200"/>
    </w:pPr>
  </w:style>
  <w:style w:customStyle="1" w:styleId="27" w:type="character">
    <w:name w:val="正文首行缩进 2 字符"/>
    <w:basedOn w:val="aff"/>
    <w:link w:val="26"/>
    <w:rsid w:val="00040F2B"/>
    <w:rPr>
      <w:rFonts w:ascii="Times New Roman" w:eastAsia="宋体" w:hAnsi="Times New Roman"/>
    </w:rPr>
  </w:style>
  <w:style w:styleId="aff0" w:type="paragraph">
    <w:name w:val="Body Text First Indent"/>
    <w:basedOn w:val="a2"/>
    <w:link w:val="aff1"/>
    <w:rsid w:val="00040F2B"/>
    <w:pPr>
      <w:spacing w:after="120" w:before="0"/>
      <w:ind w:firstLine="420" w:firstLineChars="100"/>
    </w:pPr>
    <w:rPr>
      <w:lang w:eastAsia="en-US"/>
    </w:rPr>
  </w:style>
  <w:style w:customStyle="1" w:styleId="aff1" w:type="character">
    <w:name w:val="正文首行缩进 字符"/>
    <w:basedOn w:val="a6"/>
    <w:link w:val="aff0"/>
    <w:rsid w:val="00040F2B"/>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46" Target="media/rId246.png" /><Relationship Type="http://schemas.openxmlformats.org/officeDocument/2006/relationships/image" Id="rId104" Target="media/rId104.png" /><Relationship Type="http://schemas.openxmlformats.org/officeDocument/2006/relationships/image" Id="rId80" Target="media/rId80.png" /><Relationship Type="http://schemas.openxmlformats.org/officeDocument/2006/relationships/image" Id="rId211" Target="media/rId211.png" /><Relationship Type="http://schemas.openxmlformats.org/officeDocument/2006/relationships/image" Id="rId98" Target="media/rId98.png" /><Relationship Type="http://schemas.openxmlformats.org/officeDocument/2006/relationships/image" Id="rId86" Target="media/rId86.png" /><Relationship Type="http://schemas.openxmlformats.org/officeDocument/2006/relationships/image" Id="rId153" Target="media/rId153.png" /><Relationship Type="http://schemas.openxmlformats.org/officeDocument/2006/relationships/image" Id="rId92" Target="media/rId92.png" /><Relationship Type="http://schemas.openxmlformats.org/officeDocument/2006/relationships/image" Id="rId237" Target="media/rId237.png" /><Relationship Type="http://schemas.openxmlformats.org/officeDocument/2006/relationships/image" Id="rId149" Target="media/rId149.png" /><Relationship Type="http://schemas.openxmlformats.org/officeDocument/2006/relationships/image" Id="rId53" Target="media/rId53.png" /><Relationship Type="http://schemas.openxmlformats.org/officeDocument/2006/relationships/image" Id="rId176" Target="media/rId176.png" /><Relationship Type="http://schemas.openxmlformats.org/officeDocument/2006/relationships/image" Id="rId61" Target="media/rId61.png" /><Relationship Type="http://schemas.openxmlformats.org/officeDocument/2006/relationships/image" Id="rId107" Target="media/rId107.png" /><Relationship Type="http://schemas.openxmlformats.org/officeDocument/2006/relationships/image" Id="rId273" Target="media/rId273.png" /><Relationship Type="http://schemas.openxmlformats.org/officeDocument/2006/relationships/image" Id="rId122" Target="media/rId122.png" /><Relationship Type="http://schemas.openxmlformats.org/officeDocument/2006/relationships/image" Id="rId64" Target="media/rId64.png" /><Relationship Type="http://schemas.openxmlformats.org/officeDocument/2006/relationships/image" Id="rId227" Target="media/rId227.png" /><Relationship Type="http://schemas.openxmlformats.org/officeDocument/2006/relationships/image" Id="rId139" Target="media/rId139.png" /><Relationship Type="http://schemas.openxmlformats.org/officeDocument/2006/relationships/image" Id="rId76" Target="media/rId76.png" /><Relationship Type="http://schemas.openxmlformats.org/officeDocument/2006/relationships/image" Id="rId70" Target="media/rId70.png" /><Relationship Type="http://schemas.openxmlformats.org/officeDocument/2006/relationships/image" Id="rId191" Target="media/rId191.png" /><Relationship Type="http://schemas.openxmlformats.org/officeDocument/2006/relationships/image" Id="rId215" Target="media/rId215.png" /><Relationship Type="http://schemas.openxmlformats.org/officeDocument/2006/relationships/image" Id="rId268" Target="media/rId268.png" /><Relationship Type="http://schemas.openxmlformats.org/officeDocument/2006/relationships/image" Id="rId195" Target="media/rId195.png" /><Relationship Type="http://schemas.openxmlformats.org/officeDocument/2006/relationships/image" Id="rId95" Target="media/rId95.png" /><Relationship Type="http://schemas.openxmlformats.org/officeDocument/2006/relationships/image" Id="rId165" Target="media/rId165.png" /><Relationship Type="http://schemas.openxmlformats.org/officeDocument/2006/relationships/image" Id="rId172" Target="media/rId172.png" /><Relationship Type="http://schemas.openxmlformats.org/officeDocument/2006/relationships/image" Id="rId89" Target="media/rId89.png" /><Relationship Type="http://schemas.openxmlformats.org/officeDocument/2006/relationships/image" Id="rId20" Target="media/rId20.png" /><Relationship Type="http://schemas.openxmlformats.org/officeDocument/2006/relationships/image" Id="rId250" Target="media/rId250.png" /><Relationship Type="http://schemas.openxmlformats.org/officeDocument/2006/relationships/image" Id="rId73" Target="media/rId73.png" /><Relationship Type="http://schemas.openxmlformats.org/officeDocument/2006/relationships/image" Id="rId116" Target="media/rId116.png" /><Relationship Type="http://schemas.openxmlformats.org/officeDocument/2006/relationships/image" Id="rId159" Target="media/rId159.png" /><Relationship Type="http://schemas.openxmlformats.org/officeDocument/2006/relationships/image" Id="rId67" Target="media/rId67.png" /><Relationship Type="http://schemas.openxmlformats.org/officeDocument/2006/relationships/image" Id="rId24" Target="media/rId24.png" /><Relationship Type="http://schemas.openxmlformats.org/officeDocument/2006/relationships/image" Id="rId113" Target="media/rId113.png" /><Relationship Type="http://schemas.openxmlformats.org/officeDocument/2006/relationships/image" Id="rId101" Target="media/rId101.png" /><Relationship Type="http://schemas.openxmlformats.org/officeDocument/2006/relationships/image" Id="rId202" Target="media/rId202.png" /><Relationship Type="http://schemas.openxmlformats.org/officeDocument/2006/relationships/image" Id="rId145" Target="media/rId145.png" /><Relationship Type="http://schemas.openxmlformats.org/officeDocument/2006/relationships/image" Id="rId181" Target="media/rId181.png" /><Relationship Type="http://schemas.openxmlformats.org/officeDocument/2006/relationships/image" Id="rId260" Target="media/rId260.png" /><Relationship Type="http://schemas.openxmlformats.org/officeDocument/2006/relationships/image" Id="rId231" Target="media/rId231.png" /><Relationship Type="http://schemas.openxmlformats.org/officeDocument/2006/relationships/image" Id="rId131" Target="media/rId131.png" /><Relationship Type="http://schemas.openxmlformats.org/officeDocument/2006/relationships/image" Id="rId110" Target="media/rId110.png" /><Relationship Type="http://schemas.openxmlformats.org/officeDocument/2006/relationships/image" Id="rId135" Target="media/rId135.png" /><Relationship Type="http://schemas.openxmlformats.org/officeDocument/2006/relationships/image" Id="rId83" Target="media/rId83.png" /><Relationship Type="http://schemas.openxmlformats.org/officeDocument/2006/relationships/image" Id="rId276" Target="media/rId276.png" /><Relationship Type="http://schemas.openxmlformats.org/officeDocument/2006/relationships/image" Id="rId126" Target="media/rId1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644</Words>
  <Characters>3672</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2026-05-06T07:43:51Z</dcterms:created>
  <dcterms:modified xsi:type="dcterms:W3CDTF">2026-05-06T07:43:51Z</dcterms:modified>
</cp:coreProperties>
</file>

<file path=docProps/custom.xml><?xml version="1.0" encoding="utf-8"?>
<Properties xmlns="http://schemas.openxmlformats.org/officeDocument/2006/custom-properties" xmlns:vt="http://schemas.openxmlformats.org/officeDocument/2006/docPropsVTypes"/>
</file>