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Team Members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 Chin Gee - A0195296M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Geng Liangyu - A0195278M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Cao Liang - A0012884E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Situation: Singapore is an aging society which means that there is a greater demand for medical services, especially for diagnostic imaging. Diagnostic imaging includes the use of magnetic resonance imaging (MRI), x-ray, nuclear medicine imaging (NMI) and ultrasound imaging (UI).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Complication: Many images are taken during an imaging session that require a computer to analyze. Traditionally, the medical staff needs to manually process these images to extract features for computer analysis. This is a time-consuming process which a deep learning neural network can take over from the staff.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Resolution: The inputs to the DL neural network are the image files from the different human organ, and the multiple outputs will be the different potential diseases.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