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F7B5" w14:textId="77777777" w:rsidR="00000000" w:rsidRDefault="00000000">
      <w:pPr>
        <w:pStyle w:val="1"/>
        <w:spacing w:before="0" w:beforeAutospacing="0" w:after="120" w:afterAutospacing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基于计算机视觉的智能机械臂垃圾分拣与管理系统</w:t>
      </w:r>
    </w:p>
    <w:p w14:paraId="1B37E4D9" w14:textId="76552203" w:rsidR="00000000" w:rsidRDefault="00007698">
      <w:pPr>
        <w:jc w:val="center"/>
        <w:divId w:val="2146265769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项目整体</w:t>
      </w:r>
      <w:r w:rsidR="00000000">
        <w:rPr>
          <w:rFonts w:hint="eastAsia"/>
          <w:b/>
          <w:bCs/>
          <w:sz w:val="28"/>
          <w:szCs w:val="28"/>
        </w:rPr>
        <w:t>接口契约</w:t>
      </w:r>
    </w:p>
    <w:p w14:paraId="4A5329AE" w14:textId="58327755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一、接口契约</w:t>
      </w:r>
      <w:r w:rsidR="00007698">
        <w:rPr>
          <w:rFonts w:hint="eastAsia"/>
          <w:sz w:val="28"/>
          <w:szCs w:val="28"/>
        </w:rPr>
        <w:t>概述</w:t>
      </w:r>
    </w:p>
    <w:p w14:paraId="0AEB16DE" w14:textId="08BE9E45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第一，采用模块间JSON数据契约作为语言无关基线。实际实现</w:t>
      </w:r>
      <w:r w:rsidR="00007698">
        <w:rPr>
          <w:rFonts w:hint="eastAsia"/>
        </w:rPr>
        <w:t>使用</w:t>
      </w:r>
      <w:r>
        <w:rPr>
          <w:rFonts w:hint="eastAsia"/>
        </w:rPr>
        <w:t>ROS2消息、HTTP/WebSocket或进程内对象承载</w:t>
      </w:r>
      <w:r w:rsidR="00007698">
        <w:rPr>
          <w:rFonts w:hint="eastAsia"/>
        </w:rPr>
        <w:t>。需要保证</w:t>
      </w:r>
      <w:r>
        <w:rPr>
          <w:rFonts w:hint="eastAsia"/>
        </w:rPr>
        <w:t>字段语义、坐标系和单位一致。</w:t>
      </w:r>
    </w:p>
    <w:p w14:paraId="594D1C76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第二，视觉接口给出像素坐标；控制入口只接受已转换到机械臂基座坐标系的米制坐标，避免混用。</w:t>
      </w:r>
    </w:p>
    <w:p w14:paraId="6C671845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第三，系统事件统一使用Unix epoch毫秒，统一UTC，网页按本地时间显示。</w:t>
      </w:r>
    </w:p>
    <w:p w14:paraId="076B46C1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第四，类别编号使用字符串枚举：recyclable、kitchen、hazardous、other，显示名称可本地化。</w:t>
      </w:r>
    </w:p>
    <w:p w14:paraId="65CFD685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第五，接口只传必要数据，人脸认证接口只传登录结果、角色和授权到期时间，不传人脸照片。</w:t>
      </w:r>
    </w:p>
    <w:p w14:paraId="7372D1AC" w14:textId="39860739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第六，急停或故障状态不能被普通启动命令清除，必须检查设备并由人员确认复位。</w:t>
      </w:r>
    </w:p>
    <w:p w14:paraId="16E2AF0B" w14:textId="2318CFFF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二、项目边界</w:t>
      </w:r>
    </w:p>
    <w:p w14:paraId="116200B5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项目要做：摄像头识别桌面垃圾，计算机械臂抓取位置，控制机械臂放入对应区域，网页记录结果。系统只在室内固定工作台使用。</w:t>
      </w:r>
    </w:p>
    <w:p w14:paraId="77C1CCB5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项目不做：移动底盘与跨区域作业；动态传送带与动态目标抓取；可变高度、堆叠和遮挡严重物体抓取；真实垃圾或危险品处置；自动训练或在线更新模型；语音控制。</w:t>
      </w:r>
    </w:p>
    <w:p w14:paraId="60D73B5B" w14:textId="09F0347E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接口契约只覆盖固定桌面高度、单个静止可见目标、安全轻量演示物。动态追踪、深度多层抓取、跨工位导航不进入本期接口。多机协同需要第二台机械臂和独立控制连接，属于后期功能；没有第二台设备时，先做模拟测试、接口验证和部署文档。</w:t>
      </w:r>
    </w:p>
    <w:p w14:paraId="3C0CF8C9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三、接口清单与字段定义</w:t>
      </w:r>
    </w:p>
    <w:p w14:paraId="58B111FB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各接口的生产者、消费者、请求字段和返回约定如下表所示。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986"/>
        <w:gridCol w:w="3640"/>
        <w:gridCol w:w="1710"/>
      </w:tblGrid>
      <w:tr w:rsidR="00000000" w14:paraId="11300C47" w14:textId="77777777">
        <w:trPr>
          <w:tblHeader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0BB7A8" w14:textId="77777777" w:rsidR="00000000" w:rsidRDefault="00000000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9169F9" w14:textId="184DDF88" w:rsidR="00000000" w:rsidRDefault="00007698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传递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9B22F0" w14:textId="77777777" w:rsidR="00000000" w:rsidRDefault="00000000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请求/事件字段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9834D7" w14:textId="77777777" w:rsidR="00000000" w:rsidRDefault="00000000">
            <w:pPr>
              <w:spacing w:before="200" w:after="20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返回/约定</w:t>
            </w:r>
          </w:p>
        </w:tc>
      </w:tr>
      <w:tr w:rsidR="00000000" w14:paraId="512CAA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53B00B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detect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5954C" w14:textId="1E66D731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视觉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编排程序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4B8023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frame_id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图片编号string；</w:t>
            </w:r>
          </w:p>
          <w:p w14:paraId="1D36ECDE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时间整数毫秒；</w:t>
            </w:r>
          </w:p>
          <w:p w14:paraId="098D75D4" w14:textId="5D3AE971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detections识别结果列表</w:t>
            </w:r>
            <w:r w:rsidR="00007698" w:rsidRPr="00007698">
              <w:rPr>
                <w:rFonts w:ascii="楷体" w:eastAsia="楷体" w:hAnsi="楷体" w:hint="eastAsia"/>
                <w:sz w:val="21"/>
                <w:szCs w:val="21"/>
              </w:rPr>
              <w:t>：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每项包含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class_id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类别编号string、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class_name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类别名称string、confidence识别可靠程度0到1、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u_px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v_px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图片横纵位置像素、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bbox_px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目标框四个边像素。图片左上角为原点，u向右、v向下。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E3443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status处理状态string；</w:t>
            </w:r>
          </w:p>
          <w:p w14:paraId="320EDFE1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推理_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识别用时毫秒。</w:t>
            </w:r>
          </w:p>
          <w:p w14:paraId="12EE0B1A" w14:textId="76E7B4C5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没有识别到物体时列表为空。</w:t>
            </w:r>
          </w:p>
        </w:tc>
      </w:tr>
      <w:tr w:rsidR="00000000" w14:paraId="624929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84AB1C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transform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52AB6" w14:textId="214FCE63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标定/编排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控制程序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393980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frame_id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图片编号；</w:t>
            </w:r>
          </w:p>
          <w:p w14:paraId="6D4F0373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u_px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v_px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图片横纵位置像素；</w:t>
            </w:r>
          </w:p>
          <w:p w14:paraId="53D4BF86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plane_id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桌面编号；</w:t>
            </w:r>
          </w:p>
          <w:p w14:paraId="3E1645E0" w14:textId="77777777" w:rsidR="00007698" w:rsidRP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calibration_id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位置校准版本；</w:t>
            </w:r>
          </w:p>
          <w:p w14:paraId="28646448" w14:textId="23C455A4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target_height_m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目标高度米。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CFCFDB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x_m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y_m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z_m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机械臂位置米；</w:t>
            </w:r>
          </w:p>
          <w:p w14:paraId="2A126EC5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reachable是否可抓取；</w:t>
            </w:r>
          </w:p>
          <w:p w14:paraId="74DCBB68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error_code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问题编号。</w:t>
            </w:r>
          </w:p>
          <w:p w14:paraId="6B1CB6D0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位置以机械臂底座为原点；</w:t>
            </w:r>
          </w:p>
          <w:p w14:paraId="2E67E1AB" w14:textId="530E6A9C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桌面高度固定，须使用当前校准结果。</w:t>
            </w:r>
          </w:p>
        </w:tc>
      </w:tr>
      <w:tr w:rsidR="00000000" w14:paraId="72CFA1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743AC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execute_pick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4BEF27" w14:textId="51F38409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编排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机械臂控制程序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4C227D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task_id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任务编号；</w:t>
            </w:r>
          </w:p>
          <w:p w14:paraId="32A054B2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class_id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类别编号；</w:t>
            </w:r>
          </w:p>
          <w:p w14:paraId="211D5ED7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target目标机械臂位置米；</w:t>
            </w:r>
          </w:p>
          <w:p w14:paraId="7566B753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drop_zone_id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投放区域编号；</w:t>
            </w:r>
          </w:p>
          <w:p w14:paraId="4448E45C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speed_scale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速度比例0到1；</w:t>
            </w:r>
          </w:p>
          <w:p w14:paraId="0822AAED" w14:textId="0093E1C5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timeout_ms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超时时间毫秒。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03EE09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accepted是否接受任务；result执行结果；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error_code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问题编号可为空；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duration_ms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用时毫秒。动作不得超出机械臂允许的运动范围。</w:t>
            </w:r>
          </w:p>
        </w:tc>
      </w:tr>
      <w:tr w:rsidR="00000000" w14:paraId="5A2D90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865522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7CB453" w14:textId="710F47C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编排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存储/看板程序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9258F1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event_id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记录编号；</w:t>
            </w:r>
          </w:p>
          <w:p w14:paraId="23DBDC16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task_id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任务编号；</w:t>
            </w:r>
          </w:p>
          <w:p w14:paraId="7209F041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记录时间毫秒；</w:t>
            </w:r>
          </w:p>
          <w:p w14:paraId="5276C65F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class_id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类别编号；</w:t>
            </w:r>
          </w:p>
          <w:p w14:paraId="2420314C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confidence识别可靠程度；</w:t>
            </w:r>
          </w:p>
          <w:p w14:paraId="3B53FC20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u_px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v_px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图片位置像素；</w:t>
            </w:r>
          </w:p>
          <w:p w14:paraId="2639AAFB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target_x_m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target_y_m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/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target_z_m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机械臂位置米可为空；</w:t>
            </w:r>
          </w:p>
          <w:p w14:paraId="62577512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result结果；</w:t>
            </w:r>
          </w:p>
          <w:p w14:paraId="53DC99A8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error_code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问题编号可为空；</w:t>
            </w:r>
          </w:p>
          <w:p w14:paraId="7A16DFA7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duration_ms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用时毫秒；</w:t>
            </w:r>
          </w:p>
          <w:p w14:paraId="491E85C1" w14:textId="50FFA2D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calibration_id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校准版本。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4EF31A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写入成功后返回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event_id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。</w:t>
            </w:r>
          </w:p>
          <w:p w14:paraId="5D2FD894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重复发送同一记录不得重复保存。</w:t>
            </w:r>
          </w:p>
          <w:p w14:paraId="32FE2065" w14:textId="46D10EC1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记录使用统一时间格式保存，网页按本地时间显示。</w:t>
            </w:r>
          </w:p>
        </w:tc>
      </w:tr>
      <w:tr w:rsidR="00000000" w14:paraId="0A4419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FAD4AD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状态/告警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BDC7EA" w14:textId="3C77A1F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控制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编排/看板程序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C2889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robot_state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机械臂状态：</w:t>
            </w:r>
          </w:p>
          <w:p w14:paraId="58754849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空闲、运行、暂停、故障、急停；</w:t>
            </w:r>
          </w:p>
          <w:p w14:paraId="3D51A116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code问题编号；</w:t>
            </w:r>
          </w:p>
          <w:p w14:paraId="5B858DAE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message提示文字；</w:t>
            </w:r>
          </w:p>
          <w:p w14:paraId="6BDEDE25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时间毫秒；</w:t>
            </w:r>
          </w:p>
          <w:p w14:paraId="78AB3864" w14:textId="2D994453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recoverable是否可以恢复。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0AB3DA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状态变化要通知网页。</w:t>
            </w:r>
          </w:p>
          <w:p w14:paraId="5B9F531B" w14:textId="5FFD21E8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急停或故障状态不能被普通启动命令清除，须检查设备并由人员确认复位。</w:t>
            </w:r>
          </w:p>
        </w:tc>
      </w:tr>
      <w:tr w:rsidR="00000000" w14:paraId="2974F0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477BB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gesture_command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C22E67" w14:textId="6593BB21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手势识别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任务编排程序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1EEBA5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command手势命令；</w:t>
            </w:r>
          </w:p>
          <w:p w14:paraId="07122144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confidence识别可靠程度0到1；</w:t>
            </w:r>
          </w:p>
          <w:p w14:paraId="68650168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operator_id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员工编号；</w:t>
            </w:r>
          </w:p>
          <w:p w14:paraId="75511DAE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时间毫秒；</w:t>
            </w:r>
          </w:p>
          <w:p w14:paraId="1F7B0DCC" w14:textId="05F3CECC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session_id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登录编号。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7E88BC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accepted是否接受；</w:t>
            </w: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reason_code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未接受原因。</w:t>
            </w:r>
          </w:p>
          <w:p w14:paraId="6D899045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识别可靠程度低于0.8时不执行；</w:t>
            </w:r>
          </w:p>
          <w:p w14:paraId="4ECCFF8F" w14:textId="1F507AF3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开始或恢复机械臂动作须再次确认。</w:t>
            </w:r>
          </w:p>
        </w:tc>
      </w:tr>
      <w:tr w:rsidR="00000000" w14:paraId="78AD86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3A8F3B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face_auth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5772B" w14:textId="679D4CF4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身份识别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权限/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任务编排程序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CC506A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operator_id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员工编号；</w:t>
            </w:r>
          </w:p>
          <w:p w14:paraId="05BB38AB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auth_result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登录结果；</w:t>
            </w:r>
          </w:p>
          <w:p w14:paraId="25ED1E75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confidence识别可靠程度0到1；</w:t>
            </w:r>
          </w:p>
          <w:p w14:paraId="2E80FAF9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时间毫秒；</w:t>
            </w:r>
          </w:p>
          <w:p w14:paraId="740970F4" w14:textId="14B63E4E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terminal_id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设备编号。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7E8522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authorized是否允许登录；</w:t>
            </w:r>
          </w:p>
          <w:p w14:paraId="4E5B790F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role人员角色；</w:t>
            </w:r>
          </w:p>
          <w:p w14:paraId="2CD76A26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expires_at_ms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授权到期时间毫秒。</w:t>
            </w:r>
          </w:p>
          <w:p w14:paraId="05868904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接口只传登录结果，不传人脸照片；</w:t>
            </w:r>
          </w:p>
          <w:p w14:paraId="293F33A8" w14:textId="5F100B18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失败时可用密码或工牌登录。</w:t>
            </w:r>
          </w:p>
        </w:tc>
      </w:tr>
      <w:tr w:rsidR="00000000" w14:paraId="18A2A5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200195" w14:textId="7777777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lastRenderedPageBreak/>
              <w:t>multi_robot_task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9862C" w14:textId="4702C0EE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任务控制</w:t>
            </w:r>
            <w:r w:rsidR="00007698">
              <w:rPr>
                <w:rFonts w:ascii="楷体" w:eastAsia="楷体" w:hAnsi="楷体" w:hint="eastAsia"/>
                <w:sz w:val="21"/>
                <w:szCs w:val="21"/>
              </w:rPr>
              <w:t>——</w:t>
            </w:r>
            <w:r w:rsidRPr="00007698">
              <w:rPr>
                <w:rFonts w:ascii="楷体" w:eastAsia="楷体" w:hAnsi="楷体" w:hint="eastAsia"/>
                <w:sz w:val="21"/>
                <w:szCs w:val="21"/>
              </w:rPr>
              <w:t>两台机械臂/网页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CEDFF1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task_id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任务编号；</w:t>
            </w:r>
          </w:p>
          <w:p w14:paraId="61E23F8E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robot_id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设备编号；</w:t>
            </w:r>
          </w:p>
          <w:p w14:paraId="6CB4CE13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role分工抓取/搬运/收集；</w:t>
            </w:r>
          </w:p>
          <w:p w14:paraId="52426E7C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target目标位置米；</w:t>
            </w:r>
          </w:p>
          <w:p w14:paraId="7BCD260A" w14:textId="6F52B04D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timestamp_ms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时间毫秒。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70C22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accepted是否接受；</w:t>
            </w:r>
          </w:p>
          <w:p w14:paraId="152B3B14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robot_state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设备状态；</w:t>
            </w:r>
          </w:p>
          <w:p w14:paraId="54B7B173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result结果；</w:t>
            </w:r>
          </w:p>
          <w:p w14:paraId="20083730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proofErr w:type="spellStart"/>
            <w:r w:rsidRPr="00007698">
              <w:rPr>
                <w:rFonts w:ascii="楷体" w:eastAsia="楷体" w:hAnsi="楷体" w:hint="eastAsia"/>
                <w:sz w:val="21"/>
                <w:szCs w:val="21"/>
              </w:rPr>
              <w:t>error_code</w:t>
            </w:r>
            <w:proofErr w:type="spellEnd"/>
            <w:r w:rsidRPr="00007698">
              <w:rPr>
                <w:rFonts w:ascii="楷体" w:eastAsia="楷体" w:hAnsi="楷体" w:hint="eastAsia"/>
                <w:sz w:val="21"/>
                <w:szCs w:val="21"/>
              </w:rPr>
              <w:t>问题编号。</w:t>
            </w:r>
          </w:p>
          <w:p w14:paraId="2A29ADD0" w14:textId="77777777" w:rsidR="00007698" w:rsidRDefault="00000000">
            <w:pPr>
              <w:spacing w:before="200" w:after="200"/>
              <w:rPr>
                <w:rFonts w:ascii="楷体" w:eastAsia="楷体" w:hAnsi="楷体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同一任务只能分配给一台设备；</w:t>
            </w:r>
          </w:p>
          <w:p w14:paraId="08394898" w14:textId="763A0047" w:rsidR="00000000" w:rsidRPr="00007698" w:rsidRDefault="00000000">
            <w:pPr>
              <w:spacing w:before="200" w:after="200"/>
              <w:rPr>
                <w:rFonts w:ascii="楷体" w:eastAsia="楷体" w:hAnsi="楷体" w:hint="eastAsia"/>
                <w:sz w:val="21"/>
                <w:szCs w:val="21"/>
              </w:rPr>
            </w:pPr>
            <w:r w:rsidRPr="00007698">
              <w:rPr>
                <w:rFonts w:ascii="楷体" w:eastAsia="楷体" w:hAnsi="楷体" w:hint="eastAsia"/>
                <w:sz w:val="21"/>
                <w:szCs w:val="21"/>
              </w:rPr>
              <w:t>另一台设备发生故障时停止接收新任务并通知网页。</w:t>
            </w:r>
          </w:p>
        </w:tc>
      </w:tr>
    </w:tbl>
    <w:p w14:paraId="32B5936C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四、共享数据字典</w:t>
      </w:r>
    </w:p>
    <w:p w14:paraId="72E88281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第一，</w:t>
      </w:r>
      <w:proofErr w:type="spellStart"/>
      <w:r>
        <w:rPr>
          <w:rFonts w:hint="eastAsia"/>
        </w:rPr>
        <w:t>class_id</w:t>
      </w:r>
      <w:proofErr w:type="spellEnd"/>
      <w:r>
        <w:rPr>
          <w:rFonts w:hint="eastAsia"/>
        </w:rPr>
        <w:t>是字符串枚举，取值为recyclable、kitchen、hazardous、other，显示名称可本地化。</w:t>
      </w:r>
    </w:p>
    <w:p w14:paraId="1F95A0B4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第二，</w:t>
      </w:r>
      <w:proofErr w:type="spellStart"/>
      <w:r>
        <w:rPr>
          <w:rFonts w:hint="eastAsia"/>
        </w:rPr>
        <w:t>u_px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v_px</w:t>
      </w:r>
      <w:proofErr w:type="spellEnd"/>
      <w:r>
        <w:rPr>
          <w:rFonts w:hint="eastAsia"/>
        </w:rPr>
        <w:t>是float，单位为像素，图像坐标；u为列坐标，v为行坐标；不得直接当作机械臂坐标。</w:t>
      </w:r>
    </w:p>
    <w:p w14:paraId="014F8017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第三，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z_m</w:t>
      </w:r>
      <w:proofErr w:type="spellEnd"/>
      <w:r>
        <w:rPr>
          <w:rFonts w:hint="eastAsia"/>
        </w:rPr>
        <w:t>是float，单位为米，机械臂base坐标系；使用米制；机械臂可抓取范围和高度需经测量并校准。</w:t>
      </w:r>
    </w:p>
    <w:p w14:paraId="0D8AD888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lastRenderedPageBreak/>
        <w:t>第四，</w:t>
      </w:r>
      <w:proofErr w:type="spellStart"/>
      <w:r>
        <w:rPr>
          <w:rFonts w:hint="eastAsia"/>
        </w:rPr>
        <w:t>timestamp_ms</w:t>
      </w:r>
      <w:proofErr w:type="spellEnd"/>
      <w:r>
        <w:rPr>
          <w:rFonts w:hint="eastAsia"/>
        </w:rPr>
        <w:t>是int，单位为毫秒，Unix epoch毫秒；系统事件统一UTC。</w:t>
      </w:r>
    </w:p>
    <w:p w14:paraId="7AE56C79" w14:textId="61F19FC3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第五，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是int，单位为毫秒，表示单阶段或单次抓取耗时，接口定义需明确起止点。</w:t>
      </w:r>
    </w:p>
    <w:p w14:paraId="4E7F60C8" w14:textId="27F9AADD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五、验收指标</w:t>
      </w:r>
    </w:p>
    <w:p w14:paraId="2A954C8D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四类识别验收依赖detect接口。</w:t>
      </w:r>
    </w:p>
    <w:p w14:paraId="5BE1AACC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抓取验收依赖transform和</w:t>
      </w:r>
      <w:proofErr w:type="spellStart"/>
      <w:r>
        <w:rPr>
          <w:rFonts w:hint="eastAsia"/>
        </w:rPr>
        <w:t>execute_pick</w:t>
      </w:r>
      <w:proofErr w:type="spellEnd"/>
      <w:r>
        <w:rPr>
          <w:rFonts w:hint="eastAsia"/>
        </w:rPr>
        <w:t>接口。</w:t>
      </w:r>
    </w:p>
    <w:p w14:paraId="0197C8CC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网页记录和统计验收依赖event接口。</w:t>
      </w:r>
    </w:p>
    <w:p w14:paraId="6C4C6C68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异常处理依赖状态和告警接口。</w:t>
      </w:r>
    </w:p>
    <w:p w14:paraId="366D508A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任务控制依赖状态和告警接口以及</w:t>
      </w:r>
      <w:proofErr w:type="spellStart"/>
      <w:r>
        <w:rPr>
          <w:rFonts w:hint="eastAsia"/>
        </w:rPr>
        <w:t>execute_pick</w:t>
      </w:r>
      <w:proofErr w:type="spellEnd"/>
      <w:r>
        <w:rPr>
          <w:rFonts w:hint="eastAsia"/>
        </w:rPr>
        <w:t>。</w:t>
      </w:r>
    </w:p>
    <w:p w14:paraId="0E9630EB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手势控制依赖</w:t>
      </w:r>
      <w:proofErr w:type="spellStart"/>
      <w:r>
        <w:rPr>
          <w:rFonts w:hint="eastAsia"/>
        </w:rPr>
        <w:t>gesture_command</w:t>
      </w:r>
      <w:proofErr w:type="spellEnd"/>
      <w:r>
        <w:rPr>
          <w:rFonts w:hint="eastAsia"/>
        </w:rPr>
        <w:t>。</w:t>
      </w:r>
    </w:p>
    <w:p w14:paraId="401CCC71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人脸登录与权限依赖</w:t>
      </w:r>
      <w:proofErr w:type="spellStart"/>
      <w:r>
        <w:rPr>
          <w:rFonts w:hint="eastAsia"/>
        </w:rPr>
        <w:t>face_auth</w:t>
      </w:r>
      <w:proofErr w:type="spellEnd"/>
      <w:r>
        <w:rPr>
          <w:rFonts w:hint="eastAsia"/>
        </w:rPr>
        <w:t>。</w:t>
      </w:r>
    </w:p>
    <w:p w14:paraId="2C0E85D7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多机协同依赖</w:t>
      </w:r>
      <w:proofErr w:type="spellStart"/>
      <w:r>
        <w:rPr>
          <w:rFonts w:hint="eastAsia"/>
        </w:rPr>
        <w:t>multi_robot_task</w:t>
      </w:r>
      <w:proofErr w:type="spellEnd"/>
      <w:r>
        <w:rPr>
          <w:rFonts w:hint="eastAsia"/>
        </w:rPr>
        <w:t>。</w:t>
      </w:r>
    </w:p>
    <w:p w14:paraId="07B0B832" w14:textId="2BDBD88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每个接口的字段完整率、时间戳一致性、错误码可追溯性，直接决定最终验收能否复查。</w:t>
      </w:r>
    </w:p>
    <w:p w14:paraId="34072299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具体指标包括：</w:t>
      </w:r>
    </w:p>
    <w:p w14:paraId="41152C85" w14:textId="510D9914" w:rsidR="00007698" w:rsidRDefault="00007698" w:rsidP="00007698">
      <w:pPr>
        <w:pStyle w:val="a3"/>
        <w:spacing w:beforeLines="50" w:afterLines="50"/>
        <w:ind w:firstLineChars="200"/>
      </w:pPr>
      <w:r w:rsidRPr="00007698">
        <w:t>四类垃圾识别目标框准确度mAP@0.5至少0.75</w:t>
      </w:r>
      <w:r w:rsidR="00000000">
        <w:rPr>
          <w:rFonts w:hint="eastAsia"/>
        </w:rPr>
        <w:t>；</w:t>
      </w:r>
    </w:p>
    <w:p w14:paraId="1E3AB887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独立测试图片不少于100张且每类不少于20张；</w:t>
      </w:r>
    </w:p>
    <w:p w14:paraId="38634238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95%的图片识别时间不超过150毫秒；</w:t>
      </w:r>
    </w:p>
    <w:p w14:paraId="65E186A6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两种光线下准确度差不超过15个百分点。</w:t>
      </w:r>
    </w:p>
    <w:p w14:paraId="0AFE32A0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机械臂连续抓取10次至少成功8次；</w:t>
      </w:r>
    </w:p>
    <w:p w14:paraId="017EF953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中心和边缘位置合计测试至少40次；</w:t>
      </w:r>
    </w:p>
    <w:p w14:paraId="5D27EAE1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从确认目标到放入区域不超过15秒。</w:t>
      </w:r>
    </w:p>
    <w:p w14:paraId="195E4767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网页侧95%的分拣记录在产生后1秒内显示；</w:t>
      </w:r>
    </w:p>
    <w:p w14:paraId="2114EE28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最近500条记录可查询；</w:t>
      </w:r>
    </w:p>
    <w:p w14:paraId="39DDFE91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必填信息完整率至少99%；</w:t>
      </w:r>
    </w:p>
    <w:p w14:paraId="6DEB1217" w14:textId="77777777" w:rsidR="0000769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统计数量与记录明细一致。</w:t>
      </w:r>
    </w:p>
    <w:p w14:paraId="2196F9FB" w14:textId="147BD6C5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异常问题模拟10次，至少9次正确提示、记录并按说明恢复。</w:t>
      </w:r>
    </w:p>
    <w:p w14:paraId="3800E548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六、已知风险与接口级解决方案</w:t>
      </w:r>
    </w:p>
    <w:p w14:paraId="1568BF7E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 w:rsidRPr="009F21D8">
        <w:rPr>
          <w:rFonts w:hint="eastAsia"/>
          <w:highlight w:val="yellow"/>
        </w:rPr>
        <w:t>第一，视觉误检、漏检或低识别可信度。</w:t>
      </w:r>
      <w:r>
        <w:rPr>
          <w:rFonts w:hint="eastAsia"/>
        </w:rPr>
        <w:t>受控照明与背景；低于0.50不执行抓取；保存类别、识别可信度和失败阶段记录；重采一帧，仍失败则跳过并提示操作员移出目标、手工分类；不盲抓。</w:t>
      </w:r>
    </w:p>
    <w:p w14:paraId="6E87116C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 w:rsidRPr="009F21D8">
        <w:rPr>
          <w:rFonts w:hint="eastAsia"/>
          <w:highlight w:val="yellow"/>
        </w:rPr>
        <w:lastRenderedPageBreak/>
        <w:t>第二，坐标测量和校准错误、目标不可达且存在碰撞风险。</w:t>
      </w:r>
      <w:r>
        <w:rPr>
          <w:rFonts w:hint="eastAsia"/>
        </w:rPr>
        <w:t>设备到位后九点以上平面测量并校准；核验坐标方向、单位、机械臂可抓取范围和软限位；运动前做可达性检查；拒绝执行该目标，提示移至已验证区域，返回套组支持的安全姿态，不得用未测量并校准坐标试抓。</w:t>
      </w:r>
    </w:p>
    <w:p w14:paraId="4EB45578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 w:rsidRPr="009F21D8">
        <w:rPr>
          <w:rFonts w:hint="eastAsia"/>
          <w:highlight w:val="yellow"/>
        </w:rPr>
        <w:t>第三，控制链路中断、夹爪未夹稳或机械臂异常动作。</w:t>
      </w:r>
      <w:r>
        <w:rPr>
          <w:rFonts w:hint="eastAsia"/>
        </w:rPr>
        <w:t>动作前检查通信、夹爪和实体急停；设置动作超时；利用可用反馈确认夹取；异常时冻结队列；停止新任务并按设备支持方式停机；现场人员检查后人工复位；无夹爪反馈时须人工确认物品与姿态再继续。</w:t>
      </w:r>
    </w:p>
    <w:p w14:paraId="773FB289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 w:rsidRPr="009F21D8">
        <w:rPr>
          <w:rFonts w:hint="eastAsia"/>
          <w:highlight w:val="yellow"/>
        </w:rPr>
        <w:t>第四，多机任务冲突。</w:t>
      </w:r>
      <w:r>
        <w:rPr>
          <w:rFonts w:hint="eastAsia"/>
        </w:rPr>
        <w:t>同一任务只能分配给一台设备；单台设备故障时另一台停止接收新任务并通知网页。</w:t>
      </w:r>
    </w:p>
    <w:p w14:paraId="61B118B8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 w:rsidRPr="009F21D8">
        <w:rPr>
          <w:rFonts w:hint="eastAsia"/>
          <w:highlight w:val="yellow"/>
        </w:rPr>
        <w:t>第五，隐私风险。</w:t>
      </w:r>
      <w:proofErr w:type="spellStart"/>
      <w:r>
        <w:rPr>
          <w:rFonts w:hint="eastAsia"/>
        </w:rPr>
        <w:t>face_auth</w:t>
      </w:r>
      <w:proofErr w:type="spellEnd"/>
      <w:r>
        <w:rPr>
          <w:rFonts w:hint="eastAsia"/>
        </w:rPr>
        <w:t>只传登录结果，不传人脸照片；须先取得员工同意，不保存原始照片，并提供关闭和删除登记信息的方法。</w:t>
      </w:r>
    </w:p>
    <w:p w14:paraId="620E3ADC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七、兜底机制与异常回传</w:t>
      </w:r>
    </w:p>
    <w:p w14:paraId="56F4F8F7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如果突然关灯或光照突变，视觉置信度下降。系统低于0.50不执行抓取，先重采一帧；仍失败则跳过并提示操作员。机械臂不执行不确定的抓取动作；如果正在执行，按设备支持方式完成当前安全动作或停止，并返回安全姿态或初始位置，冻结后续队列。</w:t>
      </w:r>
    </w:p>
    <w:p w14:paraId="21DE49EC" w14:textId="77777777" w:rsidR="009F21D8" w:rsidRDefault="00000000" w:rsidP="00007698">
      <w:pPr>
        <w:pStyle w:val="a3"/>
        <w:spacing w:beforeLines="50" w:afterLines="50"/>
        <w:ind w:firstLineChars="200"/>
      </w:pPr>
      <w:r>
        <w:rPr>
          <w:rFonts w:hint="eastAsia"/>
        </w:rPr>
        <w:t>网页会回传：</w:t>
      </w:r>
      <w:proofErr w:type="spellStart"/>
      <w:r>
        <w:rPr>
          <w:rFonts w:hint="eastAsia"/>
        </w:rPr>
        <w:t>robot_state</w:t>
      </w:r>
      <w:proofErr w:type="spellEnd"/>
      <w:r>
        <w:rPr>
          <w:rFonts w:hint="eastAsia"/>
        </w:rPr>
        <w:t>机械臂状态、code问题编号、message提示文字、</w:t>
      </w:r>
      <w:proofErr w:type="spellStart"/>
      <w:r>
        <w:rPr>
          <w:rFonts w:hint="eastAsia"/>
        </w:rPr>
        <w:t>timestamp_ms</w:t>
      </w:r>
      <w:proofErr w:type="spellEnd"/>
      <w:r>
        <w:rPr>
          <w:rFonts w:hint="eastAsia"/>
        </w:rPr>
        <w:t>时间、recoverable是否可恢复。事件记录会写入：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、result、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。操作员按提示处理，确认安全后才能继续。</w:t>
      </w:r>
    </w:p>
    <w:p w14:paraId="0EFFFCEA" w14:textId="7D28D0C6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紧急情况先按机械臂实体急停按钮；软件停止后500毫秒内不再发送新动作；急停后须由人员检查并复位，不能重复尝试不确定的抓取动作。</w:t>
      </w:r>
    </w:p>
    <w:p w14:paraId="0D96670A" w14:textId="77777777" w:rsidR="00000000" w:rsidRDefault="00000000">
      <w:pPr>
        <w:pStyle w:val="2"/>
        <w:spacing w:before="320" w:beforeAutospacing="0" w:after="200" w:afterAutospacing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八、数据、硬件与接口依赖</w:t>
      </w:r>
    </w:p>
    <w:p w14:paraId="5DFBAFCA" w14:textId="77777777" w:rsidR="00000000" w:rsidRDefault="00000000" w:rsidP="0000769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数据方面：小组拍摄安全垃圾模拟物，四类各至少80张、总数不少于400张，包含不同摆放方向、位置、光线和背景；训练和测试使用不同图片；同一段连拍图片不能同时用于训练和测试；不拍摄无关人员或收集个人信息。</w:t>
      </w:r>
    </w:p>
    <w:p w14:paraId="60189D98" w14:textId="0D62D197" w:rsidR="00A606C2" w:rsidRDefault="00000000" w:rsidP="009F21D8">
      <w:pPr>
        <w:pStyle w:val="a3"/>
        <w:spacing w:beforeLines="50" w:afterLines="50"/>
        <w:ind w:firstLineChars="200"/>
        <w:rPr>
          <w:rFonts w:hint="eastAsia"/>
        </w:rPr>
      </w:pPr>
      <w:r>
        <w:rPr>
          <w:rFonts w:hint="eastAsia"/>
        </w:rPr>
        <w:t>硬件方面：使用青软集团机械臂套组、可用相机和计算机。设备领取后确认型号、控制程序版本、连接方式、最大负载、活动范围、速度限制和夹爪反馈。固定桌面高度、机械臂可抓范围实测边界、各类投放区位置、校准方法和可达性判定数据接口都需要实测确认。机械臂实测允许的运动范围、速度、负载及急停方式优先于文档性能目标；达不到时缩小演示物或可抓范围，并在评审纪要中更新需求。</w:t>
      </w:r>
    </w:p>
    <w:sectPr w:rsidR="00A606C2"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8"/>
    <w:rsid w:val="00007698"/>
    <w:rsid w:val="003A3D61"/>
    <w:rsid w:val="009F21D8"/>
    <w:rsid w:val="00A6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CC47B"/>
  <w15:chartTrackingRefBased/>
  <w15:docId w15:val="{D58BA42A-FDF8-4E7F-964B-531FE223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20" w:after="120"/>
      <w:ind w:firstLine="480"/>
    </w:pPr>
    <w:rPr>
      <w:rFonts w:ascii="楷体" w:eastAsia="楷体" w:hAnsi="楷体"/>
    </w:rPr>
  </w:style>
  <w:style w:type="paragraph" w:styleId="a3">
    <w:name w:val="Normal (Web)"/>
    <w:basedOn w:val="a"/>
    <w:uiPriority w:val="99"/>
    <w:semiHidden/>
    <w:unhideWhenUsed/>
    <w:pPr>
      <w:spacing w:before="120" w:after="120"/>
      <w:ind w:firstLine="480"/>
    </w:pPr>
    <w:rPr>
      <w:rFonts w:ascii="楷体" w:eastAsia="楷体" w:hAnsi="楷体"/>
    </w:rPr>
  </w:style>
  <w:style w:type="paragraph" w:customStyle="1" w:styleId="subtitle">
    <w:name w:val="subtitle"/>
    <w:basedOn w:val="a"/>
    <w:pPr>
      <w:spacing w:after="360"/>
      <w:jc w:val="center"/>
    </w:pPr>
    <w:rPr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0076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07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265769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1836</Words>
  <Characters>2333</Characters>
  <Application>Microsoft Office Word</Application>
  <DocSecurity>0</DocSecurity>
  <Lines>137</Lines>
  <Paragraphs>58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讲稿二_费翔鸿_整个项目的接口契约</dc:title>
  <dc:subject/>
  <dc:creator>茜茜 费</dc:creator>
  <cp:keywords/>
  <dc:description/>
  <cp:lastModifiedBy>茜茜 费</cp:lastModifiedBy>
  <cp:revision>2</cp:revision>
  <dcterms:created xsi:type="dcterms:W3CDTF">2026-10-08T13:08:00Z</dcterms:created>
  <dcterms:modified xsi:type="dcterms:W3CDTF">2026-10-08T13:08:00Z</dcterms:modified>
</cp:coreProperties>
</file>