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E44C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6.24</w:t>
      </w:r>
    </w:p>
    <w:p w14:paraId="262C955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观测点1：许堡东沟中下游</w:t>
      </w:r>
    </w:p>
    <w:p w14:paraId="304B79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949700" cy="2667000"/>
            <wp:effectExtent l="0" t="0" r="0" b="0"/>
            <wp:docPr id="1" name="图片 1" descr="ac6a19e49881035e57eb3028a7abf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c6a19e49881035e57eb3028a7abf9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42E2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图一</w:t>
      </w:r>
    </w:p>
    <w:p w14:paraId="0F2345F1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观测到明显的河流阶地、河床、河漫滩。图一左侧为凹岸，右侧为凸岸，凹岸侵蚀，凸岸堆积。对比河床相冲积物与河漫滩相冲积物，观测到河床部为颗粒较粗的砾石与粗砾，河漫滩部为颗粒较细的细砂与粘土，验证了因横向环流形成的二元沉积结构。</w:t>
      </w:r>
    </w:p>
    <w:p w14:paraId="05A0B6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686810" cy="2764155"/>
            <wp:effectExtent l="0" t="0" r="8890" b="4445"/>
            <wp:docPr id="3" name="图片 3" descr="fede2582e097e64d2021e13eeb56f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ede2582e097e64d2021e13eeb56f9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68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35A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图二</w:t>
      </w:r>
    </w:p>
    <w:p w14:paraId="3473E47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观察二级阶地面，组成物质及结构相同，说明河流一致性较好，沙层中间有砂砾石夹层及透镜体，说明河流水动力不同，期间发生过洪水，流速较快的水流带动颗粒大的砂砾石堆积，如图二所示。</w:t>
      </w:r>
    </w:p>
    <w:p w14:paraId="1A0A158A">
      <w:pPr>
        <w:ind w:firstLine="420"/>
        <w:rPr>
          <w:rFonts w:hint="default"/>
          <w:lang w:val="en-US" w:eastAsia="zh-CN"/>
        </w:rPr>
      </w:pPr>
    </w:p>
    <w:p w14:paraId="4E7E848F">
      <w:pPr>
        <w:ind w:firstLine="420"/>
        <w:rPr>
          <w:rFonts w:hint="eastAsia"/>
          <w:lang w:val="en-US" w:eastAsia="zh-CN"/>
        </w:rPr>
      </w:pPr>
    </w:p>
    <w:p w14:paraId="73E2AA3D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284730" cy="3939540"/>
            <wp:effectExtent l="0" t="0" r="10160" b="1270"/>
            <wp:docPr id="2" name="图片 2" descr="4b1da23a8ceb6e0f3d769e817b6f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b1da23a8ceb6e0f3d769e817b6f18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28473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7B5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图三</w:t>
      </w:r>
    </w:p>
    <w:p w14:paraId="72146B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做下游横剖面如图三。</w:t>
      </w:r>
    </w:p>
    <w:p w14:paraId="604ABA00">
      <w:pPr>
        <w:rPr>
          <w:rFonts w:hint="eastAsia"/>
          <w:lang w:val="en-US" w:eastAsia="zh-CN"/>
        </w:rPr>
      </w:pPr>
    </w:p>
    <w:p w14:paraId="239D3D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观测点2：许堡村东沟中上游段，玄武岩出露点</w:t>
      </w:r>
    </w:p>
    <w:p w14:paraId="73A66B85">
      <w:pPr>
        <w:rPr>
          <w:rFonts w:hint="default"/>
          <w:lang w:val="en-US" w:eastAsia="zh-CN"/>
        </w:rPr>
      </w:pPr>
    </w:p>
    <w:p w14:paraId="76FE0512">
      <w:pPr>
        <w:rPr>
          <w:rFonts w:hint="default"/>
          <w:lang w:val="en-US" w:eastAsia="zh-CN"/>
        </w:rPr>
      </w:pPr>
    </w:p>
    <w:p w14:paraId="6B3798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501265" cy="1666240"/>
            <wp:effectExtent l="0" t="0" r="635" b="10160"/>
            <wp:docPr id="4" name="图片 4" descr="ee2a0f67aafa7a1aacc0cbb0fc6e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e2a0f67aafa7a1aacc0cbb0fc6e83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1265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494280" cy="1675130"/>
            <wp:effectExtent l="0" t="0" r="7620" b="1270"/>
            <wp:docPr id="5" name="图片 5" descr="cc5c7737b64b91808efb07a3679ef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c5c7737b64b91808efb07a3679ef2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428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526030" cy="1686560"/>
            <wp:effectExtent l="0" t="0" r="1270" b="2540"/>
            <wp:docPr id="6" name="图片 6" descr="39ae686f8d080459ac72cf0a8881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39ae686f8d080459ac72cf0a888157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603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814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玄武岩出露，因为岩性的差异出现裂点，大约4m，河流发生溯源侵蚀，裂点后退，在河流的下游出现一级阶地。如上图所示。</w:t>
      </w:r>
    </w:p>
    <w:p w14:paraId="17DAD6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185160" cy="4185920"/>
            <wp:effectExtent l="0" t="0" r="5080" b="2540"/>
            <wp:docPr id="7" name="图片 7" descr="7687f2c3f99590409ad55fb26ae3d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7687f2c3f99590409ad55fb26ae3d9e"/>
                    <pic:cNvPicPr>
                      <a:picLocks noChangeAspect="1"/>
                    </pic:cNvPicPr>
                  </pic:nvPicPr>
                  <pic:blipFill>
                    <a:blip r:embed="rId10"/>
                    <a:srcRect l="18955" t="12756" r="673" b="544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185160" cy="41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293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做河流上游横、纵剖面示意图如上。</w:t>
      </w:r>
    </w:p>
    <w:p w14:paraId="3092F54F">
      <w:pPr>
        <w:rPr>
          <w:rFonts w:hint="eastAsia"/>
          <w:lang w:val="en-US" w:eastAsia="zh-CN"/>
        </w:rPr>
      </w:pPr>
    </w:p>
    <w:p w14:paraId="3EF07001">
      <w:pPr>
        <w:rPr>
          <w:rFonts w:hint="eastAsia"/>
          <w:lang w:val="en-US" w:eastAsia="zh-CN"/>
        </w:rPr>
      </w:pPr>
    </w:p>
    <w:p w14:paraId="47315F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观测点3：肖家窑头山顶</w:t>
      </w:r>
    </w:p>
    <w:p w14:paraId="073FF3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N40°02′01.0″；E113°46′13.9″；H1119m</w:t>
      </w:r>
    </w:p>
    <w:p w14:paraId="511B31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154680" cy="2365375"/>
            <wp:effectExtent l="0" t="0" r="7620" b="9525"/>
            <wp:docPr id="8" name="图片 8" descr="60f5b414ba92546e86e0876cd1b43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60f5b414ba92546e86e0876cd1b43c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drawing>
          <wp:inline distT="0" distB="0" distL="114300" distR="114300">
            <wp:extent cx="3907790" cy="1821180"/>
            <wp:effectExtent l="0" t="0" r="3810" b="7620"/>
            <wp:docPr id="9" name="图片 9" descr="b08dc1afddeaeb5f6ba3fd4c5e03a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b08dc1afddeaeb5f6ba3fd4c5e03aad"/>
                    <pic:cNvPicPr>
                      <a:picLocks noChangeAspect="1"/>
                    </pic:cNvPicPr>
                  </pic:nvPicPr>
                  <pic:blipFill>
                    <a:blip r:embed="rId12"/>
                    <a:srcRect b="37863"/>
                    <a:stretch>
                      <a:fillRect/>
                    </a:stretch>
                  </pic:blipFill>
                  <pic:spPr>
                    <a:xfrm>
                      <a:off x="0" y="0"/>
                      <a:ext cx="390779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4FD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山顶高程约130m，上有一座土筑烽火台，向东望为地势宽平的冲洪积平原，平原面上南北向冲沟发育；向南望为六棱山，两边高，中间低，切割强烈，山麓与平地常有断层，六棱山山前有洪积扇群；向西望能看到盆地中的众多火山；向北望是小北山，植被不好。</w:t>
      </w:r>
    </w:p>
    <w:p w14:paraId="580EA57F">
      <w:pPr>
        <w:rPr>
          <w:rFonts w:hint="default"/>
          <w:lang w:val="en-US" w:eastAsia="zh-CN"/>
        </w:rPr>
      </w:pPr>
    </w:p>
    <w:p w14:paraId="7E739A8A">
      <w:pPr>
        <w:rPr>
          <w:rFonts w:hint="default"/>
          <w:lang w:val="en-US" w:eastAsia="zh-CN"/>
        </w:rPr>
      </w:pPr>
    </w:p>
    <w:p w14:paraId="0F46D9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观测点4：肖家窑头东支沟</w:t>
      </w:r>
    </w:p>
    <w:p w14:paraId="1F117F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671445" cy="2004695"/>
            <wp:effectExtent l="0" t="0" r="8255" b="1905"/>
            <wp:docPr id="10" name="图片 10" descr="afb680cecb34d519237949153370f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afb680cecb34d519237949153370f7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71445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2574290" cy="1930400"/>
            <wp:effectExtent l="0" t="0" r="3810" b="0"/>
            <wp:docPr id="11" name="图片 11" descr="f81db39fb5595bb9c1a7c286bc3de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f81db39fb5595bb9c1a7c286bc3de4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429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2773680" cy="2080895"/>
            <wp:effectExtent l="0" t="0" r="7620" b="1905"/>
            <wp:docPr id="12" name="图片 12" descr="79a2a62f626d241c4f64bd95a44e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79a2a62f626d241c4f64bd95a44ee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7368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EDA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形态多为冲沟。</w:t>
      </w:r>
    </w:p>
    <w:p w14:paraId="5FD74D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上部为黄土：无水平层理，是风成的。</w:t>
      </w:r>
    </w:p>
    <w:p w14:paraId="6A975A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下部火山碎屑：分选、磨圆较好，推测有湖相。</w:t>
      </w:r>
    </w:p>
    <w:p w14:paraId="77BB4E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垂直结构：</w:t>
      </w:r>
    </w:p>
    <w:p w14:paraId="694DE8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由上至下依次为黄土、沙层、大火山砾石、碎火山砾石、水平层理沙层。</w:t>
      </w:r>
    </w:p>
    <w:p w14:paraId="03D4B1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观测点5：古城墙遗址</w:t>
      </w:r>
    </w:p>
    <w:p w14:paraId="45231D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203575" cy="1802130"/>
            <wp:effectExtent l="0" t="0" r="9525" b="1270"/>
            <wp:docPr id="13" name="图片 13" descr="fb87f5af96ff5ae585254f5841d9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fb87f5af96ff5ae585254f5841d910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3575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6F1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能找到带有绳纹的瓦片，证明汉代人民的生活痕迹。</w:t>
      </w:r>
    </w:p>
    <w:p w14:paraId="1F33C0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观测点6</w:t>
      </w:r>
      <w:bookmarkStart w:id="0" w:name="_GoBack"/>
      <w:bookmarkEnd w:id="0"/>
      <w:r>
        <w:rPr>
          <w:rFonts w:hint="eastAsia"/>
          <w:lang w:val="en-US" w:eastAsia="zh-CN"/>
        </w:rPr>
        <w:t>：大跌水</w:t>
      </w:r>
    </w:p>
    <w:p w14:paraId="75ABD625">
      <w:pPr>
        <w:rPr>
          <w:rFonts w:hint="default"/>
          <w:lang w:val="en-US" w:eastAsia="zh-CN"/>
        </w:rPr>
      </w:pPr>
    </w:p>
    <w:p w14:paraId="540DBB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907280" cy="3239135"/>
            <wp:effectExtent l="0" t="0" r="7620" b="12065"/>
            <wp:docPr id="14" name="图片 14" descr="641b72b1af283486e38d1ff19fcd5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641b72b1af283486e38d1ff19fcd5d4"/>
                    <pic:cNvPicPr>
                      <a:picLocks noChangeAspect="1"/>
                    </pic:cNvPicPr>
                  </pic:nvPicPr>
                  <pic:blipFill>
                    <a:blip r:embed="rId17"/>
                    <a:srcRect b="11961"/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3DCEC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8351FD"/>
    <w:rsid w:val="688D3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600</Words>
  <Characters>625</Characters>
  <Lines>0</Lines>
  <Paragraphs>0</Paragraphs>
  <TotalTime>240</TotalTime>
  <ScaleCrop>false</ScaleCrop>
  <LinksUpToDate>false</LinksUpToDate>
  <CharactersWithSpaces>625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2025-07-16T07:52:00Z</dcterms:created>
  <dc:creator>罗洪伟</dc:creator>
  <cp:lastModifiedBy>罗洪伟</cp:lastModifiedBy>
  <dcterms:modified xsi:type="dcterms:W3CDTF">2025-09-18T04:58:19Z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eyJoZGlkIjoiMDFjNGViYjQzZDQ1MDk3N2Y5NDkwZDEzZDg3NDA2YWEiLCJ1c2VySWQiOiIxNzQ0NTAwMjE5In0=</vt:lpwstr>
  </property>
  <property fmtid="{D5CDD505-2E9C-101B-9397-08002B2CF9AE}" pid="4" name="ICV">
    <vt:lpwstr>574604A8751142CCAEE3562DAF58EAE0_13</vt:lpwstr>
  </property>
</Properties>
</file>