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44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6.26黑山</w:t>
      </w:r>
    </w:p>
    <w:p w14:paraId="21F59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观察点一：113.685752，40.107268</w:t>
      </w:r>
    </w:p>
    <w:p w14:paraId="0A6145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照片：</w:t>
      </w:r>
    </w:p>
    <w:p w14:paraId="0A2145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91815" cy="2318385"/>
            <wp:effectExtent l="0" t="0" r="6985" b="5715"/>
            <wp:docPr id="1" name="图片 1" descr="47a8a265fead08880322161b5f4922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7a8a265fead08880322161b5f4922d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181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DB08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6"/>
          <w:szCs w:val="16"/>
          <w:shd w:val="clear" w:fill="FFFFFF"/>
        </w:rPr>
        <w:t>因黄土堆积层受外力侵蚀，形成沟壑、陡壁等形态，图中陡崖、沟谷发育，是黄土侵蚀地貌里 “切沟 - 冲沟” 发育阶段的表现。 垂直节理发育的黄土层，经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流水侵蚀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6"/>
          <w:szCs w:val="16"/>
          <w:shd w:val="clear" w:fill="FFFFFF"/>
        </w:rPr>
        <w:t>（降水冲刷、坡面径流）和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重力作用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6"/>
          <w:szCs w:val="16"/>
          <w:shd w:val="clear" w:fill="FFFFFF"/>
        </w:rPr>
        <w:t>（土体失稳坍塌），形成深度、宽度不一的沟谷，沟壁陡直，体现黄土易侵蚀的特性。沟谷及坡地有草本植被分布，反映当地生态对侵蚀的初步 “抵抗”，但植被覆盖率有限（尤其陡壁处），说明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人类活动或自然条件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6"/>
          <w:szCs w:val="16"/>
          <w:shd w:val="clear" w:fill="FFFFFF"/>
        </w:rPr>
        <w:t>（降水集中、土壤贫瘠）导致植被恢复能力弱，难以完全遏制侵蚀。黄土颗粒细、孔隙大、垂直节理显著，遇水易分散，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抗侵蚀能力极低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6"/>
          <w:szCs w:val="16"/>
          <w:shd w:val="clear" w:fill="FFFFFF"/>
        </w:rPr>
        <w:t>，是这类地貌发育的物质基础。</w:t>
      </w:r>
    </w:p>
    <w:p w14:paraId="4AE4D729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2A0EDFC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6"/>
          <w:szCs w:val="16"/>
          <w:shd w:val="clear" w:fill="FFFFFF"/>
        </w:rPr>
      </w:pPr>
    </w:p>
    <w:p w14:paraId="09EF5753">
      <w:pPr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观察点二  113.683864,40.108192</w:t>
      </w:r>
    </w:p>
    <w:p w14:paraId="762E3456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drawing>
          <wp:inline distT="0" distB="0" distL="114300" distR="114300">
            <wp:extent cx="3669030" cy="2420620"/>
            <wp:effectExtent l="0" t="0" r="1270" b="5080"/>
            <wp:docPr id="2" name="图片 2" descr="5bfbc51e2755aeb49fe56dbbb6280f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bfbc51e2755aeb49fe56dbbb6280f9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903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16935" cy="2454910"/>
            <wp:effectExtent l="0" t="0" r="12065" b="889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693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D4729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物质基础</w:t>
      </w:r>
    </w:p>
    <w:p w14:paraId="7D3D22C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黄土陷穴发育于黄土地区，黄土本身具有独特的物质特性，为陷穴形成提供了条件。黄土由粒径较小的粉砂颗粒组成，结构疏松，孔隙度大，具有显著的垂直节理性。这种结构使得黄土在一定条件下容易被水流侵蚀和搬运，同时垂直节理也为水流的下渗和潜蚀作用提供了通道 。</w:t>
      </w:r>
    </w:p>
    <w:p w14:paraId="16FB74AF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动力因素</w:t>
      </w:r>
    </w:p>
    <w:p w14:paraId="5916C45E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降水与地表径流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降水是诱发黄土陷穴形成的重要动力。在黄土地区，降水多以暴雨形式出现，短时间内大量降水形成地表径流，快速流动的地表径流对黄土表面产生强烈的冲刷作用，逐渐侵蚀出浅沟。随着时间推移，这些浅沟不断加深、加宽，水流下渗作用增强，为地下潜蚀创造条件。</w:t>
      </w:r>
    </w:p>
    <w:p w14:paraId="403DEAF7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地下水潜蚀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当降水下渗到地下，在黄土层中形成地下水。由于黄土的垂直节理和孔隙发育，地下水在运动过程中对黄土颗粒进行侵蚀和搬运，这种潜蚀作用不断扩大地下的空洞。随着空洞逐渐增大，上层土体失去支撑，在重力作用下发生坍塌，从而形成陷穴 。</w:t>
      </w:r>
    </w:p>
    <w:p w14:paraId="21CD4548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地形地貌因素</w:t>
      </w:r>
    </w:p>
    <w:p w14:paraId="1632709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地形对黄土陷穴的形成也有重要影响。在地势起伏较大、沟谷发育的地区，水流速度较快，侵蚀能力更强，更容易形成地表径流和促进地下水的运动。同时，沟谷的存在使得地表水和地下水更容易汇聚，增加了对黄土的侵蚀和潜蚀强度，加速了陷穴的形成和发展 。</w:t>
      </w:r>
    </w:p>
    <w:p w14:paraId="2FB784E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77BEFF3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观察点3  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113.682456,40.109388</w:t>
      </w:r>
    </w:p>
    <w:p w14:paraId="078CA90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123880E9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drawing>
          <wp:inline distT="0" distB="0" distL="114300" distR="114300">
            <wp:extent cx="2700655" cy="3602990"/>
            <wp:effectExtent l="0" t="0" r="4445" b="3810"/>
            <wp:docPr id="3" name="图片 3" descr="993cdab60304ac17cb722f2a42372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93cdab60304ac17cb722f2a423721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76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火山碎屑物，包括火山灰、火山砾、火山渣等 。火山喷发时，岩浆中的气体迅速膨胀，使得岩浆炸碎成细小颗粒抛射到空中，随后降落到地面堆积起来。火山灰粒径一般小于 2 毫米 ，火山砾粒径在 2 - 64 毫米，火山渣粒径通常在数厘米左右，从图中堆积物颗粒大小来看，包含多种粒径的火山碎屑。</w:t>
      </w:r>
    </w:p>
    <w:p w14:paraId="6612E3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火山岩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：除了碎屑物，黑山火山群的岩石主要是玄武岩类火山岩，玄武岩是基性喷出岩，流动性相对较好。在火山喷发过程中，玄武质岩浆溢出地表冷却凝固形成各种火山岩地貌。</w:t>
      </w:r>
    </w:p>
    <w:p w14:paraId="3EF7516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大同火山群的喷发方式可能存在这两种类型。裂隙式喷发时，岩浆沿着地壳中的裂隙溢出地表，形成大面积的熔岩流和火山碎屑堆积；中心式喷发则是岩浆从火山口喷出，火山碎屑物和熔岩主要围绕火山口堆积，图中的堆积体可能是中心式喷发后，火山碎屑围绕火山口附近堆积形成的。</w:t>
      </w:r>
    </w:p>
    <w:p w14:paraId="4EDA302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火山喷发时，强大的喷发力量将物质喷射到空中，随着喷发能量的减弱，较重的火山碎屑物先降落，在火山口附近堆积，较轻的火山灰可能被气流携带到更远的地方。多次喷发的堆积物不断叠加，塑造出火山独特的地形地貌 。</w:t>
      </w:r>
    </w:p>
    <w:p w14:paraId="007CAB72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0" w:beforeAutospacing="1" w:after="0" w:afterAutospacing="1"/>
        <w:jc w:val="both"/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观察点4</w:t>
      </w:r>
    </w:p>
    <w:p w14:paraId="4288159D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0" w:beforeAutospacing="1" w:after="0" w:afterAutospacing="1"/>
        <w:jc w:val="both"/>
        <w:rPr>
          <w:rFonts w:hint="default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113.679120,40.111988</w:t>
      </w:r>
    </w:p>
    <w:p w14:paraId="3696193F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0" w:beforeAutospacing="1" w:after="0" w:afterAutospacing="1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4BD2B986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0" w:beforeAutospacing="1" w:after="0" w:afterAutospacing="1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drawing>
          <wp:inline distT="0" distB="0" distL="114300" distR="114300">
            <wp:extent cx="2528570" cy="3372485"/>
            <wp:effectExtent l="0" t="0" r="11430" b="5715"/>
            <wp:docPr id="4" name="图片 4" descr="e3a63209ae7d98099cfaf1a5d8c31a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3a63209ae7d98099cfaf1a5d8c31a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A8A2">
      <w:pP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观察点五</w:t>
      </w:r>
    </w:p>
    <w:p w14:paraId="021586D6">
      <w:r>
        <w:drawing>
          <wp:inline distT="0" distB="0" distL="114300" distR="114300">
            <wp:extent cx="2505075" cy="3362325"/>
            <wp:effectExtent l="0" t="0" r="9525" b="317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B2C41"/>
    <w:p w14:paraId="4FDD46D0"/>
    <w:p w14:paraId="0FA47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观察点6</w:t>
      </w:r>
    </w:p>
    <w:p w14:paraId="0C0E1F4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248025" cy="4362450"/>
            <wp:effectExtent l="0" t="0" r="3175" b="635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AE2BFF"/>
    <w:multiLevelType w:val="multilevel"/>
    <w:tmpl w:val="CAAE2B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FF285F"/>
    <w:rsid w:val="14FD15C3"/>
    <w:rsid w:val="22F04C28"/>
    <w:rsid w:val="2CF61AC3"/>
    <w:rsid w:val="2D813DFA"/>
    <w:rsid w:val="31157BBE"/>
    <w:rsid w:val="33010AFA"/>
    <w:rsid w:val="40BB34E6"/>
    <w:rsid w:val="40FC2A5F"/>
    <w:rsid w:val="41B62F93"/>
    <w:rsid w:val="5E60690D"/>
    <w:rsid w:val="5F2A5712"/>
    <w:rsid w:val="638D08E3"/>
    <w:rsid w:val="71FF285F"/>
    <w:rsid w:val="735F14A2"/>
    <w:rsid w:val="7440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2025-08-04T09:00:00Z</dcterms:created>
  <dc:creator>渡</dc:creator>
  <cp:lastModifiedBy>渡</cp:lastModifiedBy>
  <dcterms:modified xsi:type="dcterms:W3CDTF">2025-08-04T10:25:14Z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93AC3A96C012455DA090F187E5EAC3A5_11</vt:lpwstr>
  </property>
  <property fmtid="{D5CDD505-2E9C-101B-9397-08002B2CF9AE}" pid="4" name="KSOTemplateDocerSaveRecord">
    <vt:lpwstr>eyJoZGlkIjoiYTIwMTk3Y2ZlN2MzYzZmNDBjNjZhYWUzMTIyMTFlYTMiLCJ1c2VySWQiOiIxMDQ1MTQ1MzA4In0=</vt:lpwstr>
  </property>
</Properties>
</file>