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D6FF61">
      <w:pPr>
        <w:rPr>
          <w:rFonts w:hint="eastAsia" w:ascii="Songti SC Black" w:hAnsi="Songti SC Black" w:eastAsia="Songti SC Black" w:cs="Songti SC Black"/>
          <w:b/>
          <w:bCs/>
          <w:sz w:val="24"/>
          <w:szCs w:val="32"/>
          <w:lang w:val="en-US" w:eastAsia="zh-CN"/>
        </w:rPr>
      </w:pPr>
      <w:bookmarkStart w:id="0" w:name="_GoBack"/>
      <w:bookmarkEnd w:id="0"/>
      <w:r>
        <w:rPr>
          <w:rFonts w:hint="eastAsia" w:ascii="Songti SC Black" w:hAnsi="Songti SC Black" w:eastAsia="Songti SC Black" w:cs="Songti SC Black"/>
          <w:b/>
          <w:bCs/>
          <w:sz w:val="24"/>
          <w:szCs w:val="32"/>
          <w:lang w:val="en-US" w:eastAsia="zh-CN"/>
        </w:rPr>
        <w:t>7.6 天气：晴</w:t>
      </w:r>
    </w:p>
    <w:p w14:paraId="3F8B7A34">
      <w:pPr>
        <w:rPr>
          <w:rFonts w:hint="default" w:ascii="Songti SC Regular" w:hAnsi="Songti SC Regular" w:eastAsia="Songti SC Regular" w:cs="Songti SC Regular"/>
          <w:lang w:val="en-US" w:eastAsia="zh-CN"/>
        </w:rPr>
      </w:pPr>
    </w:p>
    <w:p w14:paraId="5ED2F737">
      <w:pPr>
        <w:jc w:val="center"/>
        <w:rPr>
          <w:rFonts w:hint="eastAsia" w:ascii="黑体" w:hAnsi="黑体" w:eastAsia="黑体" w:cs="黑体"/>
          <w:b w:val="0"/>
          <w:bCs w:val="0"/>
          <w:sz w:val="24"/>
          <w:szCs w:val="32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32"/>
          <w:lang w:val="en-US" w:eastAsia="zh-CN"/>
        </w:rPr>
        <w:t>【河北省 秦皇岛市 北戴河区 鸽子窝公园】</w:t>
      </w:r>
    </w:p>
    <w:p w14:paraId="10E392BC">
      <w:pPr>
        <w:jc w:val="center"/>
        <w:rPr>
          <w:rFonts w:hint="eastAsia" w:ascii="黑体" w:hAnsi="黑体" w:eastAsia="黑体" w:cs="黑体"/>
          <w:b w:val="0"/>
          <w:bCs w:val="0"/>
          <w:sz w:val="22"/>
          <w:szCs w:val="28"/>
          <w:lang w:val="en-US" w:eastAsia="zh-CN"/>
        </w:rPr>
      </w:pPr>
    </w:p>
    <w:p w14:paraId="7B355836">
      <w:pPr>
        <w:numPr>
          <w:ilvl w:val="0"/>
          <w:numId w:val="0"/>
        </w:numPr>
        <w:rPr>
          <w:rFonts w:hint="eastAsia" w:ascii="Songti SC Bold" w:hAnsi="Songti SC Bold" w:eastAsia="Songti SC Bold" w:cs="Songti SC Bold"/>
          <w:b/>
          <w:sz w:val="24"/>
          <w:szCs w:val="32"/>
          <w:lang w:val="en-US" w:eastAsia="zh-CN"/>
        </w:rPr>
      </w:pPr>
      <w:r>
        <w:rPr>
          <w:rFonts w:hint="eastAsia" w:ascii="Songti SC Bold" w:hAnsi="Songti SC Bold" w:eastAsia="Songti SC Bold" w:cs="Songti SC Bold"/>
          <w:b/>
          <w:sz w:val="24"/>
          <w:szCs w:val="32"/>
          <w:lang w:val="en-US" w:eastAsia="zh-CN"/>
        </w:rPr>
        <w:t xml:space="preserve">观察点1 鹰角亭 </w:t>
      </w:r>
    </w:p>
    <w:p w14:paraId="18C81705">
      <w:pPr>
        <w:numPr>
          <w:ilvl w:val="0"/>
          <w:numId w:val="0"/>
        </w:numPr>
        <w:rPr>
          <w:rFonts w:hint="eastAsia" w:ascii="Songti SC Bold" w:hAnsi="Songti SC Bold" w:eastAsia="Songti SC Bold" w:cs="Songti SC Bold"/>
          <w:b/>
          <w:sz w:val="24"/>
          <w:szCs w:val="32"/>
          <w:lang w:val="en-US" w:eastAsia="zh-CN"/>
        </w:rPr>
      </w:pPr>
      <w:r>
        <w:rPr>
          <w:rFonts w:hint="eastAsia" w:ascii="Songti SC Bold" w:hAnsi="Songti SC Bold" w:eastAsia="Songti SC Bold" w:cs="Songti SC Bold"/>
          <w:b/>
          <w:sz w:val="24"/>
          <w:szCs w:val="32"/>
          <w:lang w:val="en-US" w:eastAsia="zh-CN"/>
        </w:rPr>
        <w:t>【位置】39.835544°N,119.522886°E</w:t>
      </w:r>
    </w:p>
    <w:p w14:paraId="0AB9CF3B">
      <w:pPr>
        <w:numPr>
          <w:ilvl w:val="0"/>
          <w:numId w:val="0"/>
        </w:numPr>
        <w:rPr>
          <w:rFonts w:hint="eastAsia" w:ascii="Songti SC Bold" w:hAnsi="Songti SC Bold" w:eastAsia="Songti SC Bold" w:cs="Songti SC Bold"/>
          <w:b/>
          <w:sz w:val="24"/>
          <w:szCs w:val="32"/>
          <w:lang w:val="en-US" w:eastAsia="zh-CN"/>
        </w:rPr>
      </w:pPr>
      <w:r>
        <w:rPr>
          <w:rFonts w:hint="eastAsia" w:ascii="Songti SC Bold" w:hAnsi="Songti SC Bold" w:eastAsia="Songti SC Bold" w:cs="Songti SC Bold"/>
          <w:b/>
          <w:sz w:val="24"/>
          <w:szCs w:val="32"/>
          <w:lang w:val="en-US" w:eastAsia="zh-CN"/>
        </w:rPr>
        <w:t>【海拔】10m</w:t>
      </w:r>
    </w:p>
    <w:p w14:paraId="5F3D75F3">
      <w:pPr>
        <w:numPr>
          <w:ilvl w:val="0"/>
          <w:numId w:val="0"/>
        </w:numPr>
        <w:rPr>
          <w:rFonts w:hint="eastAsia" w:ascii="Songti SC Bold" w:hAnsi="Songti SC Bold" w:eastAsia="Songti SC Bold" w:cs="Songti SC Bold"/>
          <w:b/>
          <w:sz w:val="24"/>
          <w:szCs w:val="32"/>
          <w:lang w:val="en-US" w:eastAsia="zh-CN"/>
        </w:rPr>
      </w:pPr>
      <w:r>
        <w:rPr>
          <w:rFonts w:hint="eastAsia" w:ascii="Songti SC Bold" w:hAnsi="Songti SC Bold" w:eastAsia="Songti SC Bold" w:cs="Songti SC Bold"/>
          <w:b/>
          <w:sz w:val="24"/>
          <w:szCs w:val="32"/>
          <w:lang w:val="en-US" w:eastAsia="zh-CN"/>
        </w:rPr>
        <w:t>此地为一河流（新河）入海处，有一典型河口三角洲，周边多湿地。主要动力为潮汐，主要堆积物为砂、粉砂，富含大量有机质。存在破浪，说明波浪有所扰动。河流入海受顶托作用形成拦门沙，外观为大堆积体，有许多小鸟停留。</w:t>
      </w:r>
    </w:p>
    <w:p w14:paraId="5B666682">
      <w:pPr>
        <w:numPr>
          <w:ilvl w:val="0"/>
          <w:numId w:val="0"/>
        </w:numPr>
        <w:rPr>
          <w:rFonts w:hint="eastAsia" w:ascii="Songti SC Regular" w:hAnsi="Songti SC Regular" w:eastAsia="Songti SC Regular" w:cs="Songti SC Regular"/>
          <w:lang w:val="en-US" w:eastAsia="zh-CN"/>
        </w:rPr>
      </w:pPr>
    </w:p>
    <w:p w14:paraId="79D9CB61">
      <w:pPr>
        <w:numPr>
          <w:ilvl w:val="0"/>
          <w:numId w:val="0"/>
        </w:num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783455" cy="2684780"/>
            <wp:effectExtent l="0" t="0" r="17145" b="7620"/>
            <wp:docPr id="1" name="图片 1" descr="河流入海-鸽子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河流入海-鸽子窝"/>
                    <pic:cNvPicPr>
                      <a:picLocks noChangeAspect="1"/>
                    </pic:cNvPicPr>
                  </pic:nvPicPr>
                  <pic:blipFill>
                    <a:blip r:embed="rId4"/>
                    <a:srcRect l="-233" t="41403" r="233" b="14154"/>
                    <a:stretch>
                      <a:fillRect/>
                    </a:stretch>
                  </pic:blipFill>
                  <pic:spPr>
                    <a:xfrm>
                      <a:off x="0" y="0"/>
                      <a:ext cx="4783455" cy="268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1B694">
      <w:pPr>
        <w:pStyle w:val="2"/>
        <w:numPr>
          <w:ilvl w:val="0"/>
          <w:numId w:val="0"/>
        </w:numPr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val="en-US" w:eastAsia="zh-CN"/>
        </w:rPr>
        <w:t>全景</w:t>
      </w:r>
      <w:r>
        <w:rPr>
          <w:rFonts w:hint="eastAsia"/>
          <w:lang w:eastAsia="zh-CN"/>
        </w:rPr>
        <w:t>俯视图</w:t>
      </w:r>
    </w:p>
    <w:p w14:paraId="1771511E">
      <w:pPr>
        <w:rPr>
          <w:rFonts w:hint="eastAsia"/>
          <w:lang w:eastAsia="zh-CN"/>
        </w:rPr>
      </w:pPr>
    </w:p>
    <w:p w14:paraId="3D82DAEA">
      <w:pPr>
        <w:jc w:val="center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4806950" cy="2959735"/>
            <wp:effectExtent l="0" t="0" r="19050" b="12065"/>
            <wp:docPr id="6" name="图片 6" descr="河流入海-鸽子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河流入海-鸽子窝"/>
                    <pic:cNvPicPr>
                      <a:picLocks noChangeAspect="1"/>
                    </pic:cNvPicPr>
                  </pic:nvPicPr>
                  <pic:blipFill>
                    <a:blip r:embed="rId5"/>
                    <a:srcRect l="-193" t="38863" r="193" b="18950"/>
                    <a:stretch>
                      <a:fillRect/>
                    </a:stretch>
                  </pic:blipFill>
                  <pic:spPr>
                    <a:xfrm>
                      <a:off x="0" y="0"/>
                      <a:ext cx="4806950" cy="2959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531ED">
      <w:pPr>
        <w:pStyle w:val="2"/>
        <w:jc w:val="center"/>
        <w:rPr>
          <w:rFonts w:hint="eastAsia" w:eastAsiaTheme="minor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  <w:lang w:eastAsia="zh-CN"/>
        </w:rPr>
        <w:t xml:space="preserve"> 河流入海及河口三角洲</w:t>
      </w:r>
    </w:p>
    <w:p w14:paraId="1C0C42CB">
      <w:pPr>
        <w:pStyle w:val="2"/>
        <w:jc w:val="center"/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2161540</wp:posOffset>
                </wp:positionH>
                <wp:positionV relativeFrom="paragraph">
                  <wp:posOffset>1936115</wp:posOffset>
                </wp:positionV>
                <wp:extent cx="1493520" cy="775970"/>
                <wp:effectExtent l="6350" t="6350" r="24130" b="30480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304540" y="7803515"/>
                          <a:ext cx="1493520" cy="77597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70.2pt;margin-top:152.45pt;height:61.1pt;width:117.6pt;z-index:251659264;v-text-anchor:middle;mso-width-relative:page;mso-height-relative:page;" filled="f" stroked="t" coordsize="21600,21600" o:gfxdata="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KvyqLLYAAAACwEAAA8AAAAAAAAAAQAgAAAAIgAAAGRy&#10;cy9kb3ducmV2LnhtbFBLAQIUABQAAAAIAIdO4kBNb0NOdwIAANcEAAAOAAAAAAAAAAEAIAAAACcB&#10;AABkcnMvZTJvRG9jLnhtbFBLBQYAAAAABgAGAFkBAAAQBgAAAAA=&#10;">
                <v:fill on="f" focussize="0,0"/>
                <v:stroke weight="1pt" color="#FF0000 [24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/>
          <w:lang w:val="en-US" w:eastAsia="zh-CN"/>
        </w:rPr>
        <w:drawing>
          <wp:inline distT="0" distB="0" distL="114300" distR="114300">
            <wp:extent cx="4815205" cy="2927350"/>
            <wp:effectExtent l="0" t="0" r="10795" b="19050"/>
            <wp:docPr id="3" name="图片 3" descr="拦门沙-鸽子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拦门沙-鸽子窝"/>
                    <pic:cNvPicPr>
                      <a:picLocks noChangeAspect="1"/>
                    </pic:cNvPicPr>
                  </pic:nvPicPr>
                  <pic:blipFill>
                    <a:blip r:embed="rId6"/>
                    <a:srcRect t="28915" b="28915"/>
                    <a:stretch>
                      <a:fillRect/>
                    </a:stretch>
                  </pic:blipFill>
                  <pic:spPr>
                    <a:xfrm>
                      <a:off x="0" y="0"/>
                      <a:ext cx="4815205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14307">
      <w:pPr>
        <w:pStyle w:val="2"/>
        <w:jc w:val="center"/>
        <w:rPr>
          <w:rFonts w:hint="eastAsia" w:eastAsiaTheme="minor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lang w:eastAsia="zh-CN"/>
        </w:rPr>
        <w:t xml:space="preserve"> 拦门沙</w:t>
      </w:r>
    </w:p>
    <w:p w14:paraId="721BDAE1">
      <w:pPr>
        <w:rPr>
          <w:rFonts w:hint="eastAsia"/>
          <w:lang w:eastAsia="zh-CN"/>
        </w:rPr>
      </w:pPr>
    </w:p>
    <w:p w14:paraId="0188274F">
      <w:pPr>
        <w:numPr>
          <w:ilvl w:val="0"/>
          <w:numId w:val="0"/>
        </w:numPr>
        <w:ind w:leftChars="0"/>
        <w:rPr>
          <w:rFonts w:hint="eastAsia" w:ascii="Songti SC Bold" w:hAnsi="Songti SC Bold" w:eastAsia="Songti SC Bold" w:cs="Songti SC Bold"/>
          <w:sz w:val="24"/>
          <w:szCs w:val="32"/>
          <w:lang w:val="en-US" w:eastAsia="zh-CN"/>
        </w:rPr>
      </w:pPr>
      <w:r>
        <w:rPr>
          <w:rFonts w:hint="eastAsia" w:ascii="Songti SC Bold" w:hAnsi="Songti SC Bold" w:eastAsia="Songti SC Bold" w:cs="Songti SC Bold"/>
          <w:sz w:val="24"/>
          <w:szCs w:val="32"/>
          <w:lang w:val="en-US" w:eastAsia="zh-CN"/>
        </w:rPr>
        <w:t xml:space="preserve">观察点2 海滩 </w:t>
      </w:r>
    </w:p>
    <w:p w14:paraId="3A861FB6">
      <w:pPr>
        <w:numPr>
          <w:ilvl w:val="0"/>
          <w:numId w:val="0"/>
        </w:numPr>
        <w:ind w:leftChars="0"/>
        <w:rPr>
          <w:rFonts w:hint="eastAsia" w:ascii="Songti SC Bold" w:hAnsi="Songti SC Bold" w:eastAsia="Songti SC Bold" w:cs="Songti SC Bold"/>
          <w:sz w:val="24"/>
          <w:szCs w:val="32"/>
          <w:lang w:val="en-US" w:eastAsia="zh-CN"/>
        </w:rPr>
      </w:pPr>
      <w:r>
        <w:rPr>
          <w:rFonts w:hint="eastAsia" w:ascii="Songti SC Bold" w:hAnsi="Songti SC Bold" w:eastAsia="Songti SC Bold" w:cs="Songti SC Bold"/>
          <w:sz w:val="24"/>
          <w:szCs w:val="32"/>
          <w:lang w:val="en-US" w:eastAsia="zh-CN"/>
        </w:rPr>
        <w:t>【位置】39.835794°N,119.522886°E</w:t>
      </w:r>
    </w:p>
    <w:p w14:paraId="16EBC1CB">
      <w:pPr>
        <w:numPr>
          <w:ilvl w:val="0"/>
          <w:numId w:val="0"/>
        </w:numPr>
        <w:ind w:leftChars="0"/>
        <w:rPr>
          <w:rFonts w:hint="eastAsia" w:ascii="Songti SC Bold" w:hAnsi="Songti SC Bold" w:eastAsia="Songti SC Bold" w:cs="Songti SC Bold"/>
          <w:sz w:val="24"/>
          <w:szCs w:val="32"/>
          <w:lang w:val="en-US" w:eastAsia="zh-CN"/>
        </w:rPr>
      </w:pPr>
      <w:r>
        <w:rPr>
          <w:rFonts w:hint="eastAsia" w:ascii="Songti SC Bold" w:hAnsi="Songti SC Bold" w:eastAsia="Songti SC Bold" w:cs="Songti SC Bold"/>
          <w:sz w:val="24"/>
          <w:szCs w:val="32"/>
          <w:lang w:val="en-US" w:eastAsia="zh-CN"/>
        </w:rPr>
        <w:t>【海拔】2m</w:t>
      </w:r>
    </w:p>
    <w:p w14:paraId="2A53A83B">
      <w:pPr>
        <w:numPr>
          <w:ilvl w:val="0"/>
          <w:numId w:val="0"/>
        </w:numPr>
        <w:ind w:leftChars="0"/>
        <w:rPr>
          <w:rFonts w:hint="eastAsia" w:ascii="Songti SC Bold" w:hAnsi="Songti SC Bold" w:eastAsia="Songti SC Bold" w:cs="Songti SC Bold"/>
          <w:sz w:val="24"/>
          <w:szCs w:val="32"/>
          <w:lang w:val="en-US" w:eastAsia="zh-CN"/>
        </w:rPr>
      </w:pPr>
      <w:r>
        <w:rPr>
          <w:rFonts w:hint="eastAsia" w:ascii="Songti SC Bold" w:hAnsi="Songti SC Bold" w:eastAsia="Songti SC Bold" w:cs="Songti SC Bold"/>
          <w:sz w:val="24"/>
          <w:szCs w:val="32"/>
          <w:lang w:val="en-US" w:eastAsia="zh-CN"/>
        </w:rPr>
        <w:t>此地为砾石海滩，存在石英砂岩的海蚀崖，也有凹进去的海蚀穴。存在断层作用，基岩产生了差异的后退，石英砂岩抗风化能力强，最终形成如图5所示的海蚀崖。</w:t>
      </w:r>
    </w:p>
    <w:p w14:paraId="32B6BB77">
      <w:pPr>
        <w:numPr>
          <w:ilvl w:val="0"/>
          <w:numId w:val="0"/>
        </w:numPr>
        <w:ind w:leftChars="0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193030" cy="2891790"/>
            <wp:effectExtent l="0" t="0" r="0" b="0"/>
            <wp:docPr id="5" name="图片 5" descr="海滩砾石-鸽子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海滩砾石-鸽子窝"/>
                    <pic:cNvPicPr>
                      <a:picLocks noChangeAspect="1"/>
                    </pic:cNvPicPr>
                  </pic:nvPicPr>
                  <pic:blipFill>
                    <a:blip r:embed="rId7"/>
                    <a:srcRect t="29914" b="28911"/>
                    <a:stretch>
                      <a:fillRect/>
                    </a:stretch>
                  </pic:blipFill>
                  <pic:spPr>
                    <a:xfrm>
                      <a:off x="0" y="0"/>
                      <a:ext cx="5193030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6E14E">
      <w:pPr>
        <w:pStyle w:val="2"/>
        <w:numPr>
          <w:ilvl w:val="0"/>
          <w:numId w:val="0"/>
        </w:numPr>
        <w:ind w:leftChars="0"/>
        <w:jc w:val="center"/>
        <w:rPr>
          <w:rFonts w:hint="eastAsia" w:eastAsiaTheme="minor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  <w:lang w:eastAsia="zh-CN"/>
        </w:rPr>
        <w:t xml:space="preserve"> 砾石海滩</w:t>
      </w:r>
    </w:p>
    <w:p w14:paraId="5B867F05">
      <w:pPr>
        <w:numPr>
          <w:ilvl w:val="0"/>
          <w:numId w:val="0"/>
        </w:numPr>
        <w:ind w:leftChars="0"/>
        <w:jc w:val="center"/>
        <w:rPr>
          <w:rFonts w:hint="default"/>
          <w:lang w:val="en-US" w:eastAsia="zh-CN"/>
        </w:rPr>
      </w:pPr>
    </w:p>
    <w:p w14:paraId="686845A9">
      <w:pPr>
        <w:numPr>
          <w:ilvl w:val="0"/>
          <w:numId w:val="0"/>
        </w:numPr>
        <w:ind w:leftChars="0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265170" cy="4342130"/>
            <wp:effectExtent l="0" t="0" r="11430" b="1270"/>
            <wp:docPr id="7" name="图片 7" descr="海蚀崖-鸽子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海蚀崖-鸽子窝"/>
                    <pic:cNvPicPr>
                      <a:picLocks noChangeAspect="1"/>
                    </pic:cNvPicPr>
                  </pic:nvPicPr>
                  <pic:blipFill>
                    <a:blip r:embed="rId8"/>
                    <a:srcRect l="26286" t="23461" r="1082" b="4112"/>
                    <a:stretch>
                      <a:fillRect/>
                    </a:stretch>
                  </pic:blipFill>
                  <pic:spPr>
                    <a:xfrm>
                      <a:off x="0" y="0"/>
                      <a:ext cx="3265170" cy="434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7913C">
      <w:pPr>
        <w:pStyle w:val="2"/>
        <w:numPr>
          <w:ilvl w:val="0"/>
          <w:numId w:val="0"/>
        </w:numPr>
        <w:ind w:leftChars="0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  <w:lang w:eastAsia="zh-CN"/>
        </w:rPr>
        <w:t xml:space="preserve"> 海蚀崖</w:t>
      </w:r>
    </w:p>
    <w:p w14:paraId="454DA2B4">
      <w:pPr>
        <w:rPr>
          <w:rFonts w:hint="eastAsia"/>
          <w:lang w:val="en-US" w:eastAsia="zh-CN"/>
        </w:rPr>
      </w:pPr>
    </w:p>
    <w:p w14:paraId="33449593">
      <w:pPr>
        <w:jc w:val="center"/>
        <w:rPr>
          <w:rFonts w:hint="eastAsia" w:ascii="黑体" w:hAnsi="黑体" w:eastAsia="黑体" w:cs="黑体"/>
          <w:sz w:val="24"/>
          <w:szCs w:val="32"/>
          <w:lang w:val="en-US" w:eastAsia="zh-CN"/>
        </w:rPr>
      </w:pPr>
      <w:r>
        <w:rPr>
          <w:rFonts w:hint="eastAsia" w:ascii="黑体" w:hAnsi="黑体" w:eastAsia="黑体" w:cs="黑体"/>
          <w:sz w:val="24"/>
          <w:szCs w:val="32"/>
          <w:lang w:val="en-US" w:eastAsia="zh-CN"/>
        </w:rPr>
        <w:t>【河北省 秦皇岛市 北戴河区 老虎石公园】</w:t>
      </w:r>
    </w:p>
    <w:p w14:paraId="1290F4C4">
      <w:pPr>
        <w:jc w:val="center"/>
        <w:rPr>
          <w:rFonts w:hint="eastAsia" w:ascii="黑体" w:hAnsi="黑体" w:eastAsia="黑体" w:cs="黑体"/>
          <w:sz w:val="24"/>
          <w:szCs w:val="24"/>
          <w:lang w:val="en-US" w:eastAsia="zh-CN"/>
        </w:rPr>
      </w:pPr>
    </w:p>
    <w:p w14:paraId="5A7B3474">
      <w:pPr>
        <w:jc w:val="both"/>
        <w:rPr>
          <w:rFonts w:hint="eastAsia" w:ascii="Songti SC Bold" w:hAnsi="Songti SC Bold" w:eastAsia="Songti SC Bold" w:cs="Songti SC Bold"/>
          <w:b/>
          <w:sz w:val="24"/>
          <w:szCs w:val="24"/>
          <w:lang w:val="en-US" w:eastAsia="zh-CN"/>
        </w:rPr>
      </w:pPr>
      <w:r>
        <w:rPr>
          <w:rFonts w:hint="eastAsia" w:ascii="Songti SC Bold" w:hAnsi="Songti SC Bold" w:eastAsia="Songti SC Bold" w:cs="Songti SC Bold"/>
          <w:b/>
          <w:sz w:val="24"/>
          <w:szCs w:val="24"/>
          <w:lang w:val="en-US" w:eastAsia="zh-CN"/>
        </w:rPr>
        <w:t>观察点3 老虎石公园一礁石</w:t>
      </w:r>
    </w:p>
    <w:p w14:paraId="334293E4">
      <w:pPr>
        <w:jc w:val="both"/>
        <w:rPr>
          <w:rFonts w:hint="eastAsia" w:ascii="Songti SC Bold" w:hAnsi="Songti SC Bold" w:eastAsia="Songti SC Bold" w:cs="Songti SC Bold"/>
          <w:b/>
          <w:sz w:val="24"/>
          <w:szCs w:val="24"/>
          <w:lang w:val="en-US" w:eastAsia="zh-CN"/>
        </w:rPr>
      </w:pPr>
      <w:r>
        <w:rPr>
          <w:rFonts w:hint="eastAsia" w:ascii="Songti SC Bold" w:hAnsi="Songti SC Bold" w:eastAsia="Songti SC Bold" w:cs="Songti SC Bold"/>
          <w:b/>
          <w:sz w:val="24"/>
          <w:szCs w:val="24"/>
          <w:lang w:val="en-US" w:eastAsia="zh-CN"/>
        </w:rPr>
        <w:t>【位置】119.485911°N,39.813548°E</w:t>
      </w:r>
    </w:p>
    <w:p w14:paraId="50AC9932">
      <w:pPr>
        <w:jc w:val="both"/>
        <w:rPr>
          <w:rFonts w:hint="default" w:ascii="Songti SC Bold" w:hAnsi="Songti SC Bold" w:eastAsia="Songti SC Bold" w:cs="Songti SC Bold"/>
          <w:b/>
          <w:sz w:val="24"/>
          <w:szCs w:val="24"/>
          <w:lang w:val="en-US" w:eastAsia="zh-CN"/>
        </w:rPr>
      </w:pPr>
      <w:r>
        <w:rPr>
          <w:rFonts w:hint="eastAsia" w:ascii="Songti SC Bold" w:hAnsi="Songti SC Bold" w:eastAsia="Songti SC Bold" w:cs="Songti SC Bold"/>
          <w:b/>
          <w:sz w:val="24"/>
          <w:szCs w:val="24"/>
          <w:lang w:val="en-US" w:eastAsia="zh-CN"/>
        </w:rPr>
        <w:t>【海拔】3m</w:t>
      </w:r>
    </w:p>
    <w:p w14:paraId="176EB6B6">
      <w:pPr>
        <w:jc w:val="both"/>
        <w:rPr>
          <w:rFonts w:hint="eastAsia" w:ascii="Songti SC Bold" w:hAnsi="Songti SC Bold" w:eastAsia="Songti SC Bold" w:cs="Songti SC Bold"/>
          <w:b/>
          <w:sz w:val="24"/>
          <w:szCs w:val="24"/>
          <w:lang w:val="en-US" w:eastAsia="zh-CN"/>
        </w:rPr>
      </w:pPr>
      <w:r>
        <w:rPr>
          <w:rFonts w:hint="eastAsia" w:ascii="Songti SC Bold" w:hAnsi="Songti SC Bold" w:eastAsia="Songti SC Bold" w:cs="Songti SC Bold"/>
          <w:b/>
          <w:sz w:val="24"/>
          <w:szCs w:val="24"/>
          <w:lang w:val="en-US" w:eastAsia="zh-CN"/>
        </w:rPr>
        <w:t>此处基岩沙坝连接，为一陆连岛。陆连岛基岩节理裂隙发育，有海蚀槽穴分布。斜礁导致泥沙纵向搬运，泥沙绕过小岛在两侧波影区堆积，形成连岛沙坝。连岛沙坝总长约88m，沙坝两侧靠海处为中细砂夹贝壳碎屑，中间为含砾粗砂，有较大贝壳。此地存在沿岸流，加之以波影区的影响，波能的辐聚和辐散造成不同部位的侵蚀和堆积，影响沿岸泥沙的纵向与横向输沙，沿岸泥沙运移通道受阻，最终形成新的侵蚀、搬运和堆积。</w:t>
      </w:r>
    </w:p>
    <w:p w14:paraId="117F4F0C">
      <w:pPr>
        <w:jc w:val="center"/>
        <w:rPr>
          <w:rFonts w:hint="default" w:ascii="Songti SC Bold" w:hAnsi="Songti SC Bold" w:eastAsia="Songti SC Bold" w:cs="Songti SC Bold"/>
          <w:b/>
          <w:sz w:val="24"/>
          <w:szCs w:val="32"/>
          <w:lang w:val="en-US" w:eastAsia="zh-CN"/>
        </w:rPr>
      </w:pPr>
      <w:r>
        <w:rPr>
          <w:rFonts w:hint="default" w:ascii="Songti SC Bold" w:hAnsi="Songti SC Bold" w:eastAsia="Songti SC Bold" w:cs="Songti SC Bold"/>
          <w:b/>
          <w:sz w:val="24"/>
          <w:szCs w:val="32"/>
          <w:lang w:val="en-US" w:eastAsia="zh-CN"/>
        </w:rPr>
        <w:drawing>
          <wp:inline distT="0" distB="0" distL="114300" distR="114300">
            <wp:extent cx="4349115" cy="2446655"/>
            <wp:effectExtent l="0" t="0" r="19685" b="17145"/>
            <wp:docPr id="2" name="图片 2" descr="老虎石公园礁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老虎石公园礁石"/>
                    <pic:cNvPicPr>
                      <a:picLocks noChangeAspect="1"/>
                    </pic:cNvPicPr>
                  </pic:nvPicPr>
                  <pic:blipFill>
                    <a:blip r:embed="rId9"/>
                    <a:srcRect l="-181" t="44055" r="181" b="13766"/>
                    <a:stretch>
                      <a:fillRect/>
                    </a:stretch>
                  </pic:blipFill>
                  <pic:spPr>
                    <a:xfrm>
                      <a:off x="0" y="0"/>
                      <a:ext cx="4349115" cy="244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BF060">
      <w:pPr>
        <w:pStyle w:val="2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  <w:lang w:eastAsia="zh-CN"/>
        </w:rPr>
        <w:t xml:space="preserve"> 礁石</w:t>
      </w:r>
    </w:p>
    <w:p w14:paraId="308F11A3">
      <w:pPr>
        <w:jc w:val="center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【河北省 秦皇岛市 昌黎县 七里海潟湖】</w:t>
      </w:r>
    </w:p>
    <w:p w14:paraId="5A466529">
      <w:pPr>
        <w:jc w:val="center"/>
        <w:rPr>
          <w:rFonts w:hint="eastAsia" w:ascii="黑体" w:hAnsi="黑体" w:eastAsia="黑体" w:cs="黑体"/>
          <w:sz w:val="24"/>
          <w:szCs w:val="24"/>
          <w:lang w:val="en-US" w:eastAsia="zh-CN"/>
        </w:rPr>
      </w:pPr>
    </w:p>
    <w:p w14:paraId="15DE21A7">
      <w:pPr>
        <w:jc w:val="both"/>
        <w:rPr>
          <w:rFonts w:hint="eastAsia" w:ascii="Songti SC Bold" w:hAnsi="Songti SC Bold" w:eastAsia="Songti SC Bold" w:cs="Songti SC Bold"/>
          <w:b/>
          <w:sz w:val="24"/>
          <w:szCs w:val="24"/>
          <w:lang w:val="en-US" w:eastAsia="zh-CN"/>
        </w:rPr>
      </w:pPr>
      <w:r>
        <w:rPr>
          <w:rFonts w:hint="eastAsia" w:ascii="Songti SC Bold" w:hAnsi="Songti SC Bold" w:eastAsia="Songti SC Bold" w:cs="Songti SC Bold"/>
          <w:b/>
          <w:sz w:val="24"/>
          <w:szCs w:val="24"/>
          <w:lang w:val="en-US" w:eastAsia="zh-CN"/>
        </w:rPr>
        <w:t>观察点5 七里海潟湖</w:t>
      </w:r>
    </w:p>
    <w:p w14:paraId="6E256378">
      <w:pPr>
        <w:jc w:val="both"/>
        <w:rPr>
          <w:rFonts w:hint="eastAsia" w:ascii="Songti SC Bold" w:hAnsi="Songti SC Bold" w:eastAsia="Songti SC Bold" w:cs="Songti SC Bold"/>
          <w:b/>
          <w:sz w:val="24"/>
          <w:szCs w:val="24"/>
          <w:lang w:val="en-US" w:eastAsia="zh-CN"/>
        </w:rPr>
      </w:pPr>
      <w:r>
        <w:rPr>
          <w:rFonts w:hint="eastAsia" w:ascii="Songti SC Bold" w:hAnsi="Songti SC Bold" w:eastAsia="Songti SC Bold" w:cs="Songti SC Bold"/>
          <w:b/>
          <w:sz w:val="24"/>
          <w:szCs w:val="24"/>
          <w:lang w:val="en-US" w:eastAsia="zh-CN"/>
        </w:rPr>
        <w:t>【位置】39.588720°N</w:t>
      </w:r>
      <w:r>
        <w:rPr>
          <w:rFonts w:hint="default" w:ascii="Songti SC Bold" w:hAnsi="Songti SC Bold" w:eastAsia="Songti SC Bold" w:cs="Songti SC Bold"/>
          <w:b/>
          <w:sz w:val="24"/>
          <w:szCs w:val="24"/>
          <w:lang w:val="en-US" w:eastAsia="zh-CN"/>
        </w:rPr>
        <w:t>,119.273</w:t>
      </w:r>
      <w:r>
        <w:rPr>
          <w:rFonts w:hint="eastAsia" w:ascii="Songti SC Bold" w:hAnsi="Songti SC Bold" w:eastAsia="Songti SC Bold" w:cs="Songti SC Bold"/>
          <w:b/>
          <w:sz w:val="24"/>
          <w:szCs w:val="24"/>
          <w:lang w:val="en-US" w:eastAsia="zh-CN"/>
        </w:rPr>
        <w:t>075°E</w:t>
      </w:r>
    </w:p>
    <w:p w14:paraId="63989A31">
      <w:pPr>
        <w:jc w:val="both"/>
        <w:rPr>
          <w:rFonts w:hint="eastAsia" w:ascii="Songti SC Bold" w:hAnsi="Songti SC Bold" w:eastAsia="Songti SC Bold" w:cs="Songti SC Bold"/>
          <w:b/>
          <w:sz w:val="24"/>
          <w:szCs w:val="24"/>
          <w:lang w:val="en-US" w:eastAsia="zh-CN"/>
        </w:rPr>
      </w:pPr>
      <w:r>
        <w:rPr>
          <w:rFonts w:hint="eastAsia" w:ascii="Songti SC Bold" w:hAnsi="Songti SC Bold" w:eastAsia="Songti SC Bold" w:cs="Songti SC Bold"/>
          <w:b/>
          <w:sz w:val="24"/>
          <w:szCs w:val="24"/>
          <w:lang w:val="en-US" w:eastAsia="zh-CN"/>
        </w:rPr>
        <w:t>【海拔】3m</w:t>
      </w:r>
    </w:p>
    <w:p w14:paraId="385E6C02">
      <w:pPr>
        <w:jc w:val="both"/>
        <w:rPr>
          <w:rFonts w:hint="default" w:ascii="Songti SC Bold" w:hAnsi="Songti SC Bold" w:eastAsia="Songti SC Bold" w:cs="Songti SC Bold"/>
          <w:b/>
          <w:sz w:val="24"/>
          <w:szCs w:val="24"/>
          <w:lang w:val="en-US" w:eastAsia="zh-CN"/>
        </w:rPr>
      </w:pPr>
      <w:r>
        <w:rPr>
          <w:rFonts w:hint="eastAsia" w:ascii="Songti SC Bold" w:hAnsi="Songti SC Bold" w:eastAsia="Songti SC Bold" w:cs="Songti SC Bold"/>
          <w:b/>
          <w:sz w:val="24"/>
          <w:szCs w:val="24"/>
          <w:lang w:val="en-US" w:eastAsia="zh-CN"/>
        </w:rPr>
        <w:t>潟湖沉积在本区沿海各潟湖洼地平原皆有分布，主要为疏松的具水平层理的中细粒沉积物。在南李庄潟湖洼地中松散沉积物厚约10～15m，反映从浅海湾逐渐变为潟湖的演变过程。七里海一带为沙质海岸，平缓的岸坡可以形成多条水下沙坝，向岸间距变小；陡立的岸坡变形波浪来不及破碎，容易形成激浪流，水下沙坝不发育。当海面降低时，水下沙坝可能出露海面，形成离岸堤。离岸堤与陆地之间往往为封闭或半封闭的潟湖。此地有高的海岸带风成沙丘，呈现与植被相关的抛物线型沙丘。半固定沙丘上有人造林，也有森林、野生动物公园。具有独特的海洋生物，陆上生物多耐盐。西面存在冲积、海积平原。</w:t>
      </w:r>
    </w:p>
    <w:p w14:paraId="1E1DF3A5">
      <w:pPr>
        <w:pStyle w:val="2"/>
        <w:jc w:val="center"/>
        <w:rPr>
          <w:rFonts w:hint="eastAsia"/>
          <w:lang w:eastAsia="zh-CN"/>
        </w:rPr>
      </w:pPr>
      <w:r>
        <w:rPr>
          <w:rFonts w:hint="default" w:ascii="Songti SC Bold" w:hAnsi="Songti SC Bold" w:eastAsia="Songti SC Bold" w:cs="Songti SC Bold"/>
          <w:b/>
          <w:sz w:val="24"/>
          <w:szCs w:val="24"/>
          <w:lang w:val="en-US" w:eastAsia="zh-CN"/>
        </w:rPr>
        <w:drawing>
          <wp:inline distT="0" distB="0" distL="114300" distR="114300">
            <wp:extent cx="5271770" cy="2468880"/>
            <wp:effectExtent l="0" t="0" r="11430" b="20320"/>
            <wp:docPr id="8" name="图片 8" descr="潮汐升降与潟湖、离岸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潮汐升降与潟湖、离岸堤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7</w:t>
      </w:r>
      <w:r>
        <w:fldChar w:fldCharType="end"/>
      </w:r>
      <w:r>
        <w:rPr>
          <w:rFonts w:hint="eastAsia"/>
          <w:lang w:eastAsia="zh-CN"/>
        </w:rPr>
        <w:t xml:space="preserve"> 潮汐升降与潟湖、离岸堤</w:t>
      </w:r>
    </w:p>
    <w:p w14:paraId="074C3A79">
      <w:pPr>
        <w:rPr>
          <w:rFonts w:hint="eastAsia"/>
          <w:lang w:eastAsia="zh-CN"/>
        </w:rPr>
      </w:pPr>
    </w:p>
    <w:p w14:paraId="0EF8C9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6690" cy="2962275"/>
            <wp:effectExtent l="0" t="0" r="16510" b="9525"/>
            <wp:docPr id="9" name="图片 9" descr="七里海潟湖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七里海潟湖"/>
                    <pic:cNvPicPr>
                      <a:picLocks noChangeAspect="1"/>
                    </pic:cNvPicPr>
                  </pic:nvPicPr>
                  <pic:blipFill>
                    <a:blip r:embed="rId11"/>
                    <a:srcRect l="-205" t="29652" r="205" b="2816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9C41C">
      <w:pPr>
        <w:pStyle w:val="2"/>
        <w:jc w:val="center"/>
        <w:rPr>
          <w:rFonts w:hint="eastAsia" w:eastAsiaTheme="minor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8</w:t>
      </w:r>
      <w:r>
        <w:fldChar w:fldCharType="end"/>
      </w:r>
      <w:r>
        <w:rPr>
          <w:rFonts w:hint="eastAsia"/>
          <w:lang w:eastAsia="zh-CN"/>
        </w:rPr>
        <w:t xml:space="preserve"> 七里海潟湖实拍图</w:t>
      </w:r>
    </w:p>
    <w:sectPr>
      <w:pgSz w:w="11906" w:h="16838"/>
      <w:pgMar w:top="1440" w:right="1800" w:bottom="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ongti SC Black">
    <w:altName w:val="宋体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Songti SC Regular">
    <w:altName w:val="宋体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Songti SC Bold">
    <w:altName w:val="宋体"/>
    <w:panose1 w:val="02010800040101010101"/>
    <w:charset w:val="86"/>
    <w:family w:val="auto"/>
    <w:pitch w:val="default"/>
    <w:sig w:usb0="00000000" w:usb1="0000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E34F2E"/>
    <w:rsid w:val="4397021F"/>
    <w:rsid w:val="7C2715D0"/>
    <w:rsid w:val="7FE34F2E"/>
    <w:rsid w:val="DFD7A005"/>
    <w:rsid w:val="E71BD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841</Words>
  <Characters>929</Characters>
  <Lines>0</Lines>
  <Paragraphs>0</Paragraphs>
  <TotalTime>53</TotalTime>
  <ScaleCrop>false</ScaleCrop>
  <LinksUpToDate>false</LinksUpToDate>
  <CharactersWithSpaces>961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2025-07-14T12:38:00Z</dcterms:created>
  <dc:creator>Menuett</dc:creator>
  <cp:lastModifiedBy>耿铁森</cp:lastModifiedBy>
  <dcterms:modified xsi:type="dcterms:W3CDTF">2025-09-18T05:18:38Z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F150EC627A1546B4BAE793253877DF2E_13</vt:lpwstr>
  </property>
</Properties>
</file>