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60"/>
      </w:tblGrid>
      <w:tr w14:paraId="4285A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33" w:hRule="atLeast"/>
          <w:jc w:val="center"/>
        </w:trPr>
        <w:tc>
          <w:tcPr>
            <w:tcW w:w="10260" w:type="dxa"/>
          </w:tcPr>
          <w:p w14:paraId="78AB5FEC">
            <w:pPr>
              <w:spacing w:before="156" w:beforeLines="50" w:line="600" w:lineRule="exact"/>
              <w:jc w:val="center"/>
              <w:rPr>
                <w:rFonts w:eastAsia="方正楷体简体"/>
              </w:rPr>
            </w:pPr>
            <w:r>
              <w:rPr>
                <w:rFonts w:eastAsia="方正楷体简体"/>
              </w:rPr>
              <w:t>（【消防救援机构名称】）</w:t>
            </w:r>
          </w:p>
          <w:p w14:paraId="618BD8FE">
            <w:pPr>
              <w:spacing w:line="600" w:lineRule="exact"/>
              <w:jc w:val="center"/>
            </w:pPr>
            <w:r>
              <w:rPr>
                <w:rFonts w:eastAsia="方正小标宋简体"/>
                <w:sz w:val="44"/>
                <w:szCs w:val="44"/>
              </w:rPr>
              <w:t>行政处罚决定书</w:t>
            </w:r>
          </w:p>
          <w:p w14:paraId="4D1076A4">
            <w:pPr>
              <w:spacing w:before="156" w:beforeLines="50" w:after="156" w:afterLines="50" w:line="600" w:lineRule="exact"/>
              <w:ind w:firstLine="4480" w:firstLineChars="1400"/>
              <w:jc w:val="both"/>
              <w:rPr>
                <w:rFonts w:eastAsia="仿宋_GB2312"/>
                <w:sz w:val="30"/>
                <w:szCs w:val="30"/>
              </w:rPr>
            </w:pPr>
            <w:r>
              <w:rPr>
                <w:rFonts w:eastAsia="仿宋_GB2312"/>
              </w:rPr>
              <w:t>X消行罚决字〔【年份】〕第【文号】号</w:t>
            </w:r>
          </w:p>
          <w:p w14:paraId="3C2154B0">
            <w:pPr>
              <w:snapToGrid w:val="0"/>
              <w:spacing w:line="440" w:lineRule="exact"/>
              <w:jc w:val="left"/>
              <w:rPr>
                <w:rFonts w:hint="eastAsia" w:eastAsia="仿宋_GB2312"/>
                <w:u w:val="single"/>
                <w:lang w:eastAsia="zh-CN"/>
              </w:rPr>
            </w:pPr>
            <w:r>
              <w:rPr>
                <w:rFonts w:eastAsia="仿宋_GB2312"/>
              </w:rPr>
              <w:t>违法行为人（姓名、性别、年龄、出生日期、身份证件种类及号码、户籍所在地、现住址/单位名称、地址、法定代表人、统一社会信用代码）：</w:t>
            </w:r>
            <w:r>
              <w:rPr>
                <w:rFonts w:eastAsia="仿宋_GB2312"/>
                <w:u w:val="single"/>
              </w:rPr>
              <w:t>【违法行为人信息】</w:t>
            </w:r>
            <w:r>
              <w:rPr>
                <w:rFonts w:hint="eastAsia" w:eastAsia="仿宋_GB2312"/>
                <w:u w:val="single"/>
                <w:lang w:eastAsia="zh-CN"/>
              </w:rPr>
              <w:t>。</w:t>
            </w:r>
          </w:p>
          <w:p w14:paraId="47BDB238">
            <w:pPr>
              <w:spacing w:line="440" w:lineRule="exact"/>
              <w:ind w:left="640" w:hanging="640" w:hangingChars="200"/>
              <w:jc w:val="left"/>
              <w:rPr>
                <w:rFonts w:eastAsia="仿宋_GB2312"/>
              </w:rPr>
            </w:pPr>
            <w:r>
              <w:rPr>
                <w:rFonts w:eastAsia="仿宋_GB2312"/>
              </w:rPr>
              <w:t>现查明</w:t>
            </w:r>
            <w:r>
              <w:rPr>
                <w:rFonts w:eastAsia="仿宋_GB2312"/>
                <w:u w:val="single"/>
              </w:rPr>
              <w:t>【违法事实】</w:t>
            </w:r>
            <w:r>
              <w:rPr>
                <w:rFonts w:eastAsia="仿宋_GB2312"/>
              </w:rPr>
              <w:t>，以上事实有</w:t>
            </w:r>
            <w:r>
              <w:rPr>
                <w:rFonts w:eastAsia="仿宋_GB2312"/>
                <w:u w:val="single"/>
              </w:rPr>
              <w:t>【证据】</w:t>
            </w:r>
            <w:r>
              <w:rPr>
                <w:rFonts w:eastAsia="仿宋_GB2312"/>
              </w:rPr>
              <w:t>等证据证实。</w:t>
            </w:r>
          </w:p>
          <w:p w14:paraId="536AD7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640" w:firstLineChars="200"/>
              <w:jc w:val="left"/>
              <w:textAlignment w:val="auto"/>
              <w:rPr>
                <w:rFonts w:eastAsia="仿宋_GB2312"/>
              </w:rPr>
            </w:pPr>
            <w:r>
              <w:rPr>
                <w:rFonts w:eastAsia="仿宋_GB2312"/>
              </w:rPr>
              <w:t>根据</w:t>
            </w:r>
            <w:r>
              <w:rPr>
                <w:rFonts w:eastAsia="仿宋_GB2312"/>
                <w:u w:val="single"/>
              </w:rPr>
              <w:t>【法律依据】</w:t>
            </w:r>
            <w:r>
              <w:rPr>
                <w:rFonts w:eastAsia="仿宋_GB2312"/>
              </w:rPr>
              <w:t>之规定，现决定</w:t>
            </w:r>
            <w:r>
              <w:rPr>
                <w:rFonts w:eastAsia="仿宋_GB2312"/>
                <w:u w:val="single"/>
              </w:rPr>
              <w:t>【处罚决定】</w:t>
            </w:r>
            <w:r>
              <w:rPr>
                <w:rFonts w:eastAsia="仿宋_GB2312"/>
              </w:rPr>
              <w:t>。</w:t>
            </w:r>
          </w:p>
          <w:p w14:paraId="6AA3E544">
            <w:pPr>
              <w:spacing w:line="440" w:lineRule="exact"/>
              <w:rPr>
                <w:rFonts w:eastAsia="仿宋_GB2312"/>
              </w:rPr>
            </w:pPr>
            <w:r>
              <w:rPr>
                <w:rFonts w:eastAsia="仿宋_GB2312"/>
              </w:rPr>
              <w:t>执行方式和期限：</w:t>
            </w:r>
            <w:r>
              <w:rPr>
                <w:rFonts w:eastAsia="仿宋_GB2312"/>
                <w:u w:val="single"/>
              </w:rPr>
              <w:t>【执行方式和期限】</w:t>
            </w:r>
            <w:r>
              <w:rPr>
                <w:rFonts w:eastAsia="仿宋_GB2312"/>
              </w:rPr>
              <w:t>。</w:t>
            </w:r>
          </w:p>
          <w:p w14:paraId="2C9F4F1A">
            <w:pPr>
              <w:spacing w:line="440" w:lineRule="exact"/>
              <w:ind w:firstLine="640" w:firstLineChars="200"/>
              <w:rPr>
                <w:rFonts w:eastAsia="仿宋_GB2312"/>
              </w:rPr>
            </w:pPr>
            <w:r>
              <w:rPr>
                <w:rFonts w:eastAsia="仿宋_GB2312"/>
              </w:rPr>
              <w:t>逾期不缴纳罚款的，每日按罚款数额的百分之三加处罚款，加处罚款的数额不超过罚款的数额。</w:t>
            </w:r>
          </w:p>
          <w:p w14:paraId="76AA5369">
            <w:pPr>
              <w:pStyle w:val="3"/>
              <w:spacing w:line="440" w:lineRule="exact"/>
              <w:ind w:firstLine="640" w:firstLineChars="200"/>
              <w:jc w:val="left"/>
              <w:rPr>
                <w:szCs w:val="32"/>
                <w:u w:val="single"/>
              </w:rPr>
            </w:pPr>
            <w:r>
              <w:rPr>
                <w:sz w:val="32"/>
                <w:szCs w:val="32"/>
              </w:rPr>
              <w:t>如不服本决定，可以在收到本决定书之日起六十日内向</w:t>
            </w:r>
            <w:r>
              <w:rPr>
                <w:sz w:val="32"/>
                <w:szCs w:val="32"/>
                <w:u w:val="single"/>
              </w:rPr>
              <w:t>【复议机关】</w:t>
            </w:r>
            <w:r>
              <w:rPr>
                <w:szCs w:val="32"/>
                <w:u w:val="single"/>
              </w:rPr>
              <w:t xml:space="preserve">             </w:t>
            </w:r>
          </w:p>
          <w:p w14:paraId="102CC264">
            <w:pPr>
              <w:pStyle w:val="3"/>
              <w:spacing w:line="440" w:lineRule="exact"/>
              <w:ind w:firstLine="0"/>
              <w:jc w:val="left"/>
              <w:rPr>
                <w:szCs w:val="32"/>
                <w:u w:val="single"/>
              </w:rPr>
            </w:pPr>
            <w:r>
              <w:rPr>
                <w:sz w:val="32"/>
                <w:szCs w:val="32"/>
              </w:rPr>
              <w:t>申请行政复议或者在六个月内依法向</w:t>
            </w:r>
            <w:r>
              <w:rPr>
                <w:sz w:val="32"/>
                <w:szCs w:val="32"/>
                <w:u w:val="single"/>
              </w:rPr>
              <w:t>【管辖法院】</w:t>
            </w:r>
            <w:r>
              <w:rPr>
                <w:sz w:val="32"/>
                <w:szCs w:val="32"/>
              </w:rPr>
              <w:t>法院提起行政诉讼。</w:t>
            </w:r>
          </w:p>
          <w:p w14:paraId="202A2B4E">
            <w:pPr>
              <w:spacing w:line="440" w:lineRule="exact"/>
              <w:ind w:firstLine="640" w:firstLineChars="200"/>
              <w:rPr>
                <w:rFonts w:eastAsia="仿宋_GB2312"/>
              </w:rPr>
            </w:pPr>
            <w:r>
              <w:rPr>
                <w:rFonts w:eastAsia="仿宋_GB2312"/>
              </w:rPr>
              <w:t>附：</w:t>
            </w:r>
            <w:r>
              <w:rPr>
                <w:rFonts w:eastAsia="仿宋_GB2312"/>
                <w:u w:val="none"/>
              </w:rPr>
              <w:t>【附件清单】</w:t>
            </w:r>
            <w:r>
              <w:rPr>
                <w:rFonts w:eastAsia="仿宋_GB2312"/>
              </w:rPr>
              <w:t>清单</w:t>
            </w:r>
          </w:p>
          <w:p w14:paraId="0CCC12ED">
            <w:pPr>
              <w:spacing w:line="440" w:lineRule="exact"/>
              <w:ind w:firstLine="640" w:firstLineChars="200"/>
              <w:jc w:val="right"/>
              <w:rPr>
                <w:rFonts w:eastAsia="仿宋_GB2312"/>
              </w:rPr>
            </w:pPr>
            <w:r>
              <w:rPr>
                <w:rFonts w:eastAsia="仿宋_GB2312"/>
              </w:rPr>
              <w:t xml:space="preserve"> </w:t>
            </w:r>
          </w:p>
          <w:p w14:paraId="0BFEBB6F">
            <w:pPr>
              <w:autoSpaceDE w:val="0"/>
              <w:autoSpaceDN w:val="0"/>
              <w:adjustRightInd w:val="0"/>
              <w:spacing w:line="500" w:lineRule="exact"/>
              <w:jc w:val="right"/>
              <w:textAlignment w:val="baseline"/>
              <w:rPr>
                <w:rFonts w:eastAsia="仿宋_GB2312"/>
              </w:rPr>
            </w:pPr>
            <w:r>
              <w:rPr>
                <w:rFonts w:eastAsia="仿宋_GB2312"/>
              </w:rPr>
              <w:t>（【消防救援机构名称】及印章）</w:t>
            </w:r>
          </w:p>
          <w:p w14:paraId="466940AE">
            <w:pPr>
              <w:spacing w:line="500" w:lineRule="exact"/>
              <w:ind w:right="888"/>
              <w:jc w:val="center"/>
              <w:rPr>
                <w:rFonts w:eastAsia="仿宋_GB2312"/>
              </w:rPr>
            </w:pPr>
            <w:r>
              <w:t xml:space="preserve">                        </w:t>
            </w:r>
            <w:r>
              <w:rPr>
                <w:rFonts w:hint="eastAsia"/>
                <w:lang w:val="en-US" w:eastAsia="zh-CN"/>
              </w:rPr>
              <w:t xml:space="preserve">               </w:t>
            </w:r>
            <w:bookmarkStart w:id="1" w:name="_GoBack"/>
            <w:bookmarkEnd w:id="1"/>
            <w:r>
              <w:t>【决定日期】</w:t>
            </w:r>
          </w:p>
          <w:p w14:paraId="4EE32542">
            <w:pPr>
              <w:spacing w:line="440" w:lineRule="exact"/>
              <w:ind w:firstLine="640" w:firstLineChars="200"/>
              <w:rPr>
                <w:rFonts w:eastAsia="仿宋_GB2312"/>
              </w:rPr>
            </w:pPr>
            <w:r>
              <w:rPr>
                <w:rFonts w:eastAsia="仿宋_GB2312"/>
              </w:rPr>
              <w:t>行政处罚决定书已向我宣告并送达。</w:t>
            </w:r>
          </w:p>
          <w:p w14:paraId="0F8D8075">
            <w:pPr>
              <w:spacing w:before="156" w:beforeLines="50" w:after="156" w:afterLines="50" w:line="440" w:lineRule="exact"/>
              <w:rPr>
                <w:rFonts w:eastAsia="仿宋_GB2312"/>
                <w:b/>
                <w:sz w:val="28"/>
                <w:szCs w:val="28"/>
              </w:rPr>
            </w:pPr>
            <w:r>
              <w:t>被处罚人：【被处罚人】                     【送达日期】</w:t>
            </w:r>
          </w:p>
        </w:tc>
      </w:tr>
    </w:tbl>
    <w:p w14:paraId="1DB7B2CF">
      <w:pPr>
        <w:snapToGrid w:val="0"/>
        <w:spacing w:line="400" w:lineRule="exact"/>
        <w:jc w:val="left"/>
        <w:rPr>
          <w:rFonts w:eastAsia="楷体"/>
          <w:sz w:val="28"/>
          <w:szCs w:val="28"/>
        </w:rPr>
      </w:pPr>
      <w:r>
        <w:rPr>
          <w:rFonts w:eastAsia="楷体"/>
          <w:sz w:val="28"/>
          <w:szCs w:val="28"/>
        </w:rPr>
        <w:t>一式三份，被处罚人和执行单位各一份，一份附卷。</w:t>
      </w:r>
      <w:bookmarkStart w:id="0" w:name="式样十四"/>
      <w:bookmarkEnd w:id="0"/>
    </w:p>
    <w:p w14:paraId="02F6EBB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体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楷体简体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方正小标宋简体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3B1CDF"/>
    <w:rsid w:val="21A71770"/>
    <w:rsid w:val="413B1CDF"/>
    <w:rsid w:val="52152B39"/>
    <w:rsid w:val="7D3F5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仿宋体" w:cs="Times New Roman"/>
      <w:kern w:val="2"/>
      <w:sz w:val="32"/>
      <w:szCs w:val="32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3">
    <w:name w:val="Body Text Indent 2"/>
    <w:basedOn w:val="1"/>
    <w:qFormat/>
    <w:uiPriority w:val="0"/>
    <w:pPr>
      <w:spacing w:line="360" w:lineRule="auto"/>
      <w:ind w:firstLine="555"/>
    </w:pPr>
    <w:rPr>
      <w:rFonts w:eastAsia="仿宋_GB2312"/>
      <w:sz w:val="2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365</Words>
  <Characters>365</Characters>
  <Lines>0</Lines>
  <Paragraphs>0</Paragraphs>
  <TotalTime>3</TotalTime>
  <ScaleCrop>false</ScaleCrop>
  <LinksUpToDate>false</LinksUpToDate>
  <CharactersWithSpaces>1079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2026-09-11T07:38:00Z</dcterms:created>
  <dc:creator>AND</dc:creator>
  <cp:lastModifiedBy>AND</cp:lastModifiedBy>
  <dcterms:modified xsi:type="dcterms:W3CDTF">2026-09-15T09:20:21Z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81EA1E2BA9484225A03E7C972034A5B5_11</vt:lpwstr>
  </property>
  <property fmtid="{D5CDD505-2E9C-101B-9397-08002B2CF9AE}" pid="4" name="KSOTemplateDocerSaveRecord">
    <vt:lpwstr>eyJoZGlkIjoiMGNjOTcxMGJhNjNlMDM3ODc5Y2MxYzI3ZDI0OTBjYWEiLCJ1c2VySWQiOiI5NTEwNTk2ODEifQ==</vt:lpwstr>
  </property>
</Properties>
</file>