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spacing w:before="480" w:line="276" w:lineRule="auto"/>
        <w:jc w:val="center"/>
        <w:rPr>
          <w:b w:val="1"/>
          <w:sz w:val="28"/>
          <w:szCs w:val="28"/>
          <w:u w:val="single"/>
        </w:rPr>
      </w:pPr>
      <w:r w:rsidDel="00000000" w:rsidR="00000000" w:rsidRPr="00000000">
        <w:rPr>
          <w:b w:val="1"/>
          <w:sz w:val="28"/>
          <w:szCs w:val="28"/>
          <w:u w:val="single"/>
          <w:rtl w:val="0"/>
        </w:rPr>
        <w:t xml:space="preserve">Avacash</w:t>
      </w:r>
      <w:r w:rsidDel="00000000" w:rsidR="00000000" w:rsidRPr="00000000">
        <w:rPr>
          <w:b w:val="1"/>
          <w:sz w:val="28"/>
          <w:szCs w:val="28"/>
          <w:u w:val="single"/>
          <w:rtl w:val="0"/>
        </w:rPr>
        <w:t xml:space="preserve"> Contract Initial Audit Report</w:t>
      </w:r>
    </w:p>
    <w:p w:rsidR="00000000" w:rsidDel="00000000" w:rsidP="00000000" w:rsidRDefault="00000000" w:rsidRPr="00000000" w14:paraId="00000002">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270"/>
            </w:tabs>
            <w:spacing w:before="200" w:line="240" w:lineRule="auto"/>
            <w:rPr>
              <w:b w:val="1"/>
              <w:sz w:val="24"/>
              <w:szCs w:val="24"/>
            </w:rPr>
          </w:pPr>
          <w:r w:rsidDel="00000000" w:rsidR="00000000" w:rsidRPr="00000000">
            <w:fldChar w:fldCharType="begin"/>
            <w:instrText xml:space="preserve"> TOC \h \u \z </w:instrText>
            <w:fldChar w:fldCharType="separate"/>
          </w:r>
          <w:hyperlink w:anchor="_a3yxug87siiq">
            <w:r w:rsidDel="00000000" w:rsidR="00000000" w:rsidRPr="00000000">
              <w:rPr>
                <w:b w:val="1"/>
                <w:color w:val="031b31"/>
                <w:sz w:val="24"/>
                <w:szCs w:val="24"/>
                <w:rtl w:val="0"/>
              </w:rPr>
              <w:t xml:space="preserve">Overview</w:t>
            </w:r>
          </w:hyperlink>
          <w:r w:rsidDel="00000000" w:rsidR="00000000" w:rsidRPr="00000000">
            <w:rPr>
              <w:b w:val="1"/>
              <w:sz w:val="24"/>
              <w:szCs w:val="24"/>
              <w:rtl w:val="0"/>
            </w:rPr>
            <w:tab/>
            <w:t xml:space="preserve">2</w:t>
          </w:r>
        </w:p>
        <w:p w:rsidR="00000000" w:rsidDel="00000000" w:rsidP="00000000" w:rsidRDefault="00000000" w:rsidRPr="00000000" w14:paraId="00000004">
          <w:pPr>
            <w:tabs>
              <w:tab w:val="right" w:pos="9270"/>
            </w:tabs>
            <w:spacing w:before="80" w:line="240" w:lineRule="auto"/>
            <w:ind w:left="360" w:firstLine="0"/>
            <w:rPr>
              <w:i w:val="0"/>
              <w:smallCaps w:val="0"/>
              <w:strike w:val="0"/>
              <w:color w:val="000000"/>
              <w:sz w:val="24"/>
              <w:szCs w:val="24"/>
              <w:u w:val="none"/>
              <w:shd w:fill="auto" w:val="clear"/>
              <w:vertAlign w:val="baseline"/>
            </w:rPr>
          </w:pPr>
          <w:hyperlink w:anchor="_la4tz2m9f16g">
            <w:r w:rsidDel="00000000" w:rsidR="00000000" w:rsidRPr="00000000">
              <w:rPr>
                <w:i w:val="0"/>
                <w:smallCaps w:val="0"/>
                <w:strike w:val="0"/>
                <w:sz w:val="24"/>
                <w:szCs w:val="24"/>
                <w:shd w:fill="auto" w:val="clear"/>
                <w:vertAlign w:val="baseline"/>
                <w:rtl w:val="0"/>
              </w:rPr>
              <w:t xml:space="preserve">Scope of Audit</w:t>
            </w:r>
          </w:hyperlink>
          <w:r w:rsidDel="00000000" w:rsidR="00000000" w:rsidRPr="00000000">
            <w:rPr>
              <w:i w:val="0"/>
              <w:smallCaps w:val="0"/>
              <w:strike w:val="0"/>
              <w:sz w:val="24"/>
              <w:szCs w:val="24"/>
              <w:shd w:fill="auto" w:val="clear"/>
              <w:vertAlign w:val="baseline"/>
              <w:rtl w:val="0"/>
            </w:rPr>
            <w:tab/>
          </w:r>
          <w:r w:rsidDel="00000000" w:rsidR="00000000" w:rsidRPr="00000000">
            <w:fldChar w:fldCharType="begin"/>
            <w:instrText xml:space="preserve"> PAGEREF _zf94eajpvmc3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270"/>
            </w:tabs>
            <w:spacing w:before="60" w:line="240" w:lineRule="auto"/>
            <w:ind w:left="360" w:firstLine="0"/>
            <w:rPr>
              <w:i w:val="0"/>
              <w:smallCaps w:val="0"/>
              <w:strike w:val="0"/>
              <w:color w:val="000000"/>
              <w:sz w:val="24"/>
              <w:szCs w:val="24"/>
              <w:u w:val="none"/>
              <w:shd w:fill="auto" w:val="clear"/>
              <w:vertAlign w:val="baseline"/>
            </w:rPr>
          </w:pPr>
          <w:hyperlink w:anchor="_fk11hakqdckb">
            <w:r w:rsidDel="00000000" w:rsidR="00000000" w:rsidRPr="00000000">
              <w:rPr>
                <w:i w:val="0"/>
                <w:smallCaps w:val="0"/>
                <w:strike w:val="0"/>
                <w:color w:val="000000"/>
                <w:sz w:val="24"/>
                <w:szCs w:val="24"/>
                <w:u w:val="none"/>
                <w:shd w:fill="auto" w:val="clear"/>
                <w:vertAlign w:val="baseline"/>
                <w:rtl w:val="0"/>
              </w:rPr>
              <w:t xml:space="preserve">Check Vulnerabilities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_fk11hakqdckb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270"/>
            </w:tabs>
            <w:spacing w:before="200" w:line="240" w:lineRule="auto"/>
            <w:ind w:left="0" w:firstLine="0"/>
            <w:rPr>
              <w:b w:val="1"/>
              <w:i w:val="0"/>
              <w:smallCaps w:val="0"/>
              <w:strike w:val="0"/>
              <w:color w:val="000000"/>
              <w:sz w:val="24"/>
              <w:szCs w:val="24"/>
              <w:u w:val="none"/>
              <w:shd w:fill="auto" w:val="clear"/>
              <w:vertAlign w:val="baseline"/>
            </w:rPr>
          </w:pPr>
          <w:hyperlink w:anchor="_db8tp6ec385z">
            <w:r w:rsidDel="00000000" w:rsidR="00000000" w:rsidRPr="00000000">
              <w:rPr>
                <w:b w:val="1"/>
                <w:i w:val="0"/>
                <w:smallCaps w:val="0"/>
                <w:strike w:val="0"/>
                <w:sz w:val="24"/>
                <w:szCs w:val="24"/>
                <w:shd w:fill="auto" w:val="clear"/>
                <w:vertAlign w:val="baseline"/>
                <w:rtl w:val="0"/>
              </w:rPr>
              <w:t xml:space="preserve">Techniques and Methods</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270"/>
            </w:tabs>
            <w:spacing w:before="60" w:line="240" w:lineRule="auto"/>
            <w:ind w:left="360" w:firstLine="0"/>
            <w:rPr>
              <w:i w:val="0"/>
              <w:smallCaps w:val="0"/>
              <w:strike w:val="0"/>
              <w:color w:val="000000"/>
              <w:sz w:val="24"/>
              <w:szCs w:val="24"/>
              <w:u w:val="none"/>
              <w:shd w:fill="auto" w:val="clear"/>
              <w:vertAlign w:val="baseline"/>
            </w:rPr>
          </w:pPr>
          <w:hyperlink w:anchor="_2p6a8gpqk15r">
            <w:r w:rsidDel="00000000" w:rsidR="00000000" w:rsidRPr="00000000">
              <w:rPr>
                <w:i w:val="0"/>
                <w:smallCaps w:val="0"/>
                <w:strike w:val="0"/>
                <w:color w:val="000000"/>
                <w:sz w:val="24"/>
                <w:szCs w:val="24"/>
                <w:u w:val="none"/>
                <w:shd w:fill="auto" w:val="clear"/>
                <w:vertAlign w:val="baseline"/>
                <w:rtl w:val="0"/>
              </w:rPr>
              <w:t xml:space="preserve">Issue Categories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_2p6a8gpqk15r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270"/>
            </w:tabs>
            <w:spacing w:before="60" w:line="240" w:lineRule="auto"/>
            <w:ind w:left="360" w:firstLine="0"/>
            <w:rPr>
              <w:i w:val="0"/>
              <w:smallCaps w:val="0"/>
              <w:strike w:val="0"/>
              <w:color w:val="000000"/>
              <w:sz w:val="24"/>
              <w:szCs w:val="24"/>
              <w:u w:val="none"/>
              <w:shd w:fill="auto" w:val="clear"/>
              <w:vertAlign w:val="baseline"/>
            </w:rPr>
          </w:pPr>
          <w:hyperlink w:anchor="_2idbboidjlj7">
            <w:r w:rsidDel="00000000" w:rsidR="00000000" w:rsidRPr="00000000">
              <w:rPr>
                <w:i w:val="0"/>
                <w:smallCaps w:val="0"/>
                <w:strike w:val="0"/>
                <w:color w:val="000000"/>
                <w:sz w:val="24"/>
                <w:szCs w:val="24"/>
                <w:u w:val="none"/>
                <w:shd w:fill="auto" w:val="clear"/>
                <w:vertAlign w:val="baseline"/>
                <w:rtl w:val="0"/>
              </w:rPr>
              <w:t xml:space="preserve">Number of security issues per severity.</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_2idbboidjlj7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270"/>
            </w:tabs>
            <w:spacing w:before="200" w:line="240" w:lineRule="auto"/>
            <w:ind w:left="0" w:firstLine="0"/>
            <w:rPr>
              <w:b w:val="1"/>
              <w:i w:val="0"/>
              <w:smallCaps w:val="0"/>
              <w:strike w:val="0"/>
              <w:color w:val="000000"/>
              <w:sz w:val="24"/>
              <w:szCs w:val="24"/>
              <w:u w:val="none"/>
              <w:shd w:fill="auto" w:val="clear"/>
              <w:vertAlign w:val="baseline"/>
            </w:rPr>
          </w:pPr>
          <w:hyperlink w:anchor="_8d6evnfdp3d4">
            <w:r w:rsidDel="00000000" w:rsidR="00000000" w:rsidRPr="00000000">
              <w:rPr>
                <w:b w:val="1"/>
                <w:i w:val="0"/>
                <w:smallCaps w:val="0"/>
                <w:strike w:val="0"/>
                <w:sz w:val="24"/>
                <w:szCs w:val="24"/>
                <w:shd w:fill="auto" w:val="clear"/>
                <w:vertAlign w:val="baseline"/>
                <w:rtl w:val="0"/>
              </w:rPr>
              <w:t xml:space="preserve">Introduction</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_n0vj4zdey0jw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270"/>
            </w:tabs>
            <w:spacing w:before="200" w:line="240" w:lineRule="auto"/>
            <w:ind w:left="0" w:firstLine="0"/>
            <w:rPr>
              <w:b w:val="1"/>
              <w:i w:val="0"/>
              <w:smallCaps w:val="0"/>
              <w:strike w:val="0"/>
              <w:color w:val="000000"/>
              <w:sz w:val="24"/>
              <w:szCs w:val="24"/>
              <w:u w:val="none"/>
              <w:shd w:fill="auto" w:val="clear"/>
              <w:vertAlign w:val="baseline"/>
            </w:rPr>
          </w:pPr>
          <w:hyperlink w:anchor="_jnyy7e310pds">
            <w:r w:rsidDel="00000000" w:rsidR="00000000" w:rsidRPr="00000000">
              <w:rPr>
                <w:b w:val="1"/>
                <w:i w:val="0"/>
                <w:smallCaps w:val="0"/>
                <w:strike w:val="0"/>
                <w:color w:val="000000"/>
                <w:sz w:val="24"/>
                <w:szCs w:val="24"/>
                <w:u w:val="none"/>
                <w:shd w:fill="auto" w:val="clear"/>
                <w:vertAlign w:val="baseline"/>
                <w:rtl w:val="0"/>
              </w:rPr>
              <w:t xml:space="preserve">Issues Found – Code Review / Manual Testing</w:t>
            </w:r>
          </w:hyperlink>
          <w:r w:rsidDel="00000000" w:rsidR="00000000" w:rsidRPr="00000000">
            <w:rPr>
              <w:b w:val="1"/>
              <w:i w:val="0"/>
              <w:smallCaps w:val="0"/>
              <w:strike w:val="0"/>
              <w:color w:val="000000"/>
              <w:sz w:val="24"/>
              <w:szCs w:val="24"/>
              <w:u w:val="none"/>
              <w:shd w:fill="auto" w:val="clear"/>
              <w:vertAlign w:val="baseline"/>
              <w:rtl w:val="0"/>
            </w:rPr>
            <w:tab/>
          </w:r>
          <w:r w:rsidDel="00000000" w:rsidR="00000000" w:rsidRPr="00000000">
            <w:rPr>
              <w:b w:val="1"/>
              <w:sz w:val="24"/>
              <w:szCs w:val="24"/>
              <w:rtl w:val="0"/>
            </w:rPr>
            <w:t xml:space="preserve">5</w:t>
          </w:r>
          <w:r w:rsidDel="00000000" w:rsidR="00000000" w:rsidRPr="00000000">
            <w:rPr>
              <w:rtl w:val="0"/>
            </w:rPr>
          </w:r>
        </w:p>
        <w:p w:rsidR="00000000" w:rsidDel="00000000" w:rsidP="00000000" w:rsidRDefault="00000000" w:rsidRPr="00000000" w14:paraId="0000000B">
          <w:pPr>
            <w:tabs>
              <w:tab w:val="right" w:pos="9270"/>
            </w:tabs>
            <w:spacing w:before="60" w:line="240" w:lineRule="auto"/>
            <w:ind w:left="360" w:firstLine="0"/>
            <w:rPr>
              <w:b w:val="0"/>
              <w:sz w:val="24"/>
              <w:szCs w:val="24"/>
              <w:u w:val="none"/>
            </w:rPr>
          </w:pPr>
          <w:hyperlink w:anchor="_fpa7vs16wijg">
            <w:r w:rsidDel="00000000" w:rsidR="00000000" w:rsidRPr="00000000">
              <w:rPr>
                <w:i w:val="0"/>
                <w:smallCaps w:val="0"/>
                <w:strike w:val="0"/>
                <w:color w:val="000000"/>
                <w:sz w:val="24"/>
                <w:szCs w:val="24"/>
                <w:u w:val="none"/>
                <w:shd w:fill="auto" w:val="clear"/>
                <w:vertAlign w:val="baseline"/>
                <w:rtl w:val="0"/>
              </w:rPr>
              <w:t xml:space="preserve">High Severity Issues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0C">
          <w:pPr>
            <w:tabs>
              <w:tab w:val="right" w:pos="9270"/>
            </w:tabs>
            <w:spacing w:before="60" w:line="240" w:lineRule="auto"/>
            <w:ind w:left="360" w:firstLine="0"/>
            <w:rPr>
              <w:sz w:val="24"/>
              <w:szCs w:val="24"/>
            </w:rPr>
          </w:pPr>
          <w:hyperlink w:anchor="_ihaplnhuvava">
            <w:r w:rsidDel="00000000" w:rsidR="00000000" w:rsidRPr="00000000">
              <w:rPr>
                <w:i w:val="0"/>
                <w:smallCaps w:val="0"/>
                <w:strike w:val="0"/>
                <w:color w:val="000000"/>
                <w:sz w:val="24"/>
                <w:szCs w:val="24"/>
                <w:u w:val="none"/>
                <w:shd w:fill="auto" w:val="clear"/>
                <w:vertAlign w:val="baseline"/>
                <w:rtl w:val="0"/>
              </w:rPr>
              <w:t xml:space="preserve">Medium Severity Issues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5</w:t>
          </w:r>
        </w:p>
        <w:p w:rsidR="00000000" w:rsidDel="00000000" w:rsidP="00000000" w:rsidRDefault="00000000" w:rsidRPr="00000000" w14:paraId="0000000D">
          <w:pPr>
            <w:tabs>
              <w:tab w:val="right" w:pos="9270"/>
            </w:tabs>
            <w:spacing w:before="60" w:line="240" w:lineRule="auto"/>
            <w:ind w:left="360" w:firstLine="0"/>
            <w:rPr>
              <w:sz w:val="24"/>
              <w:szCs w:val="24"/>
            </w:rPr>
          </w:pPr>
          <w:hyperlink w:anchor="_3xubtpht259r">
            <w:r w:rsidDel="00000000" w:rsidR="00000000" w:rsidRPr="00000000">
              <w:rPr>
                <w:i w:val="0"/>
                <w:smallCaps w:val="0"/>
                <w:strike w:val="0"/>
                <w:sz w:val="24"/>
                <w:szCs w:val="24"/>
                <w:shd w:fill="auto" w:val="clear"/>
                <w:vertAlign w:val="baseline"/>
                <w:rtl w:val="0"/>
              </w:rPr>
              <w:t xml:space="preserve">Low Severity Issues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5</w:t>
          </w:r>
        </w:p>
        <w:p w:rsidR="00000000" w:rsidDel="00000000" w:rsidP="00000000" w:rsidRDefault="00000000" w:rsidRPr="00000000" w14:paraId="0000000E">
          <w:pPr>
            <w:tabs>
              <w:tab w:val="right" w:pos="9270"/>
            </w:tabs>
            <w:spacing w:before="60" w:line="240" w:lineRule="auto"/>
            <w:ind w:left="360" w:firstLine="0"/>
            <w:rPr>
              <w:sz w:val="24"/>
              <w:szCs w:val="24"/>
            </w:rPr>
          </w:pPr>
          <w:hyperlink w:anchor="_ndb9xm21sigw">
            <w:r w:rsidDel="00000000" w:rsidR="00000000" w:rsidRPr="00000000">
              <w:rPr>
                <w:i w:val="0"/>
                <w:smallCaps w:val="0"/>
                <w:strike w:val="0"/>
                <w:sz w:val="24"/>
                <w:szCs w:val="24"/>
                <w:shd w:fill="auto" w:val="clear"/>
                <w:vertAlign w:val="baseline"/>
                <w:rtl w:val="0"/>
              </w:rPr>
              <w:t xml:space="preserve">Informational Issues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6</w:t>
          </w:r>
        </w:p>
        <w:p w:rsidR="00000000" w:rsidDel="00000000" w:rsidP="00000000" w:rsidRDefault="00000000" w:rsidRPr="00000000" w14:paraId="0000000F">
          <w:pPr>
            <w:tabs>
              <w:tab w:val="right" w:pos="9270"/>
            </w:tabs>
            <w:spacing w:after="80" w:before="200" w:line="240" w:lineRule="auto"/>
            <w:ind w:left="0" w:firstLine="0"/>
            <w:rPr>
              <w:b w:val="1"/>
              <w:sz w:val="24"/>
              <w:szCs w:val="24"/>
            </w:rPr>
          </w:pPr>
          <w:hyperlink w:anchor="_l7nivtfmfq2q">
            <w:r w:rsidDel="00000000" w:rsidR="00000000" w:rsidRPr="00000000">
              <w:rPr>
                <w:b w:val="1"/>
                <w:sz w:val="24"/>
                <w:szCs w:val="24"/>
                <w:rtl w:val="0"/>
              </w:rPr>
              <w:t xml:space="preserve">Slither Report</w:t>
            </w:r>
          </w:hyperlink>
          <w:r w:rsidDel="00000000" w:rsidR="00000000" w:rsidRPr="00000000">
            <w:rPr>
              <w:b w:val="1"/>
              <w:sz w:val="24"/>
              <w:szCs w:val="24"/>
              <w:rtl w:val="0"/>
            </w:rPr>
            <w:tab/>
            <w:t xml:space="preserve">7</w:t>
          </w:r>
          <w:r w:rsidDel="00000000" w:rsidR="00000000" w:rsidRPr="00000000">
            <w:rPr>
              <w:b w:val="1"/>
              <w:sz w:val="24"/>
              <w:szCs w:val="24"/>
              <w:rtl w:val="0"/>
            </w:rPr>
            <w:br w:type="textWrapping"/>
          </w:r>
          <w:r w:rsidDel="00000000" w:rsidR="00000000" w:rsidRPr="00000000">
            <w:rPr>
              <w:sz w:val="24"/>
              <w:szCs w:val="24"/>
              <w:rtl w:val="0"/>
            </w:rPr>
            <w:br w:type="textWrapping"/>
          </w:r>
          <w:r w:rsidDel="00000000" w:rsidR="00000000" w:rsidRPr="00000000">
            <w:fldChar w:fldCharType="begin"/>
            <w:instrText xml:space="preserve"> PAGEREF _5o1d66cspby6 \h </w:instrText>
            <w:fldChar w:fldCharType="separate"/>
          </w:r>
          <w:r w:rsidDel="00000000" w:rsidR="00000000" w:rsidRPr="00000000">
            <w:rPr>
              <w:b w:val="1"/>
              <w:sz w:val="24"/>
              <w:szCs w:val="24"/>
              <w:rtl w:val="0"/>
            </w:rPr>
            <w:t xml:space="preserve">Goerli Test Contracts</w:t>
          </w:r>
          <w:r w:rsidDel="00000000" w:rsidR="00000000" w:rsidRPr="00000000">
            <w:fldChar w:fldCharType="end"/>
          </w:r>
          <w:r w:rsidDel="00000000" w:rsidR="00000000" w:rsidRPr="00000000">
            <w:rPr>
              <w:b w:val="1"/>
              <w:sz w:val="24"/>
              <w:szCs w:val="24"/>
              <w:rtl w:val="0"/>
            </w:rPr>
            <w:tab/>
            <w:t xml:space="preserve">8</w:t>
            <w:br w:type="textWrapping"/>
            <w:br w:type="textWrapping"/>
          </w:r>
          <w:hyperlink w:anchor="_k1d9rfg29kl2">
            <w:r w:rsidDel="00000000" w:rsidR="00000000" w:rsidRPr="00000000">
              <w:rPr>
                <w:b w:val="1"/>
                <w:sz w:val="24"/>
                <w:szCs w:val="24"/>
                <w:rtl w:val="0"/>
              </w:rPr>
              <w:t xml:space="preserve">Test Transactions</w:t>
            </w:r>
          </w:hyperlink>
          <w:r w:rsidDel="00000000" w:rsidR="00000000" w:rsidRPr="00000000">
            <w:rPr>
              <w:b w:val="1"/>
              <w:sz w:val="24"/>
              <w:szCs w:val="24"/>
              <w:rtl w:val="0"/>
            </w:rPr>
            <w:tab/>
            <w:t xml:space="preserve">8</w:t>
            <w:br w:type="textWrapping"/>
          </w:r>
          <w:r w:rsidDel="00000000" w:rsidR="00000000" w:rsidRPr="00000000">
            <w:rPr>
              <w:sz w:val="24"/>
              <w:szCs w:val="24"/>
              <w:rtl w:val="0"/>
            </w:rPr>
            <w:br w:type="textWrapping"/>
          </w:r>
          <w:hyperlink w:anchor="_dgf3621lwhzv">
            <w:r w:rsidDel="00000000" w:rsidR="00000000" w:rsidRPr="00000000">
              <w:rPr>
                <w:b w:val="1"/>
                <w:i w:val="0"/>
                <w:smallCaps w:val="0"/>
                <w:strike w:val="0"/>
                <w:sz w:val="24"/>
                <w:szCs w:val="24"/>
                <w:shd w:fill="auto" w:val="clear"/>
                <w:vertAlign w:val="baseline"/>
                <w:rtl w:val="0"/>
              </w:rPr>
              <w:t xml:space="preserve">Closing Summary</w:t>
            </w:r>
          </w:hyperlink>
          <w:r w:rsidDel="00000000" w:rsidR="00000000" w:rsidRPr="00000000">
            <w:rPr>
              <w:b w:val="1"/>
              <w:i w:val="0"/>
              <w:smallCaps w:val="0"/>
              <w:strike w:val="0"/>
              <w:sz w:val="24"/>
              <w:szCs w:val="24"/>
              <w:u w:val="none"/>
              <w:shd w:fill="auto" w:val="clear"/>
              <w:vertAlign w:val="baseline"/>
              <w:rtl w:val="0"/>
            </w:rPr>
            <w:tab/>
          </w:r>
          <w:r w:rsidDel="00000000" w:rsidR="00000000" w:rsidRPr="00000000">
            <w:rPr>
              <w:b w:val="1"/>
              <w:sz w:val="24"/>
              <w:szCs w:val="24"/>
              <w:rtl w:val="0"/>
            </w:rPr>
            <w:t xml:space="preserve">11</w:t>
          </w:r>
        </w:p>
        <w:p w:rsidR="00000000" w:rsidDel="00000000" w:rsidP="00000000" w:rsidRDefault="00000000" w:rsidRPr="00000000" w14:paraId="00000010">
          <w:pPr>
            <w:tabs>
              <w:tab w:val="right" w:pos="9270"/>
            </w:tabs>
            <w:spacing w:after="80" w:before="200" w:line="240" w:lineRule="auto"/>
            <w:ind w:left="0" w:firstLine="0"/>
            <w:rPr>
              <w:b w:val="1"/>
              <w:sz w:val="24"/>
              <w:szCs w:val="24"/>
            </w:rPr>
          </w:pPr>
          <w:hyperlink w:anchor="_s8o85hoasaz2">
            <w:r w:rsidDel="00000000" w:rsidR="00000000" w:rsidRPr="00000000">
              <w:rPr>
                <w:b w:val="1"/>
                <w:sz w:val="24"/>
                <w:szCs w:val="24"/>
                <w:rtl w:val="0"/>
              </w:rPr>
              <w:t xml:space="preserve">Disclaimer</w:t>
            </w:r>
          </w:hyperlink>
          <w:r w:rsidDel="00000000" w:rsidR="00000000" w:rsidRPr="00000000">
            <w:rPr>
              <w:b w:val="1"/>
              <w:sz w:val="24"/>
              <w:szCs w:val="24"/>
              <w:rtl w:val="0"/>
            </w:rPr>
            <w:tab/>
            <w:t xml:space="preserve">11</w:t>
          </w:r>
          <w:r w:rsidDel="00000000" w:rsidR="00000000" w:rsidRPr="00000000">
            <w:fldChar w:fldCharType="end"/>
          </w:r>
        </w:p>
      </w:sdtContent>
    </w:sdt>
    <w:p w:rsidR="00000000" w:rsidDel="00000000" w:rsidP="00000000" w:rsidRDefault="00000000" w:rsidRPr="00000000" w14:paraId="00000011">
      <w:pPr>
        <w:pStyle w:val="Heading2"/>
        <w:pageBreakBefore w:val="0"/>
        <w:rPr>
          <w:b w:val="1"/>
          <w:sz w:val="30"/>
          <w:szCs w:val="30"/>
        </w:rPr>
      </w:pPr>
      <w:bookmarkStart w:colFirst="0" w:colLast="0" w:name="_a3yxug87siiq" w:id="0"/>
      <w:bookmarkEnd w:id="0"/>
      <w:r w:rsidDel="00000000" w:rsidR="00000000" w:rsidRPr="00000000">
        <w:rPr>
          <w:b w:val="1"/>
          <w:sz w:val="30"/>
          <w:szCs w:val="30"/>
          <w:rtl w:val="0"/>
        </w:rPr>
        <w:t xml:space="preserve">Overview</w:t>
      </w:r>
    </w:p>
    <w:p w:rsidR="00000000" w:rsidDel="00000000" w:rsidP="00000000" w:rsidRDefault="00000000" w:rsidRPr="00000000" w14:paraId="00000012">
      <w:pPr>
        <w:pStyle w:val="Heading2"/>
        <w:pageBreakBefore w:val="0"/>
        <w:rPr>
          <w:b w:val="1"/>
          <w:sz w:val="28"/>
          <w:szCs w:val="28"/>
        </w:rPr>
      </w:pPr>
      <w:bookmarkStart w:colFirst="0" w:colLast="0" w:name="_la4tz2m9f16g" w:id="1"/>
      <w:bookmarkEnd w:id="1"/>
      <w:r w:rsidDel="00000000" w:rsidR="00000000" w:rsidRPr="00000000">
        <w:rPr>
          <w:b w:val="1"/>
          <w:sz w:val="28"/>
          <w:szCs w:val="28"/>
          <w:rtl w:val="0"/>
        </w:rPr>
        <w:t xml:space="preserve">Scope of Audit</w:t>
      </w:r>
    </w:p>
    <w:p w:rsidR="00000000" w:rsidDel="00000000" w:rsidP="00000000" w:rsidRDefault="00000000" w:rsidRPr="00000000" w14:paraId="00000013">
      <w:pPr>
        <w:pageBreakBefore w:val="0"/>
        <w:spacing w:after="200" w:line="276" w:lineRule="auto"/>
        <w:rPr>
          <w:b w:val="1"/>
        </w:rPr>
      </w:pPr>
      <w:r w:rsidDel="00000000" w:rsidR="00000000" w:rsidRPr="00000000">
        <w:rPr>
          <w:sz w:val="24"/>
          <w:szCs w:val="24"/>
          <w:rtl w:val="0"/>
        </w:rPr>
        <w:t xml:space="preserve">The scope of this audit was to analyze and document the staking smart contract codebase for quality, security, and correctness.</w:t>
      </w:r>
      <w:r w:rsidDel="00000000" w:rsidR="00000000" w:rsidRPr="00000000">
        <w:rPr>
          <w:rtl w:val="0"/>
        </w:rPr>
      </w:r>
    </w:p>
    <w:p w:rsidR="00000000" w:rsidDel="00000000" w:rsidP="00000000" w:rsidRDefault="00000000" w:rsidRPr="00000000" w14:paraId="00000014">
      <w:pPr>
        <w:pStyle w:val="Heading2"/>
        <w:pageBreakBefore w:val="0"/>
        <w:spacing w:before="200" w:line="240" w:lineRule="auto"/>
        <w:rPr>
          <w:b w:val="1"/>
          <w:sz w:val="28"/>
          <w:szCs w:val="28"/>
        </w:rPr>
      </w:pPr>
      <w:bookmarkStart w:colFirst="0" w:colLast="0" w:name="_fk11hakqdckb" w:id="2"/>
      <w:bookmarkEnd w:id="2"/>
      <w:r w:rsidDel="00000000" w:rsidR="00000000" w:rsidRPr="00000000">
        <w:rPr>
          <w:b w:val="1"/>
          <w:sz w:val="28"/>
          <w:szCs w:val="28"/>
          <w:rtl w:val="0"/>
        </w:rPr>
        <w:t xml:space="preserve">Check Vulnerabilities</w:t>
      </w:r>
    </w:p>
    <w:p w:rsidR="00000000" w:rsidDel="00000000" w:rsidP="00000000" w:rsidRDefault="00000000" w:rsidRPr="00000000" w14:paraId="00000015">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Re-entrancy</w:t>
      </w:r>
    </w:p>
    <w:p w:rsidR="00000000" w:rsidDel="00000000" w:rsidP="00000000" w:rsidRDefault="00000000" w:rsidRPr="00000000" w14:paraId="00000016">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Timestamp Dependence</w:t>
      </w:r>
    </w:p>
    <w:p w:rsidR="00000000" w:rsidDel="00000000" w:rsidP="00000000" w:rsidRDefault="00000000" w:rsidRPr="00000000" w14:paraId="00000017">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Gas Limit and Loops</w:t>
      </w:r>
    </w:p>
    <w:p w:rsidR="00000000" w:rsidDel="00000000" w:rsidP="00000000" w:rsidRDefault="00000000" w:rsidRPr="00000000" w14:paraId="00000018">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DoS with Block Gas Limit</w:t>
      </w:r>
    </w:p>
    <w:p w:rsidR="00000000" w:rsidDel="00000000" w:rsidP="00000000" w:rsidRDefault="00000000" w:rsidRPr="00000000" w14:paraId="00000019">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Transaction-Ordering Dependence</w:t>
      </w:r>
    </w:p>
    <w:p w:rsidR="00000000" w:rsidDel="00000000" w:rsidP="00000000" w:rsidRDefault="00000000" w:rsidRPr="00000000" w14:paraId="0000001A">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Use of tx.origin</w:t>
      </w:r>
    </w:p>
    <w:p w:rsidR="00000000" w:rsidDel="00000000" w:rsidP="00000000" w:rsidRDefault="00000000" w:rsidRPr="00000000" w14:paraId="0000001B">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Exception disorder</w:t>
      </w:r>
    </w:p>
    <w:p w:rsidR="00000000" w:rsidDel="00000000" w:rsidP="00000000" w:rsidRDefault="00000000" w:rsidRPr="00000000" w14:paraId="0000001C">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Gasless send</w:t>
      </w:r>
    </w:p>
    <w:p w:rsidR="00000000" w:rsidDel="00000000" w:rsidP="00000000" w:rsidRDefault="00000000" w:rsidRPr="00000000" w14:paraId="0000001D">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Balance equality</w:t>
      </w:r>
    </w:p>
    <w:p w:rsidR="00000000" w:rsidDel="00000000" w:rsidP="00000000" w:rsidRDefault="00000000" w:rsidRPr="00000000" w14:paraId="0000001E">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Byte array</w:t>
      </w:r>
    </w:p>
    <w:p w:rsidR="00000000" w:rsidDel="00000000" w:rsidP="00000000" w:rsidRDefault="00000000" w:rsidRPr="00000000" w14:paraId="0000001F">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Transfer forwards all gas</w:t>
      </w:r>
    </w:p>
    <w:p w:rsidR="00000000" w:rsidDel="00000000" w:rsidP="00000000" w:rsidRDefault="00000000" w:rsidRPr="00000000" w14:paraId="00000020">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ERC20 API violation</w:t>
      </w:r>
    </w:p>
    <w:p w:rsidR="00000000" w:rsidDel="00000000" w:rsidP="00000000" w:rsidRDefault="00000000" w:rsidRPr="00000000" w14:paraId="00000021">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Malicious libraries</w:t>
      </w:r>
    </w:p>
    <w:p w:rsidR="00000000" w:rsidDel="00000000" w:rsidP="00000000" w:rsidRDefault="00000000" w:rsidRPr="00000000" w14:paraId="00000022">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Compiler version not fixed</w:t>
      </w:r>
    </w:p>
    <w:p w:rsidR="00000000" w:rsidDel="00000000" w:rsidP="00000000" w:rsidRDefault="00000000" w:rsidRPr="00000000" w14:paraId="00000023">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Redundant fallback function</w:t>
      </w:r>
    </w:p>
    <w:p w:rsidR="00000000" w:rsidDel="00000000" w:rsidP="00000000" w:rsidRDefault="00000000" w:rsidRPr="00000000" w14:paraId="00000024">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Send instead of transfer</w:t>
      </w:r>
    </w:p>
    <w:p w:rsidR="00000000" w:rsidDel="00000000" w:rsidP="00000000" w:rsidRDefault="00000000" w:rsidRPr="00000000" w14:paraId="00000025">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Style guide violation</w:t>
      </w:r>
    </w:p>
    <w:p w:rsidR="00000000" w:rsidDel="00000000" w:rsidP="00000000" w:rsidRDefault="00000000" w:rsidRPr="00000000" w14:paraId="00000026">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Unchecked external call</w:t>
      </w:r>
    </w:p>
    <w:p w:rsidR="00000000" w:rsidDel="00000000" w:rsidP="00000000" w:rsidRDefault="00000000" w:rsidRPr="00000000" w14:paraId="00000027">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Unchecked math</w:t>
      </w:r>
    </w:p>
    <w:p w:rsidR="00000000" w:rsidDel="00000000" w:rsidP="00000000" w:rsidRDefault="00000000" w:rsidRPr="00000000" w14:paraId="00000028">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Unsafe type inference</w:t>
      </w:r>
    </w:p>
    <w:p w:rsidR="00000000" w:rsidDel="00000000" w:rsidP="00000000" w:rsidRDefault="00000000" w:rsidRPr="00000000" w14:paraId="00000029">
      <w:pPr>
        <w:pageBreakBefore w:val="0"/>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Implicit visibility level</w:t>
      </w:r>
    </w:p>
    <w:p w:rsidR="00000000" w:rsidDel="00000000" w:rsidP="00000000" w:rsidRDefault="00000000" w:rsidRPr="00000000" w14:paraId="0000002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2B">
      <w:pPr>
        <w:pStyle w:val="Heading2"/>
        <w:spacing w:before="200" w:lineRule="auto"/>
        <w:rPr>
          <w:b w:val="1"/>
        </w:rPr>
      </w:pPr>
      <w:bookmarkStart w:colFirst="0" w:colLast="0" w:name="_db8tp6ec385z" w:id="3"/>
      <w:bookmarkEnd w:id="3"/>
      <w:r w:rsidDel="00000000" w:rsidR="00000000" w:rsidRPr="00000000">
        <w:rPr>
          <w:b w:val="1"/>
          <w:rtl w:val="0"/>
        </w:rPr>
        <w:t xml:space="preserve">Techniques and Methods</w:t>
      </w:r>
    </w:p>
    <w:p w:rsidR="00000000" w:rsidDel="00000000" w:rsidP="00000000" w:rsidRDefault="00000000" w:rsidRPr="00000000" w14:paraId="0000002C">
      <w:pPr>
        <w:pageBreakBefore w:val="0"/>
        <w:spacing w:after="200" w:line="276" w:lineRule="auto"/>
        <w:rPr>
          <w:sz w:val="24"/>
          <w:szCs w:val="24"/>
        </w:rPr>
      </w:pPr>
      <w:r w:rsidDel="00000000" w:rsidR="00000000" w:rsidRPr="00000000">
        <w:rPr>
          <w:sz w:val="24"/>
          <w:szCs w:val="24"/>
          <w:rtl w:val="0"/>
        </w:rPr>
        <w:t xml:space="preserve">Throughout the audit of smart contracts, care was taken to ensure:</w:t>
      </w:r>
    </w:p>
    <w:p w:rsidR="00000000" w:rsidDel="00000000" w:rsidP="00000000" w:rsidRDefault="00000000" w:rsidRPr="00000000" w14:paraId="0000002D">
      <w:pPr>
        <w:pageBreakBefore w:val="0"/>
        <w:numPr>
          <w:ilvl w:val="0"/>
          <w:numId w:val="5"/>
        </w:numPr>
        <w:spacing w:line="240" w:lineRule="auto"/>
        <w:ind w:left="720" w:hanging="360"/>
        <w:rPr>
          <w:rFonts w:ascii="Arial" w:cs="Arial" w:eastAsia="Arial" w:hAnsi="Arial"/>
          <w:sz w:val="24"/>
          <w:szCs w:val="24"/>
        </w:rPr>
      </w:pPr>
      <w:r w:rsidDel="00000000" w:rsidR="00000000" w:rsidRPr="00000000">
        <w:rPr>
          <w:sz w:val="24"/>
          <w:szCs w:val="24"/>
          <w:rtl w:val="0"/>
        </w:rPr>
        <w:t xml:space="preserve">The overall quality of code.</w:t>
      </w:r>
    </w:p>
    <w:p w:rsidR="00000000" w:rsidDel="00000000" w:rsidP="00000000" w:rsidRDefault="00000000" w:rsidRPr="00000000" w14:paraId="0000002E">
      <w:pPr>
        <w:pageBreakBefore w:val="0"/>
        <w:numPr>
          <w:ilvl w:val="0"/>
          <w:numId w:val="5"/>
        </w:numPr>
        <w:spacing w:line="240" w:lineRule="auto"/>
        <w:ind w:left="720" w:hanging="360"/>
        <w:rPr>
          <w:rFonts w:ascii="Arial" w:cs="Arial" w:eastAsia="Arial" w:hAnsi="Arial"/>
          <w:sz w:val="24"/>
          <w:szCs w:val="24"/>
        </w:rPr>
      </w:pPr>
      <w:r w:rsidDel="00000000" w:rsidR="00000000" w:rsidRPr="00000000">
        <w:rPr>
          <w:sz w:val="24"/>
          <w:szCs w:val="24"/>
          <w:rtl w:val="0"/>
        </w:rPr>
        <w:t xml:space="preserve">Use of best practices.</w:t>
      </w:r>
    </w:p>
    <w:p w:rsidR="00000000" w:rsidDel="00000000" w:rsidP="00000000" w:rsidRDefault="00000000" w:rsidRPr="00000000" w14:paraId="0000002F">
      <w:pPr>
        <w:pageBreakBefore w:val="0"/>
        <w:numPr>
          <w:ilvl w:val="0"/>
          <w:numId w:val="5"/>
        </w:numPr>
        <w:spacing w:line="240" w:lineRule="auto"/>
        <w:ind w:left="720" w:hanging="360"/>
        <w:rPr>
          <w:sz w:val="24"/>
          <w:szCs w:val="24"/>
        </w:rPr>
      </w:pPr>
      <w:r w:rsidDel="00000000" w:rsidR="00000000" w:rsidRPr="00000000">
        <w:rPr>
          <w:sz w:val="24"/>
          <w:szCs w:val="24"/>
          <w:rtl w:val="0"/>
        </w:rPr>
        <w:t xml:space="preserve">Code documentation and comments match logic and expected </w:t>
      </w:r>
      <w:r w:rsidDel="00000000" w:rsidR="00000000" w:rsidRPr="00000000">
        <w:rPr>
          <w:color w:val="0e101a"/>
          <w:sz w:val="24"/>
          <w:szCs w:val="24"/>
          <w:rtl w:val="0"/>
        </w:rPr>
        <w:t xml:space="preserve">behavior</w:t>
      </w:r>
      <w:r w:rsidDel="00000000" w:rsidR="00000000" w:rsidRPr="00000000">
        <w:rPr>
          <w:sz w:val="24"/>
          <w:szCs w:val="24"/>
          <w:rtl w:val="0"/>
        </w:rPr>
        <w:t xml:space="preserve">.</w:t>
      </w:r>
    </w:p>
    <w:p w:rsidR="00000000" w:rsidDel="00000000" w:rsidP="00000000" w:rsidRDefault="00000000" w:rsidRPr="00000000" w14:paraId="00000030">
      <w:pPr>
        <w:pageBreakBefore w:val="0"/>
        <w:numPr>
          <w:ilvl w:val="0"/>
          <w:numId w:val="5"/>
        </w:numPr>
        <w:spacing w:line="240" w:lineRule="auto"/>
        <w:ind w:left="720" w:hanging="360"/>
        <w:rPr>
          <w:sz w:val="24"/>
          <w:szCs w:val="24"/>
        </w:rPr>
      </w:pPr>
      <w:r w:rsidDel="00000000" w:rsidR="00000000" w:rsidRPr="00000000">
        <w:rPr>
          <w:sz w:val="24"/>
          <w:szCs w:val="24"/>
          <w:rtl w:val="0"/>
        </w:rPr>
        <w:t xml:space="preserve">Token distribution and calculations are as per the intended </w:t>
      </w:r>
      <w:r w:rsidDel="00000000" w:rsidR="00000000" w:rsidRPr="00000000">
        <w:rPr>
          <w:color w:val="0e101a"/>
          <w:sz w:val="24"/>
          <w:szCs w:val="24"/>
          <w:rtl w:val="0"/>
        </w:rPr>
        <w:t xml:space="preserve">behavior</w:t>
      </w:r>
      <w:r w:rsidDel="00000000" w:rsidR="00000000" w:rsidRPr="00000000">
        <w:rPr>
          <w:sz w:val="24"/>
          <w:szCs w:val="24"/>
          <w:rtl w:val="0"/>
        </w:rPr>
        <w:t xml:space="preserve"> mentioned in the whitepaper.</w:t>
      </w:r>
    </w:p>
    <w:p w:rsidR="00000000" w:rsidDel="00000000" w:rsidP="00000000" w:rsidRDefault="00000000" w:rsidRPr="00000000" w14:paraId="00000031">
      <w:pPr>
        <w:pageBreakBefore w:val="0"/>
        <w:numPr>
          <w:ilvl w:val="0"/>
          <w:numId w:val="5"/>
        </w:numPr>
        <w:spacing w:line="240" w:lineRule="auto"/>
        <w:ind w:left="720" w:hanging="360"/>
        <w:rPr>
          <w:rFonts w:ascii="Arial" w:cs="Arial" w:eastAsia="Arial" w:hAnsi="Arial"/>
          <w:sz w:val="24"/>
          <w:szCs w:val="24"/>
        </w:rPr>
      </w:pPr>
      <w:r w:rsidDel="00000000" w:rsidR="00000000" w:rsidRPr="00000000">
        <w:rPr>
          <w:sz w:val="24"/>
          <w:szCs w:val="24"/>
          <w:rtl w:val="0"/>
        </w:rPr>
        <w:t xml:space="preserve">Implementation of ERC-20 token standards.</w:t>
      </w:r>
    </w:p>
    <w:p w:rsidR="00000000" w:rsidDel="00000000" w:rsidP="00000000" w:rsidRDefault="00000000" w:rsidRPr="00000000" w14:paraId="00000032">
      <w:pPr>
        <w:pageBreakBefore w:val="0"/>
        <w:numPr>
          <w:ilvl w:val="0"/>
          <w:numId w:val="5"/>
        </w:numPr>
        <w:spacing w:line="240" w:lineRule="auto"/>
        <w:ind w:left="720" w:hanging="360"/>
        <w:rPr>
          <w:rFonts w:ascii="Arial" w:cs="Arial" w:eastAsia="Arial" w:hAnsi="Arial"/>
          <w:sz w:val="24"/>
          <w:szCs w:val="24"/>
        </w:rPr>
      </w:pPr>
      <w:r w:rsidDel="00000000" w:rsidR="00000000" w:rsidRPr="00000000">
        <w:rPr>
          <w:sz w:val="24"/>
          <w:szCs w:val="24"/>
          <w:rtl w:val="0"/>
        </w:rPr>
        <w:t xml:space="preserve">Efficient use of gas.</w:t>
      </w:r>
    </w:p>
    <w:p w:rsidR="00000000" w:rsidDel="00000000" w:rsidP="00000000" w:rsidRDefault="00000000" w:rsidRPr="00000000" w14:paraId="00000033">
      <w:pPr>
        <w:pageBreakBefore w:val="0"/>
        <w:numPr>
          <w:ilvl w:val="0"/>
          <w:numId w:val="5"/>
        </w:numPr>
        <w:spacing w:line="240" w:lineRule="auto"/>
        <w:ind w:left="720" w:hanging="360"/>
        <w:rPr>
          <w:rFonts w:ascii="Arial" w:cs="Arial" w:eastAsia="Arial" w:hAnsi="Arial"/>
          <w:sz w:val="24"/>
          <w:szCs w:val="24"/>
        </w:rPr>
      </w:pPr>
      <w:r w:rsidDel="00000000" w:rsidR="00000000" w:rsidRPr="00000000">
        <w:rPr>
          <w:sz w:val="24"/>
          <w:szCs w:val="24"/>
          <w:rtl w:val="0"/>
        </w:rPr>
        <w:t xml:space="preserve">Code is safe from re-entrancy and other vulnerabilities. </w:t>
      </w:r>
    </w:p>
    <w:p w:rsidR="00000000" w:rsidDel="00000000" w:rsidP="00000000" w:rsidRDefault="00000000" w:rsidRPr="00000000" w14:paraId="00000034">
      <w:pPr>
        <w:pageBreakBefore w:val="0"/>
        <w:spacing w:after="200" w:line="276" w:lineRule="auto"/>
        <w:rPr>
          <w:sz w:val="24"/>
          <w:szCs w:val="24"/>
        </w:rPr>
      </w:pPr>
      <w:r w:rsidDel="00000000" w:rsidR="00000000" w:rsidRPr="00000000">
        <w:rPr>
          <w:rtl w:val="0"/>
        </w:rPr>
      </w:r>
    </w:p>
    <w:p w:rsidR="00000000" w:rsidDel="00000000" w:rsidP="00000000" w:rsidRDefault="00000000" w:rsidRPr="00000000" w14:paraId="00000035">
      <w:pPr>
        <w:pageBreakBefore w:val="0"/>
        <w:spacing w:after="200" w:line="276" w:lineRule="auto"/>
        <w:rPr>
          <w:sz w:val="24"/>
          <w:szCs w:val="24"/>
        </w:rPr>
      </w:pPr>
      <w:r w:rsidDel="00000000" w:rsidR="00000000" w:rsidRPr="00000000">
        <w:rPr>
          <w:sz w:val="24"/>
          <w:szCs w:val="24"/>
          <w:rtl w:val="0"/>
        </w:rPr>
        <w:t xml:space="preserve">The following techniques, methods, and tools were used to review all the smart contracts.</w:t>
      </w:r>
    </w:p>
    <w:p w:rsidR="00000000" w:rsidDel="00000000" w:rsidP="00000000" w:rsidRDefault="00000000" w:rsidRPr="00000000" w14:paraId="00000036">
      <w:pPr>
        <w:pStyle w:val="Heading2"/>
        <w:spacing w:before="200" w:lineRule="auto"/>
        <w:rPr>
          <w:b w:val="1"/>
        </w:rPr>
      </w:pPr>
      <w:bookmarkStart w:colFirst="0" w:colLast="0" w:name="_jeyb71rfvmev" w:id="4"/>
      <w:bookmarkEnd w:id="4"/>
      <w:r w:rsidDel="00000000" w:rsidR="00000000" w:rsidRPr="00000000">
        <w:rPr>
          <w:b w:val="1"/>
          <w:rtl w:val="0"/>
        </w:rPr>
        <w:t xml:space="preserve">Structural Analysis</w:t>
      </w:r>
    </w:p>
    <w:p w:rsidR="00000000" w:rsidDel="00000000" w:rsidP="00000000" w:rsidRDefault="00000000" w:rsidRPr="00000000" w14:paraId="00000037">
      <w:pPr>
        <w:pageBreakBefore w:val="0"/>
        <w:spacing w:after="200" w:line="276" w:lineRule="auto"/>
        <w:rPr>
          <w:sz w:val="24"/>
          <w:szCs w:val="24"/>
        </w:rPr>
      </w:pPr>
      <w:r w:rsidDel="00000000" w:rsidR="00000000" w:rsidRPr="00000000">
        <w:rPr>
          <w:sz w:val="24"/>
          <w:szCs w:val="24"/>
          <w:rtl w:val="0"/>
        </w:rPr>
        <w:t xml:space="preserve">In this step, we have analyzed the design patterns and structure of smart contracts. A thorough check was done to ensure the smart contract is structured in a way that will not result in future problems.</w:t>
      </w:r>
    </w:p>
    <w:p w:rsidR="00000000" w:rsidDel="00000000" w:rsidP="00000000" w:rsidRDefault="00000000" w:rsidRPr="00000000" w14:paraId="00000038">
      <w:pPr>
        <w:pStyle w:val="Heading2"/>
        <w:spacing w:before="200" w:lineRule="auto"/>
        <w:rPr>
          <w:b w:val="1"/>
        </w:rPr>
      </w:pPr>
      <w:bookmarkStart w:colFirst="0" w:colLast="0" w:name="_qbb5n2i9mz73" w:id="5"/>
      <w:bookmarkEnd w:id="5"/>
      <w:r w:rsidDel="00000000" w:rsidR="00000000" w:rsidRPr="00000000">
        <w:rPr>
          <w:b w:val="1"/>
          <w:rtl w:val="0"/>
        </w:rPr>
        <w:t xml:space="preserve">Static Analysis</w:t>
      </w:r>
    </w:p>
    <w:p w:rsidR="00000000" w:rsidDel="00000000" w:rsidP="00000000" w:rsidRDefault="00000000" w:rsidRPr="00000000" w14:paraId="00000039">
      <w:pPr>
        <w:pageBreakBefore w:val="0"/>
        <w:spacing w:after="200" w:line="276" w:lineRule="auto"/>
        <w:rPr>
          <w:sz w:val="24"/>
          <w:szCs w:val="24"/>
        </w:rPr>
      </w:pPr>
      <w:r w:rsidDel="00000000" w:rsidR="00000000" w:rsidRPr="00000000">
        <w:rPr>
          <w:sz w:val="24"/>
          <w:szCs w:val="24"/>
          <w:rtl w:val="0"/>
        </w:rPr>
        <w:t xml:space="preserve">A static</w:t>
      </w:r>
      <w:r w:rsidDel="00000000" w:rsidR="00000000" w:rsidRPr="00000000">
        <w:rPr>
          <w:sz w:val="24"/>
          <w:szCs w:val="24"/>
          <w:rtl w:val="0"/>
        </w:rPr>
        <w:t xml:space="preserve"> Analysis of Smart Contracts was done to identify contract vulnerabilities. In this step, a series of automated tools are used to test the security of smart contracts.</w:t>
      </w:r>
    </w:p>
    <w:p w:rsidR="00000000" w:rsidDel="00000000" w:rsidP="00000000" w:rsidRDefault="00000000" w:rsidRPr="00000000" w14:paraId="0000003A">
      <w:pPr>
        <w:pStyle w:val="Heading2"/>
        <w:spacing w:before="200" w:lineRule="auto"/>
        <w:rPr>
          <w:b w:val="1"/>
        </w:rPr>
      </w:pPr>
      <w:bookmarkStart w:colFirst="0" w:colLast="0" w:name="_zbxhh8ck6d3y" w:id="6"/>
      <w:bookmarkEnd w:id="6"/>
      <w:r w:rsidDel="00000000" w:rsidR="00000000" w:rsidRPr="00000000">
        <w:rPr>
          <w:b w:val="1"/>
          <w:rtl w:val="0"/>
        </w:rPr>
        <w:t xml:space="preserve">Code Review / Manual Analysis</w:t>
      </w:r>
    </w:p>
    <w:p w:rsidR="00000000" w:rsidDel="00000000" w:rsidP="00000000" w:rsidRDefault="00000000" w:rsidRPr="00000000" w14:paraId="0000003B">
      <w:pPr>
        <w:pageBreakBefore w:val="0"/>
        <w:spacing w:after="200" w:line="276" w:lineRule="auto"/>
        <w:rPr>
          <w:sz w:val="24"/>
          <w:szCs w:val="24"/>
        </w:rPr>
      </w:pPr>
      <w:r w:rsidDel="00000000" w:rsidR="00000000" w:rsidRPr="00000000">
        <w:rPr>
          <w:sz w:val="24"/>
          <w:szCs w:val="24"/>
          <w:rtl w:val="0"/>
        </w:rPr>
        <w:t xml:space="preserve">Manual Analysis or review of code was done to identify new vulnerabilities or verify the vulnerabilities found during the static analysis. Contracts were completely manually analyzed, their logic was checked and compared with the one described in the whitepaper. Besides, the results of the automated analysis were manually verified.</w:t>
      </w:r>
    </w:p>
    <w:p w:rsidR="00000000" w:rsidDel="00000000" w:rsidP="00000000" w:rsidRDefault="00000000" w:rsidRPr="00000000" w14:paraId="0000003C">
      <w:pPr>
        <w:pStyle w:val="Heading2"/>
        <w:spacing w:before="200" w:lineRule="auto"/>
        <w:rPr>
          <w:b w:val="1"/>
        </w:rPr>
      </w:pPr>
      <w:bookmarkStart w:colFirst="0" w:colLast="0" w:name="_hzwyge3yj9oy" w:id="7"/>
      <w:bookmarkEnd w:id="7"/>
      <w:r w:rsidDel="00000000" w:rsidR="00000000" w:rsidRPr="00000000">
        <w:rPr>
          <w:b w:val="1"/>
          <w:rtl w:val="0"/>
        </w:rPr>
        <w:t xml:space="preserve">Gas Consumption</w:t>
      </w:r>
    </w:p>
    <w:p w:rsidR="00000000" w:rsidDel="00000000" w:rsidP="00000000" w:rsidRDefault="00000000" w:rsidRPr="00000000" w14:paraId="0000003D">
      <w:pPr>
        <w:pageBreakBefore w:val="0"/>
        <w:spacing w:after="200" w:line="276" w:lineRule="auto"/>
        <w:rPr>
          <w:b w:val="1"/>
          <w:sz w:val="28"/>
          <w:szCs w:val="28"/>
        </w:rPr>
      </w:pPr>
      <w:r w:rsidDel="00000000" w:rsidR="00000000" w:rsidRPr="00000000">
        <w:rPr>
          <w:sz w:val="24"/>
          <w:szCs w:val="24"/>
          <w:rtl w:val="0"/>
        </w:rPr>
        <w:t xml:space="preserve">In this step, we have checked the </w:t>
      </w:r>
      <w:r w:rsidDel="00000000" w:rsidR="00000000" w:rsidRPr="00000000">
        <w:rPr>
          <w:color w:val="0e101a"/>
          <w:sz w:val="24"/>
          <w:szCs w:val="24"/>
          <w:rtl w:val="0"/>
        </w:rPr>
        <w:t xml:space="preserve">behavior</w:t>
      </w:r>
      <w:r w:rsidDel="00000000" w:rsidR="00000000" w:rsidRPr="00000000">
        <w:rPr>
          <w:sz w:val="24"/>
          <w:szCs w:val="24"/>
          <w:rtl w:val="0"/>
        </w:rPr>
        <w:t xml:space="preserve"> of smart contracts in production. Checks were done to know how much gas gets consumed and the possibilities of optimization of code to reduce gas consumption.</w:t>
      </w:r>
      <w:r w:rsidDel="00000000" w:rsidR="00000000" w:rsidRPr="00000000">
        <w:rPr>
          <w:rtl w:val="0"/>
        </w:rPr>
      </w:r>
    </w:p>
    <w:p w:rsidR="00000000" w:rsidDel="00000000" w:rsidP="00000000" w:rsidRDefault="00000000" w:rsidRPr="00000000" w14:paraId="0000003E">
      <w:pPr>
        <w:pStyle w:val="Heading2"/>
        <w:spacing w:before="200" w:lineRule="auto"/>
        <w:rPr>
          <w:b w:val="1"/>
        </w:rPr>
      </w:pPr>
      <w:bookmarkStart w:colFirst="0" w:colLast="0" w:name="_d43yer7chnbh" w:id="8"/>
      <w:bookmarkEnd w:id="8"/>
      <w:r w:rsidDel="00000000" w:rsidR="00000000" w:rsidRPr="00000000">
        <w:rPr>
          <w:b w:val="1"/>
          <w:rtl w:val="0"/>
        </w:rPr>
        <w:t xml:space="preserve">Tools and Platforms used for Audit</w:t>
      </w:r>
    </w:p>
    <w:p w:rsidR="00000000" w:rsidDel="00000000" w:rsidP="00000000" w:rsidRDefault="00000000" w:rsidRPr="00000000" w14:paraId="0000003F">
      <w:pPr>
        <w:pageBreakBefore w:val="0"/>
        <w:spacing w:after="200" w:line="276" w:lineRule="auto"/>
        <w:rPr>
          <w:rFonts w:ascii="Georgia" w:cs="Georgia" w:eastAsia="Georgia" w:hAnsi="Georgia"/>
          <w:sz w:val="24"/>
          <w:szCs w:val="24"/>
        </w:rPr>
      </w:pPr>
      <w:r w:rsidDel="00000000" w:rsidR="00000000" w:rsidRPr="00000000">
        <w:rPr>
          <w:sz w:val="24"/>
          <w:szCs w:val="24"/>
          <w:rtl w:val="0"/>
        </w:rPr>
        <w:br w:type="textWrapping"/>
      </w:r>
      <w:r w:rsidDel="00000000" w:rsidR="00000000" w:rsidRPr="00000000">
        <w:rPr>
          <w:sz w:val="24"/>
          <w:szCs w:val="24"/>
          <w:rtl w:val="0"/>
        </w:rPr>
        <w:t xml:space="preserve">Remix IDE, Truffle, Truffle Team, </w:t>
      </w:r>
      <w:r w:rsidDel="00000000" w:rsidR="00000000" w:rsidRPr="00000000">
        <w:rPr>
          <w:sz w:val="24"/>
          <w:szCs w:val="24"/>
          <w:rtl w:val="0"/>
        </w:rPr>
        <w:t xml:space="preserve">Solhint</w:t>
      </w:r>
      <w:r w:rsidDel="00000000" w:rsidR="00000000" w:rsidRPr="00000000">
        <w:rPr>
          <w:sz w:val="24"/>
          <w:szCs w:val="24"/>
          <w:rtl w:val="0"/>
        </w:rPr>
        <w:t xml:space="preserve">, Mythril, Slither, Solidity statistic analysis.</w:t>
      </w:r>
      <w:r w:rsidDel="00000000" w:rsidR="00000000" w:rsidRPr="00000000">
        <w:rPr>
          <w:rtl w:val="0"/>
        </w:rPr>
      </w:r>
    </w:p>
    <w:p w:rsidR="00000000" w:rsidDel="00000000" w:rsidP="00000000" w:rsidRDefault="00000000" w:rsidRPr="00000000" w14:paraId="00000040">
      <w:pPr>
        <w:pStyle w:val="Heading2"/>
        <w:pageBreakBefore w:val="0"/>
        <w:spacing w:after="200" w:line="276" w:lineRule="auto"/>
        <w:rPr>
          <w:b w:val="1"/>
          <w:sz w:val="28"/>
          <w:szCs w:val="28"/>
        </w:rPr>
      </w:pPr>
      <w:bookmarkStart w:colFirst="0" w:colLast="0" w:name="_2p6a8gpqk15r" w:id="9"/>
      <w:bookmarkEnd w:id="9"/>
      <w:r w:rsidDel="00000000" w:rsidR="00000000" w:rsidRPr="00000000">
        <w:rPr>
          <w:b w:val="1"/>
          <w:sz w:val="28"/>
          <w:szCs w:val="28"/>
          <w:rtl w:val="0"/>
        </w:rPr>
        <w:t xml:space="preserve">Issue Categories</w:t>
      </w:r>
    </w:p>
    <w:p w:rsidR="00000000" w:rsidDel="00000000" w:rsidP="00000000" w:rsidRDefault="00000000" w:rsidRPr="00000000" w14:paraId="00000041">
      <w:pPr>
        <w:pageBreakBefore w:val="0"/>
        <w:spacing w:line="240" w:lineRule="auto"/>
        <w:rPr>
          <w:sz w:val="24"/>
          <w:szCs w:val="24"/>
        </w:rPr>
      </w:pPr>
      <w:r w:rsidDel="00000000" w:rsidR="00000000" w:rsidRPr="00000000">
        <w:rPr>
          <w:sz w:val="24"/>
          <w:szCs w:val="24"/>
          <w:rtl w:val="0"/>
        </w:rPr>
        <w:t xml:space="preserve">Every issue in this report has been assigned to a severity level. There are four levels of severity, and each of them has been explained below. </w:t>
      </w:r>
    </w:p>
    <w:p w:rsidR="00000000" w:rsidDel="00000000" w:rsidP="00000000" w:rsidRDefault="00000000" w:rsidRPr="00000000" w14:paraId="00000042">
      <w:pPr>
        <w:pageBreakBefore w:val="0"/>
        <w:spacing w:after="0" w:before="200" w:lineRule="auto"/>
        <w:rPr>
          <w:b w:val="1"/>
          <w:sz w:val="28"/>
          <w:szCs w:val="28"/>
        </w:rPr>
      </w:pPr>
      <w:r w:rsidDel="00000000" w:rsidR="00000000" w:rsidRPr="00000000">
        <w:rPr>
          <w:b w:val="1"/>
          <w:sz w:val="28"/>
          <w:szCs w:val="28"/>
          <w:rtl w:val="0"/>
        </w:rPr>
        <w:t xml:space="preserve">High Severity Issues</w:t>
      </w:r>
    </w:p>
    <w:p w:rsidR="00000000" w:rsidDel="00000000" w:rsidP="00000000" w:rsidRDefault="00000000" w:rsidRPr="00000000" w14:paraId="00000043">
      <w:pPr>
        <w:pageBreakBefore w:val="0"/>
        <w:spacing w:line="240" w:lineRule="auto"/>
        <w:rPr>
          <w:sz w:val="24"/>
          <w:szCs w:val="24"/>
        </w:rPr>
      </w:pPr>
      <w:r w:rsidDel="00000000" w:rsidR="00000000" w:rsidRPr="00000000">
        <w:rPr>
          <w:sz w:val="24"/>
          <w:szCs w:val="24"/>
          <w:rtl w:val="0"/>
        </w:rPr>
        <w:t xml:space="preserve">A high severity issue or vulnerability means that your smart contract can be exploited. Issues on this level are critical to the smart contract’s performance or functionality, and we recommend these issues be fixed before moving to a live environment.</w:t>
      </w:r>
    </w:p>
    <w:p w:rsidR="00000000" w:rsidDel="00000000" w:rsidP="00000000" w:rsidRDefault="00000000" w:rsidRPr="00000000" w14:paraId="00000044">
      <w:pPr>
        <w:pageBreakBefore w:val="0"/>
        <w:spacing w:after="0" w:before="200" w:lineRule="auto"/>
        <w:rPr>
          <w:b w:val="1"/>
          <w:sz w:val="28"/>
          <w:szCs w:val="28"/>
        </w:rPr>
      </w:pPr>
      <w:r w:rsidDel="00000000" w:rsidR="00000000" w:rsidRPr="00000000">
        <w:rPr>
          <w:b w:val="1"/>
          <w:sz w:val="28"/>
          <w:szCs w:val="28"/>
          <w:rtl w:val="0"/>
        </w:rPr>
        <w:t xml:space="preserve">Medium Severity Issues</w:t>
      </w:r>
    </w:p>
    <w:p w:rsidR="00000000" w:rsidDel="00000000" w:rsidP="00000000" w:rsidRDefault="00000000" w:rsidRPr="00000000" w14:paraId="00000045">
      <w:pPr>
        <w:pageBreakBefore w:val="0"/>
        <w:spacing w:line="240" w:lineRule="auto"/>
        <w:rPr>
          <w:sz w:val="24"/>
          <w:szCs w:val="24"/>
        </w:rPr>
      </w:pPr>
      <w:r w:rsidDel="00000000" w:rsidR="00000000" w:rsidRPr="00000000">
        <w:rPr>
          <w:sz w:val="24"/>
          <w:szCs w:val="24"/>
          <w:rtl w:val="0"/>
        </w:rPr>
        <w:t xml:space="preserve">The issues marked as medium severity usually arise because of errors and deficiencies in the smart contract code. Issues on this level could potentially bring problems, and they should still be fixed.</w:t>
      </w:r>
    </w:p>
    <w:p w:rsidR="00000000" w:rsidDel="00000000" w:rsidP="00000000" w:rsidRDefault="00000000" w:rsidRPr="00000000" w14:paraId="00000046">
      <w:pPr>
        <w:pageBreakBefore w:val="0"/>
        <w:spacing w:after="0" w:before="200" w:lineRule="auto"/>
        <w:rPr>
          <w:b w:val="1"/>
          <w:sz w:val="28"/>
          <w:szCs w:val="28"/>
        </w:rPr>
      </w:pPr>
      <w:r w:rsidDel="00000000" w:rsidR="00000000" w:rsidRPr="00000000">
        <w:rPr>
          <w:b w:val="1"/>
          <w:sz w:val="28"/>
          <w:szCs w:val="28"/>
          <w:rtl w:val="0"/>
        </w:rPr>
        <w:t xml:space="preserve">Low Severity Issues</w:t>
      </w:r>
    </w:p>
    <w:p w:rsidR="00000000" w:rsidDel="00000000" w:rsidP="00000000" w:rsidRDefault="00000000" w:rsidRPr="00000000" w14:paraId="00000047">
      <w:pPr>
        <w:pageBreakBefore w:val="0"/>
        <w:spacing w:line="240" w:lineRule="auto"/>
        <w:rPr>
          <w:sz w:val="24"/>
          <w:szCs w:val="24"/>
        </w:rPr>
      </w:pPr>
      <w:r w:rsidDel="00000000" w:rsidR="00000000" w:rsidRPr="00000000">
        <w:rPr>
          <w:sz w:val="24"/>
          <w:szCs w:val="24"/>
          <w:rtl w:val="0"/>
        </w:rPr>
        <w:t xml:space="preserve">Low-level severity issues can cause minor impact and or are just warnings that can remain unfixed for now. It would be better to fix these issues at some point in the future.</w:t>
      </w:r>
    </w:p>
    <w:p w:rsidR="00000000" w:rsidDel="00000000" w:rsidP="00000000" w:rsidRDefault="00000000" w:rsidRPr="00000000" w14:paraId="00000048">
      <w:pPr>
        <w:pageBreakBefore w:val="0"/>
        <w:spacing w:after="0" w:before="200" w:lineRule="auto"/>
        <w:rPr>
          <w:b w:val="1"/>
          <w:sz w:val="28"/>
          <w:szCs w:val="28"/>
        </w:rPr>
      </w:pPr>
      <w:r w:rsidDel="00000000" w:rsidR="00000000" w:rsidRPr="00000000">
        <w:rPr>
          <w:b w:val="1"/>
          <w:sz w:val="28"/>
          <w:szCs w:val="28"/>
          <w:rtl w:val="0"/>
        </w:rPr>
        <w:t xml:space="preserve">Informational</w:t>
      </w:r>
      <w:r w:rsidDel="00000000" w:rsidR="00000000" w:rsidRPr="00000000">
        <w:rPr>
          <w:sz w:val="28"/>
          <w:szCs w:val="28"/>
          <w:rtl w:val="0"/>
        </w:rPr>
        <w:t xml:space="preserve"> </w:t>
      </w:r>
      <w:r w:rsidDel="00000000" w:rsidR="00000000" w:rsidRPr="00000000">
        <w:rPr>
          <w:b w:val="1"/>
          <w:sz w:val="28"/>
          <w:szCs w:val="28"/>
          <w:rtl w:val="0"/>
        </w:rPr>
        <w:t xml:space="preserve">Issues</w:t>
      </w:r>
    </w:p>
    <w:p w:rsidR="00000000" w:rsidDel="00000000" w:rsidP="00000000" w:rsidRDefault="00000000" w:rsidRPr="00000000" w14:paraId="00000049">
      <w:pPr>
        <w:pageBreakBefore w:val="0"/>
        <w:spacing w:after="200" w:line="276" w:lineRule="auto"/>
        <w:rPr>
          <w:sz w:val="24"/>
          <w:szCs w:val="24"/>
        </w:rPr>
      </w:pPr>
      <w:r w:rsidDel="00000000" w:rsidR="00000000" w:rsidRPr="00000000">
        <w:rPr>
          <w:sz w:val="24"/>
          <w:szCs w:val="24"/>
          <w:rtl w:val="0"/>
        </w:rPr>
        <w:t xml:space="preserve">These are four severity issues that indicate an improvement request, a general question, a cosmetic or documentation error, or a request for information. There is low-to-no impact.</w:t>
      </w:r>
    </w:p>
    <w:p w:rsidR="00000000" w:rsidDel="00000000" w:rsidP="00000000" w:rsidRDefault="00000000" w:rsidRPr="00000000" w14:paraId="0000004A">
      <w:pPr>
        <w:pStyle w:val="Heading2"/>
        <w:pageBreakBefore w:val="0"/>
        <w:spacing w:after="0" w:before="200" w:line="24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Style w:val="Heading2"/>
        <w:pageBreakBefore w:val="0"/>
        <w:spacing w:after="0" w:before="200" w:line="240" w:lineRule="auto"/>
        <w:rPr>
          <w:rFonts w:ascii="Georgia" w:cs="Georgia" w:eastAsia="Georgia" w:hAnsi="Georgia"/>
          <w:b w:val="1"/>
        </w:rPr>
      </w:pPr>
      <w:bookmarkStart w:colFirst="0" w:colLast="0" w:name="_1ksv4uv" w:id="10"/>
      <w:bookmarkEnd w:id="10"/>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pageBreakBefore w:val="0"/>
        <w:spacing w:after="0" w:before="200" w:line="240" w:lineRule="auto"/>
        <w:rPr>
          <w:b w:val="1"/>
          <w:sz w:val="28"/>
          <w:szCs w:val="28"/>
        </w:rPr>
      </w:pPr>
      <w:bookmarkStart w:colFirst="0" w:colLast="0" w:name="_2idbboidjlj7" w:id="11"/>
      <w:bookmarkEnd w:id="11"/>
      <w:r w:rsidDel="00000000" w:rsidR="00000000" w:rsidRPr="00000000">
        <w:rPr>
          <w:b w:val="1"/>
          <w:sz w:val="28"/>
          <w:szCs w:val="28"/>
          <w:rtl w:val="0"/>
        </w:rPr>
        <w:t xml:space="preserve">Number of security issues per severity.</w:t>
        <w:br w:type="textWrapping"/>
      </w:r>
    </w:p>
    <w:tbl>
      <w:tblPr>
        <w:tblStyle w:val="Table1"/>
        <w:tblW w:w="9780.0" w:type="dxa"/>
        <w:jc w:val="left"/>
        <w:tblInd w:w="15.000000000000028" w:type="dxa"/>
        <w:tblBorders>
          <w:top w:color="031b31" w:space="0" w:sz="4" w:val="single"/>
          <w:left w:color="031b31" w:space="0" w:sz="4" w:val="single"/>
          <w:bottom w:color="031b31" w:space="0" w:sz="4" w:val="single"/>
          <w:right w:color="031b31" w:space="0" w:sz="4" w:val="single"/>
          <w:insideH w:color="031b31" w:space="0" w:sz="4" w:val="single"/>
          <w:insideV w:color="031b31" w:space="0" w:sz="4" w:val="single"/>
        </w:tblBorders>
        <w:tblLayout w:type="fixed"/>
        <w:tblLook w:val="0400"/>
      </w:tblPr>
      <w:tblGrid>
        <w:gridCol w:w="2085"/>
        <w:gridCol w:w="1425"/>
        <w:gridCol w:w="1800"/>
        <w:gridCol w:w="1395"/>
        <w:gridCol w:w="3075"/>
        <w:tblGridChange w:id="0">
          <w:tblGrid>
            <w:gridCol w:w="2085"/>
            <w:gridCol w:w="1425"/>
            <w:gridCol w:w="1800"/>
            <w:gridCol w:w="1395"/>
            <w:gridCol w:w="3075"/>
          </w:tblGrid>
        </w:tblGridChange>
      </w:tblGrid>
      <w:tr>
        <w:trPr>
          <w:cantSplit w:val="0"/>
          <w:trHeight w:val="303.14453124999994" w:hRule="atLeast"/>
          <w:tblHeader w:val="0"/>
        </w:trPr>
        <w:tc>
          <w:tcPr>
            <w:shd w:fill="d9d9d9" w:val="clear"/>
          </w:tcPr>
          <w:p w:rsidR="00000000" w:rsidDel="00000000" w:rsidP="00000000" w:rsidRDefault="00000000" w:rsidRPr="00000000" w14:paraId="0000004E">
            <w:pPr>
              <w:spacing w:line="240" w:lineRule="auto"/>
              <w:jc w:val="center"/>
              <w:rPr>
                <w:b w:val="1"/>
                <w:sz w:val="26"/>
                <w:szCs w:val="26"/>
              </w:rPr>
            </w:pPr>
            <w:r w:rsidDel="00000000" w:rsidR="00000000" w:rsidRPr="00000000">
              <w:rPr>
                <w:b w:val="1"/>
                <w:sz w:val="26"/>
                <w:szCs w:val="26"/>
                <w:rtl w:val="0"/>
              </w:rPr>
              <w:t xml:space="preserve">TYPE</w:t>
            </w:r>
          </w:p>
        </w:tc>
        <w:tc>
          <w:tcPr>
            <w:shd w:fill="d9d9d9" w:val="clear"/>
          </w:tcPr>
          <w:p w:rsidR="00000000" w:rsidDel="00000000" w:rsidP="00000000" w:rsidRDefault="00000000" w:rsidRPr="00000000" w14:paraId="0000004F">
            <w:pPr>
              <w:spacing w:line="240" w:lineRule="auto"/>
              <w:jc w:val="center"/>
              <w:rPr>
                <w:b w:val="1"/>
                <w:sz w:val="26"/>
                <w:szCs w:val="26"/>
              </w:rPr>
            </w:pPr>
            <w:r w:rsidDel="00000000" w:rsidR="00000000" w:rsidRPr="00000000">
              <w:rPr>
                <w:b w:val="1"/>
                <w:sz w:val="26"/>
                <w:szCs w:val="26"/>
                <w:rtl w:val="0"/>
              </w:rPr>
              <w:t xml:space="preserve">HIGH</w:t>
            </w:r>
          </w:p>
        </w:tc>
        <w:tc>
          <w:tcPr>
            <w:shd w:fill="d9d9d9" w:val="clear"/>
          </w:tcPr>
          <w:p w:rsidR="00000000" w:rsidDel="00000000" w:rsidP="00000000" w:rsidRDefault="00000000" w:rsidRPr="00000000" w14:paraId="00000050">
            <w:pPr>
              <w:spacing w:line="240" w:lineRule="auto"/>
              <w:jc w:val="center"/>
              <w:rPr>
                <w:b w:val="1"/>
                <w:sz w:val="26"/>
                <w:szCs w:val="26"/>
              </w:rPr>
            </w:pPr>
            <w:r w:rsidDel="00000000" w:rsidR="00000000" w:rsidRPr="00000000">
              <w:rPr>
                <w:b w:val="1"/>
                <w:sz w:val="26"/>
                <w:szCs w:val="26"/>
                <w:rtl w:val="0"/>
              </w:rPr>
              <w:t xml:space="preserve">MEDIUM</w:t>
            </w:r>
          </w:p>
        </w:tc>
        <w:tc>
          <w:tcPr>
            <w:shd w:fill="d9d9d9" w:val="clear"/>
          </w:tcPr>
          <w:p w:rsidR="00000000" w:rsidDel="00000000" w:rsidP="00000000" w:rsidRDefault="00000000" w:rsidRPr="00000000" w14:paraId="00000051">
            <w:pPr>
              <w:spacing w:line="240" w:lineRule="auto"/>
              <w:jc w:val="center"/>
              <w:rPr>
                <w:b w:val="1"/>
                <w:sz w:val="26"/>
                <w:szCs w:val="26"/>
              </w:rPr>
            </w:pPr>
            <w:r w:rsidDel="00000000" w:rsidR="00000000" w:rsidRPr="00000000">
              <w:rPr>
                <w:b w:val="1"/>
                <w:sz w:val="26"/>
                <w:szCs w:val="26"/>
                <w:rtl w:val="0"/>
              </w:rPr>
              <w:t xml:space="preserve">LOW</w:t>
            </w:r>
          </w:p>
        </w:tc>
        <w:tc>
          <w:tcPr>
            <w:shd w:fill="d9d9d9" w:val="clear"/>
          </w:tcPr>
          <w:p w:rsidR="00000000" w:rsidDel="00000000" w:rsidP="00000000" w:rsidRDefault="00000000" w:rsidRPr="00000000" w14:paraId="00000052">
            <w:pPr>
              <w:spacing w:line="240" w:lineRule="auto"/>
              <w:jc w:val="center"/>
              <w:rPr>
                <w:b w:val="1"/>
                <w:sz w:val="24"/>
                <w:szCs w:val="24"/>
              </w:rPr>
            </w:pPr>
            <w:r w:rsidDel="00000000" w:rsidR="00000000" w:rsidRPr="00000000">
              <w:rPr>
                <w:b w:val="1"/>
                <w:sz w:val="24"/>
                <w:szCs w:val="24"/>
                <w:rtl w:val="0"/>
              </w:rPr>
              <w:t xml:space="preserve">INFORMATIONAL</w:t>
            </w:r>
          </w:p>
        </w:tc>
      </w:tr>
      <w:tr>
        <w:trPr>
          <w:cantSplit w:val="0"/>
          <w:trHeight w:val="258.14453124999994" w:hRule="atLeast"/>
          <w:tblHeader w:val="0"/>
        </w:trPr>
        <w:tc>
          <w:tcPr>
            <w:shd w:fill="d9d9d9" w:val="clear"/>
          </w:tcPr>
          <w:p w:rsidR="00000000" w:rsidDel="00000000" w:rsidP="00000000" w:rsidRDefault="00000000" w:rsidRPr="00000000" w14:paraId="00000053">
            <w:pPr>
              <w:spacing w:line="240" w:lineRule="auto"/>
              <w:jc w:val="center"/>
              <w:rPr>
                <w:b w:val="1"/>
                <w:sz w:val="24"/>
                <w:szCs w:val="24"/>
              </w:rPr>
            </w:pPr>
            <w:r w:rsidDel="00000000" w:rsidR="00000000" w:rsidRPr="00000000">
              <w:rPr>
                <w:b w:val="1"/>
                <w:sz w:val="24"/>
                <w:szCs w:val="24"/>
                <w:rtl w:val="0"/>
              </w:rPr>
              <w:t xml:space="preserve">Open</w:t>
            </w:r>
          </w:p>
        </w:tc>
        <w:tc>
          <w:tcPr/>
          <w:p w:rsidR="00000000" w:rsidDel="00000000" w:rsidP="00000000" w:rsidRDefault="00000000" w:rsidRPr="00000000" w14:paraId="00000054">
            <w:pPr>
              <w:spacing w:line="240" w:lineRule="auto"/>
              <w:jc w:val="center"/>
              <w:rPr>
                <w:b w:val="1"/>
                <w:sz w:val="26"/>
                <w:szCs w:val="26"/>
              </w:rPr>
            </w:pPr>
            <w:r w:rsidDel="00000000" w:rsidR="00000000" w:rsidRPr="00000000">
              <w:rPr>
                <w:b w:val="1"/>
                <w:sz w:val="26"/>
                <w:szCs w:val="26"/>
                <w:rtl w:val="0"/>
              </w:rPr>
              <w:t xml:space="preserve">0</w:t>
            </w:r>
          </w:p>
        </w:tc>
        <w:tc>
          <w:tcPr/>
          <w:p w:rsidR="00000000" w:rsidDel="00000000" w:rsidP="00000000" w:rsidRDefault="00000000" w:rsidRPr="00000000" w14:paraId="00000055">
            <w:pPr>
              <w:spacing w:line="240" w:lineRule="auto"/>
              <w:jc w:val="center"/>
              <w:rPr>
                <w:b w:val="1"/>
                <w:sz w:val="26"/>
                <w:szCs w:val="26"/>
              </w:rPr>
            </w:pPr>
            <w:r w:rsidDel="00000000" w:rsidR="00000000" w:rsidRPr="00000000">
              <w:rPr>
                <w:b w:val="1"/>
                <w:sz w:val="26"/>
                <w:szCs w:val="26"/>
                <w:rtl w:val="0"/>
              </w:rPr>
              <w:t xml:space="preserve">0</w:t>
            </w:r>
          </w:p>
        </w:tc>
        <w:tc>
          <w:tcPr/>
          <w:p w:rsidR="00000000" w:rsidDel="00000000" w:rsidP="00000000" w:rsidRDefault="00000000" w:rsidRPr="00000000" w14:paraId="00000056">
            <w:pPr>
              <w:spacing w:line="240" w:lineRule="auto"/>
              <w:jc w:val="center"/>
              <w:rPr>
                <w:b w:val="1"/>
                <w:sz w:val="26"/>
                <w:szCs w:val="26"/>
              </w:rPr>
            </w:pPr>
            <w:r w:rsidDel="00000000" w:rsidR="00000000" w:rsidRPr="00000000">
              <w:rPr>
                <w:b w:val="1"/>
                <w:sz w:val="26"/>
                <w:szCs w:val="26"/>
                <w:rtl w:val="0"/>
              </w:rPr>
              <w:t xml:space="preserve">0</w:t>
            </w:r>
          </w:p>
        </w:tc>
        <w:tc>
          <w:tcPr/>
          <w:p w:rsidR="00000000" w:rsidDel="00000000" w:rsidP="00000000" w:rsidRDefault="00000000" w:rsidRPr="00000000" w14:paraId="00000057">
            <w:pPr>
              <w:spacing w:line="240" w:lineRule="auto"/>
              <w:jc w:val="center"/>
              <w:rPr>
                <w:b w:val="1"/>
                <w:sz w:val="26"/>
                <w:szCs w:val="26"/>
              </w:rPr>
            </w:pPr>
            <w:r w:rsidDel="00000000" w:rsidR="00000000" w:rsidRPr="00000000">
              <w:rPr>
                <w:b w:val="1"/>
                <w:sz w:val="26"/>
                <w:szCs w:val="26"/>
                <w:rtl w:val="0"/>
              </w:rPr>
              <w:t xml:space="preserve">4</w:t>
            </w:r>
          </w:p>
        </w:tc>
      </w:tr>
      <w:tr>
        <w:trPr>
          <w:cantSplit w:val="0"/>
          <w:tblHeader w:val="0"/>
        </w:trPr>
        <w:tc>
          <w:tcPr>
            <w:shd w:fill="d9d9d9" w:val="clear"/>
          </w:tcPr>
          <w:p w:rsidR="00000000" w:rsidDel="00000000" w:rsidP="00000000" w:rsidRDefault="00000000" w:rsidRPr="00000000" w14:paraId="00000058">
            <w:pPr>
              <w:spacing w:line="240" w:lineRule="auto"/>
              <w:jc w:val="center"/>
              <w:rPr>
                <w:b w:val="1"/>
                <w:sz w:val="24"/>
                <w:szCs w:val="24"/>
              </w:rPr>
            </w:pPr>
            <w:r w:rsidDel="00000000" w:rsidR="00000000" w:rsidRPr="00000000">
              <w:rPr>
                <w:b w:val="1"/>
                <w:sz w:val="24"/>
                <w:szCs w:val="24"/>
                <w:rtl w:val="0"/>
              </w:rPr>
              <w:t xml:space="preserve">Acknowledged</w:t>
            </w:r>
          </w:p>
        </w:tc>
        <w:tc>
          <w:tcPr/>
          <w:p w:rsidR="00000000" w:rsidDel="00000000" w:rsidP="00000000" w:rsidRDefault="00000000" w:rsidRPr="00000000" w14:paraId="00000059">
            <w:pPr>
              <w:spacing w:line="240" w:lineRule="auto"/>
              <w:jc w:val="center"/>
              <w:rPr>
                <w:b w:val="1"/>
                <w:sz w:val="26"/>
                <w:szCs w:val="26"/>
              </w:rPr>
            </w:pPr>
            <w:r w:rsidDel="00000000" w:rsidR="00000000" w:rsidRPr="00000000">
              <w:rPr>
                <w:b w:val="1"/>
                <w:sz w:val="26"/>
                <w:szCs w:val="26"/>
                <w:rtl w:val="0"/>
              </w:rPr>
              <w:t xml:space="preserve">0</w:t>
            </w:r>
          </w:p>
        </w:tc>
        <w:tc>
          <w:tcPr/>
          <w:p w:rsidR="00000000" w:rsidDel="00000000" w:rsidP="00000000" w:rsidRDefault="00000000" w:rsidRPr="00000000" w14:paraId="0000005A">
            <w:pPr>
              <w:spacing w:line="240" w:lineRule="auto"/>
              <w:jc w:val="center"/>
              <w:rPr>
                <w:b w:val="1"/>
                <w:sz w:val="26"/>
                <w:szCs w:val="26"/>
              </w:rPr>
            </w:pPr>
            <w:r w:rsidDel="00000000" w:rsidR="00000000" w:rsidRPr="00000000">
              <w:rPr>
                <w:b w:val="1"/>
                <w:sz w:val="26"/>
                <w:szCs w:val="26"/>
                <w:rtl w:val="0"/>
              </w:rPr>
              <w:t xml:space="preserve">0</w:t>
            </w:r>
          </w:p>
        </w:tc>
        <w:tc>
          <w:tcPr/>
          <w:p w:rsidR="00000000" w:rsidDel="00000000" w:rsidP="00000000" w:rsidRDefault="00000000" w:rsidRPr="00000000" w14:paraId="0000005B">
            <w:pPr>
              <w:spacing w:line="240" w:lineRule="auto"/>
              <w:jc w:val="center"/>
              <w:rPr>
                <w:b w:val="1"/>
                <w:sz w:val="26"/>
                <w:szCs w:val="26"/>
              </w:rPr>
            </w:pPr>
            <w:r w:rsidDel="00000000" w:rsidR="00000000" w:rsidRPr="00000000">
              <w:rPr>
                <w:b w:val="1"/>
                <w:sz w:val="26"/>
                <w:szCs w:val="26"/>
                <w:rtl w:val="0"/>
              </w:rPr>
              <w:t xml:space="preserve">0</w:t>
            </w:r>
          </w:p>
        </w:tc>
        <w:tc>
          <w:tcPr/>
          <w:p w:rsidR="00000000" w:rsidDel="00000000" w:rsidP="00000000" w:rsidRDefault="00000000" w:rsidRPr="00000000" w14:paraId="0000005C">
            <w:pPr>
              <w:spacing w:line="240" w:lineRule="auto"/>
              <w:jc w:val="center"/>
              <w:rPr>
                <w:b w:val="1"/>
                <w:sz w:val="26"/>
                <w:szCs w:val="26"/>
              </w:rPr>
            </w:pPr>
            <w:r w:rsidDel="00000000" w:rsidR="00000000" w:rsidRPr="00000000">
              <w:rPr>
                <w:b w:val="1"/>
                <w:sz w:val="26"/>
                <w:szCs w:val="26"/>
                <w:rtl w:val="0"/>
              </w:rPr>
              <w:t xml:space="preserve">0</w:t>
            </w:r>
          </w:p>
        </w:tc>
      </w:tr>
      <w:tr>
        <w:trPr>
          <w:cantSplit w:val="0"/>
          <w:tblHeader w:val="0"/>
        </w:trPr>
        <w:tc>
          <w:tcPr>
            <w:shd w:fill="d9d9d9" w:val="clear"/>
          </w:tcPr>
          <w:p w:rsidR="00000000" w:rsidDel="00000000" w:rsidP="00000000" w:rsidRDefault="00000000" w:rsidRPr="00000000" w14:paraId="0000005D">
            <w:pPr>
              <w:spacing w:line="240" w:lineRule="auto"/>
              <w:jc w:val="center"/>
              <w:rPr>
                <w:b w:val="1"/>
                <w:sz w:val="24"/>
                <w:szCs w:val="24"/>
              </w:rPr>
            </w:pPr>
            <w:r w:rsidDel="00000000" w:rsidR="00000000" w:rsidRPr="00000000">
              <w:rPr>
                <w:b w:val="1"/>
                <w:sz w:val="24"/>
                <w:szCs w:val="24"/>
                <w:rtl w:val="0"/>
              </w:rPr>
              <w:t xml:space="preserve">Closed</w:t>
            </w:r>
          </w:p>
        </w:tc>
        <w:tc>
          <w:tcPr/>
          <w:p w:rsidR="00000000" w:rsidDel="00000000" w:rsidP="00000000" w:rsidRDefault="00000000" w:rsidRPr="00000000" w14:paraId="0000005E">
            <w:pPr>
              <w:spacing w:line="240" w:lineRule="auto"/>
              <w:jc w:val="center"/>
              <w:rPr>
                <w:b w:val="1"/>
                <w:sz w:val="26"/>
                <w:szCs w:val="26"/>
              </w:rPr>
            </w:pPr>
            <w:r w:rsidDel="00000000" w:rsidR="00000000" w:rsidRPr="00000000">
              <w:rPr>
                <w:b w:val="1"/>
                <w:sz w:val="26"/>
                <w:szCs w:val="26"/>
                <w:rtl w:val="0"/>
              </w:rPr>
              <w:t xml:space="preserve">0</w:t>
            </w:r>
          </w:p>
        </w:tc>
        <w:tc>
          <w:tcPr/>
          <w:p w:rsidR="00000000" w:rsidDel="00000000" w:rsidP="00000000" w:rsidRDefault="00000000" w:rsidRPr="00000000" w14:paraId="0000005F">
            <w:pPr>
              <w:spacing w:line="240" w:lineRule="auto"/>
              <w:jc w:val="center"/>
              <w:rPr>
                <w:b w:val="1"/>
                <w:sz w:val="26"/>
                <w:szCs w:val="26"/>
              </w:rPr>
            </w:pPr>
            <w:r w:rsidDel="00000000" w:rsidR="00000000" w:rsidRPr="00000000">
              <w:rPr>
                <w:b w:val="1"/>
                <w:sz w:val="26"/>
                <w:szCs w:val="26"/>
                <w:rtl w:val="0"/>
              </w:rPr>
              <w:t xml:space="preserve">0</w:t>
            </w:r>
          </w:p>
        </w:tc>
        <w:tc>
          <w:tcPr/>
          <w:p w:rsidR="00000000" w:rsidDel="00000000" w:rsidP="00000000" w:rsidRDefault="00000000" w:rsidRPr="00000000" w14:paraId="00000060">
            <w:pPr>
              <w:spacing w:line="240" w:lineRule="auto"/>
              <w:jc w:val="center"/>
              <w:rPr>
                <w:b w:val="1"/>
                <w:sz w:val="26"/>
                <w:szCs w:val="26"/>
              </w:rPr>
            </w:pPr>
            <w:r w:rsidDel="00000000" w:rsidR="00000000" w:rsidRPr="00000000">
              <w:rPr>
                <w:b w:val="1"/>
                <w:sz w:val="26"/>
                <w:szCs w:val="26"/>
                <w:rtl w:val="0"/>
              </w:rPr>
              <w:t xml:space="preserve">0</w:t>
            </w:r>
          </w:p>
        </w:tc>
        <w:tc>
          <w:tcPr/>
          <w:p w:rsidR="00000000" w:rsidDel="00000000" w:rsidP="00000000" w:rsidRDefault="00000000" w:rsidRPr="00000000" w14:paraId="00000061">
            <w:pPr>
              <w:spacing w:line="240" w:lineRule="auto"/>
              <w:jc w:val="center"/>
              <w:rPr>
                <w:b w:val="1"/>
                <w:sz w:val="26"/>
                <w:szCs w:val="26"/>
              </w:rPr>
            </w:pPr>
            <w:r w:rsidDel="00000000" w:rsidR="00000000" w:rsidRPr="00000000">
              <w:rPr>
                <w:b w:val="1"/>
                <w:sz w:val="26"/>
                <w:szCs w:val="26"/>
                <w:rtl w:val="0"/>
              </w:rPr>
              <w:t xml:space="preserve">0</w:t>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b w:val="1"/>
          <w:sz w:val="28"/>
          <w:szCs w:val="28"/>
        </w:rPr>
      </w:pPr>
      <w:bookmarkStart w:colFirst="0" w:colLast="0" w:name="_8d6evnfdp3d4" w:id="12"/>
      <w:bookmarkEnd w:id="12"/>
      <w:r w:rsidDel="00000000" w:rsidR="00000000" w:rsidRPr="00000000">
        <w:rPr>
          <w:rtl w:val="0"/>
        </w:rPr>
        <w:br w:type="textWrapping"/>
      </w:r>
      <w:r w:rsidDel="00000000" w:rsidR="00000000" w:rsidRPr="00000000">
        <w:rPr>
          <w:b w:val="1"/>
          <w:sz w:val="28"/>
          <w:szCs w:val="28"/>
          <w:rtl w:val="0"/>
        </w:rPr>
        <w:t xml:space="preserve">Introduction </w:t>
      </w:r>
    </w:p>
    <w:p w:rsidR="00000000" w:rsidDel="00000000" w:rsidP="00000000" w:rsidRDefault="00000000" w:rsidRPr="00000000" w14:paraId="00000064">
      <w:pPr>
        <w:pageBreakBefore w:val="0"/>
        <w:spacing w:after="200" w:line="276" w:lineRule="auto"/>
        <w:ind w:left="0" w:right="180" w:firstLine="0"/>
        <w:rPr>
          <w:b w:val="1"/>
          <w:sz w:val="28"/>
          <w:szCs w:val="28"/>
        </w:rPr>
      </w:pPr>
      <w:r w:rsidDel="00000000" w:rsidR="00000000" w:rsidRPr="00000000">
        <w:rPr>
          <w:sz w:val="24"/>
          <w:szCs w:val="24"/>
          <w:rtl w:val="0"/>
        </w:rPr>
        <w:t xml:space="preserve">During the period of </w:t>
      </w:r>
      <w:r w:rsidDel="00000000" w:rsidR="00000000" w:rsidRPr="00000000">
        <w:rPr>
          <w:b w:val="1"/>
          <w:sz w:val="24"/>
          <w:szCs w:val="24"/>
          <w:rtl w:val="0"/>
        </w:rPr>
        <w:t xml:space="preserve">Feb 7, 2022, to Feb 13, 2022</w:t>
      </w:r>
      <w:r w:rsidDel="00000000" w:rsidR="00000000" w:rsidRPr="00000000">
        <w:rPr>
          <w:sz w:val="24"/>
          <w:szCs w:val="24"/>
          <w:rtl w:val="0"/>
        </w:rPr>
        <w:t xml:space="preserve"> - </w:t>
      </w:r>
      <w:r w:rsidDel="00000000" w:rsidR="00000000" w:rsidRPr="00000000">
        <w:rPr>
          <w:color w:val="031b31"/>
          <w:sz w:val="24"/>
          <w:szCs w:val="24"/>
          <w:highlight w:val="white"/>
          <w:rtl w:val="0"/>
        </w:rPr>
        <w:t xml:space="preserve">ImmuneBytes</w:t>
      </w:r>
      <w:r w:rsidDel="00000000" w:rsidR="00000000" w:rsidRPr="00000000">
        <w:rPr>
          <w:sz w:val="24"/>
          <w:szCs w:val="24"/>
          <w:rtl w:val="0"/>
        </w:rPr>
        <w:t xml:space="preserve"> Team performed a security audit for </w:t>
      </w:r>
      <w:r w:rsidDel="00000000" w:rsidR="00000000" w:rsidRPr="00000000">
        <w:rPr>
          <w:b w:val="1"/>
          <w:sz w:val="24"/>
          <w:szCs w:val="24"/>
          <w:rtl w:val="0"/>
        </w:rPr>
        <w:t xml:space="preserve">Avacash</w:t>
      </w:r>
      <w:r w:rsidDel="00000000" w:rsidR="00000000" w:rsidRPr="00000000">
        <w:rPr>
          <w:sz w:val="24"/>
          <w:szCs w:val="24"/>
          <w:rtl w:val="0"/>
        </w:rPr>
        <w:t xml:space="preserve"> </w:t>
      </w:r>
      <w:r w:rsidDel="00000000" w:rsidR="00000000" w:rsidRPr="00000000">
        <w:rPr>
          <w:b w:val="1"/>
          <w:sz w:val="24"/>
          <w:szCs w:val="24"/>
          <w:rtl w:val="0"/>
        </w:rPr>
        <w:t xml:space="preserve">Finance</w:t>
      </w:r>
      <w:r w:rsidDel="00000000" w:rsidR="00000000" w:rsidRPr="00000000">
        <w:rPr>
          <w:sz w:val="24"/>
          <w:szCs w:val="24"/>
          <w:rtl w:val="0"/>
        </w:rPr>
        <w:t xml:space="preserve"> smart contract.</w:t>
      </w:r>
      <w:r w:rsidDel="00000000" w:rsidR="00000000" w:rsidRPr="00000000">
        <w:rPr>
          <w:rtl w:val="0"/>
        </w:rPr>
      </w:r>
    </w:p>
    <w:p w:rsidR="00000000" w:rsidDel="00000000" w:rsidP="00000000" w:rsidRDefault="00000000" w:rsidRPr="00000000" w14:paraId="00000065">
      <w:pPr>
        <w:pStyle w:val="Heading1"/>
        <w:pageBreakBefore w:val="0"/>
        <w:pBdr>
          <w:bottom w:color="000000" w:space="1" w:sz="12" w:val="single"/>
        </w:pBdr>
        <w:spacing w:after="0" w:before="480" w:line="276" w:lineRule="auto"/>
        <w:rPr>
          <w:b w:val="1"/>
          <w:sz w:val="28"/>
          <w:szCs w:val="28"/>
        </w:rPr>
      </w:pPr>
      <w:bookmarkStart w:colFirst="0" w:colLast="0" w:name="_jnyy7e310pds" w:id="13"/>
      <w:bookmarkEnd w:id="13"/>
      <w:r w:rsidDel="00000000" w:rsidR="00000000" w:rsidRPr="00000000">
        <w:rPr>
          <w:b w:val="1"/>
          <w:sz w:val="28"/>
          <w:szCs w:val="28"/>
          <w:rtl w:val="0"/>
        </w:rPr>
        <w:t xml:space="preserve">Issues Found – Code Review / Manual Testing</w:t>
      </w:r>
    </w:p>
    <w:p w:rsidR="00000000" w:rsidDel="00000000" w:rsidP="00000000" w:rsidRDefault="00000000" w:rsidRPr="00000000" w14:paraId="00000066">
      <w:pPr>
        <w:pStyle w:val="Heading2"/>
        <w:pageBreakBefore w:val="0"/>
        <w:rPr>
          <w:b w:val="1"/>
          <w:sz w:val="24"/>
          <w:szCs w:val="24"/>
        </w:rPr>
      </w:pPr>
      <w:bookmarkStart w:colFirst="0" w:colLast="0" w:name="_fpa7vs16wijg" w:id="14"/>
      <w:bookmarkEnd w:id="14"/>
      <w:r w:rsidDel="00000000" w:rsidR="00000000" w:rsidRPr="00000000">
        <w:rPr>
          <w:b w:val="1"/>
          <w:sz w:val="28"/>
          <w:szCs w:val="28"/>
          <w:u w:val="single"/>
          <w:rtl w:val="0"/>
        </w:rPr>
        <w:t xml:space="preserve">High Severity Issues</w:t>
      </w:r>
      <w:r w:rsidDel="00000000" w:rsidR="00000000" w:rsidRPr="00000000">
        <w:rPr>
          <w:rtl w:val="0"/>
        </w:rPr>
      </w:r>
    </w:p>
    <w:p w:rsidR="00000000" w:rsidDel="00000000" w:rsidP="00000000" w:rsidRDefault="00000000" w:rsidRPr="00000000" w14:paraId="00000067">
      <w:pPr>
        <w:ind w:firstLine="720"/>
        <w:rPr/>
      </w:pPr>
      <w:r w:rsidDel="00000000" w:rsidR="00000000" w:rsidRPr="00000000">
        <w:rPr>
          <w:b w:val="1"/>
          <w:sz w:val="24"/>
          <w:szCs w:val="24"/>
          <w:rtl w:val="0"/>
        </w:rPr>
        <w:t xml:space="preserve">None</w:t>
      </w:r>
      <w:r w:rsidDel="00000000" w:rsidR="00000000" w:rsidRPr="00000000">
        <w:rPr>
          <w:rtl w:val="0"/>
        </w:rPr>
      </w:r>
    </w:p>
    <w:p w:rsidR="00000000" w:rsidDel="00000000" w:rsidP="00000000" w:rsidRDefault="00000000" w:rsidRPr="00000000" w14:paraId="00000068">
      <w:pPr>
        <w:pStyle w:val="Heading2"/>
        <w:pageBreakBefore w:val="0"/>
        <w:rPr>
          <w:b w:val="1"/>
          <w:sz w:val="28"/>
          <w:szCs w:val="28"/>
          <w:u w:val="single"/>
        </w:rPr>
      </w:pPr>
      <w:bookmarkStart w:colFirst="0" w:colLast="0" w:name="_ihaplnhuvava" w:id="15"/>
      <w:bookmarkEnd w:id="15"/>
      <w:r w:rsidDel="00000000" w:rsidR="00000000" w:rsidRPr="00000000">
        <w:rPr>
          <w:b w:val="1"/>
          <w:sz w:val="28"/>
          <w:szCs w:val="28"/>
          <w:u w:val="single"/>
          <w:rtl w:val="0"/>
        </w:rPr>
        <w:t xml:space="preserve">Medium Severity Issues</w:t>
      </w:r>
    </w:p>
    <w:p w:rsidR="00000000" w:rsidDel="00000000" w:rsidP="00000000" w:rsidRDefault="00000000" w:rsidRPr="00000000" w14:paraId="00000069">
      <w:pPr>
        <w:ind w:firstLine="720"/>
        <w:rPr>
          <w:b w:val="1"/>
          <w:color w:val="ff9900"/>
          <w:sz w:val="24"/>
          <w:szCs w:val="24"/>
        </w:rPr>
      </w:pPr>
      <w:r w:rsidDel="00000000" w:rsidR="00000000" w:rsidRPr="00000000">
        <w:rPr>
          <w:b w:val="1"/>
          <w:sz w:val="24"/>
          <w:szCs w:val="24"/>
          <w:rtl w:val="0"/>
        </w:rPr>
        <w:t xml:space="preserve">None</w:t>
      </w:r>
      <w:r w:rsidDel="00000000" w:rsidR="00000000" w:rsidRPr="00000000">
        <w:rPr>
          <w:rtl w:val="0"/>
        </w:rPr>
      </w:r>
    </w:p>
    <w:p w:rsidR="00000000" w:rsidDel="00000000" w:rsidP="00000000" w:rsidRDefault="00000000" w:rsidRPr="00000000" w14:paraId="0000006A">
      <w:pPr>
        <w:pStyle w:val="Heading2"/>
        <w:pageBreakBefore w:val="0"/>
        <w:rPr>
          <w:b w:val="1"/>
          <w:sz w:val="28"/>
          <w:szCs w:val="28"/>
          <w:u w:val="single"/>
        </w:rPr>
      </w:pPr>
      <w:bookmarkStart w:colFirst="0" w:colLast="0" w:name="_3xubtpht259r" w:id="16"/>
      <w:bookmarkEnd w:id="16"/>
      <w:r w:rsidDel="00000000" w:rsidR="00000000" w:rsidRPr="00000000">
        <w:rPr>
          <w:b w:val="1"/>
          <w:sz w:val="28"/>
          <w:szCs w:val="28"/>
          <w:u w:val="single"/>
          <w:rtl w:val="0"/>
        </w:rPr>
        <w:t xml:space="preserve">Low Severity Issues</w:t>
      </w:r>
    </w:p>
    <w:p w:rsidR="00000000" w:rsidDel="00000000" w:rsidP="00000000" w:rsidRDefault="00000000" w:rsidRPr="00000000" w14:paraId="0000006B">
      <w:pPr>
        <w:rPr>
          <w:b w:val="1"/>
        </w:rPr>
      </w:pPr>
      <w:r w:rsidDel="00000000" w:rsidR="00000000" w:rsidRPr="00000000">
        <w:rPr>
          <w:rtl w:val="0"/>
        </w:rPr>
        <w:tab/>
      </w:r>
      <w:r w:rsidDel="00000000" w:rsidR="00000000" w:rsidRPr="00000000">
        <w:rPr>
          <w:b w:val="1"/>
          <w:sz w:val="24"/>
          <w:szCs w:val="24"/>
          <w:rtl w:val="0"/>
        </w:rPr>
        <w:t xml:space="preserve">None</w:t>
      </w:r>
      <w:r w:rsidDel="00000000" w:rsidR="00000000" w:rsidRPr="00000000">
        <w:rPr>
          <w:rtl w:val="0"/>
        </w:rPr>
      </w:r>
    </w:p>
    <w:p w:rsidR="00000000" w:rsidDel="00000000" w:rsidP="00000000" w:rsidRDefault="00000000" w:rsidRPr="00000000" w14:paraId="0000006C">
      <w:pPr>
        <w:pStyle w:val="Heading2"/>
        <w:rPr>
          <w:b w:val="1"/>
          <w:u w:val="single"/>
        </w:rPr>
      </w:pPr>
      <w:bookmarkStart w:colFirst="0" w:colLast="0" w:name="_ndb9xm21sigw" w:id="17"/>
      <w:bookmarkEnd w:id="17"/>
      <w:r w:rsidDel="00000000" w:rsidR="00000000" w:rsidRPr="00000000">
        <w:rPr>
          <w:b w:val="1"/>
          <w:u w:val="single"/>
          <w:rtl w:val="0"/>
        </w:rPr>
        <w:t xml:space="preserve">Informational Issues</w:t>
      </w:r>
    </w:p>
    <w:p w:rsidR="00000000" w:rsidDel="00000000" w:rsidP="00000000" w:rsidRDefault="00000000" w:rsidRPr="00000000" w14:paraId="0000006D">
      <w:pPr>
        <w:pStyle w:val="Heading3"/>
        <w:numPr>
          <w:ilvl w:val="0"/>
          <w:numId w:val="3"/>
        </w:numPr>
        <w:ind w:left="720" w:hanging="360"/>
        <w:rPr>
          <w:b w:val="1"/>
          <w:sz w:val="24"/>
          <w:szCs w:val="24"/>
        </w:rPr>
      </w:pPr>
      <w:bookmarkStart w:colFirst="0" w:colLast="0" w:name="_zgne39j7j7a2" w:id="18"/>
      <w:bookmarkEnd w:id="18"/>
      <w:r w:rsidDel="00000000" w:rsidR="00000000" w:rsidRPr="00000000">
        <w:rPr>
          <w:color w:val="000000"/>
          <w:sz w:val="24"/>
          <w:szCs w:val="24"/>
          <w:rtl w:val="0"/>
        </w:rPr>
        <w:t xml:space="preserve">[INF1] Optimize sload</w:t>
      </w:r>
    </w:p>
    <w:p w:rsidR="00000000" w:rsidDel="00000000" w:rsidP="00000000" w:rsidRDefault="00000000" w:rsidRPr="00000000" w14:paraId="0000006E">
      <w:pPr>
        <w:pStyle w:val="Heading3"/>
        <w:ind w:firstLine="720"/>
        <w:rPr>
          <w:sz w:val="24"/>
          <w:szCs w:val="24"/>
        </w:rPr>
      </w:pPr>
      <w:bookmarkStart w:colFirst="0" w:colLast="0" w:name="_qtu8ikciaeag" w:id="19"/>
      <w:bookmarkEnd w:id="19"/>
      <w:r w:rsidDel="00000000" w:rsidR="00000000" w:rsidRPr="00000000">
        <w:rPr>
          <w:b w:val="0"/>
          <w:color w:val="000000"/>
          <w:sz w:val="24"/>
          <w:szCs w:val="24"/>
          <w:u w:val="none"/>
          <w:rtl w:val="0"/>
        </w:rPr>
        <w:t xml:space="preserve">We recommend to use the optimize contracts of </w:t>
      </w:r>
      <w:hyperlink r:id="rId6">
        <w:r w:rsidDel="00000000" w:rsidR="00000000" w:rsidRPr="00000000">
          <w:rPr>
            <w:b w:val="0"/>
            <w:color w:val="1155cc"/>
            <w:sz w:val="24"/>
            <w:szCs w:val="24"/>
            <w:rtl w:val="0"/>
          </w:rPr>
          <w:t xml:space="preserve">tornadoCash</w:t>
        </w:r>
      </w:hyperlink>
      <w:r w:rsidDel="00000000" w:rsidR="00000000" w:rsidRPr="00000000">
        <w:rPr>
          <w:sz w:val="24"/>
          <w:szCs w:val="24"/>
          <w:rtl w:val="0"/>
        </w:rPr>
        <w:t xml:space="preserve"> </w:t>
      </w:r>
      <w:r w:rsidDel="00000000" w:rsidR="00000000" w:rsidRPr="00000000">
        <w:rPr>
          <w:b w:val="0"/>
          <w:color w:val="000000"/>
          <w:sz w:val="24"/>
          <w:szCs w:val="24"/>
          <w:u w:val="none"/>
          <w:rtl w:val="0"/>
        </w:rPr>
        <w:t xml:space="preserve">at the time of</w:t>
        <w:br w:type="textWrapping"/>
        <w:tab/>
        <w:t xml:space="preserve">making an Avacash flash loan contract. </w:t>
      </w:r>
      <w:r w:rsidDel="00000000" w:rsidR="00000000" w:rsidRPr="00000000">
        <w:rPr>
          <w:sz w:val="24"/>
          <w:szCs w:val="24"/>
          <w:rtl w:val="0"/>
        </w:rPr>
        <w:br w:type="textWrapping"/>
      </w:r>
    </w:p>
    <w:p w:rsidR="00000000" w:rsidDel="00000000" w:rsidP="00000000" w:rsidRDefault="00000000" w:rsidRPr="00000000" w14:paraId="0000006F">
      <w:pPr>
        <w:ind w:left="720" w:firstLine="0"/>
        <w:rPr>
          <w:b w:val="1"/>
          <w:color w:val="ff9900"/>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w:t>
      </w:r>
      <w:r w:rsidDel="00000000" w:rsidR="00000000" w:rsidRPr="00000000">
        <w:rPr>
          <w:b w:val="1"/>
          <w:color w:val="ff9900"/>
          <w:sz w:val="24"/>
          <w:szCs w:val="24"/>
          <w:rtl w:val="0"/>
        </w:rPr>
        <w:t xml:space="preserve">Open</w:t>
      </w:r>
    </w:p>
    <w:p w:rsidR="00000000" w:rsidDel="00000000" w:rsidP="00000000" w:rsidRDefault="00000000" w:rsidRPr="00000000" w14:paraId="00000070">
      <w:pPr>
        <w:ind w:left="720" w:firstLine="0"/>
        <w:rPr>
          <w:b w:val="1"/>
          <w:sz w:val="24"/>
          <w:szCs w:val="24"/>
        </w:rPr>
      </w:pPr>
      <w:r w:rsidDel="00000000" w:rsidR="00000000" w:rsidRPr="00000000">
        <w:rPr>
          <w:rtl w:val="0"/>
        </w:rPr>
      </w:r>
    </w:p>
    <w:p w:rsidR="00000000" w:rsidDel="00000000" w:rsidP="00000000" w:rsidRDefault="00000000" w:rsidRPr="00000000" w14:paraId="00000071">
      <w:pPr>
        <w:pStyle w:val="Heading3"/>
        <w:numPr>
          <w:ilvl w:val="0"/>
          <w:numId w:val="1"/>
        </w:numPr>
        <w:ind w:left="720" w:hanging="360"/>
        <w:rPr>
          <w:b w:val="1"/>
          <w:sz w:val="24"/>
          <w:szCs w:val="24"/>
        </w:rPr>
      </w:pPr>
      <w:bookmarkStart w:colFirst="0" w:colLast="0" w:name="_yedxfy4tklh8" w:id="20"/>
      <w:bookmarkEnd w:id="20"/>
      <w:r w:rsidDel="00000000" w:rsidR="00000000" w:rsidRPr="00000000">
        <w:rPr>
          <w:color w:val="000000"/>
          <w:sz w:val="24"/>
          <w:szCs w:val="24"/>
          <w:rtl w:val="0"/>
        </w:rPr>
        <w:t xml:space="preserve">[INF2] unused variable declaration </w:t>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ind w:firstLine="720"/>
        <w:rPr>
          <w:sz w:val="24"/>
          <w:szCs w:val="24"/>
        </w:rPr>
      </w:pPr>
      <w:r w:rsidDel="00000000" w:rsidR="00000000" w:rsidRPr="00000000">
        <w:rPr>
          <w:sz w:val="24"/>
          <w:szCs w:val="24"/>
          <w:rtl w:val="0"/>
        </w:rPr>
        <w:t xml:space="preserve">In AvacashFlashLoanProvider the unlocked variable is defined and not used</w:t>
        <w:br w:type="textWrapping"/>
        <w:tab/>
        <w:t xml:space="preserve">anywhere.We recommend removing the variable and improvising the</w:t>
        <w:br w:type="textWrapping"/>
        <w:tab/>
        <w:t xml:space="preserve">deployment cost.</w:t>
      </w:r>
    </w:p>
    <w:p w:rsidR="00000000" w:rsidDel="00000000" w:rsidP="00000000" w:rsidRDefault="00000000" w:rsidRPr="00000000" w14:paraId="00000074">
      <w:pPr>
        <w:rPr>
          <w:sz w:val="24"/>
          <w:szCs w:val="24"/>
        </w:rPr>
      </w:pPr>
      <w:r w:rsidDel="00000000" w:rsidR="00000000" w:rsidRPr="00000000">
        <w:rPr>
          <w:sz w:val="24"/>
          <w:szCs w:val="24"/>
          <w:rtl w:val="0"/>
        </w:rPr>
        <w:tab/>
      </w:r>
    </w:p>
    <w:p w:rsidR="00000000" w:rsidDel="00000000" w:rsidP="00000000" w:rsidRDefault="00000000" w:rsidRPr="00000000" w14:paraId="00000075">
      <w:pPr>
        <w:ind w:left="720" w:firstLine="0"/>
        <w:rPr>
          <w:b w:val="1"/>
          <w:color w:val="ff9900"/>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w:t>
      </w:r>
      <w:r w:rsidDel="00000000" w:rsidR="00000000" w:rsidRPr="00000000">
        <w:rPr>
          <w:b w:val="1"/>
          <w:color w:val="ff9900"/>
          <w:sz w:val="24"/>
          <w:szCs w:val="24"/>
          <w:rtl w:val="0"/>
        </w:rPr>
        <w:t xml:space="preserve">Open</w:t>
      </w:r>
    </w:p>
    <w:p w:rsidR="00000000" w:rsidDel="00000000" w:rsidP="00000000" w:rsidRDefault="00000000" w:rsidRPr="00000000" w14:paraId="00000076">
      <w:pPr>
        <w:pStyle w:val="Heading3"/>
        <w:numPr>
          <w:ilvl w:val="0"/>
          <w:numId w:val="1"/>
        </w:numPr>
        <w:ind w:left="720" w:hanging="360"/>
        <w:rPr>
          <w:b w:val="1"/>
          <w:color w:val="434343"/>
          <w:sz w:val="24"/>
          <w:szCs w:val="24"/>
        </w:rPr>
      </w:pPr>
      <w:bookmarkStart w:colFirst="0" w:colLast="0" w:name="_fc3lorxbkgb0" w:id="21"/>
      <w:bookmarkEnd w:id="21"/>
      <w:r w:rsidDel="00000000" w:rsidR="00000000" w:rsidRPr="00000000">
        <w:rPr>
          <w:color w:val="000000"/>
          <w:sz w:val="24"/>
          <w:szCs w:val="24"/>
          <w:rtl w:val="0"/>
        </w:rPr>
        <w:t xml:space="preserve">[INF3] unnecessary use of reentrancy wrapper </w:t>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ind w:firstLine="720"/>
        <w:rPr>
          <w:sz w:val="24"/>
          <w:szCs w:val="24"/>
        </w:rPr>
      </w:pPr>
      <w:r w:rsidDel="00000000" w:rsidR="00000000" w:rsidRPr="00000000">
        <w:rPr>
          <w:sz w:val="24"/>
          <w:szCs w:val="24"/>
          <w:rtl w:val="0"/>
        </w:rPr>
        <w:t xml:space="preserve">In changeFeeReceiver and changeFlashLoanFee has no external call and can’t</w:t>
        <w:br w:type="textWrapping"/>
        <w:tab/>
        <w:t xml:space="preserve">have reentrancy ever.</w:t>
      </w:r>
    </w:p>
    <w:p w:rsidR="00000000" w:rsidDel="00000000" w:rsidP="00000000" w:rsidRDefault="00000000" w:rsidRPr="00000000" w14:paraId="00000079">
      <w:pPr>
        <w:rPr>
          <w:sz w:val="24"/>
          <w:szCs w:val="24"/>
        </w:rPr>
      </w:pPr>
      <w:r w:rsidDel="00000000" w:rsidR="00000000" w:rsidRPr="00000000">
        <w:rPr>
          <w:sz w:val="24"/>
          <w:szCs w:val="24"/>
          <w:rtl w:val="0"/>
        </w:rPr>
        <w:tab/>
        <w:t xml:space="preserve">We recommend removing the wrapper and saving the transaction gas.</w:t>
      </w:r>
    </w:p>
    <w:p w:rsidR="00000000" w:rsidDel="00000000" w:rsidP="00000000" w:rsidRDefault="00000000" w:rsidRPr="00000000" w14:paraId="0000007A">
      <w:pPr>
        <w:ind w:left="720" w:firstLine="0"/>
        <w:rPr>
          <w:b w:val="1"/>
          <w:sz w:val="24"/>
          <w:szCs w:val="24"/>
        </w:rPr>
      </w:pPr>
      <w:r w:rsidDel="00000000" w:rsidR="00000000" w:rsidRPr="00000000">
        <w:rPr>
          <w:rtl w:val="0"/>
        </w:rPr>
      </w:r>
    </w:p>
    <w:p w:rsidR="00000000" w:rsidDel="00000000" w:rsidP="00000000" w:rsidRDefault="00000000" w:rsidRPr="00000000" w14:paraId="0000007B">
      <w:pPr>
        <w:ind w:left="720" w:firstLine="0"/>
        <w:rPr>
          <w:b w:val="1"/>
          <w:color w:val="ff9900"/>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w:t>
      </w:r>
      <w:r w:rsidDel="00000000" w:rsidR="00000000" w:rsidRPr="00000000">
        <w:rPr>
          <w:b w:val="1"/>
          <w:color w:val="ff9900"/>
          <w:sz w:val="24"/>
          <w:szCs w:val="24"/>
          <w:rtl w:val="0"/>
        </w:rPr>
        <w:t xml:space="preserve">Open</w:t>
      </w:r>
    </w:p>
    <w:p w:rsidR="00000000" w:rsidDel="00000000" w:rsidP="00000000" w:rsidRDefault="00000000" w:rsidRPr="00000000" w14:paraId="0000007C">
      <w:pPr>
        <w:ind w:left="720" w:firstLine="0"/>
        <w:rPr>
          <w:b w:val="1"/>
          <w:color w:val="ff9900"/>
          <w:sz w:val="24"/>
          <w:szCs w:val="24"/>
        </w:rPr>
      </w:pPr>
      <w:r w:rsidDel="00000000" w:rsidR="00000000" w:rsidRPr="00000000">
        <w:rPr>
          <w:rtl w:val="0"/>
        </w:rPr>
      </w:r>
    </w:p>
    <w:p w:rsidR="00000000" w:rsidDel="00000000" w:rsidP="00000000" w:rsidRDefault="00000000" w:rsidRPr="00000000" w14:paraId="0000007D">
      <w:pPr>
        <w:pStyle w:val="Heading3"/>
        <w:numPr>
          <w:ilvl w:val="0"/>
          <w:numId w:val="2"/>
        </w:numPr>
        <w:ind w:left="720" w:hanging="360"/>
        <w:rPr>
          <w:b w:val="1"/>
          <w:color w:val="434343"/>
          <w:sz w:val="24"/>
          <w:szCs w:val="24"/>
        </w:rPr>
      </w:pPr>
      <w:bookmarkStart w:colFirst="0" w:colLast="0" w:name="_ejbskerf8ukp" w:id="22"/>
      <w:bookmarkEnd w:id="22"/>
      <w:r w:rsidDel="00000000" w:rsidR="00000000" w:rsidRPr="00000000">
        <w:rPr>
          <w:color w:val="000000"/>
          <w:sz w:val="24"/>
          <w:szCs w:val="24"/>
          <w:rtl w:val="0"/>
        </w:rPr>
        <w:t xml:space="preserve">[INF4] Missing comments and description:</w:t>
      </w:r>
    </w:p>
    <w:p w:rsidR="00000000" w:rsidDel="00000000" w:rsidP="00000000" w:rsidRDefault="00000000" w:rsidRPr="00000000" w14:paraId="0000007E">
      <w:pPr>
        <w:ind w:firstLine="720"/>
        <w:rPr>
          <w:sz w:val="24"/>
          <w:szCs w:val="24"/>
        </w:rPr>
      </w:pPr>
      <w:r w:rsidDel="00000000" w:rsidR="00000000" w:rsidRPr="00000000">
        <w:rPr>
          <w:sz w:val="24"/>
          <w:szCs w:val="24"/>
          <w:rtl w:val="0"/>
        </w:rPr>
        <w:t xml:space="preserve">Comments and Description of the methods and the variables are missing, it's</w:t>
        <w:br w:type="textWrapping"/>
        <w:tab/>
        <w:t xml:space="preserve">hard to read and understand the purpose of the variables and the methods in</w:t>
        <w:br w:type="textWrapping"/>
        <w:tab/>
        <w:t xml:space="preserve">context of the whole picture</w:t>
      </w:r>
    </w:p>
    <w:p w:rsidR="00000000" w:rsidDel="00000000" w:rsidP="00000000" w:rsidRDefault="00000000" w:rsidRPr="00000000" w14:paraId="0000007F">
      <w:pPr>
        <w:ind w:left="720" w:firstLine="0"/>
        <w:rPr>
          <w:sz w:val="24"/>
          <w:szCs w:val="24"/>
        </w:rPr>
      </w:pPr>
      <w:r w:rsidDel="00000000" w:rsidR="00000000" w:rsidRPr="00000000">
        <w:rPr>
          <w:rtl w:val="0"/>
        </w:rPr>
      </w:r>
    </w:p>
    <w:p w:rsidR="00000000" w:rsidDel="00000000" w:rsidP="00000000" w:rsidRDefault="00000000" w:rsidRPr="00000000" w14:paraId="00000080">
      <w:pPr>
        <w:ind w:firstLine="720"/>
        <w:rPr>
          <w:sz w:val="24"/>
          <w:szCs w:val="24"/>
        </w:rPr>
      </w:pPr>
      <w:r w:rsidDel="00000000" w:rsidR="00000000" w:rsidRPr="00000000">
        <w:rPr>
          <w:b w:val="1"/>
          <w:sz w:val="24"/>
          <w:szCs w:val="24"/>
          <w:rtl w:val="0"/>
        </w:rPr>
        <w:t xml:space="preserve">Recommendation</w:t>
      </w:r>
      <w:r w:rsidDel="00000000" w:rsidR="00000000" w:rsidRPr="00000000">
        <w:rPr>
          <w:sz w:val="24"/>
          <w:szCs w:val="24"/>
          <w:rtl w:val="0"/>
        </w:rPr>
        <w:t xml:space="preserve">: Consider adding NatSpec format comments for the</w:t>
        <w:br w:type="textWrapping"/>
        <w:tab/>
        <w:t xml:space="preserve">comments and state variables</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ind w:left="720" w:firstLine="0"/>
        <w:rPr>
          <w:b w:val="1"/>
          <w:color w:val="ff9900"/>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w:t>
      </w:r>
      <w:r w:rsidDel="00000000" w:rsidR="00000000" w:rsidRPr="00000000">
        <w:rPr>
          <w:b w:val="1"/>
          <w:color w:val="ff9900"/>
          <w:sz w:val="24"/>
          <w:szCs w:val="24"/>
          <w:rtl w:val="0"/>
        </w:rPr>
        <w:t xml:space="preserve">Open</w:t>
      </w:r>
    </w:p>
    <w:p w:rsidR="00000000" w:rsidDel="00000000" w:rsidP="00000000" w:rsidRDefault="00000000" w:rsidRPr="00000000" w14:paraId="00000083">
      <w:pPr>
        <w:pStyle w:val="Heading2"/>
        <w:rPr/>
      </w:pPr>
      <w:bookmarkStart w:colFirst="0" w:colLast="0" w:name="_l7nivtfmfq2q" w:id="23"/>
      <w:bookmarkEnd w:id="23"/>
      <w:r w:rsidDel="00000000" w:rsidR="00000000" w:rsidRPr="00000000">
        <w:rPr>
          <w:b w:val="1"/>
          <w:rtl w:val="0"/>
        </w:rPr>
        <w:t xml:space="preserve">Slither Report</w:t>
      </w:r>
      <w:r w:rsidDel="00000000" w:rsidR="00000000" w:rsidRPr="00000000">
        <w:rPr>
          <w:rtl w:val="0"/>
        </w:rPr>
        <w:br w:type="textWrapping"/>
      </w:r>
      <w:r w:rsidDel="00000000" w:rsidR="00000000" w:rsidRPr="00000000">
        <w:rPr/>
        <w:drawing>
          <wp:inline distB="114300" distT="114300" distL="114300" distR="114300">
            <wp:extent cx="5886450" cy="33274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86450" cy="33274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886450" cy="33655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864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886450" cy="17145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8864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76" w:lineRule="auto"/>
        <w:rPr>
          <w:sz w:val="24"/>
          <w:szCs w:val="24"/>
        </w:rPr>
      </w:pPr>
      <w:r w:rsidDel="00000000" w:rsidR="00000000" w:rsidRPr="00000000">
        <w:rPr>
          <w:sz w:val="24"/>
          <w:szCs w:val="24"/>
          <w:rtl w:val="0"/>
        </w:rPr>
        <w:t xml:space="preserve">All issues raised by slither are covered in the manual audit or are not relevant.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b w:val="1"/>
        </w:rPr>
      </w:pPr>
      <w:bookmarkStart w:colFirst="0" w:colLast="0" w:name="_5o1d66cspby6" w:id="24"/>
      <w:bookmarkEnd w:id="24"/>
      <w:r w:rsidDel="00000000" w:rsidR="00000000" w:rsidRPr="00000000">
        <w:rPr>
          <w:b w:val="1"/>
          <w:rtl w:val="0"/>
        </w:rPr>
        <w:t xml:space="preserve">Goerli</w:t>
      </w:r>
      <w:r w:rsidDel="00000000" w:rsidR="00000000" w:rsidRPr="00000000">
        <w:rPr>
          <w:b w:val="1"/>
          <w:rtl w:val="0"/>
        </w:rPr>
        <w:t xml:space="preserve"> Test Contracts</w:t>
      </w:r>
    </w:p>
    <w:p w:rsidR="00000000" w:rsidDel="00000000" w:rsidP="00000000" w:rsidRDefault="00000000" w:rsidRPr="00000000" w14:paraId="00000089">
      <w:pPr>
        <w:rPr>
          <w:rFonts w:ascii="Bahnschrift" w:cs="Bahnschrift" w:eastAsia="Bahnschrift" w:hAnsi="Bahnschrift"/>
          <w:color w:val="031b31"/>
          <w:highlight w:val="white"/>
        </w:rPr>
      </w:pPr>
      <w:r w:rsidDel="00000000" w:rsidR="00000000" w:rsidRPr="00000000">
        <w:rPr>
          <w:rFonts w:ascii="Bahnschrift" w:cs="Bahnschrift" w:eastAsia="Bahnschrift" w:hAnsi="Bahnschrift"/>
          <w:b w:val="1"/>
          <w:u w:val="single"/>
          <w:rtl w:val="0"/>
        </w:rPr>
        <w:t xml:space="preserve">Verifier:</w:t>
      </w:r>
      <w:r w:rsidDel="00000000" w:rsidR="00000000" w:rsidRPr="00000000">
        <w:rPr>
          <w:rFonts w:ascii="Bahnschrift" w:cs="Bahnschrift" w:eastAsia="Bahnschrift" w:hAnsi="Bahnschrift"/>
          <w:b w:val="1"/>
          <w:rtl w:val="0"/>
        </w:rPr>
        <w:tab/>
        <w:tab/>
        <w:t xml:space="preserve">     </w:t>
        <w:tab/>
        <w:tab/>
        <w:t xml:space="preserve">    </w:t>
      </w:r>
      <w:hyperlink r:id="rId10">
        <w:r w:rsidDel="00000000" w:rsidR="00000000" w:rsidRPr="00000000">
          <w:rPr>
            <w:rFonts w:ascii="Bahnschrift" w:cs="Bahnschrift" w:eastAsia="Bahnschrift" w:hAnsi="Bahnschrift"/>
            <w:b w:val="1"/>
            <w:color w:val="1155cc"/>
            <w:u w:val="single"/>
            <w:rtl w:val="0"/>
          </w:rPr>
          <w:t xml:space="preserve">0x6610849471166F11949069267cd46208dd61325C</w:t>
        </w:r>
      </w:hyperlink>
      <w:r w:rsidDel="00000000" w:rsidR="00000000" w:rsidRPr="00000000">
        <w:rPr>
          <w:rtl w:val="0"/>
        </w:rPr>
      </w:r>
    </w:p>
    <w:p w:rsidR="00000000" w:rsidDel="00000000" w:rsidP="00000000" w:rsidRDefault="00000000" w:rsidRPr="00000000" w14:paraId="0000008A">
      <w:pPr>
        <w:rPr>
          <w:rFonts w:ascii="Bahnschrift" w:cs="Bahnschrift" w:eastAsia="Bahnschrift" w:hAnsi="Bahnschrift"/>
          <w:color w:val="031b31"/>
          <w:highlight w:val="white"/>
        </w:rPr>
      </w:pPr>
      <w:r w:rsidDel="00000000" w:rsidR="00000000" w:rsidRPr="00000000">
        <w:rPr>
          <w:rFonts w:ascii="Bahnschrift" w:cs="Bahnschrift" w:eastAsia="Bahnschrift" w:hAnsi="Bahnschrift"/>
          <w:b w:val="1"/>
          <w:u w:val="single"/>
          <w:rtl w:val="0"/>
        </w:rPr>
        <w:t xml:space="preserve">AvacashFinance_AVAX:</w:t>
      </w:r>
      <w:r w:rsidDel="00000000" w:rsidR="00000000" w:rsidRPr="00000000">
        <w:rPr>
          <w:rFonts w:ascii="Bahnschrift" w:cs="Bahnschrift" w:eastAsia="Bahnschrift" w:hAnsi="Bahnschrift"/>
          <w:b w:val="1"/>
          <w:rtl w:val="0"/>
        </w:rPr>
        <w:tab/>
        <w:tab/>
        <w:t xml:space="preserve">    </w:t>
      </w:r>
      <w:hyperlink r:id="rId11">
        <w:r w:rsidDel="00000000" w:rsidR="00000000" w:rsidRPr="00000000">
          <w:rPr>
            <w:rFonts w:ascii="Bahnschrift" w:cs="Bahnschrift" w:eastAsia="Bahnschrift" w:hAnsi="Bahnschrift"/>
            <w:b w:val="1"/>
            <w:color w:val="1155cc"/>
            <w:u w:val="single"/>
            <w:rtl w:val="0"/>
          </w:rPr>
          <w:t xml:space="preserve">0x3545C9Ee895010191dB5d7fc43EC669062CFE3b8</w:t>
        </w:r>
      </w:hyperlink>
      <w:r w:rsidDel="00000000" w:rsidR="00000000" w:rsidRPr="00000000">
        <w:rPr>
          <w:rtl w:val="0"/>
        </w:rPr>
      </w:r>
    </w:p>
    <w:p w:rsidR="00000000" w:rsidDel="00000000" w:rsidP="00000000" w:rsidRDefault="00000000" w:rsidRPr="00000000" w14:paraId="0000008B">
      <w:pPr>
        <w:rPr>
          <w:rFonts w:ascii="Bahnschrift" w:cs="Bahnschrift" w:eastAsia="Bahnschrift" w:hAnsi="Bahnschrift"/>
          <w:color w:val="031b31"/>
          <w:highlight w:val="white"/>
        </w:rPr>
      </w:pPr>
      <w:r w:rsidDel="00000000" w:rsidR="00000000" w:rsidRPr="00000000">
        <w:rPr>
          <w:rFonts w:ascii="Bahnschrift" w:cs="Bahnschrift" w:eastAsia="Bahnschrift" w:hAnsi="Bahnschrift"/>
          <w:b w:val="1"/>
          <w:u w:val="single"/>
          <w:rtl w:val="0"/>
        </w:rPr>
        <w:t xml:space="preserve">Borrower:</w:t>
        <w:tab/>
        <w:tab/>
      </w:r>
      <w:r w:rsidDel="00000000" w:rsidR="00000000" w:rsidRPr="00000000">
        <w:rPr>
          <w:rFonts w:ascii="Bahnschrift" w:cs="Bahnschrift" w:eastAsia="Bahnschrift" w:hAnsi="Bahnschrift"/>
          <w:b w:val="1"/>
          <w:rtl w:val="0"/>
        </w:rPr>
        <w:tab/>
        <w:tab/>
        <w:t xml:space="preserve">    </w:t>
      </w:r>
      <w:hyperlink r:id="rId12">
        <w:r w:rsidDel="00000000" w:rsidR="00000000" w:rsidRPr="00000000">
          <w:rPr>
            <w:rFonts w:ascii="Bahnschrift" w:cs="Bahnschrift" w:eastAsia="Bahnschrift" w:hAnsi="Bahnschrift"/>
            <w:b w:val="1"/>
            <w:color w:val="1155cc"/>
            <w:u w:val="single"/>
            <w:rtl w:val="0"/>
          </w:rPr>
          <w:t xml:space="preserve">0xAFf7CB661b413a095Fffa393a2D4e47c44A533C6</w:t>
        </w:r>
      </w:hyperlink>
      <w:r w:rsidDel="00000000" w:rsidR="00000000" w:rsidRPr="00000000">
        <w:rPr>
          <w:rtl w:val="0"/>
        </w:rPr>
      </w:r>
    </w:p>
    <w:p w:rsidR="00000000" w:rsidDel="00000000" w:rsidP="00000000" w:rsidRDefault="00000000" w:rsidRPr="00000000" w14:paraId="0000008C">
      <w:pPr>
        <w:rPr>
          <w:rFonts w:ascii="Bahnschrift" w:cs="Bahnschrift" w:eastAsia="Bahnschrift" w:hAnsi="Bahnschrift"/>
          <w:color w:val="031b31"/>
          <w:highlight w:val="white"/>
        </w:rPr>
      </w:pPr>
      <w:r w:rsidDel="00000000" w:rsidR="00000000" w:rsidRPr="00000000">
        <w:rPr>
          <w:rtl w:val="0"/>
        </w:rPr>
      </w:r>
    </w:p>
    <w:p w:rsidR="00000000" w:rsidDel="00000000" w:rsidP="00000000" w:rsidRDefault="00000000" w:rsidRPr="00000000" w14:paraId="0000008D">
      <w:pPr>
        <w:pStyle w:val="Heading2"/>
        <w:rPr>
          <w:u w:val="single"/>
        </w:rPr>
      </w:pPr>
      <w:bookmarkStart w:colFirst="0" w:colLast="0" w:name="_k1d9rfg29kl2" w:id="25"/>
      <w:bookmarkEnd w:id="25"/>
      <w:r w:rsidDel="00000000" w:rsidR="00000000" w:rsidRPr="00000000">
        <w:rPr>
          <w:rtl w:val="0"/>
        </w:rPr>
        <w:t xml:space="preserve">Test Transactions</w:t>
      </w:r>
      <w:r w:rsidDel="00000000" w:rsidR="00000000" w:rsidRPr="00000000">
        <w:rPr>
          <w:rtl w:val="0"/>
        </w:rPr>
      </w:r>
    </w:p>
    <w:p w:rsidR="00000000" w:rsidDel="00000000" w:rsidP="00000000" w:rsidRDefault="00000000" w:rsidRPr="00000000" w14:paraId="0000008E">
      <w:pPr>
        <w:rPr>
          <w:rFonts w:ascii="Roboto" w:cs="Roboto" w:eastAsia="Roboto" w:hAnsi="Roboto"/>
          <w:b w:val="1"/>
          <w:color w:val="031b31"/>
          <w:highlight w:val="white"/>
        </w:rPr>
      </w:pPr>
      <w:r w:rsidDel="00000000" w:rsidR="00000000" w:rsidRPr="00000000">
        <w:rPr>
          <w:b w:val="1"/>
          <w:rtl w:val="0"/>
        </w:rPr>
        <w:t xml:space="preserve">Payback to </w:t>
      </w:r>
      <w:r w:rsidDel="00000000" w:rsidR="00000000" w:rsidRPr="00000000">
        <w:rPr>
          <w:b w:val="1"/>
          <w:highlight w:val="white"/>
          <w:rtl w:val="0"/>
        </w:rPr>
        <w:t xml:space="preserve">AvacashFinance_AVAX</w:t>
      </w:r>
      <w:r w:rsidDel="00000000" w:rsidR="00000000" w:rsidRPr="00000000">
        <w:rPr>
          <w:b w:val="1"/>
          <w:sz w:val="21"/>
          <w:szCs w:val="21"/>
          <w:highlight w:val="white"/>
          <w:rtl w:val="0"/>
        </w:rPr>
        <w:t xml:space="preserve"> </w:t>
      </w:r>
      <w:r w:rsidDel="00000000" w:rsidR="00000000" w:rsidRPr="00000000">
        <w:rPr>
          <w:b w:val="1"/>
          <w:rtl w:val="0"/>
        </w:rPr>
        <w:t xml:space="preserve">(send 1 eth)</w:t>
      </w:r>
      <w:r w:rsidDel="00000000" w:rsidR="00000000" w:rsidRPr="00000000">
        <w:rPr>
          <w:b w:val="1"/>
          <w:rtl w:val="0"/>
        </w:rPr>
        <w:t xml:space="preserve"> - </w:t>
      </w:r>
      <w:r w:rsidDel="00000000" w:rsidR="00000000" w:rsidRPr="00000000">
        <w:rPr>
          <w:rFonts w:ascii="Roboto" w:cs="Roboto" w:eastAsia="Roboto" w:hAnsi="Roboto"/>
          <w:b w:val="1"/>
          <w:color w:val="93c47d"/>
          <w:highlight w:val="white"/>
          <w:rtl w:val="0"/>
        </w:rPr>
        <w:t xml:space="preserve">PASS</w:t>
      </w:r>
      <w:r w:rsidDel="00000000" w:rsidR="00000000" w:rsidRPr="00000000">
        <w:rPr>
          <w:b w:val="1"/>
          <w:rtl w:val="0"/>
        </w:rPr>
        <w:br w:type="textWrapping"/>
      </w:r>
      <w:hyperlink r:id="rId13">
        <w:r w:rsidDel="00000000" w:rsidR="00000000" w:rsidRPr="00000000">
          <w:rPr>
            <w:rFonts w:ascii="Roboto" w:cs="Roboto" w:eastAsia="Roboto" w:hAnsi="Roboto"/>
            <w:b w:val="1"/>
            <w:color w:val="1155cc"/>
            <w:highlight w:val="white"/>
            <w:u w:val="single"/>
            <w:rtl w:val="0"/>
          </w:rPr>
          <w:t xml:space="preserve">0x768c3cbbd93a029d19eef191b1124d461a5011f1ed6f2818b7fcb3893d9f48c0</w:t>
        </w:r>
      </w:hyperlink>
      <w:r w:rsidDel="00000000" w:rsidR="00000000" w:rsidRPr="00000000">
        <w:rPr>
          <w:rtl w:val="0"/>
        </w:rPr>
      </w:r>
    </w:p>
    <w:p w:rsidR="00000000" w:rsidDel="00000000" w:rsidP="00000000" w:rsidRDefault="00000000" w:rsidRPr="00000000" w14:paraId="0000008F">
      <w:pPr>
        <w:rPr>
          <w:rFonts w:ascii="Roboto" w:cs="Roboto" w:eastAsia="Roboto" w:hAnsi="Roboto"/>
          <w:color w:val="031b31"/>
          <w:highlight w:val="white"/>
        </w:rPr>
      </w:pPr>
      <w:r w:rsidDel="00000000" w:rsidR="00000000" w:rsidRPr="00000000">
        <w:rPr>
          <w:rtl w:val="0"/>
        </w:rPr>
      </w:r>
    </w:p>
    <w:p w:rsidR="00000000" w:rsidDel="00000000" w:rsidP="00000000" w:rsidRDefault="00000000" w:rsidRPr="00000000" w14:paraId="00000090">
      <w:pPr>
        <w:rPr>
          <w:b w:val="1"/>
          <w:color w:val="ff0000"/>
        </w:rPr>
      </w:pPr>
      <w:r w:rsidDel="00000000" w:rsidR="00000000" w:rsidRPr="00000000">
        <w:rPr>
          <w:rFonts w:ascii="Roboto" w:cs="Roboto" w:eastAsia="Roboto" w:hAnsi="Roboto"/>
          <w:b w:val="1"/>
          <w:color w:val="031b31"/>
          <w:highlight w:val="white"/>
          <w:rtl w:val="0"/>
        </w:rPr>
        <w:t xml:space="preserve">changeFlashLoanFee(4) - </w:t>
      </w:r>
      <w:r w:rsidDel="00000000" w:rsidR="00000000" w:rsidRPr="00000000">
        <w:rPr>
          <w:rFonts w:ascii="Roboto" w:cs="Roboto" w:eastAsia="Roboto" w:hAnsi="Roboto"/>
          <w:b w:val="1"/>
          <w:color w:val="93c47d"/>
          <w:highlight w:val="white"/>
          <w:rtl w:val="0"/>
        </w:rPr>
        <w:t xml:space="preserve">PASS</w:t>
      </w:r>
      <w:r w:rsidDel="00000000" w:rsidR="00000000" w:rsidRPr="00000000">
        <w:rPr>
          <w:rtl w:val="0"/>
        </w:rPr>
      </w:r>
    </w:p>
    <w:p w:rsidR="00000000" w:rsidDel="00000000" w:rsidP="00000000" w:rsidRDefault="00000000" w:rsidRPr="00000000" w14:paraId="00000091">
      <w:pPr>
        <w:rPr>
          <w:b w:val="1"/>
          <w:color w:val="031b31"/>
        </w:rPr>
      </w:pPr>
      <w:hyperlink r:id="rId14">
        <w:r w:rsidDel="00000000" w:rsidR="00000000" w:rsidRPr="00000000">
          <w:rPr>
            <w:b w:val="1"/>
            <w:color w:val="1155cc"/>
            <w:u w:val="single"/>
            <w:rtl w:val="0"/>
          </w:rPr>
          <w:t xml:space="preserve">0x5fcbdf2a5062741792fce9c09632e25f38a0ddbc455ef4e47f7a3fccf87d1e07</w:t>
        </w:r>
      </w:hyperlink>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rFonts w:ascii="Roboto" w:cs="Roboto" w:eastAsia="Roboto" w:hAnsi="Roboto"/>
          <w:b w:val="1"/>
          <w:color w:val="93c47d"/>
          <w:highlight w:val="white"/>
        </w:rPr>
      </w:pPr>
      <w:r w:rsidDel="00000000" w:rsidR="00000000" w:rsidRPr="00000000">
        <w:rPr>
          <w:rFonts w:ascii="Roboto" w:cs="Roboto" w:eastAsia="Roboto" w:hAnsi="Roboto"/>
          <w:b w:val="1"/>
          <w:i w:val="1"/>
          <w:color w:val="031b31"/>
          <w:highlight w:val="white"/>
          <w:u w:val="single"/>
          <w:rtl w:val="0"/>
        </w:rPr>
        <w:t xml:space="preserve">Thief case - </w:t>
      </w:r>
      <w:r w:rsidDel="00000000" w:rsidR="00000000" w:rsidRPr="00000000">
        <w:rPr>
          <w:rFonts w:ascii="Roboto" w:cs="Roboto" w:eastAsia="Roboto" w:hAnsi="Roboto"/>
          <w:b w:val="1"/>
          <w:color w:val="93c47d"/>
          <w:highlight w:val="white"/>
          <w:u w:val="single"/>
          <w:rtl w:val="0"/>
        </w:rPr>
        <w:t xml:space="preserve">PASS</w:t>
      </w:r>
      <w:r w:rsidDel="00000000" w:rsidR="00000000" w:rsidRPr="00000000">
        <w:rPr>
          <w:rtl w:val="0"/>
        </w:rPr>
      </w:r>
    </w:p>
    <w:p w:rsidR="00000000" w:rsidDel="00000000" w:rsidP="00000000" w:rsidRDefault="00000000" w:rsidRPr="00000000" w14:paraId="00000094">
      <w:pPr>
        <w:rPr>
          <w:rFonts w:ascii="Roboto" w:cs="Roboto" w:eastAsia="Roboto" w:hAnsi="Roboto"/>
          <w:b w:val="1"/>
          <w:color w:val="031b31"/>
          <w:highlight w:val="white"/>
        </w:rPr>
      </w:pPr>
      <w:hyperlink r:id="rId15">
        <w:r w:rsidDel="00000000" w:rsidR="00000000" w:rsidRPr="00000000">
          <w:rPr>
            <w:rFonts w:ascii="Roboto" w:cs="Roboto" w:eastAsia="Roboto" w:hAnsi="Roboto"/>
            <w:b w:val="1"/>
            <w:color w:val="1155cc"/>
            <w:highlight w:val="white"/>
            <w:u w:val="single"/>
            <w:rtl w:val="0"/>
          </w:rPr>
          <w:t xml:space="preserve">0x1db1293546e2f62d61a035c637748db351a070901c9b5c7d78dde31fd95284c3</w:t>
        </w:r>
      </w:hyperlink>
      <w:r w:rsidDel="00000000" w:rsidR="00000000" w:rsidRPr="00000000">
        <w:rPr>
          <w:rtl w:val="0"/>
        </w:rPr>
      </w:r>
    </w:p>
    <w:p w:rsidR="00000000" w:rsidDel="00000000" w:rsidP="00000000" w:rsidRDefault="00000000" w:rsidRPr="00000000" w14:paraId="00000095">
      <w:pPr>
        <w:rPr>
          <w:rFonts w:ascii="Roboto" w:cs="Roboto" w:eastAsia="Roboto" w:hAnsi="Roboto"/>
          <w:b w:val="1"/>
          <w:color w:val="031b31"/>
          <w:highlight w:val="white"/>
        </w:rPr>
      </w:pPr>
      <w:r w:rsidDel="00000000" w:rsidR="00000000" w:rsidRPr="00000000">
        <w:rPr>
          <w:rtl w:val="0"/>
        </w:rPr>
      </w:r>
    </w:p>
    <w:p w:rsidR="00000000" w:rsidDel="00000000" w:rsidP="00000000" w:rsidRDefault="00000000" w:rsidRPr="00000000" w14:paraId="00000096">
      <w:pPr>
        <w:rPr>
          <w:rFonts w:ascii="Roboto" w:cs="Roboto" w:eastAsia="Roboto" w:hAnsi="Roboto"/>
          <w:b w:val="1"/>
          <w:color w:val="93c47d"/>
          <w:highlight w:val="white"/>
          <w:u w:val="single"/>
        </w:rPr>
      </w:pPr>
      <w:r w:rsidDel="00000000" w:rsidR="00000000" w:rsidRPr="00000000">
        <w:rPr>
          <w:rFonts w:ascii="Roboto" w:cs="Roboto" w:eastAsia="Roboto" w:hAnsi="Roboto"/>
          <w:b w:val="1"/>
          <w:color w:val="031b31"/>
          <w:highlight w:val="white"/>
          <w:u w:val="single"/>
          <w:rtl w:val="0"/>
        </w:rPr>
        <w:t xml:space="preserve">Zero fee() - </w:t>
      </w:r>
      <w:r w:rsidDel="00000000" w:rsidR="00000000" w:rsidRPr="00000000">
        <w:rPr>
          <w:rFonts w:ascii="Roboto" w:cs="Roboto" w:eastAsia="Roboto" w:hAnsi="Roboto"/>
          <w:b w:val="1"/>
          <w:color w:val="93c47d"/>
          <w:highlight w:val="white"/>
          <w:u w:val="single"/>
          <w:rtl w:val="0"/>
        </w:rPr>
        <w:t xml:space="preserve">PASS</w:t>
      </w:r>
    </w:p>
    <w:p w:rsidR="00000000" w:rsidDel="00000000" w:rsidP="00000000" w:rsidRDefault="00000000" w:rsidRPr="00000000" w14:paraId="00000097">
      <w:pPr>
        <w:rPr>
          <w:rFonts w:ascii="Roboto" w:cs="Roboto" w:eastAsia="Roboto" w:hAnsi="Roboto"/>
          <w:color w:val="031b31"/>
          <w:highlight w:val="white"/>
        </w:rPr>
      </w:pPr>
      <w:r w:rsidDel="00000000" w:rsidR="00000000" w:rsidRPr="00000000">
        <w:rPr>
          <w:rFonts w:ascii="Roboto" w:cs="Roboto" w:eastAsia="Roboto" w:hAnsi="Roboto"/>
          <w:b w:val="1"/>
          <w:color w:val="031b31"/>
          <w:highlight w:val="white"/>
          <w:rtl w:val="0"/>
        </w:rPr>
        <w:t xml:space="preserve">setLoanFeeToZero - true</w:t>
        <w:br w:type="textWrapping"/>
      </w:r>
      <w:hyperlink r:id="rId16">
        <w:r w:rsidDel="00000000" w:rsidR="00000000" w:rsidRPr="00000000">
          <w:rPr>
            <w:rFonts w:ascii="Roboto" w:cs="Roboto" w:eastAsia="Roboto" w:hAnsi="Roboto"/>
            <w:b w:val="1"/>
            <w:color w:val="1155cc"/>
            <w:highlight w:val="white"/>
            <w:u w:val="single"/>
            <w:rtl w:val="0"/>
          </w:rPr>
          <w:t xml:space="preserve">0xb6198229de3f1f2e5965a39d33bd565153e8654ce2f01286cc41c02cc427090c</w:t>
        </w:r>
      </w:hyperlink>
      <w:r w:rsidDel="00000000" w:rsidR="00000000" w:rsidRPr="00000000">
        <w:rPr>
          <w:rtl w:val="0"/>
        </w:rPr>
      </w:r>
    </w:p>
    <w:p w:rsidR="00000000" w:rsidDel="00000000" w:rsidP="00000000" w:rsidRDefault="00000000" w:rsidRPr="00000000" w14:paraId="00000098">
      <w:pPr>
        <w:rPr>
          <w:rFonts w:ascii="Roboto" w:cs="Roboto" w:eastAsia="Roboto" w:hAnsi="Roboto"/>
          <w:b w:val="1"/>
          <w:color w:val="031b31"/>
          <w:highlight w:val="white"/>
        </w:rPr>
      </w:pPr>
      <w:r w:rsidDel="00000000" w:rsidR="00000000" w:rsidRPr="00000000">
        <w:rPr>
          <w:rFonts w:ascii="Roboto" w:cs="Roboto" w:eastAsia="Roboto" w:hAnsi="Roboto"/>
          <w:b w:val="1"/>
          <w:color w:val="031b31"/>
          <w:highlight w:val="white"/>
          <w:rtl w:val="0"/>
        </w:rPr>
        <w:t xml:space="preserve">Successfully execute the flash loan</w:t>
      </w:r>
    </w:p>
    <w:p w:rsidR="00000000" w:rsidDel="00000000" w:rsidP="00000000" w:rsidRDefault="00000000" w:rsidRPr="00000000" w14:paraId="00000099">
      <w:pPr>
        <w:rPr>
          <w:rFonts w:ascii="Roboto" w:cs="Roboto" w:eastAsia="Roboto" w:hAnsi="Roboto"/>
          <w:b w:val="1"/>
          <w:color w:val="031b31"/>
          <w:highlight w:val="white"/>
        </w:rPr>
      </w:pPr>
      <w:hyperlink r:id="rId17">
        <w:r w:rsidDel="00000000" w:rsidR="00000000" w:rsidRPr="00000000">
          <w:rPr>
            <w:rFonts w:ascii="Roboto" w:cs="Roboto" w:eastAsia="Roboto" w:hAnsi="Roboto"/>
            <w:b w:val="1"/>
            <w:color w:val="1155cc"/>
            <w:highlight w:val="white"/>
            <w:u w:val="single"/>
            <w:rtl w:val="0"/>
          </w:rPr>
          <w:t xml:space="preserve">0x4a9d7c5afb89b1bcf10176a20c8a829a9268f26ffcffa349a403a818e701f961</w:t>
        </w:r>
      </w:hyperlink>
      <w:r w:rsidDel="00000000" w:rsidR="00000000" w:rsidRPr="00000000">
        <w:rPr>
          <w:rtl w:val="0"/>
        </w:rPr>
      </w:r>
    </w:p>
    <w:p w:rsidR="00000000" w:rsidDel="00000000" w:rsidP="00000000" w:rsidRDefault="00000000" w:rsidRPr="00000000" w14:paraId="0000009A">
      <w:pPr>
        <w:rPr>
          <w:rFonts w:ascii="Roboto" w:cs="Roboto" w:eastAsia="Roboto" w:hAnsi="Roboto"/>
          <w:b w:val="1"/>
          <w:color w:val="031b31"/>
          <w:highlight w:val="white"/>
        </w:rPr>
      </w:pPr>
      <w:r w:rsidDel="00000000" w:rsidR="00000000" w:rsidRPr="00000000">
        <w:rPr>
          <w:rtl w:val="0"/>
        </w:rPr>
      </w:r>
    </w:p>
    <w:p w:rsidR="00000000" w:rsidDel="00000000" w:rsidP="00000000" w:rsidRDefault="00000000" w:rsidRPr="00000000" w14:paraId="0000009B">
      <w:pPr>
        <w:rPr>
          <w:b w:val="1"/>
          <w:u w:val="single"/>
        </w:rPr>
      </w:pPr>
      <w:r w:rsidDel="00000000" w:rsidR="00000000" w:rsidRPr="00000000">
        <w:rPr>
          <w:b w:val="1"/>
          <w:u w:val="single"/>
          <w:rtl w:val="0"/>
        </w:rPr>
        <w:t xml:space="preserve">ChangeFeeReceiver - </w:t>
      </w:r>
      <w:r w:rsidDel="00000000" w:rsidR="00000000" w:rsidRPr="00000000">
        <w:rPr>
          <w:rFonts w:ascii="Roboto" w:cs="Roboto" w:eastAsia="Roboto" w:hAnsi="Roboto"/>
          <w:b w:val="1"/>
          <w:color w:val="93c47d"/>
          <w:highlight w:val="white"/>
          <w:u w:val="single"/>
          <w:rtl w:val="0"/>
        </w:rPr>
        <w:t xml:space="preserve">PASS</w:t>
      </w: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Current Flash loan receiver can change * - </w:t>
      </w:r>
      <w:hyperlink r:id="rId18">
        <w:r w:rsidDel="00000000" w:rsidR="00000000" w:rsidRPr="00000000">
          <w:rPr>
            <w:b w:val="1"/>
            <w:color w:val="1155cc"/>
            <w:u w:val="single"/>
            <w:rtl w:val="0"/>
          </w:rPr>
          <w:t xml:space="preserve">0xb8d86eadf24638a898c8b6cfd481f64e234944adf5559f499e55a7df5a543024 </w:t>
        </w:r>
      </w:hyperlink>
      <w:r w:rsidDel="00000000" w:rsidR="00000000" w:rsidRPr="00000000">
        <w:rPr>
          <w:rtl w:val="0"/>
        </w:rPr>
      </w:r>
    </w:p>
    <w:p w:rsidR="00000000" w:rsidDel="00000000" w:rsidP="00000000" w:rsidRDefault="00000000" w:rsidRPr="00000000" w14:paraId="0000009D">
      <w:pPr>
        <w:rPr>
          <w:b w:val="1"/>
        </w:rPr>
      </w:pPr>
      <w:hyperlink r:id="rId19">
        <w:r w:rsidDel="00000000" w:rsidR="00000000" w:rsidRPr="00000000">
          <w:rPr>
            <w:b w:val="1"/>
            <w:color w:val="1155cc"/>
            <w:u w:val="single"/>
            <w:rtl w:val="0"/>
          </w:rPr>
          <w:t xml:space="preserve">0x1fb515fac8e53f0181161fac31e54bde83753f589ff9bdd1c679d29dd0c54ff2 </w:t>
        </w:r>
      </w:hyperlink>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rFonts w:ascii="Roboto" w:cs="Roboto" w:eastAsia="Roboto" w:hAnsi="Roboto"/>
          <w:b w:val="1"/>
          <w:color w:val="93c47d"/>
          <w:highlight w:val="white"/>
        </w:rPr>
      </w:pPr>
      <w:r w:rsidDel="00000000" w:rsidR="00000000" w:rsidRPr="00000000">
        <w:rPr>
          <w:rFonts w:ascii="Roboto" w:cs="Roboto" w:eastAsia="Roboto" w:hAnsi="Roboto"/>
          <w:b w:val="1"/>
          <w:color w:val="031b31"/>
          <w:highlight w:val="white"/>
          <w:rtl w:val="0"/>
        </w:rPr>
        <w:t xml:space="preserve">changeFlashLoanFee(</w:t>
      </w:r>
      <w:r w:rsidDel="00000000" w:rsidR="00000000" w:rsidRPr="00000000">
        <w:rPr>
          <w:b w:val="1"/>
          <w:rtl w:val="0"/>
        </w:rPr>
        <w:t xml:space="preserve">10000) - </w:t>
      </w:r>
      <w:r w:rsidDel="00000000" w:rsidR="00000000" w:rsidRPr="00000000">
        <w:rPr>
          <w:rFonts w:ascii="Roboto" w:cs="Roboto" w:eastAsia="Roboto" w:hAnsi="Roboto"/>
          <w:b w:val="1"/>
          <w:color w:val="93c47d"/>
          <w:highlight w:val="white"/>
          <w:rtl w:val="0"/>
        </w:rPr>
        <w:t xml:space="preserve">PASS</w:t>
      </w:r>
    </w:p>
    <w:p w:rsidR="00000000" w:rsidDel="00000000" w:rsidP="00000000" w:rsidRDefault="00000000" w:rsidRPr="00000000" w14:paraId="000000A0">
      <w:pPr>
        <w:rPr>
          <w:rFonts w:ascii="Roboto" w:cs="Roboto" w:eastAsia="Roboto" w:hAnsi="Roboto"/>
          <w:b w:val="1"/>
          <w:highlight w:val="white"/>
        </w:rPr>
      </w:pPr>
      <w:hyperlink r:id="rId20">
        <w:r w:rsidDel="00000000" w:rsidR="00000000" w:rsidRPr="00000000">
          <w:rPr>
            <w:rFonts w:ascii="Roboto" w:cs="Roboto" w:eastAsia="Roboto" w:hAnsi="Roboto"/>
            <w:b w:val="1"/>
            <w:color w:val="1155cc"/>
            <w:highlight w:val="white"/>
            <w:u w:val="single"/>
            <w:rtl w:val="0"/>
          </w:rPr>
          <w:t xml:space="preserve">0xfd1ec77c72ef979dbf34a714253106ebf1bef44349692060c03348fbc23c68c7</w:t>
        </w:r>
      </w:hyperlink>
      <w:r w:rsidDel="00000000" w:rsidR="00000000" w:rsidRPr="00000000">
        <w:rPr>
          <w:rtl w:val="0"/>
        </w:rPr>
      </w:r>
    </w:p>
    <w:p w:rsidR="00000000" w:rsidDel="00000000" w:rsidP="00000000" w:rsidRDefault="00000000" w:rsidRPr="00000000" w14:paraId="000000A1">
      <w:pPr>
        <w:rPr>
          <w:rFonts w:ascii="Roboto" w:cs="Roboto" w:eastAsia="Roboto" w:hAnsi="Roboto"/>
          <w:b w:val="1"/>
          <w:highlight w:val="white"/>
        </w:rPr>
      </w:pPr>
      <w:r w:rsidDel="00000000" w:rsidR="00000000" w:rsidRPr="00000000">
        <w:rPr>
          <w:rtl w:val="0"/>
        </w:rPr>
      </w:r>
    </w:p>
    <w:p w:rsidR="00000000" w:rsidDel="00000000" w:rsidP="00000000" w:rsidRDefault="00000000" w:rsidRPr="00000000" w14:paraId="000000A2">
      <w:pPr>
        <w:rPr>
          <w:rFonts w:ascii="Roboto" w:cs="Roboto" w:eastAsia="Roboto" w:hAnsi="Roboto"/>
          <w:b w:val="1"/>
          <w:highlight w:val="white"/>
        </w:rPr>
      </w:pPr>
      <w:hyperlink r:id="rId21">
        <w:r w:rsidDel="00000000" w:rsidR="00000000" w:rsidRPr="00000000">
          <w:rPr>
            <w:rFonts w:ascii="Roboto" w:cs="Roboto" w:eastAsia="Roboto" w:hAnsi="Roboto"/>
            <w:b w:val="1"/>
            <w:color w:val="1155cc"/>
            <w:highlight w:val="white"/>
            <w:u w:val="single"/>
            <w:rtl w:val="0"/>
          </w:rPr>
          <w:t xml:space="preserve">0x782cafe19c322bfd37ecde62e5b8a54080f73133317180b6eef43da3b5655c0c</w:t>
        </w:r>
      </w:hyperlink>
      <w:r w:rsidDel="00000000" w:rsidR="00000000" w:rsidRPr="00000000">
        <w:rPr>
          <w:rtl w:val="0"/>
        </w:rPr>
      </w:r>
    </w:p>
    <w:p w:rsidR="00000000" w:rsidDel="00000000" w:rsidP="00000000" w:rsidRDefault="00000000" w:rsidRPr="00000000" w14:paraId="000000A3">
      <w:pPr>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Borrower balance decreased by 10 wei (fee transferred)</w:t>
      </w:r>
      <w:r w:rsidDel="00000000" w:rsidR="00000000" w:rsidRPr="00000000">
        <w:rPr>
          <w:rtl w:val="0"/>
        </w:rPr>
      </w:r>
    </w:p>
    <w:p w:rsidR="00000000" w:rsidDel="00000000" w:rsidP="00000000" w:rsidRDefault="00000000" w:rsidRPr="00000000" w14:paraId="000000A4">
      <w:pPr>
        <w:pStyle w:val="Heading2"/>
        <w:rPr>
          <w:b w:val="1"/>
        </w:rPr>
      </w:pPr>
      <w:bookmarkStart w:colFirst="0" w:colLast="0" w:name="_dgf3621lwhzv" w:id="26"/>
      <w:bookmarkEnd w:id="26"/>
      <w:r w:rsidDel="00000000" w:rsidR="00000000" w:rsidRPr="00000000">
        <w:rPr>
          <w:b w:val="1"/>
          <w:rtl w:val="0"/>
        </w:rPr>
        <w:t xml:space="preserve">Closing Summary</w:t>
      </w:r>
    </w:p>
    <w:p w:rsidR="00000000" w:rsidDel="00000000" w:rsidP="00000000" w:rsidRDefault="00000000" w:rsidRPr="00000000" w14:paraId="000000A5">
      <w:pPr>
        <w:pageBreakBefore w:val="0"/>
        <w:rPr>
          <w:sz w:val="24"/>
          <w:szCs w:val="24"/>
        </w:rPr>
      </w:pPr>
      <w:r w:rsidDel="00000000" w:rsidR="00000000" w:rsidRPr="00000000">
        <w:rPr>
          <w:rtl w:val="0"/>
        </w:rPr>
      </w:r>
    </w:p>
    <w:p w:rsidR="00000000" w:rsidDel="00000000" w:rsidP="00000000" w:rsidRDefault="00000000" w:rsidRPr="00000000" w14:paraId="000000A6">
      <w:pPr>
        <w:pageBreakBefore w:val="0"/>
        <w:rPr>
          <w:sz w:val="24"/>
          <w:szCs w:val="24"/>
        </w:rPr>
      </w:pPr>
      <w:r w:rsidDel="00000000" w:rsidR="00000000" w:rsidRPr="00000000">
        <w:rPr>
          <w:sz w:val="24"/>
          <w:szCs w:val="24"/>
          <w:rtl w:val="0"/>
        </w:rPr>
        <w:t xml:space="preserve">Overall, smart contracts are well written and adhere to guidelines.</w:t>
        <w:br w:type="textWrapping"/>
        <w:t xml:space="preserve">No major severity is detected. We have listed some informative issues in the contracts to make it more optimized.</w:t>
        <w:br w:type="textWrapping"/>
        <w:t xml:space="preserve">W</w:t>
      </w:r>
      <w:r w:rsidDel="00000000" w:rsidR="00000000" w:rsidRPr="00000000">
        <w:rPr>
          <w:sz w:val="24"/>
          <w:szCs w:val="24"/>
          <w:rtl w:val="0"/>
        </w:rPr>
        <w:t xml:space="preserve">e recommend that resolving the informative issues helps to decrease the gas cost and make the contract lighter.</w:t>
      </w:r>
    </w:p>
    <w:p w:rsidR="00000000" w:rsidDel="00000000" w:rsidP="00000000" w:rsidRDefault="00000000" w:rsidRPr="00000000" w14:paraId="000000A7">
      <w:pPr>
        <w:pageBreakBefore w:val="0"/>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Apart from the Audit we suggest the </w:t>
      </w:r>
      <w:r w:rsidDel="00000000" w:rsidR="00000000" w:rsidRPr="00000000">
        <w:rPr>
          <w:b w:val="1"/>
          <w:sz w:val="24"/>
          <w:szCs w:val="24"/>
          <w:rtl w:val="0"/>
        </w:rPr>
        <w:t xml:space="preserve">Avacash Finance</w:t>
      </w:r>
      <w:r w:rsidDel="00000000" w:rsidR="00000000" w:rsidRPr="00000000">
        <w:rPr>
          <w:sz w:val="24"/>
          <w:szCs w:val="24"/>
          <w:rtl w:val="0"/>
        </w:rPr>
        <w:t xml:space="preserve"> team to write more Unit Test cases and maintain the coverage for around 100%.</w:t>
      </w:r>
      <w:r w:rsidDel="00000000" w:rsidR="00000000" w:rsidRPr="00000000">
        <w:rPr>
          <w:rtl w:val="0"/>
        </w:rPr>
      </w:r>
    </w:p>
    <w:p w:rsidR="00000000" w:rsidDel="00000000" w:rsidP="00000000" w:rsidRDefault="00000000" w:rsidRPr="00000000" w14:paraId="000000A9">
      <w:pPr>
        <w:pStyle w:val="Heading2"/>
        <w:spacing w:after="200" w:line="276" w:lineRule="auto"/>
        <w:rPr>
          <w:b w:val="1"/>
        </w:rPr>
      </w:pPr>
      <w:bookmarkStart w:colFirst="0" w:colLast="0" w:name="_s8o85hoasaz2" w:id="27"/>
      <w:bookmarkEnd w:id="27"/>
      <w:r w:rsidDel="00000000" w:rsidR="00000000" w:rsidRPr="00000000">
        <w:rPr>
          <w:b w:val="1"/>
          <w:rtl w:val="0"/>
        </w:rPr>
        <w:t xml:space="preserve">Disclaimer</w:t>
      </w:r>
    </w:p>
    <w:p w:rsidR="00000000" w:rsidDel="00000000" w:rsidP="00000000" w:rsidRDefault="00000000" w:rsidRPr="00000000" w14:paraId="000000AA">
      <w:pPr>
        <w:pageBreakBefore w:val="0"/>
        <w:rPr>
          <w:sz w:val="24"/>
          <w:szCs w:val="24"/>
        </w:rPr>
      </w:pPr>
      <w:r w:rsidDel="00000000" w:rsidR="00000000" w:rsidRPr="00000000">
        <w:rPr>
          <w:sz w:val="24"/>
          <w:szCs w:val="24"/>
          <w:rtl w:val="0"/>
        </w:rPr>
        <w:t xml:space="preserve">ImmuneBytes</w:t>
      </w:r>
      <w:r w:rsidDel="00000000" w:rsidR="00000000" w:rsidRPr="00000000">
        <w:rPr>
          <w:sz w:val="24"/>
          <w:szCs w:val="24"/>
          <w:rtl w:val="0"/>
        </w:rPr>
        <w:t xml:space="preserve"> audit is not a security warranty, investment advice, or an endorsement of </w:t>
      </w:r>
      <w:r w:rsidDel="00000000" w:rsidR="00000000" w:rsidRPr="00000000">
        <w:rPr>
          <w:b w:val="1"/>
          <w:sz w:val="24"/>
          <w:szCs w:val="24"/>
          <w:rtl w:val="0"/>
        </w:rPr>
        <w:t xml:space="preserve">Avacash Finance</w:t>
      </w:r>
      <w:r w:rsidDel="00000000" w:rsidR="00000000" w:rsidRPr="00000000">
        <w:rPr>
          <w:sz w:val="24"/>
          <w:szCs w:val="24"/>
          <w:rtl w:val="0"/>
        </w:rPr>
        <w:t xml:space="preserve">. This audit does not provide a security or correctness guarantee of the audited smart contracts. The statements made in this document should not be interpreted as investment or legal advice, nor should its authors be held accountable for decisions made based on them. Securing smart contracts is a multistep process. One audit cannot be considered enough. We recommend that the Team put in place a bug bounty program to encourage further analysis of the smart contract by other third parties.</w:t>
      </w:r>
    </w:p>
    <w:sectPr>
      <w:headerReference r:id="rId22" w:type="default"/>
      <w:footerReference r:id="rId23" w:type="default"/>
      <w:pgSz w:h="15840" w:w="12240" w:orient="portrait"/>
      <w:pgMar w:bottom="1440" w:top="630" w:left="153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conomic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 w:name="Bahnschrif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pageBreakBefore w:val="0"/>
      <w:spacing w:line="240" w:lineRule="auto"/>
      <w:ind w:left="-15" w:firstLine="90"/>
      <w:rPr>
        <w:rFonts w:ascii="Open Sans" w:cs="Open Sans" w:eastAsia="Open Sans" w:hAnsi="Open Sans"/>
      </w:rPr>
    </w:pPr>
    <w:r w:rsidDel="00000000" w:rsidR="00000000" w:rsidRPr="00000000">
      <w:rPr>
        <w:rFonts w:ascii="Economica" w:cs="Economica" w:eastAsia="Economica" w:hAnsi="Economica"/>
      </w:rPr>
      <w:drawing>
        <wp:inline distB="114300" distT="114300" distL="114300" distR="114300">
          <wp:extent cx="5886450" cy="25400"/>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886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spacing w:line="240" w:lineRule="auto"/>
      <w:ind w:left="-15" w:firstLine="90"/>
      <w:rPr>
        <w:sz w:val="22"/>
        <w:szCs w:val="22"/>
      </w:rPr>
    </w:pPr>
    <w:r w:rsidDel="00000000" w:rsidR="00000000" w:rsidRPr="00000000">
      <w:rPr>
        <w:rFonts w:ascii="Montserrat SemiBold" w:cs="Montserrat SemiBold" w:eastAsia="Montserrat SemiBold" w:hAnsi="Montserrat SemiBold"/>
        <w:rtl w:val="0"/>
      </w:rPr>
      <w:t xml:space="preserve"> Immunebytes.com</w:t>
    </w:r>
    <w:r w:rsidDel="00000000" w:rsidR="00000000" w:rsidRPr="00000000">
      <w:rPr>
        <w:rFonts w:ascii="Montserrat SemiBold" w:cs="Montserrat SemiBold" w:eastAsia="Montserrat SemiBold" w:hAnsi="Montserrat SemiBold"/>
        <w:sz w:val="22"/>
        <w:szCs w:val="22"/>
        <w:rtl w:val="0"/>
      </w:rPr>
      <w:t xml:space="preserve">                                                                                                           </w:t>
    </w:r>
    <w:r w:rsidDel="00000000" w:rsidR="00000000" w:rsidRPr="00000000">
      <w:rPr>
        <w:rFonts w:ascii="Montserrat SemiBold" w:cs="Montserrat SemiBold" w:eastAsia="Montserrat SemiBold" w:hAnsi="Montserrat SemiBold"/>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pStyle w:val="Subtitle"/>
      <w:keepNext w:val="0"/>
      <w:keepLines w:val="0"/>
      <w:pageBreakBefore w:val="0"/>
      <w:spacing w:after="0" w:before="600" w:line="240" w:lineRule="auto"/>
      <w:ind w:left="-15" w:firstLine="0"/>
      <w:rPr>
        <w:rFonts w:ascii="Montserrat SemiBold" w:cs="Montserrat SemiBold" w:eastAsia="Montserrat SemiBold" w:hAnsi="Montserrat SemiBold"/>
      </w:rPr>
    </w:pPr>
    <w:bookmarkStart w:colFirst="0" w:colLast="0" w:name="_leajue2ys1lr" w:id="28"/>
    <w:bookmarkEnd w:id="28"/>
    <w:r w:rsidDel="00000000" w:rsidR="00000000" w:rsidRPr="00000000">
      <w:rPr>
        <w:rFonts w:ascii="Montserrat SemiBold" w:cs="Montserrat SemiBold" w:eastAsia="Montserrat SemiBold" w:hAnsi="Montserrat SemiBold"/>
        <w:highlight w:val="white"/>
        <w:rtl w:val="0"/>
      </w:rPr>
      <w:t xml:space="preserve">Avacash Finance </w:t>
    </w:r>
    <w:r w:rsidDel="00000000" w:rsidR="00000000" w:rsidRPr="00000000">
      <w:rPr>
        <w:rFonts w:ascii="Montserrat SemiBold" w:cs="Montserrat SemiBold" w:eastAsia="Montserrat SemiBold" w:hAnsi="Montserrat SemiBold"/>
        <w:sz w:val="22"/>
        <w:szCs w:val="22"/>
        <w:highlight w:val="white"/>
        <w:rtl w:val="0"/>
      </w:rPr>
      <w:t xml:space="preserve">Audit Report </w:t>
    </w:r>
    <w:r w:rsidDel="00000000" w:rsidR="00000000" w:rsidRPr="00000000">
      <w:rPr>
        <w:rFonts w:ascii="Montserrat SemiBold" w:cs="Montserrat SemiBold" w:eastAsia="Montserrat SemiBold" w:hAnsi="Montserrat SemiBold"/>
        <w:highlight w:val="white"/>
        <w:rtl w:val="0"/>
      </w:rPr>
      <w:t xml:space="preserve">                    </w:t>
    </w:r>
    <w:r w:rsidDel="00000000" w:rsidR="00000000" w:rsidRPr="00000000">
      <w:rPr>
        <w:rFonts w:ascii="Open Sans" w:cs="Open Sans" w:eastAsia="Open Sans" w:hAnsi="Open Sans"/>
      </w:rPr>
      <w:drawing>
        <wp:inline distB="114300" distT="114300" distL="114300" distR="114300">
          <wp:extent cx="5886450" cy="254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86450" cy="25400"/>
                  </a:xfrm>
                  <a:prstGeom prst="rect"/>
                  <a:ln/>
                </pic:spPr>
              </pic:pic>
            </a:graphicData>
          </a:graphic>
        </wp:inline>
      </w:drawing>
    </w:r>
    <w:r w:rsidDel="00000000" w:rsidR="00000000" w:rsidRPr="00000000">
      <w:rPr>
        <w:rFonts w:ascii="Montserrat SemiBold" w:cs="Montserrat SemiBold" w:eastAsia="Montserrat SemiBold" w:hAnsi="Montserrat SemiBold"/>
        <w:rtl w:val="0"/>
      </w:rPr>
      <w:t xml:space="preserve">                                                      </w:t>
    </w:r>
  </w:p>
  <w:p w:rsidR="00000000" w:rsidDel="00000000" w:rsidP="00000000" w:rsidRDefault="00000000" w:rsidRPr="00000000" w14:paraId="000000A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1"/>
      <w:color w:val="434343"/>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oerli.etherscan.io/tx/0xfd1ec77c72ef979dbf34a714253106ebf1bef44349692060c03348fbc23c68c7" TargetMode="External"/><Relationship Id="rId11" Type="http://schemas.openxmlformats.org/officeDocument/2006/relationships/hyperlink" Target="https://goerli.etherscan.io/address/0x3545C9Ee895010191dB5d7fc43EC669062CFE3b8" TargetMode="External"/><Relationship Id="rId22" Type="http://schemas.openxmlformats.org/officeDocument/2006/relationships/header" Target="header1.xml"/><Relationship Id="rId10" Type="http://schemas.openxmlformats.org/officeDocument/2006/relationships/hyperlink" Target="https://goerli.etherscan.io/address/0x6610849471166f11949069267cd46208dd61325c" TargetMode="External"/><Relationship Id="rId21" Type="http://schemas.openxmlformats.org/officeDocument/2006/relationships/hyperlink" Target="https://goerli.etherscan.io/tx/0x782cafe19c322bfd37ecde62e5b8a54080f73133317180b6eef43da3b5655c0c" TargetMode="External"/><Relationship Id="rId13" Type="http://schemas.openxmlformats.org/officeDocument/2006/relationships/hyperlink" Target="https://goerli.etherscan.io/tx/0x768c3cbbd93a029d19eef191b1124d461a5011f1ed6f2818b7fcb3893d9f48c0" TargetMode="External"/><Relationship Id="rId12" Type="http://schemas.openxmlformats.org/officeDocument/2006/relationships/hyperlink" Target="https://goerli.etherscan.io/address/0xAFf7CB661b413a095Fffa393a2D4e47c44A533C6"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goerli.etherscan.io/tx/0x1db1293546e2f62d61a035c637748db351a070901c9b5c7d78dde31fd95284c3" TargetMode="External"/><Relationship Id="rId14" Type="http://schemas.openxmlformats.org/officeDocument/2006/relationships/hyperlink" Target="https://goerli.etherscan.io/tx/0x5fcbdf2a5062741792fce9c09632e25f38a0ddbc455ef4e47f7a3fccf87d1e07" TargetMode="External"/><Relationship Id="rId17" Type="http://schemas.openxmlformats.org/officeDocument/2006/relationships/hyperlink" Target="https://goerli.etherscan.io/tx/0x4a9d7c5afb89b1bcf10176a20c8a829a9268f26ffcffa349a403a818e701f961" TargetMode="External"/><Relationship Id="rId16" Type="http://schemas.openxmlformats.org/officeDocument/2006/relationships/hyperlink" Target="https://goerli.etherscan.io/tx/0xb6198229de3f1f2e5965a39d33bd565153e8654ce2f01286cc41c02cc427090c" TargetMode="External"/><Relationship Id="rId5" Type="http://schemas.openxmlformats.org/officeDocument/2006/relationships/styles" Target="styles.xml"/><Relationship Id="rId19" Type="http://schemas.openxmlformats.org/officeDocument/2006/relationships/hyperlink" Target="https://goerli.etherscan.io/tx/0x1fb515fac8e53f0181161fac31e54bde83753f589ff9bdd1c679d29dd0c54ff2" TargetMode="External"/><Relationship Id="rId6" Type="http://schemas.openxmlformats.org/officeDocument/2006/relationships/hyperlink" Target="https://github.com/tornadocash/tornado-core/commit/3ad634594eef7fb9e894033492110633614778ad" TargetMode="External"/><Relationship Id="rId18" Type="http://schemas.openxmlformats.org/officeDocument/2006/relationships/hyperlink" Target="https://goerli.etherscan.io/tx/0xb8d86eadf24638a898c8b6cfd481f64e234944adf5559f499e55a7df5a543024" TargetMode="Externa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Economica-italic.ttf"/><Relationship Id="rId10" Type="http://schemas.openxmlformats.org/officeDocument/2006/relationships/font" Target="fonts/Economica-bold.ttf"/><Relationship Id="rId13" Type="http://schemas.openxmlformats.org/officeDocument/2006/relationships/font" Target="fonts/OpenSans-regular.ttf"/><Relationship Id="rId12" Type="http://schemas.openxmlformats.org/officeDocument/2006/relationships/font" Target="fonts/Economica-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Economica-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