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.9140739440918" w:right="0" w:firstLine="0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EGURIDAD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NTEGRAL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5.338191986084" w:right="0" w:firstLine="0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4192600" cy="577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2600" cy="57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450067" cy="2004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067" cy="200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8.551654815674" w:right="0" w:firstLine="0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ANESCO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5.634765625" w:line="240" w:lineRule="auto"/>
        <w:ind w:left="200.9911155700683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CÓDIGO DE ÉTICA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75" w:line="240" w:lineRule="auto"/>
        <w:ind w:left="1039.68721389770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Ámbito y Divulgación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3173828125" w:line="276.8123245239258" w:lineRule="auto"/>
        <w:ind w:left="256.51071548461914" w:right="18.677978515625" w:firstLine="711.9399261474609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Artículo 4.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El Ciudadano Banesco está obligado a cumplir y hacer cumplir el ordenamiento jurídico del país donde se encuentre,  sea que se trate de normas de rango constitucional, legal o sublegales en el entendido que el desconocimiento de la normativa no  excusa de su cumplimiento. Todo empleado Banesco asume el presente Código como una reglamentación interna y su incumplimiento  se califica como una falta a las obligaciones que impone la relación de trabajo.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77392578125" w:line="276.8123245239258" w:lineRule="auto"/>
        <w:ind w:left="327.7228546142578" w:right="360.59326171875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18204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18204e"/>
          <w:sz w:val="26"/>
          <w:szCs w:val="26"/>
          <w:u w:val="none"/>
          <w:shd w:fill="auto" w:val="clear"/>
          <w:vertAlign w:val="baseline"/>
          <w:rtl w:val="0"/>
        </w:rPr>
        <w:t xml:space="preserve">• Como Ciudadanos Banesco nuestra conducta está modelada por el Código de Ética y los Valores de la Organización. • Ante cualquier duda consulto con mi Supervisor o experto.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9921875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18204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18204e"/>
          <w:sz w:val="26"/>
          <w:szCs w:val="26"/>
          <w:u w:val="none"/>
          <w:shd w:fill="auto" w:val="clear"/>
          <w:vertAlign w:val="baseline"/>
          <w:rtl w:val="0"/>
        </w:rPr>
        <w:t xml:space="preserve">• Me mantengo alerta ante situaciones o acciones que pudiesen considerarse ilegales.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56494140625" w:line="240" w:lineRule="auto"/>
        <w:ind w:left="1096.118488311767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Medios tecnológicos Banesco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2080078125" w:line="242.2107696533203" w:lineRule="auto"/>
        <w:ind w:left="122.69262313842773" w:right="150.406494140625" w:firstLine="712.2000122070312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Artículo 12.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El Ciudadano Banesco tiene la obligación de conocer y aplicar las normas relativas al uso de los medios electrónicos  del Banco y a consecuencia de ello, hacer uso responsable y eficiente de los sistemas informáticos, redes de comunicaciones, telefonía  e internet, que le sean atribuidos para el ejercicio de sus funciones. En consecuencia, será responsable de estos recursos que tiene  asignados, así como de todas las acciones que se lleven a cabo en su utilización.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.550537109375" w:line="240" w:lineRule="auto"/>
        <w:ind w:left="1380.3880500793457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Protegemos la información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977783203125" w:line="276.43529891967773" w:lineRule="auto"/>
        <w:ind w:left="77.63469696044922" w:right="197.283935546875" w:firstLine="703.0999755859375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Artículo 18.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97d"/>
          <w:sz w:val="26.256189346313477"/>
          <w:szCs w:val="26.256189346313477"/>
          <w:u w:val="none"/>
          <w:shd w:fill="auto" w:val="clear"/>
          <w:vertAlign w:val="baseline"/>
          <w:rtl w:val="0"/>
        </w:rPr>
        <w:t xml:space="preserve">El Ciudadano Banesco será guardián del secreto bancario y cualquier otro dato de carácter confidencial,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salvo que  una autoridad competente solicite determinada información dentro del ámbito de sus competencias; y no utilizará para su lucro  personal o para terceros las informaciones de las que disponga debido al ejercicio de sus funciones, competencias o labores.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629150390625" w:line="275.7254219055176" w:lineRule="auto"/>
        <w:ind w:left="68.78837585449219" w:right="433.876953125" w:firstLine="711.9399261474609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Artículo 21.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El envío de correos masivos se encuentra debidamente regulado y por lo tanto debe atender estrictamente a las  normas y procesos propios del área, en todo momento se debe cuidar la reputación del Banco.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97d"/>
          <w:sz w:val="26.256189346313477"/>
          <w:szCs w:val="26.256189346313477"/>
          <w:u w:val="none"/>
          <w:shd w:fill="auto" w:val="clear"/>
          <w:vertAlign w:val="baseline"/>
          <w:rtl w:val="0"/>
        </w:rPr>
        <w:t xml:space="preserve">Queda prohibido el envío de  información del Banco a correos personales o a terceras personas,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ajenas, no relacionadas con el Banco, así como el uso del correo  electrónico corporativo para fines distintos a los relacionados con las funciones propias del cargo para el cual fue contratado. Su  incumplimiento no solo es calificado como una falta muy grave a las obligaciones que impone la relación de trabajo, también es  sancionado de conformidad con lo establecido en la Ley de Instituciones del Sector Bancario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718017578125" w:line="240" w:lineRule="auto"/>
        <w:ind w:left="878.337955474853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Hacemos el mejor uso de los recursos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40380859375" w:line="276.8123245239258" w:lineRule="auto"/>
        <w:ind w:left="122.90353775024414" w:right="152.271728515625" w:firstLine="712.1999359130859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Artículo 8.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El Ciudadano Banesco deberá velar por el cuidado y correcto uso de los bienes de Banesco, la preservación del  ambiente físico de trabajo, equipos, sistemas, maquinarias, herramientas, baños, comedores, mobiliario, espacios comunes y en todo  caso no aumentar, por desidia, su deterioro. Todo empleado Banesco que con intención, omisión, negligencia o imprudencia incumpla  con este postulado, incurre en falta muy grave a las obligaciones que impone la relación de trabajo.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551025390625" w:line="276.8123245239258" w:lineRule="auto"/>
        <w:ind w:left="135.32251358032227" w:right="134.918212890625" w:firstLine="715.8399963378906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Artículo 9.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El Ciudadano Banesco no incurrirá, en el desarrollo de sus funciones, en actos que pongan en peligro la integridad  física de las personas, de los bienes o instalaciones de Banesco, ni que den lugar a un uso irracional de estos bienes, espacios,  recursos o de la energía. Todo empleado Banesco que con intención, omisión, negligencia o imprudencia incumpla con este postulado,  incurre en falta muy grave a las obligaciones que impone la relación de trabajo.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4906005859375" w:line="240" w:lineRule="auto"/>
        <w:ind w:left="1759.9530220031738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Actuamos con honestidad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7054443359375" w:line="242.21062660217285" w:lineRule="auto"/>
        <w:ind w:left="239.05298233032227" w:right="270.645751953125" w:firstLine="715.8399963378906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Artículo 27.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El Ciudadano Banesco deberá abstenerse de realizar actividades comerciales dentro de las instalaciones de la  Organización. Quedan a salvo las transacciones efectuadas entre empleados, de compra-venta de vehículos o inmuebles propios y  aquellas operaciones efectuadas en el marco de las iniciativas del Banco. El incumplimiento a este postulado será considerado una  falta grave a las obligaciones que impone la relación de trabajo.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1339111328125" w:line="240" w:lineRule="auto"/>
        <w:ind w:left="1611.925373077392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Sobre el Conflicto de Interés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8673095703125" w:line="276.8122100830078" w:lineRule="auto"/>
        <w:ind w:left="194.75587844848633" w:right="312.86865234375" w:firstLine="719.47998046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Artículo 29.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Todo empleado está en la obligación de conocer, cumplir y hacer cumplir todas las normas relativas a Conflictos  de Intereses y declarar a Banesco cualquier situación que esté considerada como tal, de conformidad con el Código de Ética. Todo empleado debe declarar obligatoriamente: (i) al inicio de la relación laboral, los documentos relativos a la Declaración de  Conflictos de Intereses, y (ii) posteriormente efectuar su actualización permanentemente en estos dos supuestos: a) por parte del  empleado: cuando la situación declarada al inicio de la relación laboral, haya sido alterada o modificada, porque el colaborador se  encuentra inmerso en uno de los supuestos de conflicto de interés, deberá efectuar una nueva declaración; b) por parte de la  empresa: cada 2 años el área de Capital Humano solicitará la actualización obligatoria de las declaraciones. El incumplimiento a estos  postulados se considera una falta grave a las obligaciones que impone la relación de trabajo.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00439453125" w:line="240" w:lineRule="auto"/>
        <w:ind w:left="0" w:right="6918.8586425781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3c7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3c71"/>
          <w:sz w:val="26"/>
          <w:szCs w:val="26"/>
          <w:u w:val="none"/>
          <w:shd w:fill="auto" w:val="clear"/>
          <w:vertAlign w:val="baseline"/>
          <w:rtl w:val="0"/>
        </w:rPr>
        <w:t xml:space="preserve">Condiciones: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57989501953125" w:line="276.8123245239258" w:lineRule="auto"/>
        <w:ind w:left="691.1508178710938" w:right="274.324951171875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Cuando nos encontramos involucrados, personalmente o; por medio de familiares hasta el 4to. Grado de  consanguinidad y 2do. de afinidad, en una acción que en contravención al reglamento, nos genere beneficios  personales, por el aprovechamiento de la posición y el cargo que mantengo dentro de la organización Banesco B.U. Participación en actividades comerciales y/o Profesionales.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99981689453125" w:line="240" w:lineRule="auto"/>
        <w:ind w:left="0" w:right="3805.471191406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</w:rPr>
        <w:sectPr>
          <w:pgSz w:h="30000" w:w="16200" w:orient="portrait"/>
          <w:pgMar w:bottom="491.2664794921875" w:top="691.9921875" w:left="224.6967887878418" w:right="24.46533203125" w:header="0" w:footer="720"/>
          <w:pgNumType w:start="1"/>
        </w:sect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Relación con terceros (proveedores-clientes) “Comisiones”.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57001495361328" w:lineRule="auto"/>
        <w:ind w:left="0" w:right="0" w:firstLine="0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EGURIDAD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NTEGRAL 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ANESCO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09912109375" w:line="222.81854152679443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4192600" cy="577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2600" cy="57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¡Seguro!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Garantizar: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8173828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la confidencialidad de la fuente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6005859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la seguridad de la información suministrada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6005859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la protección de los datos suministrados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6005859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el mejor resultado.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3012695312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¡Sencillo!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52734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Facilidad: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18149</wp:posOffset>
            </wp:positionV>
            <wp:extent cx="1275601" cy="1275601"/>
            <wp:effectExtent b="0" l="0" r="0" t="0"/>
            <wp:wrapSquare wrapText="right" distB="19050" distT="19050" distL="19050" distR="190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5601" cy="12756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84228515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De Identificación del riesgo.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6005859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En el control de la pérdida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271484375" w:line="243.65249633789062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Dar a conocer a los Colaboradores  Banesco las normas y procedimientos relacionados con sus funciones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8945312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operativas, despertadores de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600585937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conductas y conciencia de riesgos.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3.554687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¡Rápido!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08544921875" w:line="318.6225128173828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Identificar el riesgo en tiempo real “SIR) Acción de Respuesta Inmediata. (ARI) Seguimiento al Resultado (SER)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328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30000" w:w="16200" w:orient="portrait"/>
          <w:pgMar w:bottom="491.2664794921875" w:top="691.9921875" w:left="259.6108627319336" w:right="24.46533203125" w:header="0" w:footer="720"/>
          <w:cols w:equalWidth="0" w:num="2">
            <w:col w:space="0" w:w="7960"/>
            <w:col w:space="0" w:w="796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2004600" cy="2004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4600" cy="200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41040039062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CÓDIGO DE ÉTICA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30000" w:w="16200" w:orient="portrait"/>
          <w:pgMar w:bottom="491.2664794921875" w:top="691.9921875" w:left="267.6211166381836" w:right="6616.640625" w:header="0" w:footer="720"/>
          <w:cols w:equalWidth="0" w:num="2">
            <w:col w:space="0" w:w="4660"/>
            <w:col w:space="0" w:w="466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En la recuperación de la pérdida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4.53369140625" w:line="240" w:lineRule="auto"/>
        <w:ind w:left="1337.959308624267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Sobre la participación en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6005859375" w:line="240" w:lineRule="auto"/>
        <w:ind w:left="1321.700611114502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actividades comerciales/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6005859375" w:line="240" w:lineRule="auto"/>
        <w:ind w:left="1510.2464485168457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profesionales externas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69140625" w:line="276.8123245239258" w:lineRule="auto"/>
        <w:ind w:left="86.0324478149414" w:right="19.893798828125" w:firstLine="716.100006103515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Artículo 34.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El Ciudadano Banesco se abstendrá de realizar cualquier actividad a título personal o por interpuesta persona que  perjudique el interés colectivo de Banesco. Tampoco actuará, de forma directa o indirecta, en el desarrollo de actividades que redunden  en el provecho personal o grupal de trabajadores de Banesco o de un tercero. Así, no podrá desempeñarse como administrador de sus  negocios particulares, inversiones o empresas en tanto ello afecte negativamente el desempeño de sus funciones y/o los intereses de  Banesco.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El empleado Banesco se abstendrá de realizar operaciones financieras de Compra-venta de Monedas extranjeras, físicas y/o  virtuales, como beneficiario de un negocio con participación directa, de igual forma no podrá actuar como intermediario en dichas  operaciones.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523681640625" w:line="240" w:lineRule="auto"/>
        <w:ind w:left="1919.7856330871582" w:right="0" w:firstLine="0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Sobre la notificación de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6005859375" w:line="240" w:lineRule="auto"/>
        <w:ind w:left="1851.2205696105957" w:right="0" w:firstLine="0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Ingresos Extraordinarios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720703125" w:line="276.8123245239258" w:lineRule="auto"/>
        <w:ind w:left="78.22551727294922" w:right="36.705322265625" w:firstLine="723.8999938964844"/>
        <w:jc w:val="both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Artículo 35.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El Ciudadano Banesco conoce que el sector bancario se encuentra ampliamente regulado y a consecuencia de ello, los  empleados deben declarar cualquier ingreso extraordinario, distinto a los conceptos salariales, que reciba en sus productos financieros  que mantenga en Banesco o en otra institución financiera, ya sea a través de depósitos, transferencias electrónicas, pagos totales o  parciales de créditos, entre otros. Esta obligación deber ser declarada por el empleado dentro de los cuatro (4) días hábiles siguientes a la  recepción de los fondos, a través de los mecanismos establecidos por la organización para tal fin.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6357421875" w:line="240" w:lineRule="auto"/>
        <w:ind w:left="1206.7694282531738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Aceptación de Obsequios o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6005859375" w:line="240" w:lineRule="auto"/>
        <w:ind w:left="2770.150623321533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32"/>
          <w:szCs w:val="32"/>
          <w:highlight w:val="black"/>
          <w:u w:val="none"/>
          <w:vertAlign w:val="baseline"/>
          <w:rtl w:val="0"/>
        </w:rPr>
        <w:t xml:space="preserve">favores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130615234375" w:line="276.8122100830078" w:lineRule="auto"/>
        <w:ind w:left="0" w:right="108.780517578125" w:firstLine="715.8399963378906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Artículo 38.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El Ciudadano Banesco se abstendrá de recibir, por sí o por interpuesta persona, regalos u obsequios, dádivas,  favores, gastos de representación o servicios especiales, en el desarrollo o con ocasión de su actividad laboral, por parte de personas  naturales o jurídicas interesadas en obtener algún beneficio, trato privilegiado, favor o provecho indebido de su persona o de Banesco, o  que influyan, puedan influir o se puedan interpretar como influencia en la toma de decisiones o en pago por los servicios prestados.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8963623046875" w:line="240" w:lineRule="auto"/>
        <w:ind w:left="405.13620376586914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2"/>
          <w:szCs w:val="32"/>
          <w:highlight w:val="black"/>
          <w:u w:val="none"/>
          <w:vertAlign w:val="baseline"/>
          <w:rtl w:val="0"/>
        </w:rPr>
        <w:t xml:space="preserve">¿QUÉ ESPERAMOS DE TÍ ?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31396484375" w:line="240" w:lineRule="auto"/>
        <w:ind w:left="1367.424640655517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Realiza tus operaciones con certeza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2001953125" w:line="240" w:lineRule="auto"/>
        <w:ind w:left="1038.08023452758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Des-automático (Automatismo mecánico)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2001953125" w:line="240" w:lineRule="auto"/>
        <w:ind w:left="1288.922595977783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Conocimiento de procesos y Políticas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58984375" w:line="240" w:lineRule="auto"/>
        <w:ind w:left="1003.431949615478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Políticas "Conozca a su Empleado-Cliente"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2001953125" w:line="240" w:lineRule="auto"/>
        <w:ind w:left="1264.69331741333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Eficiencia y Eficacia =Efectividad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383056640625" w:line="240" w:lineRule="auto"/>
        <w:ind w:left="515.7321357727051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Banesco Banco Universal asume su responsabilidad como Sujeto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557.5457954406738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Obligado y su compromiso con la sociedad en la lucha contra la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6618942</wp:posOffset>
            </wp:positionH>
            <wp:positionV relativeFrom="paragraph">
              <wp:posOffset>188445</wp:posOffset>
            </wp:positionV>
            <wp:extent cx="2450067" cy="2004600"/>
            <wp:effectExtent b="0" l="0" r="0" t="0"/>
            <wp:wrapSquare wrapText="left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067" cy="200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906.88348770141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Legitimación de Capitales, Financiamiento al Terrorismo y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571.1938667297363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Financiamiento de la Proliferación de Armas de Destrucción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164.36742782592773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Masiva, LC/FT/FPADM. De esta manera, damos fiel cumplimiento a la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511.2900733947754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Resolución 083.18 de las Normas relativas a la Administración y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491.42770767211914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Fiscalización de los Riesgos Relacionados con la Legitimación de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615.4179573059082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Capitales, Financiamiento al Terrorismo y Financiamiento de la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301.3725090026855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Proliferación de Armas de Destrucción Masiva, tu responsabilidad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047607421875" w:line="240" w:lineRule="auto"/>
        <w:ind w:left="441.4949226379394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como parte de este gran equipo Banesco, será impulsar esta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352783203125" w:line="240" w:lineRule="auto"/>
        <w:ind w:left="613.7116432189941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resolución;con el acatamiento de las normas y procedimientos,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047607421875" w:line="240" w:lineRule="auto"/>
        <w:ind w:left="739.5549201965332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evitando caer en falsas expectativas de negocios irregulares,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97131347656" w:line="240" w:lineRule="auto"/>
        <w:ind w:left="177.8293800354004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cumpliendo así; con el objetivo de mitigar el riesgo operativo, legal y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97131347656" w:line="240" w:lineRule="auto"/>
        <w:ind w:left="2411.463184356689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reputacional asociado a este delito. </w:t>
      </w:r>
    </w:p>
    <w:sectPr>
      <w:type w:val="continuous"/>
      <w:pgSz w:h="30000" w:w="16200" w:orient="portrait"/>
      <w:pgMar w:bottom="491.2664794921875" w:top="691.9921875" w:left="224.6967887878418" w:right="24.46533203125" w:header="0" w:footer="720"/>
      <w:cols w:equalWidth="0" w:num="1">
        <w:col w:space="0" w:w="15950.83787918090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