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32"/>
        </w:rPr>
      </w:pPr>
      <w:r>
        <w:rPr>
          <w:rFonts w:hint="eastAsia"/>
          <w:b/>
          <w:sz w:val="32"/>
        </w:rPr>
        <w:t>组成原理实验课程矩阵乘法优化鲲鹏版实验报告</w:t>
      </w:r>
    </w:p>
    <w:tbl>
      <w:tblPr>
        <w:tblStyle w:val="3"/>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1"/>
        <w:gridCol w:w="1422"/>
        <w:gridCol w:w="1422"/>
        <w:gridCol w:w="1422"/>
        <w:gridCol w:w="1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Times New Roman" w:hAnsi="Times New Roman" w:eastAsia="宋体" w:cs="Times New Roman"/>
                <w:szCs w:val="24"/>
              </w:rPr>
            </w:pPr>
            <w:r>
              <w:rPr>
                <w:rFonts w:hint="eastAsia" w:ascii="Times New Roman" w:hAnsi="Times New Roman" w:eastAsia="宋体" w:cs="Times New Roman"/>
                <w:szCs w:val="24"/>
              </w:rPr>
              <w:t>实验名称</w:t>
            </w:r>
          </w:p>
        </w:tc>
        <w:tc>
          <w:tcPr>
            <w:tcW w:w="4265" w:type="dxa"/>
            <w:gridSpan w:val="3"/>
          </w:tcPr>
          <w:p>
            <w:pPr>
              <w:keepNext w:val="0"/>
              <w:keepLines w:val="0"/>
              <w:widowControl/>
              <w:suppressLineNumbers w:val="0"/>
              <w:jc w:val="center"/>
              <w:rPr>
                <w:rFonts w:ascii="Times New Roman" w:hAnsi="Times New Roman" w:eastAsia="宋体" w:cs="Times New Roman"/>
                <w:szCs w:val="24"/>
              </w:rPr>
            </w:pPr>
            <w:r>
              <w:rPr>
                <w:rFonts w:ascii="FandolSong-Regular-Identity-H" w:hAnsi="FandolSong-Regular-Identity-H" w:eastAsia="FandolSong-Regular-Identity-H" w:cs="FandolSong-Regular-Identity-H"/>
                <w:color w:val="000000"/>
                <w:kern w:val="0"/>
                <w:sz w:val="21"/>
                <w:szCs w:val="21"/>
                <w:lang w:val="en-US" w:eastAsia="zh-CN" w:bidi="ar"/>
              </w:rPr>
              <w:t>矩阵乘法优化</w:t>
            </w:r>
          </w:p>
        </w:tc>
        <w:tc>
          <w:tcPr>
            <w:tcW w:w="1422" w:type="dxa"/>
          </w:tcPr>
          <w:p>
            <w:pPr>
              <w:jc w:val="center"/>
              <w:rPr>
                <w:rFonts w:ascii="Times New Roman" w:hAnsi="Times New Roman" w:eastAsia="宋体" w:cs="Times New Roman"/>
                <w:szCs w:val="24"/>
              </w:rPr>
            </w:pPr>
            <w:r>
              <w:rPr>
                <w:rFonts w:hint="eastAsia" w:ascii="Times New Roman" w:hAnsi="Times New Roman" w:eastAsia="宋体" w:cs="Times New Roman"/>
                <w:szCs w:val="24"/>
              </w:rPr>
              <w:t>班级</w:t>
            </w:r>
          </w:p>
        </w:tc>
        <w:tc>
          <w:tcPr>
            <w:tcW w:w="1422" w:type="dxa"/>
          </w:tcPr>
          <w:p>
            <w:pPr>
              <w:jc w:val="center"/>
              <w:rPr>
                <w:rFonts w:hint="default" w:ascii="Times New Roman" w:hAnsi="Times New Roman" w:eastAsia="宋体" w:cs="Times New Roman"/>
                <w:szCs w:val="24"/>
                <w:lang w:val="en-US" w:eastAsia="zh-CN"/>
              </w:rPr>
            </w:pPr>
            <w:r>
              <w:rPr>
                <w:rFonts w:hint="eastAsia" w:ascii="Times New Roman" w:hAnsi="Times New Roman" w:eastAsia="宋体" w:cs="Times New Roman"/>
                <w:szCs w:val="24"/>
                <w:lang w:val="en-US" w:eastAsia="zh-CN"/>
              </w:rPr>
              <w:t>李涛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Times New Roman" w:hAnsi="Times New Roman" w:eastAsia="宋体" w:cs="Times New Roman"/>
                <w:szCs w:val="24"/>
              </w:rPr>
            </w:pPr>
            <w:r>
              <w:rPr>
                <w:rFonts w:hint="eastAsia" w:ascii="Times New Roman" w:hAnsi="Times New Roman" w:eastAsia="宋体" w:cs="Times New Roman"/>
                <w:szCs w:val="24"/>
              </w:rPr>
              <w:t>学生姓名</w:t>
            </w:r>
          </w:p>
        </w:tc>
        <w:tc>
          <w:tcPr>
            <w:tcW w:w="1421" w:type="dxa"/>
          </w:tcPr>
          <w:p>
            <w:pPr>
              <w:jc w:val="center"/>
              <w:rPr>
                <w:rFonts w:hint="eastAsia" w:ascii="Times New Roman" w:hAnsi="Times New Roman" w:eastAsia="宋体" w:cs="Times New Roman"/>
                <w:szCs w:val="24"/>
                <w:lang w:val="en-US" w:eastAsia="zh-CN"/>
              </w:rPr>
            </w:pPr>
            <w:r>
              <w:rPr>
                <w:rFonts w:hint="eastAsia" w:ascii="Times New Roman" w:hAnsi="Times New Roman" w:eastAsia="宋体" w:cs="Times New Roman"/>
                <w:szCs w:val="24"/>
                <w:lang w:val="en-US" w:eastAsia="zh-CN"/>
              </w:rPr>
              <w:t>艾明旭</w:t>
            </w:r>
          </w:p>
        </w:tc>
        <w:tc>
          <w:tcPr>
            <w:tcW w:w="1422" w:type="dxa"/>
          </w:tcPr>
          <w:p>
            <w:pPr>
              <w:jc w:val="center"/>
              <w:rPr>
                <w:rFonts w:ascii="Times New Roman" w:hAnsi="Times New Roman" w:eastAsia="宋体" w:cs="Times New Roman"/>
                <w:szCs w:val="24"/>
              </w:rPr>
            </w:pPr>
            <w:r>
              <w:rPr>
                <w:rFonts w:hint="eastAsia" w:ascii="Times New Roman" w:hAnsi="Times New Roman" w:eastAsia="宋体" w:cs="Times New Roman"/>
                <w:szCs w:val="24"/>
              </w:rPr>
              <w:t>学号</w:t>
            </w:r>
          </w:p>
        </w:tc>
        <w:tc>
          <w:tcPr>
            <w:tcW w:w="1422" w:type="dxa"/>
          </w:tcPr>
          <w:p>
            <w:pPr>
              <w:jc w:val="center"/>
              <w:rPr>
                <w:rFonts w:hint="default" w:ascii="Times New Roman" w:hAnsi="Times New Roman" w:eastAsia="宋体" w:cs="Times New Roman"/>
                <w:szCs w:val="24"/>
                <w:lang w:val="en-US" w:eastAsia="zh-CN"/>
              </w:rPr>
            </w:pPr>
            <w:r>
              <w:rPr>
                <w:rFonts w:hint="eastAsia" w:ascii="Times New Roman" w:hAnsi="Times New Roman" w:eastAsia="宋体" w:cs="Times New Roman"/>
                <w:szCs w:val="24"/>
                <w:lang w:val="en-US" w:eastAsia="zh-CN"/>
              </w:rPr>
              <w:t>2111033</w:t>
            </w:r>
          </w:p>
        </w:tc>
        <w:tc>
          <w:tcPr>
            <w:tcW w:w="1422" w:type="dxa"/>
          </w:tcPr>
          <w:p>
            <w:pPr>
              <w:jc w:val="center"/>
              <w:rPr>
                <w:rFonts w:hint="eastAsia" w:ascii="Times New Roman" w:hAnsi="Times New Roman" w:eastAsia="宋体" w:cs="Times New Roman"/>
                <w:szCs w:val="24"/>
              </w:rPr>
            </w:pPr>
            <w:r>
              <w:rPr>
                <w:rFonts w:hint="eastAsia" w:ascii="Times New Roman" w:hAnsi="Times New Roman" w:eastAsia="宋体" w:cs="Times New Roman"/>
                <w:szCs w:val="24"/>
              </w:rPr>
              <w:t>指导老师</w:t>
            </w:r>
          </w:p>
        </w:tc>
        <w:tc>
          <w:tcPr>
            <w:tcW w:w="1422" w:type="dxa"/>
          </w:tcPr>
          <w:p>
            <w:pPr>
              <w:jc w:val="center"/>
              <w:rPr>
                <w:rFonts w:ascii="Times New Roman" w:hAnsi="Times New Roman" w:eastAsia="宋体" w:cs="Times New Roman"/>
                <w:szCs w:val="24"/>
              </w:rPr>
            </w:pPr>
            <w:r>
              <w:rPr>
                <w:rFonts w:hint="eastAsia" w:ascii="Times New Roman" w:hAnsi="Times New Roman" w:eastAsia="宋体" w:cs="Times New Roman"/>
                <w:szCs w:val="24"/>
              </w:rPr>
              <w:t>董前琨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Times New Roman" w:hAnsi="Times New Roman" w:eastAsia="宋体" w:cs="Times New Roman"/>
                <w:szCs w:val="24"/>
              </w:rPr>
            </w:pPr>
            <w:r>
              <w:rPr>
                <w:rFonts w:hint="eastAsia" w:ascii="Times New Roman" w:hAnsi="Times New Roman" w:eastAsia="宋体" w:cs="Times New Roman"/>
                <w:szCs w:val="24"/>
              </w:rPr>
              <w:t>实验地点</w:t>
            </w:r>
          </w:p>
        </w:tc>
        <w:tc>
          <w:tcPr>
            <w:tcW w:w="2843" w:type="dxa"/>
            <w:gridSpan w:val="2"/>
          </w:tcPr>
          <w:p>
            <w:pPr>
              <w:jc w:val="center"/>
              <w:rPr>
                <w:rFonts w:hint="default" w:ascii="Times New Roman" w:hAnsi="Times New Roman" w:eastAsia="宋体" w:cs="Times New Roman"/>
                <w:szCs w:val="24"/>
                <w:lang w:val="en-US" w:eastAsia="zh-CN"/>
              </w:rPr>
            </w:pPr>
            <w:r>
              <w:rPr>
                <w:rFonts w:hint="eastAsia" w:ascii="Times New Roman" w:hAnsi="Times New Roman" w:eastAsia="宋体" w:cs="Times New Roman"/>
                <w:szCs w:val="24"/>
                <w:lang w:val="en-US" w:eastAsia="zh-CN"/>
              </w:rPr>
              <w:t>A306</w:t>
            </w:r>
          </w:p>
        </w:tc>
        <w:tc>
          <w:tcPr>
            <w:tcW w:w="1422" w:type="dxa"/>
          </w:tcPr>
          <w:p>
            <w:pPr>
              <w:jc w:val="center"/>
              <w:rPr>
                <w:rFonts w:ascii="Times New Roman" w:hAnsi="Times New Roman" w:eastAsia="宋体" w:cs="Times New Roman"/>
                <w:szCs w:val="24"/>
              </w:rPr>
            </w:pPr>
            <w:r>
              <w:rPr>
                <w:rFonts w:hint="eastAsia" w:ascii="Times New Roman" w:hAnsi="Times New Roman" w:eastAsia="宋体" w:cs="Times New Roman"/>
                <w:szCs w:val="24"/>
              </w:rPr>
              <w:t>实验时间</w:t>
            </w:r>
          </w:p>
        </w:tc>
        <w:tc>
          <w:tcPr>
            <w:tcW w:w="2844" w:type="dxa"/>
            <w:gridSpan w:val="2"/>
          </w:tcPr>
          <w:p>
            <w:pPr>
              <w:jc w:val="center"/>
              <w:rPr>
                <w:rFonts w:hint="default" w:ascii="Times New Roman" w:hAnsi="Times New Roman" w:eastAsia="宋体" w:cs="Times New Roman"/>
                <w:szCs w:val="24"/>
                <w:lang w:val="en-US" w:eastAsia="zh-CN"/>
              </w:rPr>
            </w:pPr>
            <w:r>
              <w:rPr>
                <w:rFonts w:hint="eastAsia" w:ascii="Times New Roman" w:hAnsi="Times New Roman" w:eastAsia="宋体" w:cs="Times New Roman"/>
                <w:szCs w:val="24"/>
                <w:lang w:val="en-US" w:eastAsia="zh-CN"/>
              </w:rPr>
              <w:t>2023.6.3</w:t>
            </w:r>
          </w:p>
        </w:tc>
      </w:tr>
    </w:tbl>
    <w:p>
      <w:pPr>
        <w:jc w:val="center"/>
        <w:rPr>
          <w:u w:val="single"/>
        </w:rPr>
      </w:pPr>
    </w:p>
    <w:p>
      <w:pPr>
        <w:pStyle w:val="5"/>
        <w:numPr>
          <w:ilvl w:val="0"/>
          <w:numId w:val="1"/>
        </w:numPr>
        <w:ind w:firstLineChars="0"/>
        <w:jc w:val="left"/>
        <w:rPr>
          <w:b/>
          <w:sz w:val="36"/>
          <w:szCs w:val="36"/>
        </w:rPr>
      </w:pPr>
      <w:r>
        <w:rPr>
          <w:rFonts w:hint="eastAsia"/>
          <w:b/>
          <w:sz w:val="36"/>
          <w:szCs w:val="36"/>
        </w:rPr>
        <w:t>实验目的</w:t>
      </w:r>
    </w:p>
    <w:p>
      <w:pPr>
        <w:keepNext w:val="0"/>
        <w:keepLines w:val="0"/>
        <w:widowControl/>
        <w:suppressLineNumbers w:val="0"/>
        <w:ind w:firstLine="420" w:firstLineChars="200"/>
        <w:jc w:val="left"/>
      </w:pPr>
      <w:r>
        <w:rPr>
          <w:rFonts w:ascii="FandolSong-Regular-Identity-H" w:hAnsi="FandolSong-Regular-Identity-H" w:eastAsia="FandolSong-Regular-Identity-H" w:cs="FandolSong-Regular-Identity-H"/>
          <w:color w:val="000000"/>
          <w:kern w:val="0"/>
          <w:sz w:val="21"/>
          <w:szCs w:val="21"/>
          <w:lang w:val="en-US" w:eastAsia="zh-CN" w:bidi="ar"/>
        </w:rPr>
        <w:t>参考课程中讲</w:t>
      </w:r>
      <w:r>
        <w:rPr>
          <w:rFonts w:hint="eastAsia" w:ascii="宋体" w:hAnsi="宋体" w:eastAsia="宋体" w:cs="宋体"/>
          <w:color w:val="000000"/>
          <w:kern w:val="0"/>
          <w:sz w:val="21"/>
          <w:szCs w:val="21"/>
          <w:lang w:val="en-US" w:eastAsia="zh-CN" w:bidi="ar"/>
        </w:rPr>
        <w:t xml:space="preserve">解的矩阵乘法优化机制和原理，在 Taishan 服务器上使用 vim+gcc 编程环境，完成不同层次的矩阵乘法优化作业。 </w:t>
      </w:r>
    </w:p>
    <w:p>
      <w:pPr>
        <w:pStyle w:val="5"/>
        <w:numPr>
          <w:ilvl w:val="0"/>
          <w:numId w:val="1"/>
        </w:numPr>
        <w:ind w:firstLineChars="0"/>
        <w:jc w:val="left"/>
        <w:rPr>
          <w:b/>
          <w:sz w:val="36"/>
          <w:szCs w:val="36"/>
        </w:rPr>
      </w:pPr>
      <w:r>
        <w:rPr>
          <w:rFonts w:hint="eastAsia"/>
          <w:b/>
          <w:sz w:val="36"/>
          <w:szCs w:val="36"/>
        </w:rPr>
        <w:t>实验内容说明</w:t>
      </w:r>
    </w:p>
    <w:p>
      <w:pPr>
        <w:keepNext w:val="0"/>
        <w:keepLines w:val="0"/>
        <w:widowControl/>
        <w:suppressLineNumbers w:val="0"/>
        <w:jc w:val="left"/>
        <w:rPr>
          <w:rFonts w:hint="eastAsia" w:ascii="宋体" w:hAnsi="宋体" w:eastAsia="宋体" w:cs="宋体"/>
        </w:rPr>
      </w:pPr>
      <w:r>
        <w:rPr>
          <w:rFonts w:ascii="LMRoman10-Regular-Identity-H" w:hAnsi="LMRoman10-Regular-Identity-H" w:eastAsia="LMRoman10-Regular-Identity-H" w:cs="LMRoman10-Regular-Identity-H"/>
          <w:color w:val="000000"/>
          <w:kern w:val="0"/>
          <w:sz w:val="21"/>
          <w:szCs w:val="21"/>
          <w:lang w:val="en-US" w:eastAsia="zh-CN" w:bidi="ar"/>
        </w:rPr>
        <w:t xml:space="preserve">• </w:t>
      </w:r>
      <w:r>
        <w:rPr>
          <w:rFonts w:ascii="FandolSong-Regular-Identity-H" w:hAnsi="FandolSong-Regular-Identity-H" w:eastAsia="FandolSong-Regular-Identity-H" w:cs="FandolSong-Regular-Identity-H"/>
          <w:color w:val="000000"/>
          <w:kern w:val="0"/>
          <w:sz w:val="21"/>
          <w:szCs w:val="21"/>
          <w:lang w:val="en-US" w:eastAsia="zh-CN" w:bidi="ar"/>
        </w:rPr>
        <w:t>使用鲲鹏服务器，使用基本矩阵乘法、指令集并行矩阵乘法、分块矩阵乘法、多处理器矩阵</w:t>
      </w:r>
      <w:r>
        <w:rPr>
          <w:rFonts w:hint="default" w:ascii="FandolSong-Regular-Identity-H" w:hAnsi="FandolSong-Regular-Identity-H" w:eastAsia="FandolSong-Regular-Identity-H" w:cs="FandolSong-Regular-Identity-H"/>
          <w:color w:val="000000"/>
          <w:kern w:val="0"/>
          <w:sz w:val="21"/>
          <w:szCs w:val="21"/>
          <w:lang w:val="en-US" w:eastAsia="zh-CN" w:bidi="ar"/>
        </w:rPr>
        <w:t>乘法，</w:t>
      </w:r>
      <w:r>
        <w:rPr>
          <w:rFonts w:hint="eastAsia" w:ascii="宋体" w:hAnsi="宋体" w:eastAsia="宋体" w:cs="宋体"/>
          <w:color w:val="000000"/>
          <w:kern w:val="0"/>
          <w:sz w:val="21"/>
          <w:szCs w:val="21"/>
          <w:lang w:val="en-US" w:eastAsia="zh-CN" w:bidi="ar"/>
        </w:rPr>
        <w:t xml:space="preserve">在 1024、2048、3072、4096 数量级下比较他们执行速度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总结出不同层次，不同规模下的矩阵乘法优化对比</w:t>
      </w:r>
      <w:r>
        <w:rPr>
          <w:rFonts w:hint="default" w:ascii="FandolSong-Regular-Identity-H" w:hAnsi="FandolSong-Regular-Identity-H" w:eastAsia="FandolSong-Regular-Identity-H" w:cs="FandolSong-Regular-Identity-H"/>
          <w:color w:val="000000"/>
          <w:kern w:val="0"/>
          <w:sz w:val="21"/>
          <w:szCs w:val="21"/>
          <w:lang w:val="en-US" w:eastAsia="zh-CN" w:bidi="ar"/>
        </w:rPr>
        <w:t>，对比指标包括计算耗时、运行性能、加速比等</w:t>
      </w:r>
      <w:r>
        <w:rPr>
          <w:rFonts w:hint="eastAsia"/>
        </w:rPr>
        <w:t>（概述本次实验要做什么，参见实验要求）</w:t>
      </w:r>
    </w:p>
    <w:p>
      <w:pPr>
        <w:pStyle w:val="5"/>
        <w:numPr>
          <w:ilvl w:val="0"/>
          <w:numId w:val="1"/>
        </w:numPr>
        <w:ind w:firstLineChars="0"/>
        <w:jc w:val="left"/>
        <w:rPr>
          <w:b/>
          <w:sz w:val="36"/>
          <w:szCs w:val="36"/>
        </w:rPr>
      </w:pPr>
      <w:r>
        <w:rPr>
          <w:rFonts w:hint="eastAsia"/>
          <w:b/>
          <w:sz w:val="36"/>
          <w:szCs w:val="36"/>
        </w:rPr>
        <w:t>加速原理</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b/>
          <w:bCs/>
          <w:color w:val="000000"/>
          <w:kern w:val="0"/>
          <w:sz w:val="24"/>
          <w:szCs w:val="24"/>
          <w:lang w:val="en-US" w:eastAsia="zh-CN" w:bidi="ar"/>
        </w:rPr>
        <w:t xml:space="preserve">3.1 指令级并行 </w:t>
      </w:r>
    </w:p>
    <w:p>
      <w:pPr>
        <w:keepNext w:val="0"/>
        <w:keepLines w:val="0"/>
        <w:widowControl/>
        <w:suppressLineNumbers w:val="0"/>
        <w:ind w:firstLine="420" w:firstLineChars="200"/>
        <w:jc w:val="left"/>
      </w:pPr>
      <w:r>
        <w:rPr>
          <w:rFonts w:hint="eastAsia" w:ascii="宋体" w:hAnsi="宋体" w:eastAsia="宋体" w:cs="宋体"/>
          <w:color w:val="000000"/>
          <w:kern w:val="0"/>
          <w:sz w:val="21"/>
          <w:szCs w:val="21"/>
          <w:lang w:val="en-US" w:eastAsia="zh-CN" w:bidi="ar"/>
        </w:rPr>
        <w:t>通过同时执行多条指令来提高计算性能的技术。在矩阵乘法中，可以使用 SIMD（单指令多数据）指令集，如 AVX，同时处理多个数据元素。通过将矩阵元素打包成向量形式，并使用适当的指令集，可以在</w:t>
      </w:r>
      <w:r>
        <w:rPr>
          <w:rFonts w:hint="eastAsia" w:ascii="宋体" w:hAnsi="宋体" w:eastAsia="宋体" w:cs="宋体"/>
          <w:b/>
          <w:bCs/>
          <w:color w:val="000000"/>
          <w:kern w:val="0"/>
          <w:sz w:val="21"/>
          <w:szCs w:val="21"/>
          <w:lang w:val="en-US" w:eastAsia="zh-CN" w:bidi="ar"/>
        </w:rPr>
        <w:t>一次指令执行中完成多个</w:t>
      </w:r>
      <w:r>
        <w:rPr>
          <w:rFonts w:hint="eastAsia" w:ascii="宋体" w:hAnsi="宋体" w:eastAsia="宋体" w:cs="宋体"/>
          <w:color w:val="000000"/>
          <w:kern w:val="0"/>
          <w:sz w:val="21"/>
          <w:szCs w:val="21"/>
          <w:lang w:val="en-US" w:eastAsia="zh-CN" w:bidi="ar"/>
        </w:rPr>
        <w:t>乘法和累加操作。如流水线、超标量、超长指令字等</w:t>
      </w:r>
      <w:r>
        <w:rPr>
          <w:rFonts w:hint="default" w:ascii="FandolSong-Regular-Identity-H" w:hAnsi="FandolSong-Regular-Identity-H" w:eastAsia="FandolSong-Regular-Identity-H" w:cs="FandolSong-Regular-Identity-H"/>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3.2</w:t>
      </w:r>
      <w:r>
        <w:rPr>
          <w:rFonts w:hint="default" w:ascii="LMRoman12-Bold-Identity-H" w:hAnsi="LMRoman12-Bold-Identity-H" w:eastAsia="LMRoman12-Bold-Identity-H" w:cs="LMRoman12-Bold-Identity-H"/>
          <w:b/>
          <w:bCs/>
          <w:color w:val="000000"/>
          <w:kern w:val="0"/>
          <w:sz w:val="24"/>
          <w:szCs w:val="24"/>
          <w:lang w:val="en-US" w:eastAsia="zh-CN" w:bidi="ar"/>
        </w:rPr>
        <w:t xml:space="preserve"> </w:t>
      </w:r>
      <w:r>
        <w:rPr>
          <w:rFonts w:hint="default" w:ascii="FandolSong-Bold-Identity-H" w:hAnsi="FandolSong-Bold-Identity-H" w:eastAsia="FandolSong-Bold-Identity-H" w:cs="FandolSong-Bold-Identity-H"/>
          <w:b/>
          <w:bCs/>
          <w:color w:val="000000"/>
          <w:kern w:val="0"/>
          <w:sz w:val="24"/>
          <w:szCs w:val="24"/>
          <w:lang w:val="en-US" w:eastAsia="zh-CN" w:bidi="ar"/>
        </w:rPr>
        <w:t xml:space="preserve">分块处理 </w:t>
      </w:r>
    </w:p>
    <w:p>
      <w:pPr>
        <w:keepNext w:val="0"/>
        <w:keepLines w:val="0"/>
        <w:widowControl/>
        <w:suppressLineNumbers w:val="0"/>
        <w:ind w:firstLine="420" w:firstLineChars="200"/>
        <w:jc w:val="left"/>
      </w:pPr>
      <w:r>
        <w:rPr>
          <w:rFonts w:hint="eastAsia" w:ascii="宋体" w:hAnsi="宋体" w:eastAsia="宋体" w:cs="宋体"/>
          <w:color w:val="000000"/>
          <w:kern w:val="0"/>
          <w:sz w:val="21"/>
          <w:szCs w:val="21"/>
          <w:lang w:val="en-US" w:eastAsia="zh-CN" w:bidi="ar"/>
        </w:rPr>
        <w:t>当矩阵尺寸过大时，由于 Cache 的局部性原理，数据访问会倾向于访问附近的数据，但数据的大小大大超过 Cache，使得</w:t>
      </w:r>
      <w:r>
        <w:rPr>
          <w:rFonts w:hint="eastAsia" w:ascii="宋体" w:hAnsi="宋体" w:eastAsia="宋体" w:cs="宋体"/>
          <w:b/>
          <w:bCs/>
          <w:color w:val="000000"/>
          <w:kern w:val="0"/>
          <w:sz w:val="21"/>
          <w:szCs w:val="21"/>
          <w:lang w:val="en-US" w:eastAsia="zh-CN" w:bidi="ar"/>
        </w:rPr>
        <w:t>命中率过低</w:t>
      </w:r>
      <w:r>
        <w:rPr>
          <w:rFonts w:hint="eastAsia" w:ascii="宋体" w:hAnsi="宋体" w:eastAsia="宋体" w:cs="宋体"/>
          <w:color w:val="000000"/>
          <w:kern w:val="0"/>
          <w:sz w:val="21"/>
          <w:szCs w:val="21"/>
          <w:lang w:val="en-US" w:eastAsia="zh-CN" w:bidi="ar"/>
        </w:rPr>
        <w:t>，导致处理器需要多次访问内存造成时间浪费。通过将矩阵分割为适当大小的块然后</w:t>
      </w:r>
      <w:r>
        <w:rPr>
          <w:rFonts w:hint="eastAsia" w:ascii="宋体" w:hAnsi="宋体" w:eastAsia="宋体" w:cs="宋体"/>
          <w:b/>
          <w:bCs/>
          <w:color w:val="000000"/>
          <w:kern w:val="0"/>
          <w:sz w:val="21"/>
          <w:szCs w:val="21"/>
          <w:lang w:val="en-US" w:eastAsia="zh-CN" w:bidi="ar"/>
        </w:rPr>
        <w:t>按块计算</w:t>
      </w:r>
      <w:r>
        <w:rPr>
          <w:rFonts w:hint="eastAsia" w:ascii="宋体" w:hAnsi="宋体" w:eastAsia="宋体" w:cs="宋体"/>
          <w:color w:val="000000"/>
          <w:kern w:val="0"/>
          <w:sz w:val="21"/>
          <w:szCs w:val="21"/>
          <w:lang w:val="en-US" w:eastAsia="zh-CN" w:bidi="ar"/>
        </w:rPr>
        <w:t>，可以减少数据访问的跨越，在一个子矩阵（块）被 cache 1替换出去之前，最大限度的对其进行数据访问。利用时间局部性与缓存的局部性原理来提高性能，提高 cache 命中率。</w:t>
      </w:r>
      <w:r>
        <w:rPr>
          <w:rFonts w:hint="default" w:ascii="FandolSong-Regular-Identity-H" w:hAnsi="FandolSong-Regular-Identity-H" w:eastAsia="FandolSong-Regular-Identity-H" w:cs="FandolSong-Regular-Identity-H"/>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3.3</w:t>
      </w:r>
      <w:r>
        <w:rPr>
          <w:rFonts w:hint="default" w:ascii="LMRoman12-Bold-Identity-H" w:hAnsi="LMRoman12-Bold-Identity-H" w:eastAsia="LMRoman12-Bold-Identity-H" w:cs="LMRoman12-Bold-Identity-H"/>
          <w:b/>
          <w:bCs/>
          <w:color w:val="000000"/>
          <w:kern w:val="0"/>
          <w:sz w:val="24"/>
          <w:szCs w:val="24"/>
          <w:lang w:val="en-US" w:eastAsia="zh-CN" w:bidi="ar"/>
        </w:rPr>
        <w:t xml:space="preserve"> </w:t>
      </w:r>
      <w:r>
        <w:rPr>
          <w:rFonts w:hint="default" w:ascii="FandolSong-Bold-Identity-H" w:hAnsi="FandolSong-Bold-Identity-H" w:eastAsia="FandolSong-Bold-Identity-H" w:cs="FandolSong-Bold-Identity-H"/>
          <w:b/>
          <w:bCs/>
          <w:color w:val="000000"/>
          <w:kern w:val="0"/>
          <w:sz w:val="24"/>
          <w:szCs w:val="24"/>
          <w:lang w:val="en-US" w:eastAsia="zh-CN" w:bidi="ar"/>
        </w:rPr>
        <w:t xml:space="preserve">多处理器并行的分块 </w:t>
      </w:r>
    </w:p>
    <w:p>
      <w:pPr>
        <w:keepNext w:val="0"/>
        <w:keepLines w:val="0"/>
        <w:widowControl/>
        <w:suppressLineNumbers w:val="0"/>
        <w:ind w:firstLine="420" w:firstLineChars="200"/>
        <w:jc w:val="left"/>
      </w:pPr>
      <w:r>
        <w:rPr>
          <w:rFonts w:hint="default" w:ascii="FandolSong-Regular-Identity-H" w:hAnsi="FandolSong-Regular-Identity-H" w:eastAsia="FandolSong-Regular-Identity-H" w:cs="FandolSong-Regular-Identity-H"/>
          <w:color w:val="000000"/>
          <w:kern w:val="0"/>
          <w:sz w:val="21"/>
          <w:szCs w:val="21"/>
          <w:lang w:val="en-US" w:eastAsia="zh-CN" w:bidi="ar"/>
        </w:rPr>
        <w:t>调度多核处理器，将矩阵分割为多个块，并</w:t>
      </w:r>
      <w:r>
        <w:rPr>
          <w:rFonts w:hint="default" w:ascii="FandolSong-Bold-Identity-H" w:hAnsi="FandolSong-Bold-Identity-H" w:eastAsia="FandolSong-Bold-Identity-H" w:cs="FandolSong-Bold-Identity-H"/>
          <w:b/>
          <w:bCs/>
          <w:color w:val="000000"/>
          <w:kern w:val="0"/>
          <w:sz w:val="21"/>
          <w:szCs w:val="21"/>
          <w:lang w:val="en-US" w:eastAsia="zh-CN" w:bidi="ar"/>
        </w:rPr>
        <w:t>分配</w:t>
      </w:r>
      <w:r>
        <w:rPr>
          <w:rFonts w:hint="default" w:ascii="FandolSong-Regular-Identity-H" w:hAnsi="FandolSong-Regular-Identity-H" w:eastAsia="FandolSong-Regular-Identity-H" w:cs="FandolSong-Regular-Identity-H"/>
          <w:color w:val="000000"/>
          <w:kern w:val="0"/>
          <w:sz w:val="21"/>
          <w:szCs w:val="21"/>
          <w:lang w:val="en-US" w:eastAsia="zh-CN" w:bidi="ar"/>
        </w:rPr>
        <w:t xml:space="preserve">给不同计算节点，每个处理器或计算节点可以独立地计算其分配的块，最后合并结果。这样可以充分利用并行计算资源，加快整个矩阵乘法的计算速度。 </w:t>
      </w:r>
    </w:p>
    <w:p>
      <w:pPr>
        <w:pStyle w:val="5"/>
        <w:numPr>
          <w:ilvl w:val="0"/>
          <w:numId w:val="1"/>
        </w:numPr>
        <w:ind w:firstLineChars="0"/>
        <w:jc w:val="left"/>
        <w:rPr>
          <w:b/>
          <w:sz w:val="36"/>
          <w:szCs w:val="36"/>
        </w:rPr>
      </w:pPr>
      <w:r>
        <w:rPr>
          <w:rFonts w:hint="eastAsia"/>
          <w:b/>
          <w:sz w:val="36"/>
          <w:szCs w:val="36"/>
        </w:rPr>
        <w:t>实验步骤</w:t>
      </w:r>
    </w:p>
    <w:p>
      <w:pPr>
        <w:keepNext w:val="0"/>
        <w:keepLines w:val="0"/>
        <w:widowControl/>
        <w:suppressLineNumbers w:val="0"/>
        <w:ind w:firstLine="420" w:firstLineChars="200"/>
        <w:jc w:val="left"/>
        <w:rPr>
          <w:rFonts w:hint="default" w:ascii="FandolSong-Regular-Identity-H" w:hAnsi="FandolSong-Regular-Identity-H" w:eastAsia="FandolSong-Regular-Identity-H" w:cs="FandolSong-Regular-Identity-H"/>
          <w:color w:val="000000"/>
          <w:kern w:val="0"/>
          <w:sz w:val="21"/>
          <w:szCs w:val="21"/>
          <w:lang w:val="en-US" w:eastAsia="zh-CN" w:bidi="ar"/>
        </w:rPr>
      </w:pPr>
      <w:r>
        <w:rPr>
          <w:rFonts w:ascii="FandolSong-Regular-Identity-H" w:hAnsi="FandolSong-Regular-Identity-H" w:eastAsia="FandolSong-Regular-Identity-H" w:cs="FandolSong-Regular-Identity-H"/>
          <w:color w:val="000000"/>
          <w:kern w:val="0"/>
          <w:sz w:val="21"/>
          <w:szCs w:val="21"/>
          <w:lang w:val="en-US" w:eastAsia="zh-CN" w:bidi="ar"/>
        </w:rPr>
        <w:t>由于鲲鹏</w:t>
      </w:r>
      <w:r>
        <w:rPr>
          <w:rFonts w:hint="eastAsia" w:ascii="宋体" w:hAnsi="宋体" w:eastAsia="宋体" w:cs="宋体"/>
          <w:color w:val="000000"/>
          <w:kern w:val="0"/>
          <w:sz w:val="21"/>
          <w:szCs w:val="21"/>
          <w:lang w:val="en-US" w:eastAsia="zh-CN" w:bidi="ar"/>
        </w:rPr>
        <w:t>的 AVX 库进行子字优化在 Taishan 服务器上的软件包环境不好配置，这里不进行子字并行优化，删除原 128 位的数，__m256d 换位 double 类型，删除子字并行函数 avx_dgemm （）</w:t>
      </w:r>
      <w:r>
        <w:rPr>
          <w:rFonts w:hint="default" w:ascii="FandolSong-Regular-Identity-H" w:hAnsi="FandolSong-Regular-Identity-H" w:eastAsia="FandolSong-Regular-Identity-H" w:cs="FandolSong-Regular-Identity-H"/>
          <w:color w:val="000000"/>
          <w:kern w:val="0"/>
          <w:sz w:val="21"/>
          <w:szCs w:val="21"/>
          <w:lang w:val="en-US" w:eastAsia="zh-CN" w:bidi="ar"/>
        </w:rPr>
        <w:t>及测试数据。代码如下</w:t>
      </w:r>
      <w:r>
        <w:rPr>
          <w:rFonts w:hint="eastAsia" w:ascii="FandolSong-Regular-Identity-H" w:hAnsi="FandolSong-Regular-Identity-H" w:eastAsia="FandolSong-Regular-Identity-H" w:cs="FandolSong-Regular-Identity-H"/>
          <w:color w:val="000000"/>
          <w:kern w:val="0"/>
          <w:sz w:val="21"/>
          <w:szCs w:val="21"/>
          <w:lang w:val="en-US" w:eastAsia="zh-CN" w:bidi="ar"/>
        </w:rPr>
        <w:t>：</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#include&lt;iostream&gt;</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#include&lt;time.h&gt;</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//#include&lt;x86intrin.h&gt;</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#include&lt;immintrin.h&gt;</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using namespace std;</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 xml:space="preserve">#define REAL_T double </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void printFlops(int A_height, int B_width, int B_height, clock_t start, clock_t stop ){</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REAL_T flops = ( 2.0 * A_height * B_width * B_height ) / 1E9 /((stop -  start)/(CLOCKS_PER_SEC * 1.0));</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cout&lt;&lt;"GFLOPS:\t"&lt;&lt;flops&lt;&lt;endl;</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void initMatrix( int n, REAL_T *A, REAL_T *B, REAL_T *C ){</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for( int i = 0; i &lt; n; ++i )</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for( int j = 0; j &lt; n; ++j ){</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A[i+j*n] = (i+j + (i*j)%100 ) %100;</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B[i+j*n] = ((i-j)*(i-j) + (i*j)%200 ) %100;</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C[i+j*n] = 0;</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void dgemm( int n, REAL_T *A, REAL_T *B, REAL_T *C){</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for( int i = 0; i &lt; n; ++i )</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for( int j = 0; j &lt; n; ++j ){</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REAL_T cij = C[i+j*n];</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for( int k = 0; k &lt; n; k++ ){</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cij += A[i+k*n] * B[k+j*n];</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C[i+j*n] = cij;</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void avx_dgemm(int n, REAL_T *A, REAL_T *B, REAL_T *C){</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for( int i = 0; i &lt; n; i+=4 )</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for( int j = 0; j &lt; n; ++j ){</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__m256d cij = _mm256_load_pd( C+i+j*n );</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for( int k = 0; k &lt; n; k++ ){</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//cij += A[i+k*n] * B[k+j*n];</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 xml:space="preserve">cij = _mm256_add_pd( </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 xml:space="preserve">cij, </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_mm256_mul_pd( _mm256_load_pd(A+i+k*n),  _mm256_load_pd(B+i+k*n) )</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_mm256_store_pd(C+i+j*n,cij);</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#define UNROLL (4)</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void pavx_dgemm(int n, REAL_T *A, REAL_T *B, REAL_T *C){</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for( int i = 0; i &lt; n; i+=4*UNROLL )</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for( int j = 0; j &lt; n; ++j ){</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__m256d cij[4];</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for( int x = 0; x &lt; UNROLL; ++x)</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cij[x]= _mm256_load_pd( C+i+j*n );</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for( int k = 0; k &lt; n; k++ ){</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//cij += A[i+k*n] * B[k+j*n];</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 xml:space="preserve">/*cij = _mm256_add_pd( </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 xml:space="preserve">cij, </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_mm256_mul_pd( _mm256_load_pd(A+i+k*n),  _mm256_load_pd(B+i+k*n) )</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__m256d b = _mm256_broadcast_sd( B+k+j*n );</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for( int x = 0; x &lt;UNROLL; ++x)</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 xml:space="preserve">cij[x] = _mm256_add_pd( </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 xml:space="preserve">cij[x], </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_mm256_mul_pd( _mm256_load_pd(A+i+4*x+k*n),  b ) );</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for( int x = 0; x &lt; UNROLL; ++x)</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_mm256_store_pd( C+i+x*4 +j*n, cij[x]);</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#define BLOCKSIZE (32)</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void do_block( int n, int si, int sj, int sk, REAL_T *A, REAL_T *B, REAL_T *C){</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for( int i = si; i &lt; si + BLOCKSIZE; i+=UNROLL*4 )</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for( int j = sj; j &lt; sj + BLOCKSIZE; ++j){</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__m256d c[4];</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for( int x = 0; x &lt; UNROLL; ++x )</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c[x] = _mm256_load_pd( C+i+4*x+j*n );</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for( int k = sk; k &lt; sk + BLOCKSIZE; ++k ){</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__m256d b = b = _mm256_broadcast_sd( B+k+j*n );</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for( int x = 0; x &lt;UNROLL; ++x)</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 xml:space="preserve">c[x] = _mm256_add_pd( </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 xml:space="preserve">c[x], </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_mm256_mul_pd( _mm256_load_pd(A+i+4*x+k*n),  b ) );</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for( int x = 0; x &lt; UNROLL; ++x)</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_mm256_store_pd( C+i+x*4+j*n, c[x]);</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void block_gemm(int n, REAL_T *A, REAL_T *B, REAL_T *C){</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for( int sj = 0; sj &lt;n; sj+=BLOCKSIZE)</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for( int si = 0; si &lt;n; si+=BLOCKSIZE)</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for( int sk = 0; sk &lt;n; sk+=BLOCKSIZE)</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do_block( n, si, sj, sk, A, B, C);</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void omp_gemm(int n, REAL_T *A, REAL_T *B, REAL_T *C){</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#pragma omp parallel for</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for( int sj = 0; sj &lt;n; sj+=BLOCKSIZE)</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for( int si = 0; si &lt;n; si+=BLOCKSIZE)</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for( int sk = 0; sk &lt;n; sk+=BLOCKSIZE)</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do_block( n, si, sj, sk, A, B, C);</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void main()</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REAL_T *A, *B, *C;</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clock_t start,stop;</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int n = 1024;</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 = new REAL_T[n*n];</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B = new REAL_T[n*n];</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C = new REAL_T[n*n];</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initMatrix(n, A, B, C);</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cout&lt;&lt; "origin caculation begin...\n";</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start = clock();</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dgemm( n, A, B, C );</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stop = clock();</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cout &lt;&lt;(stop - start)/CLOCKS_PER_SEC&lt;&lt;"."&lt;&lt;(stop - start)%CLOCKS_PER_SEC&lt;&lt;"\t\t";</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printFlops(n, n, n, start, stop);</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initMatrix(n, A, B, C);</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cout&lt;&lt; "AVX caculation begin...\n";</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start = clock();</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avx_dgemm( n, A, B, C );</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stop = clock();</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cout &lt;&lt;(stop - start)/CLOCKS_PER_SEC&lt;&lt;"."&lt;&lt;(stop - start)%CLOCKS_PER_SEC&lt;&lt;"\t\t";</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printFlops(n, n, n, start, stop);</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initMatrix(n, A, B, C);</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cout&lt;&lt; "parallel AVX caculation begin...\n";</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start = clock();</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pavx_dgemm( n, A, B, C );</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stop = clock();</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cout &lt;&lt;(stop - start)/CLOCKS_PER_SEC&lt;&lt;"."&lt;&lt;(stop - start)%CLOCKS_PER_SEC&lt;&lt;"\t\t";</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printFlops(n, n, n, start, stop);</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initMatrix(n, A, B, C);</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cout&lt;&lt; "blocked AVX caculation begin...\n";</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start = clock();</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block_gemm( n, A, B, C );</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stop = clock();</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cout &lt;&lt;(stop - start)/CLOCKS_PER_SEC&lt;&lt;"."&lt;&lt;(stop - start)%CLOCKS_PER_SEC&lt;&lt;"\t\t";</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printFlops(n, n, n, start, stop);</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initMatrix(n, A, B, C);</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cout&lt;&lt; "OpenMP blocked AVX caculation begin...\n";</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start = clock();</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omp_gemm( n, A, B, C );</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stop = clock();</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cout &lt;&lt;(stop - start)/CLOCKS_PER_SEC&lt;&lt;"."&lt;&lt;(stop - start)%CLOCKS_PER_SEC&lt;&lt;"\t\t";</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ab/>
      </w:r>
      <w:r>
        <w:rPr>
          <w:rFonts w:hint="eastAsia" w:asciiTheme="minorEastAsia" w:hAnsiTheme="minorEastAsia" w:eastAsiaTheme="minorEastAsia" w:cstheme="minorEastAsia"/>
          <w:color w:val="000000"/>
          <w:kern w:val="0"/>
          <w:sz w:val="21"/>
          <w:szCs w:val="21"/>
          <w:lang w:val="en-US" w:eastAsia="zh-CN" w:bidi="ar"/>
        </w:rPr>
        <w:t>printFlops(n, n, n, start, stop);</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w:t>
      </w:r>
    </w:p>
    <w:p>
      <w:pPr>
        <w:pStyle w:val="5"/>
        <w:ind w:left="420" w:firstLine="0" w:firstLineChars="0"/>
        <w:jc w:val="left"/>
      </w:pPr>
    </w:p>
    <w:p>
      <w:pPr>
        <w:pStyle w:val="5"/>
        <w:numPr>
          <w:ilvl w:val="0"/>
          <w:numId w:val="1"/>
        </w:numPr>
        <w:ind w:firstLineChars="0"/>
        <w:jc w:val="left"/>
        <w:rPr>
          <w:b/>
        </w:rPr>
      </w:pPr>
      <w:r>
        <w:rPr>
          <w:rFonts w:hint="eastAsia"/>
          <w:b/>
          <w:sz w:val="36"/>
          <w:szCs w:val="36"/>
        </w:rPr>
        <w:t>实验结果分析</w:t>
      </w:r>
    </w:p>
    <w:p>
      <w:pPr>
        <w:keepNext w:val="0"/>
        <w:keepLines w:val="0"/>
        <w:widowControl/>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xml:space="preserve">5.1 1024 </w:t>
      </w:r>
    </w:p>
    <w:p>
      <w:pPr>
        <w:keepNext w:val="0"/>
        <w:keepLines w:val="0"/>
        <w:widowControl/>
        <w:suppressLineNumbers w:val="0"/>
        <w:jc w:val="left"/>
        <w:rPr>
          <w:rFonts w:ascii="LMRoman12-Bold-Identity-H" w:hAnsi="LMRoman12-Bold-Identity-H" w:eastAsia="LMRoman12-Bold-Identity-H" w:cs="LMRoman12-Bold-Identity-H"/>
          <w:b/>
          <w:bCs/>
          <w:color w:val="000000"/>
          <w:kern w:val="0"/>
          <w:sz w:val="24"/>
          <w:szCs w:val="24"/>
          <w:lang w:val="en-US" w:eastAsia="zh-CN" w:bidi="ar"/>
        </w:rPr>
      </w:pPr>
      <w:r>
        <w:drawing>
          <wp:inline distT="0" distB="0" distL="114300" distR="114300">
            <wp:extent cx="4808220" cy="364998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08220" cy="3649980"/>
                    </a:xfrm>
                    <a:prstGeom prst="rect">
                      <a:avLst/>
                    </a:prstGeom>
                    <a:noFill/>
                    <a:ln>
                      <a:noFill/>
                    </a:ln>
                  </pic:spPr>
                </pic:pic>
              </a:graphicData>
            </a:graphic>
          </wp:inline>
        </w:drawing>
      </w:r>
    </w:p>
    <w:p>
      <w:pPr>
        <w:keepNext w:val="0"/>
        <w:keepLines w:val="0"/>
        <w:widowControl/>
        <w:suppressLineNumbers w:val="0"/>
        <w:jc w:val="center"/>
        <w:rPr>
          <w:rFonts w:hint="eastAsia" w:ascii="宋体" w:hAnsi="宋体" w:eastAsia="宋体" w:cs="宋体"/>
        </w:rPr>
      </w:pPr>
      <w:r>
        <w:rPr>
          <w:rFonts w:hint="eastAsia" w:ascii="宋体" w:hAnsi="宋体" w:eastAsia="宋体" w:cs="宋体"/>
          <w:color w:val="000000"/>
          <w:kern w:val="0"/>
          <w:sz w:val="21"/>
          <w:szCs w:val="21"/>
          <w:lang w:val="en-US" w:eastAsia="zh-CN" w:bidi="ar"/>
        </w:rPr>
        <w:t>图 1: 1024</w:t>
      </w:r>
    </w:p>
    <w:p>
      <w:pPr>
        <w:pStyle w:val="5"/>
        <w:ind w:left="420" w:firstLine="0" w:firstLineChars="0"/>
        <w:jc w:val="left"/>
      </w:pPr>
    </w:p>
    <w:p>
      <w:pPr>
        <w:keepNext w:val="0"/>
        <w:keepLines w:val="0"/>
        <w:widowControl/>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xml:space="preserve">5.2 2048 </w:t>
      </w:r>
    </w:p>
    <w:p>
      <w:pPr>
        <w:keepNext w:val="0"/>
        <w:keepLines w:val="0"/>
        <w:widowControl/>
        <w:suppressLineNumbers w:val="0"/>
        <w:jc w:val="left"/>
        <w:rPr>
          <w:rFonts w:hint="default" w:ascii="宋体" w:hAnsi="宋体" w:eastAsia="宋体" w:cs="宋体"/>
          <w:b/>
          <w:bCs/>
          <w:color w:val="000000"/>
          <w:kern w:val="0"/>
          <w:sz w:val="24"/>
          <w:szCs w:val="24"/>
          <w:lang w:val="en-US" w:eastAsia="zh-CN" w:bidi="ar"/>
        </w:rPr>
      </w:pPr>
      <w:r>
        <w:drawing>
          <wp:inline distT="0" distB="0" distL="114300" distR="114300">
            <wp:extent cx="5270500" cy="3387725"/>
            <wp:effectExtent l="0" t="0" r="254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0500" cy="3387725"/>
                    </a:xfrm>
                    <a:prstGeom prst="rect">
                      <a:avLst/>
                    </a:prstGeom>
                    <a:noFill/>
                    <a:ln>
                      <a:noFill/>
                    </a:ln>
                  </pic:spPr>
                </pic:pic>
              </a:graphicData>
            </a:graphic>
          </wp:inline>
        </w:drawing>
      </w:r>
    </w:p>
    <w:p>
      <w:pPr>
        <w:keepNext w:val="0"/>
        <w:keepLines w:val="0"/>
        <w:widowControl/>
        <w:suppressLineNumbers w:val="0"/>
        <w:jc w:val="center"/>
        <w:rPr>
          <w:rFonts w:hint="eastAsia" w:ascii="宋体" w:hAnsi="宋体" w:eastAsia="宋体" w:cs="宋体"/>
        </w:rPr>
      </w:pPr>
      <w:r>
        <w:rPr>
          <w:rFonts w:hint="eastAsia" w:ascii="宋体" w:hAnsi="宋体" w:eastAsia="宋体" w:cs="宋体"/>
          <w:color w:val="000000"/>
          <w:kern w:val="0"/>
          <w:sz w:val="21"/>
          <w:szCs w:val="21"/>
          <w:lang w:val="en-US" w:eastAsia="zh-CN" w:bidi="ar"/>
        </w:rPr>
        <w:t>图 2: 2048</w:t>
      </w:r>
    </w:p>
    <w:p>
      <w:pPr>
        <w:keepNext w:val="0"/>
        <w:keepLines w:val="0"/>
        <w:widowControl/>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xml:space="preserve">5.3 3072 </w:t>
      </w:r>
    </w:p>
    <w:p>
      <w:pPr>
        <w:keepNext w:val="0"/>
        <w:keepLines w:val="0"/>
        <w:widowControl/>
        <w:suppressLineNumbers w:val="0"/>
        <w:jc w:val="left"/>
        <w:rPr>
          <w:rFonts w:hint="eastAsia" w:ascii="宋体" w:hAnsi="宋体" w:eastAsia="宋体" w:cs="宋体"/>
          <w:b/>
          <w:bCs/>
          <w:color w:val="000000"/>
          <w:kern w:val="0"/>
          <w:sz w:val="24"/>
          <w:szCs w:val="24"/>
          <w:lang w:val="en-US" w:eastAsia="zh-CN" w:bidi="ar"/>
        </w:rPr>
      </w:pPr>
      <w:r>
        <w:drawing>
          <wp:inline distT="0" distB="0" distL="114300" distR="114300">
            <wp:extent cx="5270500" cy="3188335"/>
            <wp:effectExtent l="0" t="0" r="254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0500" cy="3188335"/>
                    </a:xfrm>
                    <a:prstGeom prst="rect">
                      <a:avLst/>
                    </a:prstGeom>
                    <a:noFill/>
                    <a:ln>
                      <a:noFill/>
                    </a:ln>
                  </pic:spPr>
                </pic:pic>
              </a:graphicData>
            </a:graphic>
          </wp:inline>
        </w:drawing>
      </w:r>
    </w:p>
    <w:p>
      <w:pPr>
        <w:keepNext w:val="0"/>
        <w:keepLines w:val="0"/>
        <w:widowControl/>
        <w:suppressLineNumbers w:val="0"/>
        <w:jc w:val="center"/>
        <w:rPr>
          <w:rFonts w:hint="eastAsia" w:ascii="宋体" w:hAnsi="宋体" w:eastAsia="宋体" w:cs="宋体"/>
        </w:rPr>
      </w:pPr>
      <w:r>
        <w:rPr>
          <w:rFonts w:hint="eastAsia" w:ascii="宋体" w:hAnsi="宋体" w:eastAsia="宋体" w:cs="宋体"/>
          <w:color w:val="000000"/>
          <w:kern w:val="0"/>
          <w:sz w:val="21"/>
          <w:szCs w:val="21"/>
          <w:lang w:val="en-US" w:eastAsia="zh-CN" w:bidi="ar"/>
        </w:rPr>
        <w:t>图 3: 3072</w:t>
      </w:r>
    </w:p>
    <w:p>
      <w:pPr>
        <w:keepNext w:val="0"/>
        <w:keepLines w:val="0"/>
        <w:widowControl/>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xml:space="preserve">5.4 4096 </w:t>
      </w:r>
    </w:p>
    <w:p>
      <w:pPr>
        <w:keepNext w:val="0"/>
        <w:keepLines w:val="0"/>
        <w:widowControl/>
        <w:suppressLineNumbers w:val="0"/>
        <w:jc w:val="left"/>
        <w:rPr>
          <w:rFonts w:hint="eastAsia" w:ascii="宋体" w:hAnsi="宋体" w:eastAsia="宋体" w:cs="宋体"/>
          <w:b/>
          <w:bCs/>
          <w:color w:val="000000"/>
          <w:kern w:val="0"/>
          <w:sz w:val="24"/>
          <w:szCs w:val="24"/>
          <w:lang w:val="en-US" w:eastAsia="zh-CN" w:bidi="ar"/>
        </w:rPr>
      </w:pPr>
      <w:r>
        <w:drawing>
          <wp:inline distT="0" distB="0" distL="114300" distR="114300">
            <wp:extent cx="4808220" cy="346710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808220" cy="3467100"/>
                    </a:xfrm>
                    <a:prstGeom prst="rect">
                      <a:avLst/>
                    </a:prstGeom>
                    <a:noFill/>
                    <a:ln>
                      <a:noFill/>
                    </a:ln>
                  </pic:spPr>
                </pic:pic>
              </a:graphicData>
            </a:graphic>
          </wp:inline>
        </w:drawing>
      </w:r>
    </w:p>
    <w:p>
      <w:pPr>
        <w:keepNext w:val="0"/>
        <w:keepLines w:val="0"/>
        <w:widowControl/>
        <w:suppressLineNumbers w:val="0"/>
        <w:jc w:val="center"/>
        <w:rPr>
          <w:rFonts w:hint="eastAsia" w:ascii="宋体" w:hAnsi="宋体" w:eastAsia="宋体" w:cs="宋体"/>
        </w:rPr>
      </w:pPr>
      <w:r>
        <w:rPr>
          <w:rFonts w:hint="eastAsia" w:ascii="宋体" w:hAnsi="宋体" w:eastAsia="宋体" w:cs="宋体"/>
          <w:color w:val="000000"/>
          <w:kern w:val="0"/>
          <w:sz w:val="21"/>
          <w:szCs w:val="21"/>
          <w:lang w:val="en-US" w:eastAsia="zh-CN" w:bidi="ar"/>
        </w:rPr>
        <w:t>图 4: 4096</w:t>
      </w:r>
    </w:p>
    <w:p>
      <w:pPr>
        <w:pStyle w:val="5"/>
        <w:ind w:left="420" w:firstLine="0" w:firstLineChars="0"/>
        <w:jc w:val="left"/>
      </w:pPr>
    </w:p>
    <w:p>
      <w:pPr>
        <w:pStyle w:val="5"/>
        <w:ind w:left="420" w:firstLine="0" w:firstLineChars="0"/>
        <w:jc w:val="left"/>
      </w:pPr>
    </w:p>
    <w:p>
      <w:pPr>
        <w:keepNext w:val="0"/>
        <w:keepLines w:val="0"/>
        <w:widowControl/>
        <w:suppressLineNumbers w:val="0"/>
        <w:jc w:val="left"/>
        <w:rPr>
          <w:rFonts w:hint="eastAsia" w:ascii="宋体" w:hAnsi="宋体" w:eastAsia="宋体" w:cs="宋体"/>
        </w:rPr>
      </w:pPr>
      <w:r>
        <w:rPr>
          <w:rFonts w:hint="eastAsia" w:ascii="宋体" w:hAnsi="宋体" w:eastAsia="宋体" w:cs="宋体"/>
          <w:b/>
          <w:bCs/>
          <w:color w:val="000000"/>
          <w:kern w:val="0"/>
          <w:sz w:val="30"/>
          <w:szCs w:val="30"/>
          <w:lang w:val="en-US" w:eastAsia="zh-CN" w:bidi="ar"/>
        </w:rPr>
        <w:t>6 对比分析</w:t>
      </w:r>
    </w:p>
    <w:p>
      <w:pPr>
        <w:pStyle w:val="5"/>
        <w:ind w:left="0" w:leftChars="0" w:firstLine="0" w:firstLineChars="0"/>
        <w:jc w:val="left"/>
      </w:pPr>
    </w:p>
    <w:p>
      <w:pPr>
        <w:pStyle w:val="5"/>
        <w:ind w:left="420" w:firstLine="0" w:firstLineChars="0"/>
        <w:jc w:val="left"/>
      </w:pPr>
    </w:p>
    <w:p>
      <w:pPr>
        <w:keepNext w:val="0"/>
        <w:keepLines w:val="0"/>
        <w:widowControl/>
        <w:suppressLineNumbers w:val="0"/>
        <w:jc w:val="left"/>
        <w:rPr>
          <w:rFonts w:hint="eastAsia" w:ascii="宋体" w:hAnsi="宋体" w:eastAsia="宋体" w:cs="宋体"/>
        </w:rPr>
      </w:pPr>
      <w:r>
        <w:rPr>
          <w:rFonts w:hint="eastAsia" w:ascii="宋体" w:hAnsi="宋体" w:eastAsia="宋体" w:cs="宋体"/>
          <w:color w:val="000000"/>
          <w:kern w:val="0"/>
          <w:sz w:val="21"/>
          <w:szCs w:val="21"/>
          <w:lang w:val="en-US" w:eastAsia="zh-CN" w:bidi="ar"/>
        </w:rPr>
        <w:t xml:space="preserve">1. 从实验数据上看，泰山服务器的运算速度远不及我们本地计算机，这里从两个硬件配置进行比较。以原 Orgin 和 Block 在 size 为 2048 和 4096 下为例比较 </w:t>
      </w:r>
    </w:p>
    <w:p>
      <w:pPr>
        <w:pStyle w:val="5"/>
        <w:ind w:left="0" w:leftChars="0" w:firstLine="0" w:firstLineChars="0"/>
        <w:jc w:val="left"/>
      </w:pPr>
      <w:r>
        <w:drawing>
          <wp:inline distT="0" distB="0" distL="114300" distR="114300">
            <wp:extent cx="5021580" cy="3710940"/>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021580" cy="3710940"/>
                    </a:xfrm>
                    <a:prstGeom prst="rect">
                      <a:avLst/>
                    </a:prstGeom>
                    <a:noFill/>
                    <a:ln>
                      <a:noFill/>
                    </a:ln>
                  </pic:spPr>
                </pic:pic>
              </a:graphicData>
            </a:graphic>
          </wp:inline>
        </w:drawing>
      </w:r>
    </w:p>
    <w:p>
      <w:pPr>
        <w:keepNext w:val="0"/>
        <w:keepLines w:val="0"/>
        <w:widowControl/>
        <w:suppressLineNumbers w:val="0"/>
        <w:jc w:val="center"/>
        <w:rPr>
          <w:rFonts w:hint="eastAsia" w:ascii="宋体" w:hAnsi="宋体" w:eastAsia="宋体" w:cs="宋体"/>
        </w:rPr>
      </w:pPr>
      <w:r>
        <w:rPr>
          <w:rFonts w:hint="eastAsia" w:ascii="宋体" w:hAnsi="宋体" w:eastAsia="宋体" w:cs="宋体"/>
          <w:color w:val="000000"/>
          <w:kern w:val="0"/>
          <w:sz w:val="21"/>
          <w:szCs w:val="21"/>
          <w:lang w:val="en-US" w:eastAsia="zh-CN" w:bidi="ar"/>
        </w:rPr>
        <w:t>图 5: 本地和鲲鹏的 Time 比较</w:t>
      </w:r>
    </w:p>
    <w:p>
      <w:pPr>
        <w:pStyle w:val="5"/>
        <w:ind w:left="0" w:leftChars="0" w:firstLine="0" w:firstLineChars="0"/>
        <w:jc w:val="left"/>
      </w:pPr>
      <w:r>
        <w:drawing>
          <wp:inline distT="0" distB="0" distL="114300" distR="114300">
            <wp:extent cx="5013960" cy="37185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013960" cy="3718560"/>
                    </a:xfrm>
                    <a:prstGeom prst="rect">
                      <a:avLst/>
                    </a:prstGeom>
                    <a:noFill/>
                    <a:ln>
                      <a:noFill/>
                    </a:ln>
                  </pic:spPr>
                </pic:pic>
              </a:graphicData>
            </a:graphic>
          </wp:inline>
        </w:drawing>
      </w:r>
    </w:p>
    <w:p>
      <w:pPr>
        <w:keepNext w:val="0"/>
        <w:keepLines w:val="0"/>
        <w:widowControl/>
        <w:suppressLineNumbers w:val="0"/>
        <w:jc w:val="center"/>
        <w:rPr>
          <w:rFonts w:hint="eastAsia" w:ascii="宋体" w:hAnsi="宋体" w:eastAsia="宋体" w:cs="宋体"/>
        </w:rPr>
      </w:pPr>
      <w:r>
        <w:rPr>
          <w:rFonts w:hint="eastAsia" w:ascii="宋体" w:hAnsi="宋体" w:eastAsia="宋体" w:cs="宋体"/>
          <w:color w:val="000000"/>
          <w:kern w:val="0"/>
          <w:sz w:val="21"/>
          <w:szCs w:val="21"/>
          <w:lang w:val="en-US" w:eastAsia="zh-CN" w:bidi="ar"/>
        </w:rPr>
        <w:t>图 6: 本地和鲲鹏的 GFlop 比较</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 我的电脑处理器为 11th Gen Intel(R) Core(TM) i7-11800H，时钟频率达到 2.3GHz，机带 RAM16G，而华为鲲鹏 920 处理器，支持 2 路处理器，处理器包含 64 核，48 核，40核和 32 核三种配置，频率均为 2.6GHz。我的电脑 l3cache 是 24MB，而服务器 64MB。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处理器上看起来泰山要比我的电脑好（不管是 l3 缓存还是处理器性能），但或许它是针对服务器设计的，具体为什么它比我的本机慢，或许还跟我使用的 vs 编译器对我的代码</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进行优化有关；此外据我了解，intel 在单核处理上的能力是要大于 x86 的。</w:t>
      </w:r>
      <w:r>
        <w:rPr>
          <w:rFonts w:hint="default" w:ascii="FandolSong-Regular-Identity-H" w:hAnsi="FandolSong-Regular-Identity-H" w:eastAsia="FandolSong-Regular-Identity-H" w:cs="FandolSong-Regular-Identity-H"/>
          <w:color w:val="000000"/>
          <w:kern w:val="0"/>
          <w:sz w:val="21"/>
          <w:szCs w:val="21"/>
          <w:lang w:val="en-US" w:eastAsia="zh-CN" w:bidi="ar"/>
        </w:rPr>
        <w:t xml:space="preserve"> </w:t>
      </w:r>
    </w:p>
    <w:p>
      <w:pPr>
        <w:keepNext w:val="0"/>
        <w:keepLines w:val="0"/>
        <w:widowControl/>
        <w:suppressLineNumbers w:val="0"/>
        <w:jc w:val="left"/>
        <w:rPr>
          <w:rFonts w:hint="eastAsia" w:ascii="宋体" w:hAnsi="宋体" w:eastAsia="宋体" w:cs="宋体"/>
        </w:rPr>
      </w:pPr>
      <w:r>
        <w:rPr>
          <w:rFonts w:hint="eastAsia" w:ascii="宋体" w:hAnsi="宋体" w:eastAsia="宋体" w:cs="宋体"/>
          <w:color w:val="000000"/>
          <w:kern w:val="0"/>
          <w:sz w:val="21"/>
          <w:szCs w:val="21"/>
          <w:lang w:val="en-US" w:eastAsia="zh-CN" w:bidi="ar"/>
        </w:rPr>
        <w:t xml:space="preserve">2. 其运行时间、加速度、每秒浮点运算次数比较如下 </w:t>
      </w:r>
    </w:p>
    <w:p>
      <w:pPr>
        <w:pStyle w:val="5"/>
        <w:ind w:left="0" w:leftChars="0" w:firstLine="0" w:firstLineChars="0"/>
        <w:jc w:val="left"/>
      </w:pPr>
      <w:r>
        <w:rPr>
          <w:rFonts w:hint="eastAsia"/>
          <w:lang w:val="en-US" w:eastAsia="zh-CN"/>
        </w:rPr>
        <w:t xml:space="preserve"> </w:t>
      </w:r>
      <w:r>
        <w:drawing>
          <wp:inline distT="0" distB="0" distL="114300" distR="114300">
            <wp:extent cx="5273040" cy="3464560"/>
            <wp:effectExtent l="0" t="0" r="0"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3040" cy="3464560"/>
                    </a:xfrm>
                    <a:prstGeom prst="rect">
                      <a:avLst/>
                    </a:prstGeom>
                    <a:noFill/>
                    <a:ln>
                      <a:noFill/>
                    </a:ln>
                  </pic:spPr>
                </pic:pic>
              </a:graphicData>
            </a:graphic>
          </wp:inline>
        </w:drawing>
      </w:r>
    </w:p>
    <w:p>
      <w:pPr>
        <w:keepNext w:val="0"/>
        <w:keepLines w:val="0"/>
        <w:widowControl/>
        <w:suppressLineNumbers w:val="0"/>
        <w:jc w:val="center"/>
        <w:rPr>
          <w:rFonts w:hint="eastAsia" w:ascii="宋体" w:hAnsi="宋体" w:eastAsia="宋体" w:cs="宋体"/>
        </w:rPr>
      </w:pPr>
      <w:r>
        <w:rPr>
          <w:rFonts w:hint="eastAsia" w:ascii="宋体" w:hAnsi="宋体" w:eastAsia="宋体" w:cs="宋体"/>
          <w:color w:val="000000"/>
          <w:kern w:val="0"/>
          <w:sz w:val="21"/>
          <w:szCs w:val="21"/>
          <w:lang w:val="en-US" w:eastAsia="zh-CN" w:bidi="ar"/>
        </w:rPr>
        <w:t>图 7: 运行时间</w:t>
      </w:r>
    </w:p>
    <w:p>
      <w:pPr>
        <w:pStyle w:val="5"/>
        <w:ind w:left="0" w:leftChars="0" w:firstLine="0" w:firstLineChars="0"/>
        <w:jc w:val="left"/>
      </w:pPr>
      <w:r>
        <w:drawing>
          <wp:inline distT="0" distB="0" distL="114300" distR="114300">
            <wp:extent cx="5271770" cy="3413125"/>
            <wp:effectExtent l="0" t="0" r="127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1770" cy="3413125"/>
                    </a:xfrm>
                    <a:prstGeom prst="rect">
                      <a:avLst/>
                    </a:prstGeom>
                    <a:noFill/>
                    <a:ln>
                      <a:noFill/>
                    </a:ln>
                  </pic:spPr>
                </pic:pic>
              </a:graphicData>
            </a:graphic>
          </wp:inline>
        </w:drawing>
      </w:r>
    </w:p>
    <w:p>
      <w:pPr>
        <w:keepNext w:val="0"/>
        <w:keepLines w:val="0"/>
        <w:widowControl/>
        <w:suppressLineNumbers w:val="0"/>
        <w:jc w:val="cente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图 8: 每秒浮点运算数</w:t>
      </w:r>
    </w:p>
    <w:p>
      <w:pPr>
        <w:pStyle w:val="5"/>
        <w:ind w:left="0" w:leftChars="0" w:firstLine="0" w:firstLineChars="0"/>
        <w:jc w:val="left"/>
      </w:pPr>
      <w:r>
        <w:drawing>
          <wp:inline distT="0" distB="0" distL="114300" distR="114300">
            <wp:extent cx="5271135" cy="3522980"/>
            <wp:effectExtent l="0" t="0" r="1905"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1135" cy="3522980"/>
                    </a:xfrm>
                    <a:prstGeom prst="rect">
                      <a:avLst/>
                    </a:prstGeom>
                    <a:noFill/>
                    <a:ln>
                      <a:noFill/>
                    </a:ln>
                  </pic:spPr>
                </pic:pic>
              </a:graphicData>
            </a:graphic>
          </wp:inline>
        </w:drawing>
      </w:r>
    </w:p>
    <w:p>
      <w:pPr>
        <w:keepNext w:val="0"/>
        <w:keepLines w:val="0"/>
        <w:widowControl/>
        <w:suppressLineNumbers w:val="0"/>
        <w:jc w:val="center"/>
        <w:rPr>
          <w:rFonts w:hint="eastAsia" w:ascii="宋体" w:hAnsi="宋体" w:eastAsia="宋体" w:cs="宋体"/>
        </w:rPr>
      </w:pPr>
      <w:r>
        <w:rPr>
          <w:rFonts w:hint="eastAsia" w:ascii="宋体" w:hAnsi="宋体" w:eastAsia="宋体" w:cs="宋体"/>
          <w:color w:val="000000"/>
          <w:kern w:val="0"/>
          <w:sz w:val="21"/>
          <w:szCs w:val="21"/>
          <w:lang w:val="en-US" w:eastAsia="zh-CN" w:bidi="ar"/>
        </w:rPr>
        <w:t>图 9: SpeedUp</w:t>
      </w:r>
    </w:p>
    <w:p>
      <w:pPr>
        <w:keepNext w:val="0"/>
        <w:keepLines w:val="0"/>
        <w:widowControl/>
        <w:suppressLineNumbers w:val="0"/>
        <w:ind w:firstLine="420" w:firstLineChars="20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首先从运行时间上，这四种方法的时间增量都比较大（相比我本地的那个曲线而言），origin 是 n3 次方的曲线，而分块并没有显著降低其时间。可能是服务器的 cache 给我们开放的本身就较小或者其他原因。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其次，最后使用 openmp，即多处理器并行分块和单处理器的并行分块</w:t>
      </w:r>
      <w:r>
        <w:rPr>
          <w:rFonts w:hint="eastAsia" w:ascii="宋体" w:hAnsi="宋体" w:eastAsia="宋体" w:cs="宋体"/>
          <w:color w:val="FF0000"/>
          <w:kern w:val="0"/>
          <w:sz w:val="21"/>
          <w:szCs w:val="21"/>
          <w:lang w:val="en-US" w:eastAsia="zh-CN" w:bidi="ar"/>
        </w:rPr>
        <w:t>时间相同</w:t>
      </w:r>
      <w:r>
        <w:rPr>
          <w:rFonts w:hint="eastAsia" w:ascii="宋体" w:hAnsi="宋体" w:eastAsia="宋体" w:cs="宋体"/>
          <w:color w:val="000000"/>
          <w:kern w:val="0"/>
          <w:sz w:val="21"/>
          <w:szCs w:val="21"/>
          <w:lang w:val="en-US" w:eastAsia="zh-CN" w:bidi="ar"/>
        </w:rPr>
        <w:t>，这里我使用的编译指令 g++  -fopenmp ljh.cpp 是成功的，但是效果出来却无效，而看鲲鹏配置是有</w:t>
      </w:r>
      <w:r>
        <w:rPr>
          <w:rFonts w:hint="eastAsia" w:ascii="宋体" w:hAnsi="宋体" w:eastAsia="宋体" w:cs="宋体"/>
          <w:b/>
          <w:bCs/>
          <w:color w:val="000000"/>
          <w:kern w:val="0"/>
          <w:sz w:val="21"/>
          <w:szCs w:val="21"/>
          <w:lang w:val="en-US" w:eastAsia="zh-CN" w:bidi="ar"/>
        </w:rPr>
        <w:t>支持多处理器并行的</w:t>
      </w:r>
      <w:r>
        <w:rPr>
          <w:rFonts w:hint="eastAsia" w:ascii="宋体" w:hAnsi="宋体" w:eastAsia="宋体" w:cs="宋体"/>
          <w:color w:val="000000"/>
          <w:kern w:val="0"/>
          <w:sz w:val="21"/>
          <w:szCs w:val="21"/>
          <w:lang w:val="en-US" w:eastAsia="zh-CN" w:bidi="ar"/>
        </w:rPr>
        <w:t>，原因应该是服务器只给我分配了</w:t>
      </w:r>
      <w:r>
        <w:rPr>
          <w:rFonts w:hint="eastAsia" w:ascii="宋体" w:hAnsi="宋体" w:eastAsia="宋体" w:cs="宋体"/>
          <w:b/>
          <w:bCs/>
          <w:color w:val="000000"/>
          <w:kern w:val="0"/>
          <w:sz w:val="21"/>
          <w:szCs w:val="21"/>
          <w:lang w:val="en-US" w:eastAsia="zh-CN" w:bidi="ar"/>
        </w:rPr>
        <w:t>单核处理器</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 其次，观察时间 orign 的算法复杂度是 n 立方，但从时间上看，其时间增量大于 n 的立方，原因可能位因为矩阵 size 增大后，其向下一级缓存访问的次数增大，所以时间会有额外花费。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最后在矩阵较小时，发现其加速比增量不明显，原因是其 io 花费时间对总时间的影响更大，因此加速比增加不明显。</w:t>
      </w:r>
    </w:p>
    <w:p>
      <w:pPr>
        <w:pStyle w:val="5"/>
        <w:ind w:left="0" w:leftChars="0" w:firstLine="0" w:firstLineChars="0"/>
        <w:jc w:val="left"/>
      </w:pPr>
    </w:p>
    <w:p>
      <w:pPr>
        <w:pStyle w:val="5"/>
        <w:numPr>
          <w:ilvl w:val="0"/>
          <w:numId w:val="0"/>
        </w:numPr>
        <w:ind w:leftChars="0"/>
        <w:jc w:val="left"/>
        <w:rPr>
          <w:b/>
          <w:sz w:val="36"/>
          <w:szCs w:val="36"/>
        </w:rPr>
      </w:pPr>
      <w:r>
        <w:rPr>
          <w:rFonts w:hint="eastAsia"/>
          <w:b/>
          <w:sz w:val="36"/>
          <w:szCs w:val="36"/>
          <w:lang w:val="en-US" w:eastAsia="zh-CN"/>
        </w:rPr>
        <w:t>7.</w:t>
      </w:r>
      <w:r>
        <w:rPr>
          <w:rFonts w:hint="eastAsia"/>
          <w:b/>
          <w:sz w:val="36"/>
          <w:szCs w:val="36"/>
        </w:rPr>
        <w:t>总结感想</w:t>
      </w:r>
    </w:p>
    <w:p>
      <w:pPr>
        <w:keepNext w:val="0"/>
        <w:keepLines w:val="0"/>
        <w:widowControl/>
        <w:suppressLineNumbers w:val="0"/>
        <w:ind w:firstLine="420" w:firstLineChars="200"/>
        <w:jc w:val="left"/>
        <w:rPr>
          <w:rFonts w:hint="eastAsia" w:ascii="宋体" w:hAnsi="宋体" w:eastAsia="宋体" w:cs="宋体"/>
        </w:rPr>
      </w:pPr>
      <w:r>
        <w:rPr>
          <w:rFonts w:hint="eastAsia" w:ascii="宋体" w:hAnsi="宋体" w:eastAsia="宋体" w:cs="宋体"/>
          <w:color w:val="000000"/>
          <w:kern w:val="0"/>
          <w:sz w:val="21"/>
          <w:szCs w:val="21"/>
          <w:lang w:val="en-US" w:eastAsia="zh-CN" w:bidi="ar"/>
        </w:rPr>
        <w:t xml:space="preserve">在我原本的思路里，我认为同样的程序让服务器来执行，其性能远远超出我们自己的电脑。但是实际情况还需要对比一下程序执行的硬件环境和软件环境。比如这次矩阵乘实验，服务器只给我们单核且分配的 Cache 也不足，而我们本地是支持多核且有软件的代码优化。 </w:t>
      </w:r>
    </w:p>
    <w:p>
      <w:pPr>
        <w:keepNext w:val="0"/>
        <w:keepLines w:val="0"/>
        <w:widowControl/>
        <w:suppressLineNumbers w:val="0"/>
        <w:ind w:firstLine="420" w:firstLineChars="20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总之矩阵乘优化实验给我带来最大收获就是从硬件对于性能提升十分重要，自己写代码时要考虑如何更少造成数据通路堵塞、如何更大程度利用 cache 的局部性原理，并且大规模计算使用并行设计、GPU 加速十分重要！ </w:t>
      </w:r>
    </w:p>
    <w:p>
      <w:pPr>
        <w:keepNext w:val="0"/>
        <w:keepLines w:val="0"/>
        <w:widowControl/>
        <w:suppressLineNumbers w:val="0"/>
        <w:ind w:firstLine="482" w:firstLineChars="200"/>
        <w:jc w:val="left"/>
        <w:rPr>
          <w:rFonts w:hint="eastAsia" w:ascii="宋体" w:hAnsi="宋体" w:eastAsia="宋体" w:cs="宋体"/>
          <w:color w:val="000000"/>
          <w:kern w:val="0"/>
          <w:sz w:val="21"/>
          <w:szCs w:val="21"/>
          <w:lang w:val="en-US" w:eastAsia="zh-CN" w:bidi="ar"/>
        </w:rPr>
      </w:pPr>
      <w:r>
        <w:rPr>
          <w:rFonts w:hint="eastAsia" w:ascii="宋体" w:hAnsi="宋体" w:eastAsia="宋体" w:cs="宋体"/>
          <w:b/>
          <w:bCs/>
          <w:color w:val="000000"/>
          <w:kern w:val="0"/>
          <w:sz w:val="24"/>
          <w:szCs w:val="24"/>
          <w:lang w:val="en-US" w:eastAsia="zh-CN" w:bidi="ar"/>
        </w:rPr>
        <w:t>感谢理论课老师李涛老师与实验课指导老师董前琨老师，还有每一位助教学长学姐，感谢这一学期的认真指导与悉心传授，我会更加进一步对计算机相关原理知识探究，并将其用在我今后的学习与工作中。</w:t>
      </w:r>
      <w:bookmarkStart w:id="0" w:name="_GoBack"/>
      <w:bookmarkEnd w:id="0"/>
    </w:p>
    <w:p>
      <w:pPr>
        <w:pStyle w:val="5"/>
        <w:ind w:left="420" w:firstLineChars="0"/>
        <w:jc w:val="left"/>
        <w:rPr>
          <w:rFonts w:hint="eastAsia"/>
          <w:color w:val="FF000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FandolSong-Regular-Identity-H">
    <w:altName w:val="Segoe Print"/>
    <w:panose1 w:val="00000000000000000000"/>
    <w:charset w:val="00"/>
    <w:family w:val="auto"/>
    <w:pitch w:val="default"/>
    <w:sig w:usb0="00000000" w:usb1="00000000" w:usb2="00000000" w:usb3="00000000" w:csb0="00000000" w:csb1="00000000"/>
  </w:font>
  <w:font w:name="LMRoman10-Regular-Identity-H">
    <w:altName w:val="Segoe Print"/>
    <w:panose1 w:val="00000000000000000000"/>
    <w:charset w:val="00"/>
    <w:family w:val="auto"/>
    <w:pitch w:val="default"/>
    <w:sig w:usb0="00000000" w:usb1="00000000" w:usb2="00000000" w:usb3="00000000" w:csb0="00000000" w:csb1="00000000"/>
  </w:font>
  <w:font w:name="LMRoman12-Bold-Identity-H">
    <w:altName w:val="Segoe Print"/>
    <w:panose1 w:val="00000000000000000000"/>
    <w:charset w:val="00"/>
    <w:family w:val="auto"/>
    <w:pitch w:val="default"/>
    <w:sig w:usb0="00000000" w:usb1="00000000" w:usb2="00000000" w:usb3="00000000" w:csb0="00000000" w:csb1="00000000"/>
  </w:font>
  <w:font w:name="FandolSong-Bold-Identity-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8D63E2"/>
    <w:multiLevelType w:val="multilevel"/>
    <w:tmpl w:val="428D63E2"/>
    <w:lvl w:ilvl="0" w:tentative="0">
      <w:start w:val="1"/>
      <w:numFmt w:val="decimal"/>
      <w:lvlText w:val="%1、"/>
      <w:lvlJc w:val="left"/>
      <w:pPr>
        <w:ind w:left="113" w:hanging="113"/>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hiNzU1Njg1YmIxNzRlYjdmZDAyODZhMjg1ZmFjNjUifQ=="/>
  </w:docVars>
  <w:rsids>
    <w:rsidRoot w:val="000044FA"/>
    <w:rsid w:val="000044FA"/>
    <w:rsid w:val="000341D9"/>
    <w:rsid w:val="00197B4D"/>
    <w:rsid w:val="00553C84"/>
    <w:rsid w:val="006543C0"/>
    <w:rsid w:val="009A5168"/>
    <w:rsid w:val="00A04A32"/>
    <w:rsid w:val="00A36C13"/>
    <w:rsid w:val="00B16FA8"/>
    <w:rsid w:val="00C75E02"/>
    <w:rsid w:val="00D749E4"/>
    <w:rsid w:val="0182157D"/>
    <w:rsid w:val="0F29520D"/>
    <w:rsid w:val="11041E33"/>
    <w:rsid w:val="11E201D0"/>
    <w:rsid w:val="121A5AEE"/>
    <w:rsid w:val="12B04A66"/>
    <w:rsid w:val="1A3F1FD4"/>
    <w:rsid w:val="22D20244"/>
    <w:rsid w:val="2395359E"/>
    <w:rsid w:val="24C263EF"/>
    <w:rsid w:val="25007493"/>
    <w:rsid w:val="256A2D0B"/>
    <w:rsid w:val="27F77A15"/>
    <w:rsid w:val="29CB06AB"/>
    <w:rsid w:val="2B215E6F"/>
    <w:rsid w:val="2C3116AB"/>
    <w:rsid w:val="2C4955AF"/>
    <w:rsid w:val="2C534988"/>
    <w:rsid w:val="30F9527C"/>
    <w:rsid w:val="357F059C"/>
    <w:rsid w:val="37E21BFA"/>
    <w:rsid w:val="3B7364AD"/>
    <w:rsid w:val="3BE03E4B"/>
    <w:rsid w:val="3D113E30"/>
    <w:rsid w:val="41691DD9"/>
    <w:rsid w:val="44C66506"/>
    <w:rsid w:val="45C15F63"/>
    <w:rsid w:val="46B83700"/>
    <w:rsid w:val="4AE56E9A"/>
    <w:rsid w:val="4CD10D1A"/>
    <w:rsid w:val="4D430511"/>
    <w:rsid w:val="4DB75CDA"/>
    <w:rsid w:val="4F7E4545"/>
    <w:rsid w:val="582B0AE5"/>
    <w:rsid w:val="58611D5D"/>
    <w:rsid w:val="5BC31F35"/>
    <w:rsid w:val="5C035BC3"/>
    <w:rsid w:val="5FE122F1"/>
    <w:rsid w:val="6264175C"/>
    <w:rsid w:val="63E552FB"/>
    <w:rsid w:val="65341022"/>
    <w:rsid w:val="664A1A2C"/>
    <w:rsid w:val="66A66CB3"/>
    <w:rsid w:val="69194288"/>
    <w:rsid w:val="6D5C2995"/>
    <w:rsid w:val="6F8A431F"/>
    <w:rsid w:val="70A56ED3"/>
    <w:rsid w:val="730F7446"/>
    <w:rsid w:val="77324853"/>
    <w:rsid w:val="795E66B4"/>
    <w:rsid w:val="797535A9"/>
    <w:rsid w:val="7B4D1A52"/>
    <w:rsid w:val="7B66654A"/>
    <w:rsid w:val="7D1F19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2412</Words>
  <Characters>5382</Characters>
  <Lines>2</Lines>
  <Paragraphs>1</Paragraphs>
  <TotalTime>0</TotalTime>
  <ScaleCrop>false</ScaleCrop>
  <LinksUpToDate>false</LinksUpToDate>
  <CharactersWithSpaces>6387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2019-03-21T10:18:00Z</dcterms:created>
  <dc:creator>quinn109</dc:creator>
  <cp:lastModifiedBy>86151</cp:lastModifiedBy>
  <dcterms:modified xsi:type="dcterms:W3CDTF">2023-06-17T03:27:12Z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7BA5D3A04DC34ADEB592BCFD7F230FE3</vt:lpwstr>
  </property>
</Properties>
</file>