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2EC4B" w14:textId="77777777" w:rsidR="00EE5D42" w:rsidRPr="00EE5D42" w:rsidRDefault="00EE5D42" w:rsidP="00EE5D42">
      <w:pPr>
        <w:rPr>
          <w:sz w:val="24"/>
          <w:szCs w:val="21"/>
        </w:rPr>
      </w:pPr>
      <w:r w:rsidRPr="00EE5D42">
        <w:rPr>
          <w:b/>
          <w:bCs/>
          <w:sz w:val="24"/>
          <w:szCs w:val="21"/>
        </w:rPr>
        <w:t xml:space="preserve">1. </w:t>
      </w:r>
      <w:r w:rsidRPr="00EE5D42">
        <w:rPr>
          <w:rFonts w:hint="eastAsia"/>
          <w:b/>
          <w:bCs/>
          <w:sz w:val="24"/>
          <w:szCs w:val="21"/>
        </w:rPr>
        <w:t>解释布拉菲点阵</w:t>
      </w:r>
      <w:r w:rsidRPr="00EE5D42">
        <w:rPr>
          <w:sz w:val="24"/>
          <w:szCs w:val="21"/>
        </w:rPr>
        <w:t xml:space="preserve"> </w:t>
      </w:r>
    </w:p>
    <w:p w14:paraId="13EFBAA9" w14:textId="77777777" w:rsidR="00EE5D42" w:rsidRPr="00EE5D42" w:rsidRDefault="00EE5D42" w:rsidP="00EE5D42">
      <w:pPr>
        <w:rPr>
          <w:sz w:val="24"/>
          <w:szCs w:val="21"/>
        </w:rPr>
      </w:pPr>
      <w:r w:rsidRPr="00EE5D42">
        <w:rPr>
          <w:b/>
          <w:bCs/>
          <w:sz w:val="24"/>
          <w:szCs w:val="21"/>
        </w:rPr>
        <w:t xml:space="preserve">2. </w:t>
      </w:r>
      <w:r w:rsidRPr="00EE5D42">
        <w:rPr>
          <w:rFonts w:hint="eastAsia"/>
          <w:b/>
          <w:bCs/>
          <w:sz w:val="24"/>
          <w:szCs w:val="21"/>
        </w:rPr>
        <w:t>以二维有心长方晶格</w:t>
      </w:r>
      <w:r w:rsidRPr="00EE5D42">
        <w:rPr>
          <w:b/>
          <w:bCs/>
          <w:sz w:val="24"/>
          <w:szCs w:val="21"/>
        </w:rPr>
        <w:t>b=2a</w:t>
      </w:r>
      <w:r w:rsidRPr="00EE5D42">
        <w:rPr>
          <w:rFonts w:hint="eastAsia"/>
          <w:b/>
          <w:bCs/>
          <w:sz w:val="24"/>
          <w:szCs w:val="21"/>
        </w:rPr>
        <w:t>为例，画出原胞， 晶胞，</w:t>
      </w:r>
      <w:r w:rsidRPr="00EE5D42">
        <w:rPr>
          <w:b/>
          <w:bCs/>
          <w:sz w:val="24"/>
          <w:szCs w:val="21"/>
        </w:rPr>
        <w:t>W—S</w:t>
      </w:r>
      <w:r w:rsidRPr="00EE5D42">
        <w:rPr>
          <w:rFonts w:hint="eastAsia"/>
          <w:b/>
          <w:bCs/>
          <w:sz w:val="24"/>
          <w:szCs w:val="21"/>
        </w:rPr>
        <w:t>原胞</w:t>
      </w:r>
      <w:r w:rsidRPr="00EE5D42">
        <w:rPr>
          <w:b/>
          <w:bCs/>
          <w:sz w:val="24"/>
          <w:szCs w:val="21"/>
        </w:rPr>
        <w:t>,</w:t>
      </w:r>
      <w:r w:rsidRPr="00EE5D42">
        <w:rPr>
          <w:rFonts w:hint="eastAsia"/>
          <w:b/>
          <w:bCs/>
          <w:sz w:val="24"/>
          <w:szCs w:val="21"/>
        </w:rPr>
        <w:t>并说明它们各自的特点</w:t>
      </w:r>
    </w:p>
    <w:p w14:paraId="3B663532" w14:textId="793AB0D6" w:rsidR="00EE5D42" w:rsidRPr="00EE5D42" w:rsidRDefault="00EE5D42" w:rsidP="00EE5D42">
      <w:pPr>
        <w:rPr>
          <w:sz w:val="24"/>
          <w:szCs w:val="21"/>
        </w:rPr>
      </w:pPr>
      <w:r w:rsidRPr="00EE5D42">
        <w:rPr>
          <w:b/>
          <w:bCs/>
          <w:sz w:val="24"/>
          <w:szCs w:val="21"/>
        </w:rPr>
        <w:t xml:space="preserve">3.  </w:t>
      </w:r>
      <w:r w:rsidRPr="00EE5D42">
        <w:rPr>
          <w:rFonts w:hint="eastAsia"/>
          <w:b/>
          <w:bCs/>
          <w:sz w:val="24"/>
          <w:szCs w:val="21"/>
        </w:rPr>
        <w:t>如果将等体积球分别排列下列结构，设</w:t>
      </w:r>
      <w:r w:rsidRPr="00EE5D42">
        <w:rPr>
          <w:b/>
          <w:bCs/>
          <w:sz w:val="24"/>
          <w:szCs w:val="21"/>
        </w:rPr>
        <w:t>x</w:t>
      </w:r>
      <w:r w:rsidRPr="00EE5D42">
        <w:rPr>
          <w:rFonts w:hint="eastAsia"/>
          <w:b/>
          <w:bCs/>
          <w:sz w:val="24"/>
          <w:szCs w:val="21"/>
        </w:rPr>
        <w:t>表示钢球所占体积与总体积之比，证明</w:t>
      </w:r>
      <w:r>
        <w:rPr>
          <w:rFonts w:hint="eastAsia"/>
          <w:b/>
          <w:bCs/>
          <w:sz w:val="24"/>
          <w:szCs w:val="21"/>
        </w:rPr>
        <w:t>：</w:t>
      </w:r>
    </w:p>
    <w:p w14:paraId="6BE81063" w14:textId="796C637E" w:rsidR="00A1517D" w:rsidRDefault="00EE5D42" w:rsidP="00EE5D42">
      <w:r w:rsidRPr="00EE5D42">
        <w:object w:dxaOrig="6320" w:dyaOrig="3948" w14:anchorId="3B3FB6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pt;height:163.5pt" o:ole="">
            <v:imagedata r:id="rId5" o:title=""/>
          </v:shape>
          <o:OLEObject Type="Embed" ProgID="Unknown" ShapeID="_x0000_i1025" DrawAspect="Content" ObjectID="_1738062335" r:id="rId6"/>
        </w:object>
      </w:r>
    </w:p>
    <w:p w14:paraId="36E37EAE" w14:textId="4852540E" w:rsidR="00EE5D42" w:rsidRPr="00EE5D42" w:rsidRDefault="00EE5D42" w:rsidP="00EE5D42">
      <w:pPr>
        <w:rPr>
          <w:sz w:val="24"/>
        </w:rPr>
      </w:pPr>
      <w:r w:rsidRPr="00EE5D42">
        <w:rPr>
          <w:rFonts w:hint="eastAsia"/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．</w:t>
      </w:r>
      <w:r w:rsidRPr="00EE5D42">
        <w:rPr>
          <w:rFonts w:hint="eastAsia"/>
          <w:b/>
          <w:bCs/>
          <w:sz w:val="24"/>
        </w:rPr>
        <w:t xml:space="preserve"> 试证：六方密排堆积结构中</w:t>
      </w:r>
    </w:p>
    <w:p w14:paraId="709F48EA" w14:textId="2DA60DC2" w:rsidR="00EE5D42" w:rsidRDefault="00EE5D42" w:rsidP="00EE5D42">
      <w:pPr>
        <w:jc w:val="center"/>
      </w:pPr>
      <w:r w:rsidRPr="00EE5D42">
        <w:drawing>
          <wp:inline distT="0" distB="0" distL="0" distR="0" wp14:anchorId="566A9C8C" wp14:editId="5304953A">
            <wp:extent cx="4070350" cy="2205712"/>
            <wp:effectExtent l="0" t="0" r="6350" b="4445"/>
            <wp:docPr id="3" name="Picture 2" descr="H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HC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422" cy="221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1CD049" w14:textId="0868C1A8" w:rsidR="00EE5D42" w:rsidRPr="00EE5D42" w:rsidRDefault="00EE5D42" w:rsidP="00EE5D42">
      <w:pPr>
        <w:jc w:val="center"/>
        <w:rPr>
          <w:rFonts w:hint="eastAsia"/>
        </w:rPr>
      </w:pPr>
      <w:r w:rsidRPr="00EE5D42">
        <w:object w:dxaOrig="3946" w:dyaOrig="638" w14:anchorId="64FFC06E">
          <v:shape id="_x0000_i1034" type="#_x0000_t75" style="width:197.5pt;height:32pt" o:ole="">
            <v:imagedata r:id="rId8" o:title=""/>
          </v:shape>
          <o:OLEObject Type="Embed" ProgID="Unknown" ShapeID="_x0000_i1034" DrawAspect="Content" ObjectID="_1738062336" r:id="rId9"/>
        </w:object>
      </w:r>
    </w:p>
    <w:sectPr w:rsidR="00EE5D42" w:rsidRPr="00EE5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E2C29"/>
    <w:multiLevelType w:val="hybridMultilevel"/>
    <w:tmpl w:val="FF2CFB32"/>
    <w:lvl w:ilvl="0" w:tplc="4ED4A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67"/>
    <w:rsid w:val="003155EF"/>
    <w:rsid w:val="0055278C"/>
    <w:rsid w:val="00897F44"/>
    <w:rsid w:val="009137B7"/>
    <w:rsid w:val="00A1517D"/>
    <w:rsid w:val="00A36567"/>
    <w:rsid w:val="00B91DA2"/>
    <w:rsid w:val="00BA3E4C"/>
    <w:rsid w:val="00EE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4BAA"/>
  <w15:chartTrackingRefBased/>
  <w15:docId w15:val="{EB942CFB-3FB0-42FE-AF32-CEEBC27A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1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杨帆</dc:creator>
  <cp:keywords/>
  <dc:description/>
  <cp:lastModifiedBy>杨帆</cp:lastModifiedBy>
  <cp:revision>8</cp:revision>
  <dcterms:created xsi:type="dcterms:W3CDTF">2022-02-23T01:00:00Z</dcterms:created>
  <dcterms:modified xsi:type="dcterms:W3CDTF">2023-02-16T06:19:00Z</dcterms:modified>
</cp:coreProperties>
</file>