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Данилов Сергей Дмитриевич</w:t>
      </w:r>
    </w:p>
    <w:p>
      <w:r>
        <w:t>Санкт-Петербург, Россия  |  +7 (986) 767-86-96  |  @geniusserg  |  danilovsergeyd@vk.com  |  linkedin.com/in/geniusserg</w:t>
      </w:r>
    </w:p>
    <w:p/>
    <w:p>
      <w:r>
        <w:rPr>
          <w:b/>
        </w:rPr>
        <w:t>Summary</w:t>
      </w:r>
    </w:p>
    <w:p>
      <w:r>
        <w:t>Инженер по LLM-инференсу, который полностью владеет стеком обслуживания больших языковых моделей — распределённый инференс, оркестрация ускорителей, программный стек vLLM и VeRL, MoE-маршрутизация и предиктивная надёжность аппаратной части кластера (память, сеть) — и доводит его до продакшена.</w:t>
      </w:r>
    </w:p>
    <w:p/>
    <w:p>
      <w:r>
        <w:rPr>
          <w:b/>
        </w:rPr>
        <w:t>Опыт работы</w:t>
      </w:r>
    </w:p>
    <w:p>
      <w:r>
        <w:rPr>
          <w:b/>
        </w:rPr>
        <w:t>Huawei — R&amp;D-инженер по LLM-инференсу</w:t>
      </w:r>
      <w:r>
        <w:t xml:space="preserve">  |  Сентябрь 2024 – настоящее время</w:t>
      </w:r>
    </w:p>
    <w:p>
      <w:pPr>
        <w:pStyle w:val="ListBullet"/>
      </w:pPr>
      <w:r>
        <w:t>Симулятор disaggregated Prefill/Decode — дискретно-событийное моделирование на C++ системы prefill/decode-обслуживания с балансировкой нагрузки с учётом KV-кэша и марковским трафиком запросов; выбор топологии TP/DP/SP/EP и политики планирования для удержания SLO 99,99%; восстановление vLLM для RL-прогонов.</w:t>
      </w:r>
    </w:p>
    <w:p>
      <w:pPr>
        <w:pStyle w:val="ListBullet"/>
      </w:pPr>
      <w:r>
        <w:t>Кластеризация временных рядов телеметрии оптической мощности заранее выявляет деградирующие каналы; модель с минимальным числом параметров повысила доступность кластера на +10%.</w:t>
      </w:r>
    </w:p>
    <w:p>
      <w:pPr>
        <w:pStyle w:val="ListBullet"/>
      </w:pPr>
      <w:r>
        <w:t>NUMA-осознанное стресс-тестирование достигло 95% теоретической пропускной способности; моделирование MTTR (распределение Вейбулла) + прогнозирование отказов (XGBoost) благодаря раннему предупреждению снизили издержки от ошибок памяти в big data приложениях в два раза.</w:t>
      </w:r>
    </w:p>
    <w:p>
      <w:pPr>
        <w:pStyle w:val="ListBullet"/>
      </w:pPr>
      <w:r>
        <w:t>Комбинаторные алгоритмы размещения экспертов MoE (EPLB), совместно оптимизирующие маппинг «эксперт → GPU» и all-to-all-коммуникации, чтобы минимизировать перегрузку сети и хвостовую задержку.</w:t>
      </w:r>
    </w:p>
    <w:p>
      <w:pPr>
        <w:pStyle w:val="ListBullet"/>
      </w:pPr>
      <w:r>
        <w:t>Глубокое знание стека обслуживания: continuous batching и вытесняющее планирование, fused-коммуникации, квантизация FP8/INT8, спекулятивное декодирование и trade-off оптимизации.</w:t>
      </w:r>
    </w:p>
    <w:p>
      <w:r>
        <w:rPr>
          <w:b/>
        </w:rPr>
        <w:t>ML-инженер — Университет ИТМО</w:t>
      </w:r>
      <w:r>
        <w:t xml:space="preserve">  |  Ноябрь 2023 – Сентябрь 2024</w:t>
      </w:r>
    </w:p>
    <w:p>
      <w:pPr>
        <w:pStyle w:val="ListBullet"/>
      </w:pPr>
      <w:r>
        <w:t>Сбер и ИТМО: эмулятор пользователей на CTGAN; улучшил MAP@5 рекомендательной системы BiVAE на 3%.</w:t>
      </w:r>
    </w:p>
    <w:p>
      <w:pPr>
        <w:pStyle w:val="ListBullet"/>
      </w:pPr>
      <w:r>
        <w:t>Алмазова и ИТМО: взвешенный XGBoost с весами Шепли для лечения ожирения; точность 71% в прогнозе ответа на терапию сибутрамином за 3 месяца; 2 статьи Q2.</w:t>
      </w:r>
    </w:p>
    <w:p>
      <w:pPr>
        <w:pStyle w:val="ListBullet"/>
      </w:pPr>
      <w:r>
        <w:t>Промышленный ИИ-ассистент: улучшил NER по PDF с помощью prompt engineering/self-consistency; фильтрация убрала 80% повторов.</w:t>
      </w:r>
    </w:p>
    <w:p>
      <w:r>
        <w:rPr>
          <w:b/>
        </w:rPr>
        <w:t>Инженер по тестированию — Harman</w:t>
      </w:r>
      <w:r>
        <w:t xml:space="preserve">  |  Сентябрь 2021 – Июль 2022</w:t>
      </w:r>
    </w:p>
    <w:p>
      <w:pPr>
        <w:pStyle w:val="ListBullet"/>
      </w:pPr>
      <w:r>
        <w:t>Ускорил тестирование сложных автомобильных GPS-систем с помощью Robot Framework</w:t>
      </w:r>
    </w:p>
    <w:p>
      <w:r>
        <w:rPr>
          <w:b/>
        </w:rPr>
        <w:t>Release-инженер — Intel</w:t>
      </w:r>
      <w:r>
        <w:t xml:space="preserve">  |  Июль 2019 – Август 2021</w:t>
      </w:r>
    </w:p>
    <w:p>
      <w:pPr>
        <w:pStyle w:val="ListBullet"/>
      </w:pPr>
      <w:r>
        <w:t>Поддерживал release-инфраструктуру Intel OneAPI HPC: автоматизация на Python/Bash и инсталлятор на C++.</w:t>
      </w:r>
    </w:p>
    <w:p/>
    <w:p>
      <w:r>
        <w:rPr>
          <w:b/>
        </w:rPr>
        <w:t>Технологии</w:t>
      </w:r>
    </w:p>
    <w:p>
      <w:pPr>
        <w:pStyle w:val="ListBullet"/>
      </w:pPr>
      <w:r>
        <w:t>AI-инфраструктура: Harness, Agents workflow, RAG, CAG, vLLM, VeRL, PyTorch, Kubernetes</w:t>
      </w:r>
    </w:p>
    <w:p>
      <w:pPr>
        <w:pStyle w:val="ListBullet"/>
      </w:pPr>
      <w:r>
        <w:t>Анализ данных и исследования: Python, Pandas, Scikit-learn, AutoML, PatentScope, Elsevier Scopus</w:t>
      </w:r>
    </w:p>
    <w:p/>
    <w:p>
      <w:r>
        <w:rPr>
          <w:b/>
        </w:rPr>
        <w:t>Образование</w:t>
      </w:r>
    </w:p>
    <w:p>
      <w:r>
        <w:rPr>
          <w:b/>
        </w:rPr>
        <w:t>Университет ИТМО, 2024 — магистратура по анализу данных</w:t>
      </w:r>
    </w:p>
    <w:p>
      <w:pPr>
        <w:pStyle w:val="ListBullet2"/>
      </w:pPr>
      <w:r>
        <w:t>Диплом: фильтрация с весами Шепли для ML на малых выборках; +7% точности на медицинских данных.</w:t>
      </w:r>
    </w:p>
    <w:p>
      <w:r>
        <w:rPr>
          <w:b/>
        </w:rPr>
        <w:t>НИУ ВШЭ, 2022 — бакалавриат по программной инженерии</w:t>
      </w:r>
    </w:p>
    <w:p>
      <w:pPr>
        <w:pStyle w:val="ListBullet2"/>
      </w:pPr>
      <w:r>
        <w:t>Диплом: доступный ассистент для слабовидящих пользователей на базе Yandex Cloud OCR.</w:t>
      </w:r>
    </w:p>
    <w:p/>
    <w:p>
      <w:r>
        <w:rPr>
          <w:b/>
        </w:rPr>
        <w:t>Публикации</w:t>
      </w:r>
    </w:p>
    <w:p>
      <w:pPr>
        <w:pStyle w:val="ListBullet"/>
      </w:pPr>
      <w:r>
        <w:t>Google Scholar · индекс Хирша 2</w:t>
      </w:r>
    </w:p>
    <w:p>
      <w:pPr>
        <w:pStyle w:val="ListBullet"/>
      </w:pPr>
      <w:r>
        <w:t>Danilov et al., J. Pers. Med. 2024, 14, 811 — прогнозирование терапии сибутрамином.</w:t>
      </w:r>
    </w:p>
    <w:p>
      <w:pPr>
        <w:pStyle w:val="ListBullet"/>
      </w:pPr>
      <w:r>
        <w:t>Markina et al., J. Clin. Med. 2024, 13, 4151 — бурая жировая ткань и лечение ожирения.</w:t>
      </w:r>
    </w:p>
    <w:p/>
    <w:p>
      <w:r>
        <w:rPr>
          <w:b/>
        </w:rPr>
        <w:t>Хакатоны</w:t>
      </w:r>
    </w:p>
    <w:p>
      <w:r>
        <w:rPr>
          <w:b/>
        </w:rPr>
        <w:t>ScienceRAG — исследовательский ассистент-агент на базе GigaChat</w:t>
      </w:r>
    </w:p>
    <w:p>
      <w:pPr>
        <w:pStyle w:val="ListBullet2"/>
      </w:pPr>
      <w:r>
        <w:t>ScienceRAG: улучшил RAG-поиск по arXiv на GigaChat</w:t>
      </w:r>
    </w:p>
    <w:p>
      <w:r>
        <w:rPr>
          <w:b/>
        </w:rPr>
        <w:t>X5 AI Tech Hackathon — алгоритм детекции галлюцинаций</w:t>
      </w:r>
    </w:p>
    <w:p>
      <w:pPr>
        <w:pStyle w:val="ListBullet2"/>
      </w:pPr>
      <w:r>
        <w:t>X5 AI Tech: детектор галлюцинаций на ruBERT — точность 88%, инференс &lt;0,45 с; топ-10.</w:t>
      </w:r>
    </w:p>
    <w:p/>
    <w:p>
      <w:r>
        <w:rPr>
          <w:b/>
        </w:rPr>
        <w:t>Языки</w:t>
      </w:r>
    </w:p>
    <w:p>
      <w:pPr>
        <w:pStyle w:val="ListBullet"/>
      </w:pPr>
      <w:r>
        <w:t>Русский, английский (B1)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