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bidiVisual/>
        <w:tblW w:w="11266" w:type="dxa"/>
        <w:tblInd w:w="-751" w:type="dxa"/>
        <w:tblLook w:val="04A0" w:firstRow="1" w:lastRow="0" w:firstColumn="1" w:lastColumn="0" w:noHBand="0" w:noVBand="1"/>
      </w:tblPr>
      <w:tblGrid>
        <w:gridCol w:w="2048"/>
        <w:gridCol w:w="9218"/>
      </w:tblGrid>
      <w:tr w:rsidR="00CA75ED" w14:paraId="375AAFA0" w14:textId="77777777" w:rsidTr="00D239F6">
        <w:trPr>
          <w:trHeight w:val="1361"/>
          <w:tblHeader/>
        </w:trPr>
        <w:tc>
          <w:tcPr>
            <w:tcW w:w="2048" w:type="dxa"/>
            <w:shd w:val="clear" w:color="auto" w:fill="A6A6A6" w:themeFill="background1" w:themeFillShade="A6"/>
            <w:vAlign w:val="center"/>
          </w:tcPr>
          <w:p w14:paraId="25A3FCDF" w14:textId="4931AA9F" w:rsidR="00CA75ED" w:rsidRPr="007723FF" w:rsidRDefault="00CA75ED" w:rsidP="0009195E">
            <w:pPr>
              <w:tabs>
                <w:tab w:val="left" w:pos="822"/>
              </w:tabs>
              <w:ind w:right="328"/>
              <w:jc w:val="center"/>
              <w:rPr>
                <w:rFonts w:ascii="DIN Next LT Arabic" w:hAnsi="DIN Next LT Arabic" w:cs="DIN Next LT Arabic"/>
                <w:b/>
                <w:bCs/>
                <w:sz w:val="28"/>
                <w:szCs w:val="28"/>
                <w:u w:val="single"/>
                <w:rtl/>
                <w:lang w:bidi="ar-YE"/>
              </w:rPr>
            </w:pPr>
            <w:r w:rsidRPr="007723FF">
              <w:rPr>
                <w:rFonts w:ascii="DIN Next LT Arabic" w:hAnsi="DIN Next LT Arabic" w:cs="DIN Next LT Arabic"/>
                <w:b/>
                <w:bCs/>
                <w:sz w:val="28"/>
                <w:szCs w:val="28"/>
                <w:rtl/>
              </w:rPr>
              <w:t>الجهة</w:t>
            </w:r>
          </w:p>
        </w:tc>
        <w:tc>
          <w:tcPr>
            <w:tcW w:w="9218" w:type="dxa"/>
            <w:shd w:val="clear" w:color="auto" w:fill="A6A6A6" w:themeFill="background1" w:themeFillShade="A6"/>
            <w:vAlign w:val="center"/>
          </w:tcPr>
          <w:p w14:paraId="504A67C6" w14:textId="7640FE34" w:rsidR="00CA75ED" w:rsidRPr="007723FF" w:rsidRDefault="00CA75ED" w:rsidP="0009195E">
            <w:pPr>
              <w:jc w:val="center"/>
              <w:rPr>
                <w:rFonts w:ascii="DIN Next LT Arabic" w:hAnsi="DIN Next LT Arabic" w:cs="DIN Next LT Arabic"/>
                <w:b/>
                <w:bCs/>
                <w:sz w:val="28"/>
                <w:szCs w:val="28"/>
                <w:u w:val="single"/>
                <w:rtl/>
                <w:lang w:bidi="ar-YE"/>
              </w:rPr>
            </w:pPr>
            <w:r w:rsidRPr="007723FF">
              <w:rPr>
                <w:rFonts w:ascii="DIN Next LT Arabic" w:hAnsi="DIN Next LT Arabic" w:cs="DIN Next LT Arabic"/>
                <w:b/>
                <w:bCs/>
                <w:sz w:val="28"/>
                <w:szCs w:val="28"/>
                <w:rtl/>
              </w:rPr>
              <w:t>تصنيف الشكوى</w:t>
            </w:r>
          </w:p>
        </w:tc>
      </w:tr>
      <w:tr w:rsidR="00CA75ED" w14:paraId="1C173999" w14:textId="77777777" w:rsidTr="00D239F6">
        <w:trPr>
          <w:trHeight w:val="130"/>
        </w:trPr>
        <w:tc>
          <w:tcPr>
            <w:tcW w:w="2048" w:type="dxa"/>
            <w:vMerge w:val="restart"/>
            <w:textDirection w:val="btLr"/>
            <w:vAlign w:val="center"/>
          </w:tcPr>
          <w:p w14:paraId="2D10507D" w14:textId="77777777" w:rsidR="00CA75ED" w:rsidRPr="008C6A76" w:rsidRDefault="00CA75ED" w:rsidP="00D1402E">
            <w:pPr>
              <w:ind w:left="113" w:right="113"/>
              <w:jc w:val="center"/>
              <w:rPr>
                <w:rFonts w:ascii="Simplified Arabic" w:hAnsi="Simplified Arabic" w:cs="PT Bold Heading"/>
                <w:sz w:val="28"/>
                <w:szCs w:val="28"/>
                <w:rtl/>
                <w:lang w:bidi="ar-YE"/>
              </w:rPr>
            </w:pPr>
            <w:proofErr w:type="gramStart"/>
            <w:r w:rsidRPr="0009195E">
              <w:rPr>
                <w:rFonts w:ascii="Simplified Arabic" w:hAnsi="Simplified Arabic" w:cs="PT Bold Heading" w:hint="cs"/>
                <w:sz w:val="32"/>
                <w:szCs w:val="32"/>
                <w:rtl/>
                <w:lang w:bidi="ar-YE"/>
              </w:rPr>
              <w:t>الموصفات</w:t>
            </w:r>
            <w:proofErr w:type="gramEnd"/>
            <w:r w:rsidRPr="0009195E">
              <w:rPr>
                <w:rFonts w:ascii="Simplified Arabic" w:hAnsi="Simplified Arabic" w:cs="PT Bold Heading" w:hint="cs"/>
                <w:sz w:val="32"/>
                <w:szCs w:val="32"/>
                <w:rtl/>
                <w:lang w:bidi="ar-YE"/>
              </w:rPr>
              <w:t xml:space="preserve"> والمقاييس</w:t>
            </w:r>
          </w:p>
        </w:tc>
        <w:tc>
          <w:tcPr>
            <w:tcW w:w="9218" w:type="dxa"/>
            <w:vAlign w:val="center"/>
          </w:tcPr>
          <w:p w14:paraId="1D826834" w14:textId="72714666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(سحب عينات متكررة لنفس المنتج)</w:t>
            </w:r>
          </w:p>
        </w:tc>
      </w:tr>
      <w:tr w:rsidR="00CA75ED" w14:paraId="303033D0" w14:textId="77777777" w:rsidTr="00D239F6">
        <w:trPr>
          <w:trHeight w:val="79"/>
        </w:trPr>
        <w:tc>
          <w:tcPr>
            <w:tcW w:w="2048" w:type="dxa"/>
            <w:vMerge/>
            <w:vAlign w:val="center"/>
          </w:tcPr>
          <w:p w14:paraId="42095CA7" w14:textId="77777777" w:rsidR="00CA75ED" w:rsidRPr="00273292" w:rsidRDefault="00CA75ED" w:rsidP="00496651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079D081E" w14:textId="48D9791C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</w:t>
            </w:r>
            <w:proofErr w:type="gramStart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 عدم</w:t>
            </w:r>
            <w:proofErr w:type="gramEnd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قبولهم الفحوصات السابقة )</w:t>
            </w:r>
          </w:p>
        </w:tc>
      </w:tr>
      <w:tr w:rsidR="00CA75ED" w14:paraId="6C137684" w14:textId="77777777" w:rsidTr="00D239F6">
        <w:trPr>
          <w:trHeight w:val="354"/>
        </w:trPr>
        <w:tc>
          <w:tcPr>
            <w:tcW w:w="2048" w:type="dxa"/>
            <w:vMerge/>
            <w:vAlign w:val="center"/>
          </w:tcPr>
          <w:p w14:paraId="4440825C" w14:textId="77777777" w:rsidR="00CA75ED" w:rsidRPr="00273292" w:rsidRDefault="00CA75ED" w:rsidP="00496651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36A6C96E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</w:p>
          <w:p w14:paraId="5CAF40EE" w14:textId="05888574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(مبالغة في </w:t>
            </w:r>
            <w:proofErr w:type="spellStart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الاجراءت</w:t>
            </w:r>
            <w:proofErr w:type="spellEnd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الشكلية والمعاينة </w:t>
            </w:r>
            <w:proofErr w:type="gramStart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الظاهرية )</w:t>
            </w:r>
            <w:proofErr w:type="gramEnd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</w:t>
            </w:r>
          </w:p>
        </w:tc>
      </w:tr>
      <w:tr w:rsidR="00CA75ED" w14:paraId="2A08A250" w14:textId="77777777" w:rsidTr="00D239F6">
        <w:trPr>
          <w:trHeight w:val="406"/>
        </w:trPr>
        <w:tc>
          <w:tcPr>
            <w:tcW w:w="2048" w:type="dxa"/>
            <w:vMerge/>
            <w:vAlign w:val="center"/>
          </w:tcPr>
          <w:p w14:paraId="41B68437" w14:textId="77777777" w:rsidR="00CA75ED" w:rsidRPr="00273292" w:rsidRDefault="00CA75ED" w:rsidP="00496651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699D61D" w14:textId="6E1A594B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</w:t>
            </w:r>
            <w:proofErr w:type="gramStart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 رفض</w:t>
            </w:r>
            <w:proofErr w:type="gramEnd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شهادات المطابقة ونتائج الاختبار)</w:t>
            </w:r>
          </w:p>
        </w:tc>
      </w:tr>
      <w:tr w:rsidR="00CA75ED" w14:paraId="3A9EA8D5" w14:textId="77777777" w:rsidTr="00D239F6">
        <w:trPr>
          <w:trHeight w:val="77"/>
        </w:trPr>
        <w:tc>
          <w:tcPr>
            <w:tcW w:w="2048" w:type="dxa"/>
            <w:vMerge/>
            <w:vAlign w:val="center"/>
          </w:tcPr>
          <w:p w14:paraId="2847939B" w14:textId="77777777" w:rsidR="00CA75ED" w:rsidRPr="00273292" w:rsidRDefault="00CA75ED" w:rsidP="00496651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75DE8EF6" w14:textId="425CD9EE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</w:t>
            </w:r>
            <w:proofErr w:type="gramStart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 رفض</w:t>
            </w:r>
            <w:proofErr w:type="gramEnd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تقارير اختبار العينات)</w:t>
            </w:r>
          </w:p>
        </w:tc>
      </w:tr>
      <w:tr w:rsidR="00CA75ED" w14:paraId="282ED39C" w14:textId="77777777" w:rsidTr="00D239F6">
        <w:trPr>
          <w:trHeight w:val="893"/>
        </w:trPr>
        <w:tc>
          <w:tcPr>
            <w:tcW w:w="2048" w:type="dxa"/>
            <w:vMerge/>
            <w:vAlign w:val="center"/>
          </w:tcPr>
          <w:p w14:paraId="0A70CA20" w14:textId="77777777" w:rsidR="00CA75ED" w:rsidRPr="00273292" w:rsidRDefault="00CA75ED" w:rsidP="00A707B8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36AF8E54" w14:textId="27D4E4D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التحريز الشامل لجميع محتويات الشاحنة</w:t>
            </w:r>
          </w:p>
        </w:tc>
      </w:tr>
      <w:tr w:rsidR="00CA75ED" w14:paraId="3117C5AB" w14:textId="77777777" w:rsidTr="00D239F6">
        <w:trPr>
          <w:trHeight w:val="79"/>
        </w:trPr>
        <w:tc>
          <w:tcPr>
            <w:tcW w:w="2048" w:type="dxa"/>
            <w:vMerge/>
            <w:vAlign w:val="center"/>
          </w:tcPr>
          <w:p w14:paraId="2778D992" w14:textId="77777777" w:rsidR="00CA75ED" w:rsidRPr="00273292" w:rsidRDefault="00CA75ED" w:rsidP="00A707B8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380C1E13" w14:textId="2D5BDE4E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(تأخير الإفراج – الفحص لمدة طويلة)</w:t>
            </w:r>
          </w:p>
        </w:tc>
      </w:tr>
      <w:tr w:rsidR="00CA75ED" w14:paraId="0C74804E" w14:textId="77777777" w:rsidTr="00D239F6">
        <w:trPr>
          <w:trHeight w:val="79"/>
        </w:trPr>
        <w:tc>
          <w:tcPr>
            <w:tcW w:w="2048" w:type="dxa"/>
            <w:vMerge/>
            <w:vAlign w:val="center"/>
          </w:tcPr>
          <w:p w14:paraId="7806F288" w14:textId="77777777" w:rsidR="00CA75ED" w:rsidRPr="00273292" w:rsidRDefault="00CA75ED" w:rsidP="00BB037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AA4BAAE" w14:textId="3209975A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(ارتفاع أجور الفحص)</w:t>
            </w:r>
          </w:p>
        </w:tc>
      </w:tr>
      <w:tr w:rsidR="00CA75ED" w14:paraId="4E853D7A" w14:textId="77777777" w:rsidTr="00D239F6">
        <w:trPr>
          <w:trHeight w:val="398"/>
        </w:trPr>
        <w:tc>
          <w:tcPr>
            <w:tcW w:w="2048" w:type="dxa"/>
            <w:vMerge/>
            <w:vAlign w:val="center"/>
          </w:tcPr>
          <w:p w14:paraId="6EF1970A" w14:textId="77777777" w:rsidR="00CA75ED" w:rsidRPr="00273292" w:rsidRDefault="00CA75ED" w:rsidP="007A1BBC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D9F191B" w14:textId="5E5C9D2A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(الإجراءات على منتج سليم بسبب منتج مخالف)</w:t>
            </w:r>
          </w:p>
        </w:tc>
      </w:tr>
      <w:tr w:rsidR="00CA75ED" w14:paraId="71C18926" w14:textId="77777777" w:rsidTr="00D239F6">
        <w:trPr>
          <w:trHeight w:val="79"/>
        </w:trPr>
        <w:tc>
          <w:tcPr>
            <w:tcW w:w="2048" w:type="dxa"/>
            <w:vMerge/>
            <w:vAlign w:val="center"/>
          </w:tcPr>
          <w:p w14:paraId="6894446A" w14:textId="77777777" w:rsidR="00CA75ED" w:rsidRPr="00273292" w:rsidRDefault="00CA75ED" w:rsidP="00384418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4C1D3839" w14:textId="386C13C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proofErr w:type="gramStart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 تأخير</w:t>
            </w:r>
            <w:proofErr w:type="gramEnd"/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 xml:space="preserve"> الافراج)</w:t>
            </w:r>
          </w:p>
        </w:tc>
      </w:tr>
      <w:tr w:rsidR="00CA75ED" w14:paraId="618F9D94" w14:textId="77777777" w:rsidTr="00D239F6">
        <w:trPr>
          <w:trHeight w:val="79"/>
        </w:trPr>
        <w:tc>
          <w:tcPr>
            <w:tcW w:w="2048" w:type="dxa"/>
            <w:vMerge/>
            <w:vAlign w:val="center"/>
          </w:tcPr>
          <w:p w14:paraId="28B772F6" w14:textId="77777777" w:rsidR="00CA75ED" w:rsidRPr="00273292" w:rsidRDefault="00CA75ED" w:rsidP="00714649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3E46FEAB" w14:textId="253F9109" w:rsidR="00CA75ED" w:rsidRPr="001538A3" w:rsidRDefault="00CA75ED" w:rsidP="004771B7">
            <w:pPr>
              <w:tabs>
                <w:tab w:val="left" w:pos="361"/>
              </w:tabs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(التأخير في نتائج الفحص الظاهر)</w:t>
            </w:r>
          </w:p>
        </w:tc>
      </w:tr>
      <w:tr w:rsidR="00CA75ED" w14:paraId="477CD4E0" w14:textId="77777777" w:rsidTr="00D239F6">
        <w:trPr>
          <w:trHeight w:val="680"/>
        </w:trPr>
        <w:tc>
          <w:tcPr>
            <w:tcW w:w="2048" w:type="dxa"/>
            <w:vMerge/>
            <w:vAlign w:val="center"/>
          </w:tcPr>
          <w:p w14:paraId="5D9D279B" w14:textId="77777777" w:rsidR="00CA75ED" w:rsidRPr="00273292" w:rsidRDefault="00CA75ED" w:rsidP="00F36A84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7C8AF2E2" w14:textId="12ABD4A6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تكرار الفحوصات لمنتجات سابقة</w:t>
            </w:r>
          </w:p>
        </w:tc>
      </w:tr>
      <w:tr w:rsidR="00CA75ED" w14:paraId="54EAFC14" w14:textId="77777777" w:rsidTr="00D239F6">
        <w:trPr>
          <w:trHeight w:val="127"/>
        </w:trPr>
        <w:tc>
          <w:tcPr>
            <w:tcW w:w="2048" w:type="dxa"/>
            <w:vMerge/>
            <w:vAlign w:val="center"/>
          </w:tcPr>
          <w:p w14:paraId="1CC06936" w14:textId="77777777" w:rsidR="00CA75ED" w:rsidRPr="00273292" w:rsidRDefault="00CA75ED" w:rsidP="00F36A84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5D42625B" w14:textId="439FF10D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غرامات غير قانونية</w:t>
            </w:r>
          </w:p>
          <w:p w14:paraId="6EE13B45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</w:p>
        </w:tc>
      </w:tr>
      <w:tr w:rsidR="00CA75ED" w14:paraId="4BBD3CFB" w14:textId="77777777" w:rsidTr="00D239F6">
        <w:trPr>
          <w:trHeight w:val="680"/>
        </w:trPr>
        <w:tc>
          <w:tcPr>
            <w:tcW w:w="2048" w:type="dxa"/>
            <w:vMerge/>
            <w:vAlign w:val="center"/>
          </w:tcPr>
          <w:p w14:paraId="55D55F1C" w14:textId="77777777" w:rsidR="00CA75ED" w:rsidRPr="00273292" w:rsidRDefault="00CA75ED" w:rsidP="00F36A84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2CC0FCF7" w14:textId="69EF5E94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(ابتزاز)</w:t>
            </w:r>
          </w:p>
          <w:p w14:paraId="44106BC4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</w:p>
        </w:tc>
      </w:tr>
      <w:tr w:rsidR="00CA75ED" w14:paraId="30DF9B4B" w14:textId="77777777" w:rsidTr="00D239F6">
        <w:trPr>
          <w:trHeight w:val="680"/>
        </w:trPr>
        <w:tc>
          <w:tcPr>
            <w:tcW w:w="2048" w:type="dxa"/>
            <w:vMerge/>
            <w:vAlign w:val="center"/>
          </w:tcPr>
          <w:p w14:paraId="35D94918" w14:textId="77777777" w:rsidR="00CA75ED" w:rsidRPr="00273292" w:rsidRDefault="00CA75ED" w:rsidP="00F36A84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01A43432" w14:textId="1F0C5252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(إلزام المصنعين بمواصفات اختيارية)</w:t>
            </w:r>
          </w:p>
          <w:p w14:paraId="2048ABFE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</w:p>
        </w:tc>
      </w:tr>
      <w:tr w:rsidR="00CA75ED" w14:paraId="331A3ECF" w14:textId="77777777" w:rsidTr="00D239F6">
        <w:trPr>
          <w:trHeight w:val="680"/>
        </w:trPr>
        <w:tc>
          <w:tcPr>
            <w:tcW w:w="2048" w:type="dxa"/>
            <w:vMerge w:val="restart"/>
            <w:vAlign w:val="center"/>
          </w:tcPr>
          <w:p w14:paraId="79AB72A4" w14:textId="1EEC72AF" w:rsidR="00CA75ED" w:rsidRPr="00273292" w:rsidRDefault="00CA75ED" w:rsidP="002775E2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  <w:r w:rsidRPr="008C6A76">
              <w:rPr>
                <w:rFonts w:ascii="Simplified Arabic" w:hAnsi="Simplified Arabic" w:cs="PT Bold Heading" w:hint="cs"/>
                <w:sz w:val="40"/>
                <w:szCs w:val="40"/>
                <w:rtl/>
                <w:lang w:bidi="ar-YE"/>
              </w:rPr>
              <w:t>الجمــــــارك</w:t>
            </w:r>
          </w:p>
        </w:tc>
        <w:tc>
          <w:tcPr>
            <w:tcW w:w="9218" w:type="dxa"/>
            <w:vAlign w:val="center"/>
          </w:tcPr>
          <w:p w14:paraId="32AF0752" w14:textId="36BEE59D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اهمال البضائع عند المطابقة</w:t>
            </w:r>
          </w:p>
        </w:tc>
      </w:tr>
      <w:tr w:rsidR="00CA75ED" w14:paraId="699E87C4" w14:textId="77777777" w:rsidTr="00D239F6">
        <w:trPr>
          <w:trHeight w:val="680"/>
        </w:trPr>
        <w:tc>
          <w:tcPr>
            <w:tcW w:w="2048" w:type="dxa"/>
            <w:vMerge/>
            <w:vAlign w:val="center"/>
          </w:tcPr>
          <w:p w14:paraId="10E865CA" w14:textId="6FEE2ACA" w:rsidR="00CA75ED" w:rsidRPr="00273292" w:rsidRDefault="00CA75ED" w:rsidP="002775E2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62DA49F0" w14:textId="547B78FF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(غرامات غير قانونية)</w:t>
            </w:r>
          </w:p>
          <w:p w14:paraId="121A66A3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</w:p>
        </w:tc>
      </w:tr>
      <w:tr w:rsidR="00CA75ED" w14:paraId="5285BC95" w14:textId="77777777" w:rsidTr="00D239F6">
        <w:trPr>
          <w:trHeight w:val="680"/>
        </w:trPr>
        <w:tc>
          <w:tcPr>
            <w:tcW w:w="2048" w:type="dxa"/>
            <w:vMerge/>
            <w:vAlign w:val="center"/>
          </w:tcPr>
          <w:p w14:paraId="08414B5B" w14:textId="79DB3AD1" w:rsidR="00CA75ED" w:rsidRPr="00273292" w:rsidRDefault="00CA75ED" w:rsidP="002775E2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0030A4EC" w14:textId="1FDDBAFC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(معاملة المواد الخام كمنتج نهائي للاستهلاك)</w:t>
            </w:r>
          </w:p>
        </w:tc>
      </w:tr>
      <w:tr w:rsidR="00CA75ED" w14:paraId="0D6988C4" w14:textId="77777777" w:rsidTr="00D239F6">
        <w:trPr>
          <w:trHeight w:val="680"/>
        </w:trPr>
        <w:tc>
          <w:tcPr>
            <w:tcW w:w="2048" w:type="dxa"/>
            <w:vMerge/>
            <w:vAlign w:val="center"/>
          </w:tcPr>
          <w:p w14:paraId="6FA0911E" w14:textId="75EEB5DB" w:rsidR="00CA75ED" w:rsidRPr="00273292" w:rsidRDefault="00CA75ED" w:rsidP="002775E2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67E638E1" w14:textId="185B220D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(ازدواجية المطالبة بالضمان)</w:t>
            </w:r>
          </w:p>
        </w:tc>
      </w:tr>
      <w:tr w:rsidR="00CA75ED" w14:paraId="09FE8385" w14:textId="77777777" w:rsidTr="00D239F6">
        <w:trPr>
          <w:trHeight w:val="680"/>
        </w:trPr>
        <w:tc>
          <w:tcPr>
            <w:tcW w:w="2048" w:type="dxa"/>
            <w:vMerge/>
            <w:vAlign w:val="center"/>
          </w:tcPr>
          <w:p w14:paraId="24B08A44" w14:textId="3CE95B42" w:rsidR="00CA75ED" w:rsidRPr="00273292" w:rsidRDefault="00CA75ED" w:rsidP="002775E2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75FF5EBF" w14:textId="0CBDF6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(مخالفة اتفاق)</w:t>
            </w:r>
          </w:p>
        </w:tc>
      </w:tr>
      <w:tr w:rsidR="00CA75ED" w14:paraId="4CCA6070" w14:textId="77777777" w:rsidTr="00D239F6">
        <w:trPr>
          <w:trHeight w:val="680"/>
        </w:trPr>
        <w:tc>
          <w:tcPr>
            <w:tcW w:w="2048" w:type="dxa"/>
            <w:vMerge/>
            <w:vAlign w:val="center"/>
          </w:tcPr>
          <w:p w14:paraId="630C8E50" w14:textId="091860B7" w:rsidR="00CA75ED" w:rsidRPr="00273292" w:rsidRDefault="00CA75ED" w:rsidP="002775E2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208AB5FF" w14:textId="6824A3D0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szCs w:val="24"/>
                <w:rtl/>
                <w:lang w:bidi="ar-YE"/>
              </w:rPr>
              <w:t>(عدم البت في الاتلاف)</w:t>
            </w:r>
          </w:p>
        </w:tc>
      </w:tr>
      <w:tr w:rsidR="00CA75ED" w14:paraId="16A8EC69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0D55553B" w14:textId="159699C6" w:rsidR="00CA75ED" w:rsidRPr="008C6A76" w:rsidRDefault="00CA75ED" w:rsidP="002775E2">
            <w:pPr>
              <w:jc w:val="center"/>
              <w:rPr>
                <w:rFonts w:ascii="Simplified Arabic" w:hAnsi="Simplified Arabic" w:cs="PT Bold Heading"/>
                <w:sz w:val="32"/>
                <w:szCs w:val="32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CCDAF69" w14:textId="333D8B05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تفاوت أوقات المعاينة بين الجهات المعنية</w:t>
            </w:r>
          </w:p>
        </w:tc>
      </w:tr>
      <w:tr w:rsidR="00CA75ED" w14:paraId="64AB5B83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698236A2" w14:textId="77777777" w:rsidR="00CA75ED" w:rsidRDefault="00CA75ED" w:rsidP="002775E2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39E00EAE" w14:textId="4732A000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تأخر الافراج لعدم الوزن</w:t>
            </w:r>
          </w:p>
        </w:tc>
      </w:tr>
      <w:tr w:rsidR="00CA75ED" w14:paraId="0D941E26" w14:textId="77777777" w:rsidTr="00D239F6">
        <w:trPr>
          <w:trHeight w:val="1534"/>
        </w:trPr>
        <w:tc>
          <w:tcPr>
            <w:tcW w:w="2048" w:type="dxa"/>
            <w:vMerge/>
            <w:vAlign w:val="center"/>
          </w:tcPr>
          <w:p w14:paraId="1CE28FC0" w14:textId="77777777" w:rsidR="00CA75ED" w:rsidRDefault="00CA75ED" w:rsidP="002775E2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09B39D27" w14:textId="59D6F8E1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</w:rPr>
              <w:t>الافتقار لنظام واضح لقيمة البضائع</w:t>
            </w:r>
          </w:p>
        </w:tc>
      </w:tr>
      <w:tr w:rsidR="00CA75ED" w14:paraId="29CA4CA6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71525F3F" w14:textId="77777777" w:rsidR="00CA75ED" w:rsidRDefault="00CA75ED" w:rsidP="002775E2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2A501D76" w14:textId="46AC4E05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عدم حماية العلامة التجارية</w:t>
            </w:r>
          </w:p>
        </w:tc>
      </w:tr>
      <w:tr w:rsidR="00CA75ED" w14:paraId="3DE48831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5A44E32A" w14:textId="77777777" w:rsidR="00CA75ED" w:rsidRDefault="00CA75ED" w:rsidP="002775E2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6471218" w14:textId="5B39FA38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رفض اقرارات الشراء</w:t>
            </w:r>
          </w:p>
        </w:tc>
      </w:tr>
      <w:tr w:rsidR="00CA75ED" w14:paraId="7F7FAF8A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03499287" w14:textId="77777777" w:rsidR="00CA75ED" w:rsidRDefault="00CA75ED" w:rsidP="00F36A84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41561734" w14:textId="5A411F78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كسر الاعفاء المقدم</w:t>
            </w:r>
          </w:p>
        </w:tc>
      </w:tr>
      <w:tr w:rsidR="00CA75ED" w14:paraId="71BAE855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607E45D4" w14:textId="77777777" w:rsidR="00CA75ED" w:rsidRDefault="00CA75ED" w:rsidP="00F36A84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07AA4E11" w14:textId="0F61125E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مخالفة للتعميمات</w:t>
            </w:r>
          </w:p>
        </w:tc>
      </w:tr>
      <w:tr w:rsidR="00CA75ED" w14:paraId="0408326A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0CE734F4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6A8D9D7B" w14:textId="0D30788F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زيادة في القيمة الجمركية</w:t>
            </w:r>
          </w:p>
        </w:tc>
      </w:tr>
      <w:tr w:rsidR="00CA75ED" w14:paraId="04389EE3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7C8A2586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41D5EB1F" w14:textId="0ADD01D2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احتجاز بضائع خارجة من صنعاء</w:t>
            </w:r>
          </w:p>
        </w:tc>
      </w:tr>
      <w:tr w:rsidR="00CA75ED" w14:paraId="1F7B62C8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0B34182D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7C7C2283" w14:textId="5B9B7A3A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استيفاء وثائق الهيئة العامة للاستثمار</w:t>
            </w:r>
          </w:p>
        </w:tc>
      </w:tr>
      <w:tr w:rsidR="00CA75ED" w14:paraId="678F7E45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21489DB8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5666734D" w14:textId="20EFE8DE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تأخير السلع منها سلع سريعة التلف</w:t>
            </w:r>
          </w:p>
        </w:tc>
      </w:tr>
      <w:tr w:rsidR="00CA75ED" w14:paraId="4988FC54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2D036B65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4E3C63C2" w14:textId="63CB63F9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اختلال في التقييم للسعر</w:t>
            </w:r>
          </w:p>
        </w:tc>
      </w:tr>
      <w:tr w:rsidR="00CA75ED" w14:paraId="726BF03B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3FE5A648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0782022C" w14:textId="5FB245A1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عدم إعادة الرسوم</w:t>
            </w:r>
          </w:p>
        </w:tc>
      </w:tr>
      <w:tr w:rsidR="00CA75ED" w14:paraId="43AECB6D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31EBF102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458D7BF" w14:textId="3BA7D651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إعادة الجمركة</w:t>
            </w:r>
          </w:p>
        </w:tc>
      </w:tr>
      <w:tr w:rsidR="00CA75ED" w14:paraId="1EE87BB3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23BEDC28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5739857D" w14:textId="06570402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احتجار المرتجع</w:t>
            </w:r>
          </w:p>
        </w:tc>
      </w:tr>
      <w:tr w:rsidR="00CA75ED" w14:paraId="062495B1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650ECFFF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4C878E13" w14:textId="534182E3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 xml:space="preserve">فترة </w:t>
            </w:r>
            <w:proofErr w:type="spellStart"/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التخصيم</w:t>
            </w:r>
            <w:proofErr w:type="spellEnd"/>
          </w:p>
        </w:tc>
      </w:tr>
      <w:tr w:rsidR="00CA75ED" w14:paraId="096BAED4" w14:textId="77777777" w:rsidTr="00D239F6">
        <w:trPr>
          <w:trHeight w:val="851"/>
        </w:trPr>
        <w:tc>
          <w:tcPr>
            <w:tcW w:w="2048" w:type="dxa"/>
            <w:vMerge/>
            <w:vAlign w:val="center"/>
          </w:tcPr>
          <w:p w14:paraId="464DF44E" w14:textId="77777777" w:rsidR="00CA75ED" w:rsidRDefault="00CA75ED" w:rsidP="0038069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4063630D" w14:textId="4FBFA46B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الية القيمة والثمن</w:t>
            </w:r>
          </w:p>
        </w:tc>
      </w:tr>
      <w:tr w:rsidR="00CA75ED" w14:paraId="0D2B9348" w14:textId="77777777" w:rsidTr="00D239F6">
        <w:trPr>
          <w:trHeight w:val="454"/>
        </w:trPr>
        <w:tc>
          <w:tcPr>
            <w:tcW w:w="2048" w:type="dxa"/>
            <w:vMerge w:val="restart"/>
            <w:vAlign w:val="center"/>
          </w:tcPr>
          <w:p w14:paraId="2DB9B542" w14:textId="01CD929D" w:rsidR="00CA75ED" w:rsidRPr="008C6A76" w:rsidRDefault="00CA75ED" w:rsidP="00CE6F92">
            <w:pPr>
              <w:jc w:val="center"/>
              <w:rPr>
                <w:rFonts w:ascii="Simplified Arabic" w:hAnsi="Simplified Arabic" w:cs="PT Bold Heading"/>
                <w:sz w:val="40"/>
                <w:szCs w:val="40"/>
                <w:rtl/>
                <w:lang w:bidi="ar-YE"/>
              </w:rPr>
            </w:pPr>
            <w:r w:rsidRPr="008C6A76">
              <w:rPr>
                <w:rFonts w:ascii="Simplified Arabic" w:hAnsi="Simplified Arabic" w:cs="PT Bold Heading" w:hint="cs"/>
                <w:sz w:val="40"/>
                <w:szCs w:val="40"/>
                <w:rtl/>
                <w:lang w:bidi="ar-YE"/>
              </w:rPr>
              <w:t>الضرائب</w:t>
            </w:r>
          </w:p>
        </w:tc>
        <w:tc>
          <w:tcPr>
            <w:tcW w:w="9218" w:type="dxa"/>
            <w:vAlign w:val="center"/>
          </w:tcPr>
          <w:p w14:paraId="5CAE0376" w14:textId="646CDDA1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طلب اقرارات سابقة</w:t>
            </w:r>
          </w:p>
        </w:tc>
      </w:tr>
      <w:tr w:rsidR="00CA75ED" w14:paraId="65342B4C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5BBDFBA2" w14:textId="59A3F3D2" w:rsidR="00CA75ED" w:rsidRPr="008C6A76" w:rsidRDefault="00CA75ED" w:rsidP="00CE6F92">
            <w:pPr>
              <w:jc w:val="center"/>
              <w:rPr>
                <w:rFonts w:ascii="Simplified Arabic" w:hAnsi="Simplified Arabic" w:cs="PT Bold Heading"/>
                <w:sz w:val="40"/>
                <w:szCs w:val="40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0D07A682" w14:textId="761EC81D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تأخير استلام الاقرارات الضريبية</w:t>
            </w:r>
          </w:p>
        </w:tc>
      </w:tr>
      <w:tr w:rsidR="00CA75ED" w14:paraId="7E8FC5C8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55447BAD" w14:textId="193B4545" w:rsidR="00CA75ED" w:rsidRDefault="00CA75ED" w:rsidP="0022276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3D86927F" w14:textId="3666D48D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</w:rPr>
              <w:t>سداد الضريبة نقداً وشيكات.</w:t>
            </w:r>
          </w:p>
        </w:tc>
      </w:tr>
      <w:tr w:rsidR="00CA75ED" w14:paraId="760BA7FB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6CA37B19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482C8128" w14:textId="66C21FCD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رفع ضريبة الأرباح</w:t>
            </w:r>
          </w:p>
        </w:tc>
      </w:tr>
      <w:tr w:rsidR="00CA75ED" w14:paraId="62FD932F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38384CBC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009F614B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</w:p>
        </w:tc>
      </w:tr>
      <w:tr w:rsidR="00CA75ED" w14:paraId="6152E86D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35045834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0768E1D1" w14:textId="476D5D14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 xml:space="preserve">طلب </w:t>
            </w:r>
            <w:proofErr w:type="gramStart"/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اصل</w:t>
            </w:r>
            <w:proofErr w:type="gramEnd"/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 xml:space="preserve"> البيان الجمركي </w:t>
            </w:r>
          </w:p>
        </w:tc>
      </w:tr>
      <w:tr w:rsidR="00CA75ED" w14:paraId="0392E373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44AB7E55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ED5578B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</w:p>
        </w:tc>
      </w:tr>
      <w:tr w:rsidR="00CA75ED" w14:paraId="79FF0FE0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5861D994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32E47880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</w:p>
        </w:tc>
      </w:tr>
      <w:tr w:rsidR="00CA75ED" w14:paraId="7C02DCC4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352C5E16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3B89302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</w:p>
        </w:tc>
      </w:tr>
      <w:tr w:rsidR="00CA75ED" w14:paraId="27D49DB6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5777A9D3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3B0C4DC6" w14:textId="1F029DA3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 xml:space="preserve">طلب التجار من مباحث الأموال العامة </w:t>
            </w:r>
          </w:p>
        </w:tc>
      </w:tr>
      <w:tr w:rsidR="00CA75ED" w14:paraId="5F4E8B18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22B32117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2C32B061" w14:textId="77777777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</w:p>
        </w:tc>
      </w:tr>
      <w:tr w:rsidR="00CA75ED" w14:paraId="6DA487C7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633AFC0C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73CA3F6F" w14:textId="79C0A4B8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مبالغ تحت الحساب</w:t>
            </w:r>
          </w:p>
        </w:tc>
      </w:tr>
      <w:tr w:rsidR="00CA75ED" w14:paraId="57AA1A43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5BF9D51A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7814F4F" w14:textId="6EDDB7DA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عدم اتخاذ الإجراءات القانونية</w:t>
            </w:r>
          </w:p>
        </w:tc>
      </w:tr>
      <w:tr w:rsidR="00CA75ED" w14:paraId="4F3AAEA0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634CC53D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4B503206" w14:textId="397303DE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زيادة الإجراءات في المعاملات</w:t>
            </w:r>
          </w:p>
        </w:tc>
      </w:tr>
      <w:tr w:rsidR="00CA75ED" w14:paraId="0F5406AA" w14:textId="77777777" w:rsidTr="00D239F6">
        <w:trPr>
          <w:trHeight w:val="454"/>
        </w:trPr>
        <w:tc>
          <w:tcPr>
            <w:tcW w:w="2048" w:type="dxa"/>
            <w:vMerge w:val="restart"/>
            <w:vAlign w:val="center"/>
          </w:tcPr>
          <w:p w14:paraId="194A1056" w14:textId="23E342B9" w:rsidR="00CA75ED" w:rsidRDefault="00CA75ED" w:rsidP="0022276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ascii="Simplified Arabic" w:hAnsi="Simplified Arabic" w:cs="PT Bold Heading" w:hint="cs"/>
                <w:sz w:val="40"/>
                <w:szCs w:val="40"/>
                <w:rtl/>
                <w:lang w:bidi="ar-YE"/>
              </w:rPr>
              <w:t xml:space="preserve">الصندوق النظافة والتحسين </w:t>
            </w:r>
          </w:p>
        </w:tc>
        <w:tc>
          <w:tcPr>
            <w:tcW w:w="9218" w:type="dxa"/>
            <w:vAlign w:val="center"/>
          </w:tcPr>
          <w:p w14:paraId="511BF19B" w14:textId="7132C190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 xml:space="preserve">التحصيل بين المديريات في إطار المحافظة </w:t>
            </w:r>
            <w:proofErr w:type="gramStart"/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الواحدة .</w:t>
            </w:r>
            <w:proofErr w:type="gramEnd"/>
          </w:p>
        </w:tc>
      </w:tr>
      <w:tr w:rsidR="00CA75ED" w14:paraId="3CCAA222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259054B7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70DAC249" w14:textId="7D5119E2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رسوم الدعاية والاعلان وازدواجية تحصيل الرسوم بلوائح مختلفة.</w:t>
            </w:r>
          </w:p>
        </w:tc>
      </w:tr>
      <w:tr w:rsidR="00CA75ED" w14:paraId="329B6905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44BABD94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588BAE94" w14:textId="5B3400CE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ارتفاع الرسوم</w:t>
            </w:r>
          </w:p>
        </w:tc>
      </w:tr>
      <w:tr w:rsidR="00CA75ED" w14:paraId="254650DB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0F18ACC1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219BCE63" w14:textId="7FE0751A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ازدواجية التحصيل</w:t>
            </w:r>
          </w:p>
        </w:tc>
      </w:tr>
      <w:tr w:rsidR="00CA75ED" w14:paraId="125C7B17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4595CDBF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4FBFE4FB" w14:textId="6D1BAB03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تحصيل رسوم بدون سندات</w:t>
            </w:r>
          </w:p>
        </w:tc>
      </w:tr>
      <w:tr w:rsidR="00CA75ED" w14:paraId="3C6E63FB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57775082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38042E00" w14:textId="0081D184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أسلوب الإكراه في الوسائل الإعلانية</w:t>
            </w:r>
          </w:p>
        </w:tc>
      </w:tr>
      <w:tr w:rsidR="00CA75ED" w14:paraId="7C1B90B4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306A25E2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621EA3B5" w14:textId="7E40ACD2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ضعف تنسيق الصندوق مع الامن</w:t>
            </w:r>
          </w:p>
        </w:tc>
      </w:tr>
      <w:tr w:rsidR="00CA75ED" w14:paraId="01CC70F3" w14:textId="77777777" w:rsidTr="00D239F6">
        <w:trPr>
          <w:trHeight w:val="60"/>
        </w:trPr>
        <w:tc>
          <w:tcPr>
            <w:tcW w:w="2048" w:type="dxa"/>
            <w:vMerge/>
            <w:vAlign w:val="center"/>
          </w:tcPr>
          <w:p w14:paraId="559DBB56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792D12F7" w14:textId="0F4F5720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التنصل عن تنفيذ الاتفاقات</w:t>
            </w:r>
          </w:p>
        </w:tc>
      </w:tr>
      <w:tr w:rsidR="00CA75ED" w14:paraId="05732F67" w14:textId="77777777" w:rsidTr="00D239F6">
        <w:trPr>
          <w:trHeight w:val="454"/>
        </w:trPr>
        <w:tc>
          <w:tcPr>
            <w:tcW w:w="2048" w:type="dxa"/>
            <w:vMerge/>
            <w:vAlign w:val="center"/>
          </w:tcPr>
          <w:p w14:paraId="71711051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254B447C" w14:textId="71CE1381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المزاجية في المعاملات الإدارية</w:t>
            </w:r>
          </w:p>
        </w:tc>
      </w:tr>
      <w:tr w:rsidR="00CA75ED" w14:paraId="3568D062" w14:textId="77777777" w:rsidTr="00D239F6">
        <w:trPr>
          <w:trHeight w:val="454"/>
        </w:trPr>
        <w:tc>
          <w:tcPr>
            <w:tcW w:w="2048" w:type="dxa"/>
            <w:vAlign w:val="center"/>
          </w:tcPr>
          <w:p w14:paraId="75B7BC3D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  <w:vAlign w:val="center"/>
          </w:tcPr>
          <w:p w14:paraId="10648A5E" w14:textId="09CF4001" w:rsidR="00CA75ED" w:rsidRPr="001538A3" w:rsidRDefault="00CA75ED" w:rsidP="004771B7">
            <w:pPr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</w:pPr>
            <w:r w:rsidRPr="001538A3">
              <w:rPr>
                <w:rFonts w:ascii="DIN Next LT Arabic" w:hAnsi="DIN Next LT Arabic" w:cs="DIN Next LT Arabic"/>
                <w:b/>
                <w:bCs/>
                <w:sz w:val="24"/>
                <w:szCs w:val="24"/>
                <w:rtl/>
                <w:lang w:bidi="ar-YE"/>
              </w:rPr>
              <w:t>خلل اداري</w:t>
            </w:r>
          </w:p>
        </w:tc>
      </w:tr>
      <w:tr w:rsidR="00CA75ED" w14:paraId="489B3B8A" w14:textId="77777777" w:rsidTr="00D239F6">
        <w:trPr>
          <w:trHeight w:val="454"/>
        </w:trPr>
        <w:tc>
          <w:tcPr>
            <w:tcW w:w="2048" w:type="dxa"/>
            <w:vAlign w:val="center"/>
          </w:tcPr>
          <w:p w14:paraId="23EDC642" w14:textId="77777777" w:rsidR="00CA75ED" w:rsidRDefault="00CA75ED" w:rsidP="00222765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9218" w:type="dxa"/>
          </w:tcPr>
          <w:p w14:paraId="4CD7088C" w14:textId="77777777" w:rsidR="00CA75ED" w:rsidRDefault="00CA75ED" w:rsidP="0022276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YE"/>
              </w:rPr>
            </w:pPr>
          </w:p>
        </w:tc>
      </w:tr>
    </w:tbl>
    <w:p w14:paraId="1598AAEB" w14:textId="77777777" w:rsidR="00273292" w:rsidRPr="00273292" w:rsidRDefault="00273292" w:rsidP="00273292">
      <w:pPr>
        <w:spacing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YE"/>
        </w:rPr>
      </w:pPr>
    </w:p>
    <w:sectPr w:rsidR="00273292" w:rsidRPr="00273292" w:rsidSect="003C4205">
      <w:headerReference w:type="default" r:id="rId7"/>
      <w:footerReference w:type="default" r:id="rId8"/>
      <w:pgSz w:w="16838" w:h="11906" w:orient="landscape"/>
      <w:pgMar w:top="720" w:right="2127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93A9" w14:textId="77777777" w:rsidR="003C4205" w:rsidRDefault="003C4205" w:rsidP="00273292">
      <w:pPr>
        <w:spacing w:after="0" w:line="240" w:lineRule="auto"/>
      </w:pPr>
      <w:r>
        <w:separator/>
      </w:r>
    </w:p>
  </w:endnote>
  <w:endnote w:type="continuationSeparator" w:id="0">
    <w:p w14:paraId="0F7AE13D" w14:textId="77777777" w:rsidR="003C4205" w:rsidRDefault="003C4205" w:rsidP="0027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LT Arabic">
    <w:altName w:val="Arial"/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578056971"/>
      <w:docPartObj>
        <w:docPartGallery w:val="Page Numbers (Bottom of Page)"/>
        <w:docPartUnique/>
      </w:docPartObj>
    </w:sdtPr>
    <w:sdtContent>
      <w:p w14:paraId="1EE9B9D7" w14:textId="6F29DC41" w:rsidR="008C6A76" w:rsidRDefault="008C6A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687" w:rsidRPr="00C46687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14:paraId="078B423A" w14:textId="77777777" w:rsidR="008C6A76" w:rsidRDefault="008C6A7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43E9" w14:textId="77777777" w:rsidR="003C4205" w:rsidRDefault="003C4205" w:rsidP="00273292">
      <w:pPr>
        <w:spacing w:after="0" w:line="240" w:lineRule="auto"/>
      </w:pPr>
      <w:r>
        <w:separator/>
      </w:r>
    </w:p>
  </w:footnote>
  <w:footnote w:type="continuationSeparator" w:id="0">
    <w:p w14:paraId="4F8F11B7" w14:textId="77777777" w:rsidR="003C4205" w:rsidRDefault="003C4205" w:rsidP="00273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8442" w14:textId="6FA58748" w:rsidR="006B6816" w:rsidRDefault="006B6816">
    <w:pPr>
      <w:pStyle w:val="a3"/>
      <w:rPr>
        <w:rtl/>
      </w:rPr>
    </w:pPr>
  </w:p>
  <w:p w14:paraId="78FFBF4D" w14:textId="77777777" w:rsidR="00273292" w:rsidRDefault="00273292">
    <w:pPr>
      <w:pStyle w:val="a3"/>
      <w:rPr>
        <w:rtl/>
      </w:rPr>
    </w:pPr>
  </w:p>
  <w:p w14:paraId="065AD966" w14:textId="77777777" w:rsidR="006B6816" w:rsidRDefault="006B6816">
    <w:pPr>
      <w:pStyle w:val="a3"/>
      <w:rPr>
        <w:rtl/>
      </w:rPr>
    </w:pPr>
  </w:p>
  <w:p w14:paraId="6652CB3C" w14:textId="59A6F64A" w:rsidR="006B6816" w:rsidRPr="008C6A76" w:rsidRDefault="006B6816" w:rsidP="006B6816">
    <w:pPr>
      <w:pStyle w:val="a3"/>
      <w:jc w:val="center"/>
      <w:rPr>
        <w:rFonts w:cs="PT Bold Heading"/>
        <w:sz w:val="24"/>
        <w:szCs w:val="24"/>
        <w:lang w:bidi="ar-Y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74B9C"/>
    <w:multiLevelType w:val="hybridMultilevel"/>
    <w:tmpl w:val="D6FC4308"/>
    <w:lvl w:ilvl="0" w:tplc="65CA83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857AC6"/>
    <w:multiLevelType w:val="hybridMultilevel"/>
    <w:tmpl w:val="4898612E"/>
    <w:lvl w:ilvl="0" w:tplc="E320E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101976">
    <w:abstractNumId w:val="0"/>
  </w:num>
  <w:num w:numId="2" w16cid:durableId="27560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92"/>
    <w:rsid w:val="000013EF"/>
    <w:rsid w:val="00035BB6"/>
    <w:rsid w:val="00037377"/>
    <w:rsid w:val="00074E7D"/>
    <w:rsid w:val="0007597F"/>
    <w:rsid w:val="0009195E"/>
    <w:rsid w:val="00095116"/>
    <w:rsid w:val="00096A5C"/>
    <w:rsid w:val="000A01F7"/>
    <w:rsid w:val="001176C4"/>
    <w:rsid w:val="0013733B"/>
    <w:rsid w:val="001538A3"/>
    <w:rsid w:val="00177F08"/>
    <w:rsid w:val="001A18D2"/>
    <w:rsid w:val="001D0A0B"/>
    <w:rsid w:val="00207B50"/>
    <w:rsid w:val="00210FCA"/>
    <w:rsid w:val="0021727F"/>
    <w:rsid w:val="00222765"/>
    <w:rsid w:val="002357E3"/>
    <w:rsid w:val="0023678E"/>
    <w:rsid w:val="00273292"/>
    <w:rsid w:val="002775E2"/>
    <w:rsid w:val="00290759"/>
    <w:rsid w:val="00290E06"/>
    <w:rsid w:val="002B51BE"/>
    <w:rsid w:val="002C4748"/>
    <w:rsid w:val="002D0406"/>
    <w:rsid w:val="002D1E7C"/>
    <w:rsid w:val="002D7F98"/>
    <w:rsid w:val="002E2F47"/>
    <w:rsid w:val="003001BA"/>
    <w:rsid w:val="003272A3"/>
    <w:rsid w:val="0038069C"/>
    <w:rsid w:val="00384418"/>
    <w:rsid w:val="0038657A"/>
    <w:rsid w:val="003C4205"/>
    <w:rsid w:val="0040219D"/>
    <w:rsid w:val="00411B1D"/>
    <w:rsid w:val="00416887"/>
    <w:rsid w:val="004252FF"/>
    <w:rsid w:val="004771B7"/>
    <w:rsid w:val="0048520A"/>
    <w:rsid w:val="00496651"/>
    <w:rsid w:val="004C1A78"/>
    <w:rsid w:val="004D1A06"/>
    <w:rsid w:val="004F0162"/>
    <w:rsid w:val="005052D7"/>
    <w:rsid w:val="00507B39"/>
    <w:rsid w:val="005109E5"/>
    <w:rsid w:val="00514113"/>
    <w:rsid w:val="00530C2E"/>
    <w:rsid w:val="00543434"/>
    <w:rsid w:val="00544DC6"/>
    <w:rsid w:val="00556695"/>
    <w:rsid w:val="00563A03"/>
    <w:rsid w:val="0057607E"/>
    <w:rsid w:val="005876AD"/>
    <w:rsid w:val="00595DD3"/>
    <w:rsid w:val="005B6E84"/>
    <w:rsid w:val="005C5A4E"/>
    <w:rsid w:val="005F594A"/>
    <w:rsid w:val="0060217D"/>
    <w:rsid w:val="00657CE8"/>
    <w:rsid w:val="006B6816"/>
    <w:rsid w:val="006C00C0"/>
    <w:rsid w:val="006C2708"/>
    <w:rsid w:val="006D12D6"/>
    <w:rsid w:val="006D3B9C"/>
    <w:rsid w:val="00706FDF"/>
    <w:rsid w:val="00712747"/>
    <w:rsid w:val="00712EA8"/>
    <w:rsid w:val="00714649"/>
    <w:rsid w:val="007637F2"/>
    <w:rsid w:val="007723FF"/>
    <w:rsid w:val="00781365"/>
    <w:rsid w:val="007A1BBC"/>
    <w:rsid w:val="007C1BAD"/>
    <w:rsid w:val="007D0813"/>
    <w:rsid w:val="008253CA"/>
    <w:rsid w:val="00864BD5"/>
    <w:rsid w:val="008A3B3D"/>
    <w:rsid w:val="008A4FFA"/>
    <w:rsid w:val="008C6A76"/>
    <w:rsid w:val="008D3E24"/>
    <w:rsid w:val="008F5762"/>
    <w:rsid w:val="00955113"/>
    <w:rsid w:val="00955990"/>
    <w:rsid w:val="00966EE5"/>
    <w:rsid w:val="00971451"/>
    <w:rsid w:val="00980A45"/>
    <w:rsid w:val="009A5F30"/>
    <w:rsid w:val="00A32D02"/>
    <w:rsid w:val="00A661E2"/>
    <w:rsid w:val="00A70774"/>
    <w:rsid w:val="00A707B8"/>
    <w:rsid w:val="00A743B2"/>
    <w:rsid w:val="00AA4C6C"/>
    <w:rsid w:val="00AA62E3"/>
    <w:rsid w:val="00AA6C98"/>
    <w:rsid w:val="00AB6B6C"/>
    <w:rsid w:val="00AE5E89"/>
    <w:rsid w:val="00B73C9C"/>
    <w:rsid w:val="00B83EFB"/>
    <w:rsid w:val="00BB037F"/>
    <w:rsid w:val="00BC721F"/>
    <w:rsid w:val="00BF30CF"/>
    <w:rsid w:val="00C070CE"/>
    <w:rsid w:val="00C46687"/>
    <w:rsid w:val="00C51876"/>
    <w:rsid w:val="00C74571"/>
    <w:rsid w:val="00CA2564"/>
    <w:rsid w:val="00CA75ED"/>
    <w:rsid w:val="00CE46DB"/>
    <w:rsid w:val="00CE6F92"/>
    <w:rsid w:val="00CF3BC9"/>
    <w:rsid w:val="00D1402E"/>
    <w:rsid w:val="00D16102"/>
    <w:rsid w:val="00D239F6"/>
    <w:rsid w:val="00D976A8"/>
    <w:rsid w:val="00E10AE4"/>
    <w:rsid w:val="00E10B9C"/>
    <w:rsid w:val="00E13D7E"/>
    <w:rsid w:val="00E9179C"/>
    <w:rsid w:val="00E93385"/>
    <w:rsid w:val="00ED2350"/>
    <w:rsid w:val="00F22097"/>
    <w:rsid w:val="00F311CD"/>
    <w:rsid w:val="00F335E2"/>
    <w:rsid w:val="00F347C2"/>
    <w:rsid w:val="00F36A84"/>
    <w:rsid w:val="00F474E8"/>
    <w:rsid w:val="00F76DE2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04C25"/>
  <w15:chartTrackingRefBased/>
  <w15:docId w15:val="{84938A3F-D2AE-4E52-B95E-96FF0051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73292"/>
  </w:style>
  <w:style w:type="paragraph" w:styleId="a4">
    <w:name w:val="footer"/>
    <w:basedOn w:val="a"/>
    <w:link w:val="Char0"/>
    <w:uiPriority w:val="99"/>
    <w:unhideWhenUsed/>
    <w:rsid w:val="00273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73292"/>
  </w:style>
  <w:style w:type="table" w:styleId="a5">
    <w:name w:val="Table Grid"/>
    <w:basedOn w:val="a1"/>
    <w:uiPriority w:val="39"/>
    <w:rsid w:val="0027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8C6A7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8C6A76"/>
    <w:rPr>
      <w:rFonts w:ascii="Tahoma" w:hAnsi="Tahoma" w:cs="Tahoma"/>
      <w:sz w:val="18"/>
      <w:szCs w:val="18"/>
    </w:rPr>
  </w:style>
  <w:style w:type="paragraph" w:styleId="a7">
    <w:name w:val="List Paragraph"/>
    <w:basedOn w:val="a"/>
    <w:uiPriority w:val="34"/>
    <w:qFormat/>
    <w:rsid w:val="0007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</dc:creator>
  <cp:keywords/>
  <dc:description/>
  <cp:lastModifiedBy>ak ak</cp:lastModifiedBy>
  <cp:revision>4</cp:revision>
  <cp:lastPrinted>2020-04-21T16:33:00Z</cp:lastPrinted>
  <dcterms:created xsi:type="dcterms:W3CDTF">2021-11-13T18:45:00Z</dcterms:created>
  <dcterms:modified xsi:type="dcterms:W3CDTF">2025-09-14T17:23:00Z</dcterms:modified>
</cp:coreProperties>
</file>