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928" w:rsidRPr="00A01792" w:rsidRDefault="00A01792" w:rsidP="00A01792">
      <w:pPr>
        <w:pStyle w:val="1"/>
        <w:spacing w:before="0"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01792">
        <w:rPr>
          <w:rFonts w:ascii="Times New Roman" w:hAnsi="Times New Roman" w:cs="Times New Roman"/>
          <w:sz w:val="28"/>
          <w:szCs w:val="28"/>
        </w:rPr>
        <w:t>SafeQR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— бизнес-план для конкурса </w:t>
      </w:r>
      <w:r w:rsidRPr="00A01792">
        <w:rPr>
          <w:rFonts w:ascii="Times New Roman" w:hAnsi="Times New Roman" w:cs="Times New Roman"/>
          <w:sz w:val="28"/>
          <w:szCs w:val="28"/>
        </w:rPr>
        <w:t>AQMOLA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1792">
        <w:rPr>
          <w:rFonts w:ascii="Times New Roman" w:hAnsi="Times New Roman" w:cs="Times New Roman"/>
          <w:sz w:val="28"/>
          <w:szCs w:val="28"/>
        </w:rPr>
        <w:t>POWER</w:t>
      </w:r>
    </w:p>
    <w:p w:rsidR="005D1928" w:rsidRPr="00A01792" w:rsidRDefault="00A01792" w:rsidP="00A01792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>Резюме проекта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01792">
        <w:rPr>
          <w:rFonts w:ascii="Times New Roman" w:hAnsi="Times New Roman" w:cs="Times New Roman"/>
          <w:sz w:val="28"/>
          <w:szCs w:val="28"/>
        </w:rPr>
        <w:t>SafeQR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— цифровая система контроля объектов безопасности предприятия: огнетушителей, аптечек, эвакуационных выходов, электрощитов, аварийных выключателей и другого оборудования. Работник сканирует </w:t>
      </w:r>
      <w:r w:rsidRPr="00A01792">
        <w:rPr>
          <w:rFonts w:ascii="Times New Roman" w:hAnsi="Times New Roman" w:cs="Times New Roman"/>
          <w:sz w:val="28"/>
          <w:szCs w:val="28"/>
        </w:rPr>
        <w:t>QR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-код на объекте и получает его карточку — статус, инструк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цию, ответственного; может пройти чек-лист проверки или в два касания сообщить о проблеме, при необходимости с фото. Проблема мгновенно попадает на панель руководителя: с приоритетом, назначением ответственного и полной историей до момента устранения.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>Прое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кт подаётся на конкурс инновационных проектов </w:t>
      </w:r>
      <w:r w:rsidRPr="00A01792">
        <w:rPr>
          <w:rFonts w:ascii="Times New Roman" w:hAnsi="Times New Roman" w:cs="Times New Roman"/>
          <w:sz w:val="28"/>
          <w:szCs w:val="28"/>
        </w:rPr>
        <w:t>AQMOLA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1792">
        <w:rPr>
          <w:rFonts w:ascii="Times New Roman" w:hAnsi="Times New Roman" w:cs="Times New Roman"/>
          <w:sz w:val="28"/>
          <w:szCs w:val="28"/>
        </w:rPr>
        <w:t>POWER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(номинации «Информационные технологии» и «Энергетика») как работающий </w:t>
      </w:r>
      <w:r w:rsidRPr="00A01792">
        <w:rPr>
          <w:rFonts w:ascii="Times New Roman" w:hAnsi="Times New Roman" w:cs="Times New Roman"/>
          <w:sz w:val="28"/>
          <w:szCs w:val="28"/>
        </w:rPr>
        <w:t>MVP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, а не только концепция: исходный код, схема базы данных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01792">
        <w:rPr>
          <w:rFonts w:ascii="Times New Roman" w:hAnsi="Times New Roman" w:cs="Times New Roman"/>
          <w:sz w:val="28"/>
          <w:szCs w:val="28"/>
          <w:lang w:val="ru-RU"/>
        </w:rPr>
        <w:t>демо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>-сценарий готовы к показу жюри вживую.</w:t>
      </w:r>
    </w:p>
    <w:p w:rsidR="005D1928" w:rsidRPr="00A01792" w:rsidRDefault="00A01792" w:rsidP="00A01792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Актуальность 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и проблема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Законодательство обязывает предприятия вести учёт средств пожаротушения, аптечек и путей эвакуации, но на большинстве предприятий этот учёт остаётся бумажным или в разрозненных </w:t>
      </w:r>
      <w:r w:rsidRPr="00A01792">
        <w:rPr>
          <w:rFonts w:ascii="Times New Roman" w:hAnsi="Times New Roman" w:cs="Times New Roman"/>
          <w:sz w:val="28"/>
          <w:szCs w:val="28"/>
        </w:rPr>
        <w:t>Excel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-таблицах. Отсюда три связанные проблемы.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Нет единого реестра: 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где какой огнетушитель или аптечка часто знает только инженер по охране труда, и то по памяти. Проблема обнаруживается поздно: работник на месте видит неисправность, но сообщить о ней часто некому и не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через простой канал. И, главное, нет контроля устранени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я: «обнаружено» не значит «устранено», и руководитель узнаёт о критичной проблеме последним — или никогда.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Конкурс </w:t>
      </w:r>
      <w:r w:rsidRPr="00A01792">
        <w:rPr>
          <w:rFonts w:ascii="Times New Roman" w:hAnsi="Times New Roman" w:cs="Times New Roman"/>
          <w:sz w:val="28"/>
          <w:szCs w:val="28"/>
        </w:rPr>
        <w:t>AQMOLA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1792">
        <w:rPr>
          <w:rFonts w:ascii="Times New Roman" w:hAnsi="Times New Roman" w:cs="Times New Roman"/>
          <w:sz w:val="28"/>
          <w:szCs w:val="28"/>
        </w:rPr>
        <w:t>POWER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проводится в </w:t>
      </w:r>
      <w:proofErr w:type="spellStart"/>
      <w:r w:rsidRPr="00A01792">
        <w:rPr>
          <w:rFonts w:ascii="Times New Roman" w:hAnsi="Times New Roman" w:cs="Times New Roman"/>
          <w:sz w:val="28"/>
          <w:szCs w:val="28"/>
          <w:lang w:val="ru-RU"/>
        </w:rPr>
        <w:t>Акмолинской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области управлением внутренней политики при участии областного молодёжного 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lastRenderedPageBreak/>
        <w:t>ресурсного центра, с номинац</w:t>
      </w:r>
      <w:r>
        <w:rPr>
          <w:rFonts w:ascii="Times New Roman" w:hAnsi="Times New Roman" w:cs="Times New Roman"/>
          <w:sz w:val="28"/>
          <w:szCs w:val="28"/>
          <w:lang w:val="ru-RU"/>
        </w:rPr>
        <w:t>иями «Энергетика», «Ин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формационные технологии», «Сельское хозяйство» и «Экология»; жюри оценивает актуальность, полноту раскрытия темы, применение новых технологий и научность/новизну.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SafeQR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напрямую бьёт в промышленную и энергетическую безопасность — тем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у, что дала названию самому конкурсу. </w:t>
      </w:r>
      <w:hyperlink r:id="rId5" w:history="1">
        <w:r w:rsidRPr="00A01792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 xml:space="preserve">Конкурс </w:t>
        </w:r>
        <w:r w:rsidRPr="00A01792">
          <w:rPr>
            <w:rStyle w:val="a5"/>
            <w:rFonts w:ascii="Times New Roman" w:hAnsi="Times New Roman" w:cs="Times New Roman"/>
            <w:sz w:val="28"/>
            <w:szCs w:val="28"/>
          </w:rPr>
          <w:t>A</w:t>
        </w:r>
        <w:r w:rsidRPr="00A01792">
          <w:rPr>
            <w:rStyle w:val="a5"/>
            <w:rFonts w:ascii="Times New Roman" w:hAnsi="Times New Roman" w:cs="Times New Roman"/>
            <w:sz w:val="28"/>
            <w:szCs w:val="28"/>
          </w:rPr>
          <w:t>Q</w:t>
        </w:r>
        <w:r w:rsidRPr="00A01792">
          <w:rPr>
            <w:rStyle w:val="a5"/>
            <w:rFonts w:ascii="Times New Roman" w:hAnsi="Times New Roman" w:cs="Times New Roman"/>
            <w:sz w:val="28"/>
            <w:szCs w:val="28"/>
          </w:rPr>
          <w:t>MOLA</w:t>
        </w:r>
        <w:r w:rsidRPr="00A01792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Pr="00A01792">
          <w:rPr>
            <w:rStyle w:val="a5"/>
            <w:rFonts w:ascii="Times New Roman" w:hAnsi="Times New Roman" w:cs="Times New Roman"/>
            <w:sz w:val="28"/>
            <w:szCs w:val="28"/>
          </w:rPr>
          <w:t>POWER</w:t>
        </w:r>
      </w:hyperlink>
    </w:p>
    <w:p w:rsidR="005D1928" w:rsidRPr="00A01792" w:rsidRDefault="00A01792" w:rsidP="00A01792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>Описание решения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01792">
        <w:rPr>
          <w:rFonts w:ascii="Times New Roman" w:hAnsi="Times New Roman" w:cs="Times New Roman"/>
          <w:sz w:val="28"/>
          <w:szCs w:val="28"/>
        </w:rPr>
        <w:t>SafeQR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— одна веб-система с тремя сценариями использов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ания: карточка объекта для любого, кто отсканировал </w:t>
      </w:r>
      <w:r w:rsidRPr="00A01792">
        <w:rPr>
          <w:rFonts w:ascii="Times New Roman" w:hAnsi="Times New Roman" w:cs="Times New Roman"/>
          <w:sz w:val="28"/>
          <w:szCs w:val="28"/>
        </w:rPr>
        <w:t>QR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, и панель руководителя для того, кто отвечает за безопасность. </w:t>
      </w:r>
      <w:r w:rsidRPr="00A01792">
        <w:rPr>
          <w:rFonts w:ascii="Times New Roman" w:hAnsi="Times New Roman" w:cs="Times New Roman"/>
          <w:sz w:val="28"/>
          <w:szCs w:val="28"/>
        </w:rPr>
        <w:t>QR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не хранит данные внутри себя — только короткую ссылку на объект вида </w:t>
      </w:r>
      <w:proofErr w:type="spellStart"/>
      <w:r w:rsidRPr="00A01792">
        <w:rPr>
          <w:rStyle w:val="CodeChar"/>
          <w:rFonts w:ascii="Times New Roman" w:hAnsi="Times New Roman" w:cs="Times New Roman"/>
          <w:sz w:val="28"/>
          <w:szCs w:val="28"/>
        </w:rPr>
        <w:t>safeqr</w:t>
      </w:r>
      <w:proofErr w:type="spellEnd"/>
      <w:r w:rsidRPr="00A01792">
        <w:rPr>
          <w:rStyle w:val="Code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01792">
        <w:rPr>
          <w:rStyle w:val="CodeChar"/>
          <w:rFonts w:ascii="Times New Roman" w:hAnsi="Times New Roman" w:cs="Times New Roman"/>
          <w:sz w:val="28"/>
          <w:szCs w:val="28"/>
        </w:rPr>
        <w:t>kz</w:t>
      </w:r>
      <w:proofErr w:type="spellEnd"/>
      <w:r w:rsidRPr="00A01792">
        <w:rPr>
          <w:rStyle w:val="CodeChar"/>
          <w:rFonts w:ascii="Times New Roman" w:hAnsi="Times New Roman" w:cs="Times New Roman"/>
          <w:sz w:val="28"/>
          <w:szCs w:val="28"/>
          <w:lang w:val="ru-RU"/>
        </w:rPr>
        <w:t>/</w:t>
      </w:r>
      <w:r w:rsidRPr="00A01792">
        <w:rPr>
          <w:rStyle w:val="CodeChar"/>
          <w:rFonts w:ascii="Times New Roman" w:hAnsi="Times New Roman" w:cs="Times New Roman"/>
          <w:sz w:val="28"/>
          <w:szCs w:val="28"/>
        </w:rPr>
        <w:t>o</w:t>
      </w:r>
      <w:r w:rsidRPr="00A01792">
        <w:rPr>
          <w:rStyle w:val="CodeChar"/>
          <w:rFonts w:ascii="Times New Roman" w:hAnsi="Times New Roman" w:cs="Times New Roman"/>
          <w:sz w:val="28"/>
          <w:szCs w:val="28"/>
          <w:lang w:val="ru-RU"/>
        </w:rPr>
        <w:t>/8</w:t>
      </w:r>
      <w:r w:rsidRPr="00A01792">
        <w:rPr>
          <w:rStyle w:val="CodeChar"/>
          <w:rFonts w:ascii="Times New Roman" w:hAnsi="Times New Roman" w:cs="Times New Roman"/>
          <w:sz w:val="28"/>
          <w:szCs w:val="28"/>
        </w:rPr>
        <w:t>F</w:t>
      </w:r>
      <w:r w:rsidRPr="00A01792">
        <w:rPr>
          <w:rStyle w:val="CodeChar"/>
          <w:rFonts w:ascii="Times New Roman" w:hAnsi="Times New Roman" w:cs="Times New Roman"/>
          <w:sz w:val="28"/>
          <w:szCs w:val="28"/>
          <w:lang w:val="ru-RU"/>
        </w:rPr>
        <w:t>72</w:t>
      </w:r>
      <w:r w:rsidRPr="00A01792">
        <w:rPr>
          <w:rStyle w:val="CodeChar"/>
          <w:rFonts w:ascii="Times New Roman" w:hAnsi="Times New Roman" w:cs="Times New Roman"/>
          <w:sz w:val="28"/>
          <w:szCs w:val="28"/>
        </w:rPr>
        <w:t>K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, поэтому наклейку никогда не нужно обновлять.</w:t>
      </w:r>
    </w:p>
    <w:p w:rsidR="005D1928" w:rsidRPr="00A01792" w:rsidRDefault="00A01792" w:rsidP="00A01792">
      <w:pPr>
        <w:pStyle w:val="Code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bongo_lang_mermaid_1"/>
      <w:bookmarkEnd w:id="0"/>
      <w:r w:rsidRPr="00A01792">
        <w:rPr>
          <w:rFonts w:ascii="Times New Roman" w:hAnsi="Times New Roman" w:cs="Times New Roman"/>
          <w:sz w:val="28"/>
          <w:szCs w:val="28"/>
        </w:rPr>
        <w:t>fl</w:t>
      </w:r>
      <w:r w:rsidRPr="00A01792">
        <w:rPr>
          <w:rFonts w:ascii="Times New Roman" w:hAnsi="Times New Roman" w:cs="Times New Roman"/>
          <w:sz w:val="28"/>
          <w:szCs w:val="28"/>
        </w:rPr>
        <w:t>owchart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1792">
        <w:rPr>
          <w:rFonts w:ascii="Times New Roman" w:hAnsi="Times New Roman" w:cs="Times New Roman"/>
          <w:sz w:val="28"/>
          <w:szCs w:val="28"/>
        </w:rPr>
        <w:t>LR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br/>
        <w:t xml:space="preserve">  </w:t>
      </w:r>
      <w:r w:rsidRPr="00A01792">
        <w:rPr>
          <w:rFonts w:ascii="Times New Roman" w:hAnsi="Times New Roman" w:cs="Times New Roman"/>
          <w:sz w:val="28"/>
          <w:szCs w:val="28"/>
        </w:rPr>
        <w:t>A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[Скан </w:t>
      </w:r>
      <w:r w:rsidRPr="00A01792">
        <w:rPr>
          <w:rFonts w:ascii="Times New Roman" w:hAnsi="Times New Roman" w:cs="Times New Roman"/>
          <w:sz w:val="28"/>
          <w:szCs w:val="28"/>
        </w:rPr>
        <w:t>QR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] --&gt; </w:t>
      </w:r>
      <w:r w:rsidRPr="00A01792">
        <w:rPr>
          <w:rFonts w:ascii="Times New Roman" w:hAnsi="Times New Roman" w:cs="Times New Roman"/>
          <w:sz w:val="28"/>
          <w:szCs w:val="28"/>
        </w:rPr>
        <w:t>B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[Карточка объекта]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br/>
        <w:t xml:space="preserve">  </w:t>
      </w:r>
      <w:r w:rsidRPr="00A01792">
        <w:rPr>
          <w:rFonts w:ascii="Times New Roman" w:hAnsi="Times New Roman" w:cs="Times New Roman"/>
          <w:sz w:val="28"/>
          <w:szCs w:val="28"/>
        </w:rPr>
        <w:t>B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--&gt; </w:t>
      </w:r>
      <w:r w:rsidRPr="00A01792">
        <w:rPr>
          <w:rFonts w:ascii="Times New Roman" w:hAnsi="Times New Roman" w:cs="Times New Roman"/>
          <w:sz w:val="28"/>
          <w:szCs w:val="28"/>
        </w:rPr>
        <w:t>C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[Проверка чек-листа]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br/>
        <w:t xml:space="preserve">  </w:t>
      </w:r>
      <w:r w:rsidRPr="00A01792">
        <w:rPr>
          <w:rFonts w:ascii="Times New Roman" w:hAnsi="Times New Roman" w:cs="Times New Roman"/>
          <w:sz w:val="28"/>
          <w:szCs w:val="28"/>
        </w:rPr>
        <w:t>B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--&gt; </w:t>
      </w:r>
      <w:r w:rsidRPr="00A01792">
        <w:rPr>
          <w:rFonts w:ascii="Times New Roman" w:hAnsi="Times New Roman" w:cs="Times New Roman"/>
          <w:sz w:val="28"/>
          <w:szCs w:val="28"/>
        </w:rPr>
        <w:t>D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[Репорт о проблеме]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br/>
        <w:t xml:space="preserve">  </w:t>
      </w:r>
      <w:r w:rsidRPr="00A01792">
        <w:rPr>
          <w:rFonts w:ascii="Times New Roman" w:hAnsi="Times New Roman" w:cs="Times New Roman"/>
          <w:sz w:val="28"/>
          <w:szCs w:val="28"/>
        </w:rPr>
        <w:t>C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--&gt; </w:t>
      </w:r>
      <w:r w:rsidRPr="00A01792">
        <w:rPr>
          <w:rFonts w:ascii="Times New Roman" w:hAnsi="Times New Roman" w:cs="Times New Roman"/>
          <w:sz w:val="28"/>
          <w:szCs w:val="28"/>
        </w:rPr>
        <w:t>E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[(База данных)]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br/>
        <w:t xml:space="preserve">  </w:t>
      </w:r>
      <w:r w:rsidRPr="00A01792">
        <w:rPr>
          <w:rFonts w:ascii="Times New Roman" w:hAnsi="Times New Roman" w:cs="Times New Roman"/>
          <w:sz w:val="28"/>
          <w:szCs w:val="28"/>
        </w:rPr>
        <w:t>D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--&gt; </w:t>
      </w:r>
      <w:r w:rsidRPr="00A01792">
        <w:rPr>
          <w:rFonts w:ascii="Times New Roman" w:hAnsi="Times New Roman" w:cs="Times New Roman"/>
          <w:sz w:val="28"/>
          <w:szCs w:val="28"/>
        </w:rPr>
        <w:t>E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br/>
        <w:t xml:space="preserve"> 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--&gt; </w:t>
      </w:r>
      <w:r w:rsidRPr="00A01792">
        <w:rPr>
          <w:rFonts w:ascii="Times New Roman" w:hAnsi="Times New Roman" w:cs="Times New Roman"/>
          <w:sz w:val="28"/>
          <w:szCs w:val="28"/>
        </w:rPr>
        <w:t>F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[Панель руководителя]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br/>
        <w:t xml:space="preserve">  </w:t>
      </w:r>
      <w:r w:rsidRPr="00A01792">
        <w:rPr>
          <w:rFonts w:ascii="Times New Roman" w:hAnsi="Times New Roman" w:cs="Times New Roman"/>
          <w:sz w:val="28"/>
          <w:szCs w:val="28"/>
        </w:rPr>
        <w:t>F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--&gt; </w:t>
      </w:r>
      <w:r w:rsidRPr="00A01792">
        <w:rPr>
          <w:rFonts w:ascii="Times New Roman" w:hAnsi="Times New Roman" w:cs="Times New Roman"/>
          <w:sz w:val="28"/>
          <w:szCs w:val="28"/>
        </w:rPr>
        <w:t>G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[Назначение и устранение]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br/>
        <w:t xml:space="preserve">  </w:t>
      </w:r>
      <w:r w:rsidRPr="00A01792">
        <w:rPr>
          <w:rFonts w:ascii="Times New Roman" w:hAnsi="Times New Roman" w:cs="Times New Roman"/>
          <w:sz w:val="28"/>
          <w:szCs w:val="28"/>
        </w:rPr>
        <w:t>G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--&gt; </w:t>
      </w:r>
      <w:r w:rsidRPr="00A01792">
        <w:rPr>
          <w:rFonts w:ascii="Times New Roman" w:hAnsi="Times New Roman" w:cs="Times New Roman"/>
          <w:sz w:val="28"/>
          <w:szCs w:val="28"/>
        </w:rPr>
        <w:t>H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[История объекта]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1792">
        <w:rPr>
          <w:rFonts w:ascii="Times New Roman" w:hAnsi="Times New Roman" w:cs="Times New Roman"/>
          <w:sz w:val="28"/>
          <w:szCs w:val="28"/>
        </w:rPr>
        <w:t>Три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сценария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>:</w:t>
      </w:r>
    </w:p>
    <w:p w:rsidR="005D1928" w:rsidRPr="00A01792" w:rsidRDefault="00A01792" w:rsidP="00A01792">
      <w:pPr>
        <w:pStyle w:val="a4"/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b/>
          <w:sz w:val="28"/>
          <w:szCs w:val="28"/>
          <w:lang w:val="ru-RU"/>
        </w:rPr>
        <w:t>Карточка объекта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— статус, место, ответственный, инструкция по применению — без установки приложения.</w:t>
      </w:r>
    </w:p>
    <w:p w:rsidR="005D1928" w:rsidRPr="00A01792" w:rsidRDefault="00A01792" w:rsidP="00A01792">
      <w:pPr>
        <w:pStyle w:val="a4"/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b/>
          <w:sz w:val="28"/>
          <w:szCs w:val="28"/>
          <w:lang w:val="ru-RU"/>
        </w:rPr>
        <w:t>Проверка или репорт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— чек-лист состояния либо форма «Сообщить о проблеме» с категорией, комментарием и фото.</w:t>
      </w:r>
    </w:p>
    <w:p w:rsidR="005D1928" w:rsidRPr="00A01792" w:rsidRDefault="00A01792" w:rsidP="00A01792">
      <w:pPr>
        <w:pStyle w:val="a4"/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Панель руководителя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— реестр объектов, статис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тика, открытые проблемы с приоритетом, назначение ответственного и отметка об устранении.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Объекты покрыты в </w:t>
      </w:r>
      <w:r w:rsidRPr="00A01792">
        <w:rPr>
          <w:rFonts w:ascii="Times New Roman" w:hAnsi="Times New Roman" w:cs="Times New Roman"/>
          <w:sz w:val="28"/>
          <w:szCs w:val="28"/>
        </w:rPr>
        <w:t>MVP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: огнетушитель, аптечка, эвакуационный выход, электрощит, аварийный выключатель, знак безопасности, оборудование — схема данных позволяет добавля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ть новые типы объектов без изменения кода.</w:t>
      </w:r>
    </w:p>
    <w:p w:rsidR="005D1928" w:rsidRPr="00A01792" w:rsidRDefault="00A01792" w:rsidP="00A01792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GoBack"/>
      <w:bookmarkEnd w:id="1"/>
      <w:r w:rsidRPr="00A01792">
        <w:rPr>
          <w:rFonts w:ascii="Times New Roman" w:hAnsi="Times New Roman" w:cs="Times New Roman"/>
          <w:sz w:val="28"/>
          <w:szCs w:val="28"/>
          <w:lang w:val="ru-RU"/>
        </w:rPr>
        <w:t>Новизна и применение новых технологий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>Большинство «</w:t>
      </w:r>
      <w:r w:rsidRPr="00A01792">
        <w:rPr>
          <w:rFonts w:ascii="Times New Roman" w:hAnsi="Times New Roman" w:cs="Times New Roman"/>
          <w:sz w:val="28"/>
          <w:szCs w:val="28"/>
        </w:rPr>
        <w:t>QR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для охраны </w:t>
      </w:r>
      <w:proofErr w:type="gramStart"/>
      <w:r w:rsidRPr="00A01792">
        <w:rPr>
          <w:rFonts w:ascii="Times New Roman" w:hAnsi="Times New Roman" w:cs="Times New Roman"/>
          <w:sz w:val="28"/>
          <w:szCs w:val="28"/>
          <w:lang w:val="ru-RU"/>
        </w:rPr>
        <w:t>труда»-</w:t>
      </w:r>
      <w:proofErr w:type="gram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решений на рынке — это статичная инструкция, зашитая в картинку </w:t>
      </w:r>
      <w:r w:rsidRPr="00A01792">
        <w:rPr>
          <w:rFonts w:ascii="Times New Roman" w:hAnsi="Times New Roman" w:cs="Times New Roman"/>
          <w:sz w:val="28"/>
          <w:szCs w:val="28"/>
        </w:rPr>
        <w:t>QR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: чтобы её обновить, наклейку надо перепечатать, а движение дальше обнаруже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ния нигде не фиксируется.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SafeQR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устроен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иначе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D1928" w:rsidRPr="00A01792">
        <w:trPr>
          <w:tblHeader/>
        </w:trPr>
        <w:tc>
          <w:tcPr>
            <w:tcW w:w="3120" w:type="dxa"/>
            <w:shd w:val="clear" w:color="auto" w:fill="F2F2F2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Отличие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Обычная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QR-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SafeQR</w:t>
            </w:r>
            <w:proofErr w:type="spellEnd"/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в QR</w:t>
            </w:r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Зашиты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внутри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кода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статичны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только ссылка на запись в базе, данные живые</w:t>
            </w:r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меняется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Обновляется автоматически по репортам и проверкам</w:t>
            </w:r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Обратная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Репорт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мгновенно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попадает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руководителю</w:t>
            </w:r>
            <w:proofErr w:type="spellEnd"/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Учёт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расходных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материалов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Счётчик аптечки сам создаёт репорт при падении ниже минимума</w:t>
            </w:r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История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Каждое действие записывается в </w:t>
            </w:r>
            <w:r w:rsidRPr="00A01792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activity</w:t>
            </w:r>
            <w:r w:rsidRPr="00A01792">
              <w:rPr>
                <w:rStyle w:val="CodeChar"/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A01792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logs</w:t>
            </w:r>
          </w:p>
        </w:tc>
      </w:tr>
    </w:tbl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>Три конкретных технических решения, в которых и заключается новизна:</w:t>
      </w:r>
    </w:p>
    <w:p w:rsidR="005D1928" w:rsidRPr="00A01792" w:rsidRDefault="00A01792" w:rsidP="00A01792">
      <w:pPr>
        <w:pStyle w:val="a4"/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0179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Одиная</w:t>
      </w:r>
      <w:proofErr w:type="spellEnd"/>
      <w:r w:rsidRPr="00A0179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модель данных для любого типа объекта.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Одна таблица </w:t>
      </w:r>
      <w:r w:rsidRPr="00A01792">
        <w:rPr>
          <w:rStyle w:val="CodeChar"/>
          <w:rFonts w:ascii="Times New Roman" w:hAnsi="Times New Roman" w:cs="Times New Roman"/>
          <w:sz w:val="28"/>
          <w:szCs w:val="28"/>
        </w:rPr>
        <w:t>safety</w:t>
      </w:r>
      <w:r w:rsidRPr="00A01792">
        <w:rPr>
          <w:rStyle w:val="CodeChar"/>
          <w:rFonts w:ascii="Times New Roman" w:hAnsi="Times New Roman" w:cs="Times New Roman"/>
          <w:sz w:val="28"/>
          <w:szCs w:val="28"/>
          <w:lang w:val="ru-RU"/>
        </w:rPr>
        <w:t>_</w:t>
      </w:r>
      <w:r w:rsidRPr="00A01792">
        <w:rPr>
          <w:rStyle w:val="CodeChar"/>
          <w:rFonts w:ascii="Times New Roman" w:hAnsi="Times New Roman" w:cs="Times New Roman"/>
          <w:sz w:val="28"/>
          <w:szCs w:val="28"/>
        </w:rPr>
        <w:t>objects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с полем </w:t>
      </w:r>
      <w:r w:rsidRPr="00A01792">
        <w:rPr>
          <w:rStyle w:val="CodeChar"/>
          <w:rFonts w:ascii="Times New Roman" w:hAnsi="Times New Roman" w:cs="Times New Roman"/>
          <w:sz w:val="28"/>
          <w:szCs w:val="28"/>
        </w:rPr>
        <w:t>type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обслуживает огнетушители, аптечки, выходы и любые будущие типы без изменения схемы.</w:t>
      </w:r>
    </w:p>
    <w:p w:rsidR="005D1928" w:rsidRPr="00A01792" w:rsidRDefault="00A01792" w:rsidP="00A01792">
      <w:pPr>
        <w:pStyle w:val="a4"/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b/>
          <w:sz w:val="28"/>
          <w:szCs w:val="28"/>
          <w:lang w:val="ru-RU"/>
        </w:rPr>
        <w:t>Автоматическая р</w:t>
      </w:r>
      <w:r w:rsidRPr="00A01792">
        <w:rPr>
          <w:rFonts w:ascii="Times New Roman" w:hAnsi="Times New Roman" w:cs="Times New Roman"/>
          <w:b/>
          <w:sz w:val="28"/>
          <w:szCs w:val="28"/>
          <w:lang w:val="ru-RU"/>
        </w:rPr>
        <w:t>еакция на данные, а не только фиксация.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Когда остаток в аптечке падает ниже минимального запаса, система сама создаёт репорт «Требуется пополнение» и меняет статус объекта — без участия человека.</w:t>
      </w:r>
    </w:p>
    <w:p w:rsidR="005D1928" w:rsidRPr="00A01792" w:rsidRDefault="00A01792" w:rsidP="00A01792">
      <w:pPr>
        <w:pStyle w:val="a4"/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b/>
          <w:sz w:val="28"/>
          <w:szCs w:val="28"/>
          <w:lang w:val="ru-RU"/>
        </w:rPr>
        <w:t>Безопасность на уровне базы, а не только приложения.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1792">
        <w:rPr>
          <w:rFonts w:ascii="Times New Roman" w:hAnsi="Times New Roman" w:cs="Times New Roman"/>
          <w:sz w:val="28"/>
          <w:szCs w:val="28"/>
        </w:rPr>
        <w:t>Row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1792">
        <w:rPr>
          <w:rFonts w:ascii="Times New Roman" w:hAnsi="Times New Roman" w:cs="Times New Roman"/>
          <w:sz w:val="28"/>
          <w:szCs w:val="28"/>
        </w:rPr>
        <w:t>Level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1792">
        <w:rPr>
          <w:rFonts w:ascii="Times New Roman" w:hAnsi="Times New Roman" w:cs="Times New Roman"/>
          <w:sz w:val="28"/>
          <w:szCs w:val="28"/>
        </w:rPr>
        <w:t>Security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разделяет анонимные действия работника (чтение карточки, создание репорта) и действия авторизованного руководителя (изменение статусов, управление объектами).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Именно это отвечает критериям жюри </w:t>
      </w:r>
      <w:r w:rsidRPr="00A01792">
        <w:rPr>
          <w:rFonts w:ascii="Times New Roman" w:hAnsi="Times New Roman" w:cs="Times New Roman"/>
          <w:sz w:val="28"/>
          <w:szCs w:val="28"/>
        </w:rPr>
        <w:t>AQMOLA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1792">
        <w:rPr>
          <w:rFonts w:ascii="Times New Roman" w:hAnsi="Times New Roman" w:cs="Times New Roman"/>
          <w:sz w:val="28"/>
          <w:szCs w:val="28"/>
        </w:rPr>
        <w:t>POWER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по применению новы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х технологий и научности/новизне: не красивый интерфейс поверх </w:t>
      </w:r>
      <w:r w:rsidRPr="00A01792">
        <w:rPr>
          <w:rFonts w:ascii="Times New Roman" w:hAnsi="Times New Roman" w:cs="Times New Roman"/>
          <w:sz w:val="28"/>
          <w:szCs w:val="28"/>
        </w:rPr>
        <w:t>QR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, а архитектура данных, которая превращает разрозненные действия в связный процесс.</w:t>
      </w:r>
    </w:p>
    <w:p w:rsidR="005D1928" w:rsidRPr="00A01792" w:rsidRDefault="00A01792" w:rsidP="00A01792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>Технологическая реализация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Стек выбран как проверенный и быстрый в развёртывании: никакой </w:t>
      </w:r>
      <w:proofErr w:type="spellStart"/>
      <w:r w:rsidRPr="00A01792">
        <w:rPr>
          <w:rFonts w:ascii="Times New Roman" w:hAnsi="Times New Roman" w:cs="Times New Roman"/>
          <w:sz w:val="28"/>
          <w:szCs w:val="28"/>
          <w:lang w:val="ru-RU"/>
        </w:rPr>
        <w:t>самописной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инфрас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труктуры, всё на управляемых сервисах.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D1928" w:rsidRPr="00A01792">
        <w:trPr>
          <w:tblHeader/>
        </w:trPr>
        <w:tc>
          <w:tcPr>
            <w:tcW w:w="3120" w:type="dxa"/>
            <w:shd w:val="clear" w:color="auto" w:fill="F2F2F2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Слой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  <w:proofErr w:type="spellEnd"/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иложение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Next.js 14 (App Router),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TypeScript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, Tailwind CSS</w:t>
            </w:r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Карточки объектов, формы, панель руководителя</w:t>
            </w:r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Supabase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(PostgreSQL)</w:t>
            </w:r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 таблиц: организации, локации, объекты, содержимое аптечек, репорты, проверки, история</w:t>
            </w:r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Supabase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Вход руководителя в панель; сканирование </w:t>
            </w: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остаётся анонимным</w:t>
            </w:r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Безопасность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Row Level Security (PostgreSQL)</w:t>
            </w:r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Разграничение прав на уровне баз</w:t>
            </w: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ы, а не только </w:t>
            </w: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Supabase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Storage</w:t>
            </w:r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Подтверждение проблем снимками (включается после пилота)</w:t>
            </w:r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Хостинг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Vercel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Автодеплой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из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HTTPS</w:t>
            </w: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из коробки</w:t>
            </w:r>
          </w:p>
        </w:tc>
      </w:tr>
    </w:tbl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Статус на момент подачи на конкурс: схема базы и </w:t>
      </w:r>
      <w:r w:rsidRPr="00A01792">
        <w:rPr>
          <w:rFonts w:ascii="Times New Roman" w:hAnsi="Times New Roman" w:cs="Times New Roman"/>
          <w:sz w:val="28"/>
          <w:szCs w:val="28"/>
        </w:rPr>
        <w:t>RLS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-политики проверены на реальном </w:t>
      </w:r>
      <w:r w:rsidRPr="00A01792">
        <w:rPr>
          <w:rFonts w:ascii="Times New Roman" w:hAnsi="Times New Roman" w:cs="Times New Roman"/>
          <w:sz w:val="28"/>
          <w:szCs w:val="28"/>
        </w:rPr>
        <w:t>PostgreSQL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01792">
        <w:rPr>
          <w:rStyle w:val="CodeChar"/>
          <w:rFonts w:ascii="Times New Roman" w:hAnsi="Times New Roman" w:cs="Times New Roman"/>
          <w:sz w:val="28"/>
          <w:szCs w:val="28"/>
        </w:rPr>
        <w:t>npm</w:t>
      </w:r>
      <w:proofErr w:type="spellEnd"/>
      <w:r w:rsidRPr="00A01792">
        <w:rPr>
          <w:rStyle w:val="Code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1792">
        <w:rPr>
          <w:rStyle w:val="CodeChar"/>
          <w:rFonts w:ascii="Times New Roman" w:hAnsi="Times New Roman" w:cs="Times New Roman"/>
          <w:sz w:val="28"/>
          <w:szCs w:val="28"/>
        </w:rPr>
        <w:t>run</w:t>
      </w:r>
      <w:r w:rsidRPr="00A01792">
        <w:rPr>
          <w:rStyle w:val="Code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1792">
        <w:rPr>
          <w:rStyle w:val="CodeChar"/>
          <w:rFonts w:ascii="Times New Roman" w:hAnsi="Times New Roman" w:cs="Times New Roman"/>
          <w:sz w:val="28"/>
          <w:szCs w:val="28"/>
        </w:rPr>
        <w:t>b</w:t>
      </w:r>
      <w:r w:rsidRPr="00A01792">
        <w:rPr>
          <w:rStyle w:val="CodeChar"/>
          <w:rFonts w:ascii="Times New Roman" w:hAnsi="Times New Roman" w:cs="Times New Roman"/>
          <w:sz w:val="28"/>
          <w:szCs w:val="28"/>
        </w:rPr>
        <w:t>uild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проходит без ошибок, готов </w:t>
      </w:r>
      <w:proofErr w:type="spellStart"/>
      <w:r w:rsidRPr="00A01792">
        <w:rPr>
          <w:rFonts w:ascii="Times New Roman" w:hAnsi="Times New Roman" w:cs="Times New Roman"/>
          <w:sz w:val="28"/>
          <w:szCs w:val="28"/>
          <w:lang w:val="ru-RU"/>
        </w:rPr>
        <w:t>демо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-стенд из 20 объектов (10 огнетушителей, 3 аптечки, 4 эвакуационных выхода, 3 прочих объекта), включая скрипт </w:t>
      </w:r>
      <w:proofErr w:type="spellStart"/>
      <w:r w:rsidRPr="00A01792">
        <w:rPr>
          <w:rFonts w:ascii="Times New Roman" w:hAnsi="Times New Roman" w:cs="Times New Roman"/>
          <w:sz w:val="28"/>
          <w:szCs w:val="28"/>
          <w:lang w:val="ru-RU"/>
        </w:rPr>
        <w:t>автогенерации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1792">
        <w:rPr>
          <w:rFonts w:ascii="Times New Roman" w:hAnsi="Times New Roman" w:cs="Times New Roman"/>
          <w:sz w:val="28"/>
          <w:szCs w:val="28"/>
        </w:rPr>
        <w:t>QR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-кодов и печатного листа для стенда.</w:t>
      </w:r>
    </w:p>
    <w:p w:rsidR="005D1928" w:rsidRPr="00A01792" w:rsidRDefault="00A01792" w:rsidP="00A01792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>Целевая аудитория и рынок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>Предприятия, где по закону обяз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ателен учёт средств пожаротушения, аптечек и путей эвакуации — заводы, ТЭЦ и подстанции, элеваторы, склады, учебные заведения.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Выход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рынок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планируется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три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шага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D1928" w:rsidRPr="00A01792">
        <w:trPr>
          <w:tblHeader/>
        </w:trPr>
        <w:tc>
          <w:tcPr>
            <w:tcW w:w="3120" w:type="dxa"/>
            <w:shd w:val="clear" w:color="auto" w:fill="F2F2F2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Сегмент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  <w:proofErr w:type="spellEnd"/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Пилот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Промышленные и энергетические объекты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Акмолинской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области</w:t>
            </w:r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Подтвердить гипотезу на реальном объекте</w:t>
            </w:r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Регион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Предприятия и учебные заведения Казахстана</w:t>
            </w:r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Тиражирование без новой разработки, только настройка</w:t>
            </w:r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Почему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сейчас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Цифровизация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охраны труда становится нормой</w:t>
            </w:r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SafeQR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недорогой первый шаг вместо дорогой </w:t>
            </w: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RP</w:t>
            </w: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-интеграции</w:t>
            </w:r>
          </w:p>
        </w:tc>
      </w:tr>
    </w:tbl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Связь с названием конкурса не случайна: первым пилотом выбраны именно энергетические/промышленные объекты, где цена ошибки в охране труда выше всего, а требования к учёту самые строгие. Точные оценки числа 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потенциальных клиентов в регионе тр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ебуют отдельного исследования и не включены в этот документ, чтобы не выдавать неподтверждённые цифры за факт.</w:t>
      </w:r>
    </w:p>
    <w:p w:rsidR="005D1928" w:rsidRPr="00A01792" w:rsidRDefault="00A01792" w:rsidP="00A01792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>Бизнес-модель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>Продаётся не «</w:t>
      </w:r>
      <w:r w:rsidRPr="00A01792">
        <w:rPr>
          <w:rFonts w:ascii="Times New Roman" w:hAnsi="Times New Roman" w:cs="Times New Roman"/>
          <w:sz w:val="28"/>
          <w:szCs w:val="28"/>
        </w:rPr>
        <w:t>QR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-наклейки», а внедрение под ключ с последующей подпиской.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D1928" w:rsidRPr="00A01792">
        <w:trPr>
          <w:tblHeader/>
        </w:trPr>
        <w:tc>
          <w:tcPr>
            <w:tcW w:w="3120" w:type="dxa"/>
            <w:shd w:val="clear" w:color="auto" w:fill="F2F2F2"/>
          </w:tcPr>
          <w:p w:rsidR="005D1928" w:rsidRPr="00A01792" w:rsidRDefault="005D1928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120" w:type="dxa"/>
            <w:shd w:val="clear" w:color="auto" w:fill="F2F2F2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разово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20" w:type="dxa"/>
            <w:shd w:val="clear" w:color="auto" w:fill="F2F2F2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Подписка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(в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ориентировочно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100–300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тыс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. ₸</w:t>
            </w:r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20–100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тыс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. ₸</w:t>
            </w:r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Что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включено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Обследование объекта, цифровая карта, внесение объектов и генерация </w:t>
            </w: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печать и размещение наклеек, обучение ответственного</w:t>
            </w:r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 к панели руководителя, хранение истории и фото, поддержка, обновления</w:t>
            </w:r>
          </w:p>
        </w:tc>
      </w:tr>
    </w:tbl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>Эти цифры — гипотеза для проверки на пилотном объекте, а не финальный прайс. Ключевая метрика успеха пилота — среднее время от обнаружения проблемы до её устранения: её сокращени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е по сравнению с бумажным учётом и будет главным аргументом для следующих клиентов.</w:t>
      </w:r>
    </w:p>
    <w:p w:rsidR="005D1928" w:rsidRPr="00A01792" w:rsidRDefault="00A01792" w:rsidP="00A01792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>План пилотного внедрения и демонстрации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Для защиты не нужно реальное предприятие — достаточно </w:t>
      </w:r>
      <w:proofErr w:type="spellStart"/>
      <w:r w:rsidRPr="00A01792">
        <w:rPr>
          <w:rFonts w:ascii="Times New Roman" w:hAnsi="Times New Roman" w:cs="Times New Roman"/>
          <w:sz w:val="28"/>
          <w:szCs w:val="28"/>
          <w:lang w:val="ru-RU"/>
        </w:rPr>
        <w:t>демо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-стенда из 20 объектов с реальными </w:t>
      </w:r>
      <w:r w:rsidRPr="00A01792">
        <w:rPr>
          <w:rFonts w:ascii="Times New Roman" w:hAnsi="Times New Roman" w:cs="Times New Roman"/>
          <w:sz w:val="28"/>
          <w:szCs w:val="28"/>
        </w:rPr>
        <w:t>QR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-наклейками — он уже собран в составе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1792">
        <w:rPr>
          <w:rFonts w:ascii="Times New Roman" w:hAnsi="Times New Roman" w:cs="Times New Roman"/>
          <w:sz w:val="28"/>
          <w:szCs w:val="28"/>
        </w:rPr>
        <w:t>MVP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Сценарий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живой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демонстрации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перед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жюри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>:</w:t>
      </w:r>
    </w:p>
    <w:p w:rsidR="005D1928" w:rsidRPr="00A01792" w:rsidRDefault="00A01792" w:rsidP="00A01792">
      <w:pPr>
        <w:pStyle w:val="a4"/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Сканировать телефоном </w:t>
      </w:r>
      <w:r w:rsidRPr="00A01792">
        <w:rPr>
          <w:rFonts w:ascii="Times New Roman" w:hAnsi="Times New Roman" w:cs="Times New Roman"/>
          <w:sz w:val="28"/>
          <w:szCs w:val="28"/>
        </w:rPr>
        <w:t>QR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на «Огнетушителе №001» на стенде — открывается карточка с инструкцией.</w:t>
      </w:r>
    </w:p>
    <w:p w:rsidR="005D1928" w:rsidRPr="00A01792" w:rsidRDefault="00A01792" w:rsidP="00A01792">
      <w:pPr>
        <w:pStyle w:val="a4"/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>Нажать «Сообщить о проблеме» → выбрать «Давление не соответствует норме» → отправить.</w:t>
      </w:r>
    </w:p>
    <w:p w:rsidR="005D1928" w:rsidRPr="00A01792" w:rsidRDefault="00A01792" w:rsidP="00A01792">
      <w:pPr>
        <w:pStyle w:val="a4"/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>Переключиться на ноутбук, от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крыть панель руководителя — показать, как проблема мгновенно появилась в разделе «Критические проблемы».</w:t>
      </w:r>
    </w:p>
    <w:p w:rsidR="005D1928" w:rsidRPr="00A01792" w:rsidRDefault="00A01792" w:rsidP="00A01792">
      <w:pPr>
        <w:pStyle w:val="a4"/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Открыть «Аптечку №3», списать пару бинтов кнопкой «−» — показать, как остаток ниже минимума автоматически создаёт репорт «Требуется пополнение».</w:t>
      </w:r>
    </w:p>
    <w:p w:rsidR="005D1928" w:rsidRPr="00A01792" w:rsidRDefault="00A01792" w:rsidP="00A01792">
      <w:pPr>
        <w:pStyle w:val="a4"/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>Вернут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ься на панель руководителя, нажать «Назначить» и </w:t>
      </w:r>
      <w:proofErr w:type="gramStart"/>
      <w:r w:rsidRPr="00A0179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01792">
        <w:rPr>
          <w:rFonts w:ascii="Segoe UI Symbol" w:hAnsi="Segoe UI Symbol" w:cs="Segoe UI Symbol"/>
          <w:sz w:val="28"/>
          <w:szCs w:val="28"/>
          <w:lang w:val="ru-RU"/>
        </w:rPr>
        <w:t>✅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Отметить</w:t>
      </w:r>
      <w:proofErr w:type="gram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устранённой» — показать полный цикл: обнаружено → назначено → устранено → в истории.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Итоговый </w:t>
      </w:r>
      <w:proofErr w:type="spellStart"/>
      <w:r w:rsidRPr="00A01792">
        <w:rPr>
          <w:rFonts w:ascii="Times New Roman" w:hAnsi="Times New Roman" w:cs="Times New Roman"/>
          <w:sz w:val="28"/>
          <w:szCs w:val="28"/>
          <w:lang w:val="ru-RU"/>
        </w:rPr>
        <w:t>месседж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для жюри: это цифровая система управления безопасностью, а не </w:t>
      </w:r>
      <w:r w:rsidRPr="00A01792">
        <w:rPr>
          <w:rFonts w:ascii="Times New Roman" w:hAnsi="Times New Roman" w:cs="Times New Roman"/>
          <w:sz w:val="28"/>
          <w:szCs w:val="28"/>
        </w:rPr>
        <w:t>QR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-код с инструкцией. После конкурса следующий шаг — договорённость с одним реальным предприятием на пилотное внедрение на 1–2 месяца.</w:t>
      </w:r>
    </w:p>
    <w:p w:rsidR="005D1928" w:rsidRPr="00A01792" w:rsidRDefault="00A01792" w:rsidP="00A01792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01792">
        <w:rPr>
          <w:rFonts w:ascii="Times New Roman" w:hAnsi="Times New Roman" w:cs="Times New Roman"/>
          <w:sz w:val="28"/>
          <w:szCs w:val="28"/>
        </w:rPr>
        <w:t>Дорожная</w:t>
      </w:r>
      <w:proofErr w:type="spellEnd"/>
      <w:r w:rsidRPr="00A01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карта</w:t>
      </w:r>
      <w:proofErr w:type="spellEnd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D1928" w:rsidRPr="00A01792">
        <w:trPr>
          <w:tblHeader/>
        </w:trPr>
        <w:tc>
          <w:tcPr>
            <w:tcW w:w="3120" w:type="dxa"/>
            <w:shd w:val="clear" w:color="auto" w:fill="F2F2F2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  <w:proofErr w:type="spellEnd"/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Сейча</w:t>
            </w: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MVP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готов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-карточки, репорты, чек-листы, панель руководителя,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Supabase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1–2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месяца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Пилотный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20+ объектов на реальном предприятии, </w:t>
            </w:r>
            <w:proofErr w:type="gramStart"/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фото-отчёты</w:t>
            </w:r>
            <w:proofErr w:type="gramEnd"/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обратная связь</w:t>
            </w:r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3–6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месяцев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AI и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аналитика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Авто-категоризация репортов по свободному тексту, прио</w:t>
            </w:r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ритеты, отчёты за период</w:t>
            </w:r>
          </w:p>
        </w:tc>
      </w:tr>
      <w:tr w:rsidR="005D1928" w:rsidRPr="00A01792"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792">
              <w:rPr>
                <w:rFonts w:ascii="Times New Roman" w:hAnsi="Times New Roman" w:cs="Times New Roman"/>
                <w:sz w:val="28"/>
                <w:szCs w:val="28"/>
              </w:rPr>
              <w:t xml:space="preserve">6–12 </w:t>
            </w: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месяцев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</w:rPr>
              <w:t>Масштабирование</w:t>
            </w:r>
            <w:proofErr w:type="spellEnd"/>
          </w:p>
        </w:tc>
        <w:tc>
          <w:tcPr>
            <w:tcW w:w="3120" w:type="dxa"/>
          </w:tcPr>
          <w:p w:rsidR="005D1928" w:rsidRPr="00A01792" w:rsidRDefault="00A01792" w:rsidP="00A017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Мультипредприятие</w:t>
            </w:r>
            <w:proofErr w:type="spellEnd"/>
            <w:r w:rsidRPr="00A0179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роли пользователей, новые регионы</w:t>
            </w:r>
          </w:p>
        </w:tc>
      </w:tr>
    </w:tbl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Поле </w:t>
      </w:r>
      <w:r w:rsidRPr="00A01792">
        <w:rPr>
          <w:rStyle w:val="CodeChar"/>
          <w:rFonts w:ascii="Times New Roman" w:hAnsi="Times New Roman" w:cs="Times New Roman"/>
          <w:sz w:val="28"/>
          <w:szCs w:val="28"/>
        </w:rPr>
        <w:t>organization</w:t>
      </w:r>
      <w:r w:rsidRPr="00A01792">
        <w:rPr>
          <w:rStyle w:val="CodeChar"/>
          <w:rFonts w:ascii="Times New Roman" w:hAnsi="Times New Roman" w:cs="Times New Roman"/>
          <w:sz w:val="28"/>
          <w:szCs w:val="28"/>
          <w:lang w:val="ru-RU"/>
        </w:rPr>
        <w:t>_</w:t>
      </w:r>
      <w:r w:rsidRPr="00A01792">
        <w:rPr>
          <w:rStyle w:val="CodeChar"/>
          <w:rFonts w:ascii="Times New Roman" w:hAnsi="Times New Roman" w:cs="Times New Roman"/>
          <w:sz w:val="28"/>
          <w:szCs w:val="28"/>
        </w:rPr>
        <w:t>id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уже заложено в схему базы данных — переход к </w:t>
      </w:r>
      <w:proofErr w:type="spellStart"/>
      <w:r w:rsidRPr="00A01792">
        <w:rPr>
          <w:rFonts w:ascii="Times New Roman" w:hAnsi="Times New Roman" w:cs="Times New Roman"/>
          <w:sz w:val="28"/>
          <w:szCs w:val="28"/>
          <w:lang w:val="ru-RU"/>
        </w:rPr>
        <w:t>мультипредприятию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не требует перепроектирования данных, только добавления фильтрации по авторизованному пользователю.</w:t>
      </w:r>
    </w:p>
    <w:p w:rsidR="005D1928" w:rsidRPr="00A01792" w:rsidRDefault="00A01792" w:rsidP="00A01792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Команда и готовность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Автор проекта — Геннадий, студент из Казахстана с опытом разработки на </w:t>
      </w:r>
      <w:r w:rsidRPr="00A01792">
        <w:rPr>
          <w:rFonts w:ascii="Times New Roman" w:hAnsi="Times New Roman" w:cs="Times New Roman"/>
          <w:sz w:val="28"/>
          <w:szCs w:val="28"/>
        </w:rPr>
        <w:t>Next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01792">
        <w:rPr>
          <w:rFonts w:ascii="Times New Roman" w:hAnsi="Times New Roman" w:cs="Times New Roman"/>
          <w:sz w:val="28"/>
          <w:szCs w:val="28"/>
          <w:lang w:val="ru-RU"/>
        </w:rPr>
        <w:t>фриланс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-разработки </w:t>
      </w:r>
      <w:r w:rsidRPr="00A01792">
        <w:rPr>
          <w:rFonts w:ascii="Times New Roman" w:hAnsi="Times New Roman" w:cs="Times New Roman"/>
          <w:sz w:val="28"/>
          <w:szCs w:val="28"/>
        </w:rPr>
        <w:t>Telegram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-ботов.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SafeQR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собран им самостоятельно на знакомом стеке, что позволило дойти от идеи до работающего кода без внешней команды.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На момент подачи готово: исходный код приложения, схема и политики базы данных, </w:t>
      </w:r>
      <w:proofErr w:type="spellStart"/>
      <w:r w:rsidRPr="00A01792">
        <w:rPr>
          <w:rFonts w:ascii="Times New Roman" w:hAnsi="Times New Roman" w:cs="Times New Roman"/>
          <w:sz w:val="28"/>
          <w:szCs w:val="28"/>
          <w:lang w:val="ru-RU"/>
        </w:rPr>
        <w:t>демо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-данные для 20 объектов, скрипт генерации </w:t>
      </w:r>
      <w:r w:rsidRPr="00A01792">
        <w:rPr>
          <w:rFonts w:ascii="Times New Roman" w:hAnsi="Times New Roman" w:cs="Times New Roman"/>
          <w:sz w:val="28"/>
          <w:szCs w:val="28"/>
        </w:rPr>
        <w:t>QR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-кодов, инструкция по развёртыванию на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и презентационный материал для жюри. Остаётся: развернуть проект в облачном </w:t>
      </w:r>
      <w:proofErr w:type="spellStart"/>
      <w:r w:rsidRPr="00A0179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-проекте, напечатать </w:t>
      </w:r>
      <w:r w:rsidRPr="00A01792">
        <w:rPr>
          <w:rFonts w:ascii="Times New Roman" w:hAnsi="Times New Roman" w:cs="Times New Roman"/>
          <w:sz w:val="28"/>
          <w:szCs w:val="28"/>
        </w:rPr>
        <w:t>QR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-наклейки для </w:t>
      </w:r>
      <w:proofErr w:type="spellStart"/>
      <w:r w:rsidRPr="00A01792">
        <w:rPr>
          <w:rFonts w:ascii="Times New Roman" w:hAnsi="Times New Roman" w:cs="Times New Roman"/>
          <w:sz w:val="28"/>
          <w:szCs w:val="28"/>
          <w:lang w:val="ru-RU"/>
        </w:rPr>
        <w:t>демо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>-стенда и договориться о пилоте после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конкурса.</w:t>
      </w:r>
    </w:p>
    <w:p w:rsidR="005D1928" w:rsidRPr="00A01792" w:rsidRDefault="00A01792" w:rsidP="00A01792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>Заключение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01792">
        <w:rPr>
          <w:rFonts w:ascii="Times New Roman" w:hAnsi="Times New Roman" w:cs="Times New Roman"/>
          <w:sz w:val="28"/>
          <w:szCs w:val="28"/>
        </w:rPr>
        <w:t>SafeQR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отвечает на конкретную и проверяемую проблему охраны труда на промышленных и энергетических предприятиях, уже работает как </w:t>
      </w:r>
      <w:r w:rsidRPr="00A01792">
        <w:rPr>
          <w:rFonts w:ascii="Times New Roman" w:hAnsi="Times New Roman" w:cs="Times New Roman"/>
          <w:sz w:val="28"/>
          <w:szCs w:val="28"/>
        </w:rPr>
        <w:t>MVP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, а не только как идея на слайдах, и имеет понятный путь к деньгам — от одного пилота до масштабирова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ния по Казахстану. Архитектура позволяет добавлять новые типы объектов и предприятия без переписывания системы, а </w:t>
      </w:r>
      <w:r w:rsidRPr="00A01792">
        <w:rPr>
          <w:rFonts w:ascii="Times New Roman" w:hAnsi="Times New Roman" w:cs="Times New Roman"/>
          <w:sz w:val="28"/>
          <w:szCs w:val="28"/>
        </w:rPr>
        <w:t>RLS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-политики дают безопасность на уровне базы данных.</w:t>
      </w:r>
    </w:p>
    <w:p w:rsidR="005D1928" w:rsidRPr="00A01792" w:rsidRDefault="00A01792" w:rsidP="00A0179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Готовы показать живое </w:t>
      </w:r>
      <w:proofErr w:type="spellStart"/>
      <w:r w:rsidRPr="00A01792">
        <w:rPr>
          <w:rFonts w:ascii="Times New Roman" w:hAnsi="Times New Roman" w:cs="Times New Roman"/>
          <w:sz w:val="28"/>
          <w:szCs w:val="28"/>
          <w:lang w:val="ru-RU"/>
        </w:rPr>
        <w:t>демо</w:t>
      </w:r>
      <w:proofErr w:type="spellEnd"/>
      <w:r w:rsidRPr="00A01792">
        <w:rPr>
          <w:rFonts w:ascii="Times New Roman" w:hAnsi="Times New Roman" w:cs="Times New Roman"/>
          <w:sz w:val="28"/>
          <w:szCs w:val="28"/>
          <w:lang w:val="ru-RU"/>
        </w:rPr>
        <w:t xml:space="preserve"> прямо на защите: сканирование </w:t>
      </w:r>
      <w:r w:rsidRPr="00A01792">
        <w:rPr>
          <w:rFonts w:ascii="Times New Roman" w:hAnsi="Times New Roman" w:cs="Times New Roman"/>
          <w:sz w:val="28"/>
          <w:szCs w:val="28"/>
        </w:rPr>
        <w:t>QR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, репорт о проблеме и её появ</w:t>
      </w:r>
      <w:r w:rsidRPr="00A01792">
        <w:rPr>
          <w:rFonts w:ascii="Times New Roman" w:hAnsi="Times New Roman" w:cs="Times New Roman"/>
          <w:sz w:val="28"/>
          <w:szCs w:val="28"/>
          <w:lang w:val="ru-RU"/>
        </w:rPr>
        <w:t>ление на панели руководителя в реальном времени.</w:t>
      </w:r>
    </w:p>
    <w:sectPr w:rsidR="005D1928" w:rsidRPr="00A0179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@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175D13"/>
    <w:multiLevelType w:val="hybridMultilevel"/>
    <w:tmpl w:val="EC6C82E0"/>
    <w:lvl w:ilvl="0" w:tplc="5A062058">
      <w:start w:val="1"/>
      <w:numFmt w:val="decimal"/>
      <w:lvlText w:val="%1."/>
      <w:lvlJc w:val="left"/>
      <w:pPr>
        <w:ind w:left="720" w:hanging="360"/>
      </w:pPr>
    </w:lvl>
    <w:lvl w:ilvl="1" w:tplc="1FD6C878">
      <w:start w:val="1"/>
      <w:numFmt w:val="lowerLetter"/>
      <w:lvlText w:val="%2."/>
      <w:lvlJc w:val="left"/>
      <w:pPr>
        <w:ind w:left="1440" w:hanging="360"/>
      </w:pPr>
    </w:lvl>
    <w:lvl w:ilvl="2" w:tplc="57D02300">
      <w:start w:val="1"/>
      <w:numFmt w:val="lowerRoman"/>
      <w:lvlText w:val="%3."/>
      <w:lvlJc w:val="left"/>
      <w:pPr>
        <w:ind w:left="2160" w:hanging="360"/>
      </w:pPr>
    </w:lvl>
    <w:lvl w:ilvl="3" w:tplc="14149834">
      <w:start w:val="1"/>
      <w:numFmt w:val="decimal"/>
      <w:lvlText w:val="%4."/>
      <w:lvlJc w:val="left"/>
      <w:pPr>
        <w:ind w:left="2880" w:hanging="360"/>
      </w:pPr>
    </w:lvl>
    <w:lvl w:ilvl="4" w:tplc="93662F14">
      <w:start w:val="1"/>
      <w:numFmt w:val="lowerLetter"/>
      <w:lvlText w:val="%5."/>
      <w:lvlJc w:val="left"/>
      <w:pPr>
        <w:ind w:left="3600" w:hanging="360"/>
      </w:pPr>
    </w:lvl>
    <w:lvl w:ilvl="5" w:tplc="82407A12">
      <w:start w:val="1"/>
      <w:numFmt w:val="lowerRoman"/>
      <w:lvlText w:val="%6."/>
      <w:lvlJc w:val="left"/>
      <w:pPr>
        <w:ind w:left="4320" w:hanging="360"/>
      </w:pPr>
    </w:lvl>
    <w:lvl w:ilvl="6" w:tplc="7E5E5B0E">
      <w:start w:val="1"/>
      <w:numFmt w:val="decimal"/>
      <w:lvlText w:val="%7."/>
      <w:lvlJc w:val="left"/>
      <w:pPr>
        <w:ind w:left="5040" w:hanging="360"/>
      </w:pPr>
    </w:lvl>
    <w:lvl w:ilvl="7" w:tplc="9D38DE7A">
      <w:start w:val="1"/>
      <w:numFmt w:val="lowerLetter"/>
      <w:lvlText w:val="%8."/>
      <w:lvlJc w:val="left"/>
      <w:pPr>
        <w:ind w:left="5760" w:hanging="360"/>
      </w:pPr>
    </w:lvl>
    <w:lvl w:ilvl="8" w:tplc="80D6045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63E0A19"/>
    <w:multiLevelType w:val="hybridMultilevel"/>
    <w:tmpl w:val="1C32EE7C"/>
    <w:lvl w:ilvl="0" w:tplc="AFA617EC">
      <w:start w:val="1"/>
      <w:numFmt w:val="bullet"/>
      <w:lvlText w:val="•"/>
      <w:lvlJc w:val="left"/>
      <w:pPr>
        <w:ind w:left="720" w:hanging="360"/>
      </w:pPr>
    </w:lvl>
    <w:lvl w:ilvl="1" w:tplc="0D78FD68">
      <w:start w:val="1"/>
      <w:numFmt w:val="bullet"/>
      <w:lvlText w:val="o"/>
      <w:lvlJc w:val="left"/>
      <w:pPr>
        <w:ind w:left="1440" w:hanging="360"/>
      </w:pPr>
    </w:lvl>
    <w:lvl w:ilvl="2" w:tplc="234C6D1C">
      <w:start w:val="1"/>
      <w:numFmt w:val="bullet"/>
      <w:lvlText w:val="▪"/>
      <w:lvlJc w:val="left"/>
      <w:pPr>
        <w:ind w:left="2160" w:hanging="360"/>
      </w:pPr>
    </w:lvl>
    <w:lvl w:ilvl="3" w:tplc="5640680A">
      <w:start w:val="1"/>
      <w:numFmt w:val="bullet"/>
      <w:lvlText w:val="•"/>
      <w:lvlJc w:val="left"/>
      <w:pPr>
        <w:ind w:left="2880" w:hanging="360"/>
      </w:pPr>
    </w:lvl>
    <w:lvl w:ilvl="4" w:tplc="CA940CE2">
      <w:start w:val="1"/>
      <w:numFmt w:val="bullet"/>
      <w:lvlText w:val="o"/>
      <w:lvlJc w:val="left"/>
      <w:pPr>
        <w:ind w:left="3600" w:hanging="360"/>
      </w:pPr>
    </w:lvl>
    <w:lvl w:ilvl="5" w:tplc="BCF0F332">
      <w:start w:val="1"/>
      <w:numFmt w:val="bullet"/>
      <w:lvlText w:val="▪"/>
      <w:lvlJc w:val="left"/>
      <w:pPr>
        <w:ind w:left="4320" w:hanging="360"/>
      </w:pPr>
    </w:lvl>
    <w:lvl w:ilvl="6" w:tplc="83025D34">
      <w:start w:val="1"/>
      <w:numFmt w:val="bullet"/>
      <w:lvlText w:val="•"/>
      <w:lvlJc w:val="left"/>
      <w:pPr>
        <w:ind w:left="5040" w:hanging="360"/>
      </w:pPr>
    </w:lvl>
    <w:lvl w:ilvl="7" w:tplc="2DFEE2DA">
      <w:start w:val="1"/>
      <w:numFmt w:val="bullet"/>
      <w:lvlText w:val="o"/>
      <w:lvlJc w:val="left"/>
      <w:pPr>
        <w:ind w:left="5760" w:hanging="360"/>
      </w:pPr>
    </w:lvl>
    <w:lvl w:ilvl="8" w:tplc="6CD22E7A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D1928"/>
    <w:rsid w:val="005D1928"/>
    <w:rsid w:val="00A0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60236A-7BCD-4349-9AF4-3A2712A8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rsid w:val="00A017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nform.kz/ru/konkurs-innovacionnyh-proektov-aqmola-power-startoval-v-akmolinskoy-oblasti_a37101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1522</Words>
  <Characters>8677</Characters>
  <Application>Microsoft Office Word</Application>
  <DocSecurity>0</DocSecurity>
  <Lines>72</Lines>
  <Paragraphs>20</Paragraphs>
  <ScaleCrop>false</ScaleCrop>
  <Company/>
  <LinksUpToDate>false</LinksUpToDate>
  <CharactersWithSpaces>10179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SafeQR — бизнес-план для конкурса AQMOLA POWER</dc:title>
  <dc:description>Claude Docs node/bda7b6f2-00b4@12 docx-w5</dc:description>
  <cp:lastModifiedBy>Учетная запись Майкрософт</cp:lastModifiedBy>
  <cp:revision>13</cp:revision>
  <dcterms:created xsi:type="dcterms:W3CDTF">2026-09-18T17:01:00Z</dcterms:created>
  <dcterms:modified xsi:type="dcterms:W3CDTF">2026-09-18T17:08:00Z</dcterms:modified>
</cp:coreProperties>
</file>