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«КИЇВСЬКИЙ ПОЛІТЕХНІЧНИЙ ІНСТИТУТ 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ІМ. ІГОРЯ СІКОРСЬКОГО»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АСОІУ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Звіт з лабораторної роботи </w:t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темою: «</w:t>
      </w:r>
      <w:r>
        <w:rPr>
          <w:b/>
          <w:sz w:val="24"/>
          <w:lang w:eastAsia="zh-cn"/>
        </w:rPr>
        <w:t>ДЕРЕВА ВИРІШАЛЬНИХ ПРАВИЛ</w:t>
      </w:r>
      <w:r>
        <w:rPr>
          <w:sz w:val="28"/>
          <w:szCs w:val="28"/>
        </w:rPr>
        <w:t>»</w:t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</w:t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групи ІП-91</w:t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Кочев Геннадій</w:t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r/>
      <w:r>
        <w:br w:type="page"/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sz w:val="28"/>
          <w:szCs w:val="28"/>
        </w:rPr>
        <w:t>Мета роботи</w:t>
      </w:r>
      <w:r>
        <w:rPr>
          <w:b w:val="0"/>
          <w:sz w:val="28"/>
          <w:szCs w:val="28"/>
        </w:rPr>
        <w:t>: вивчити основні методи побудови дерев вирішальних правил, навчитися використовувати спеціалізовані програмні засоби для побудови дерев вирішальних правил.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rFonts w:ascii="Basic Roman" w:hAnsi="Basic Roman" w:eastAsia="Basic Roman" w:cs="Basic Roman"/>
          <w:b w:val="0"/>
          <w:kern w:val="1"/>
          <w:sz w:val="20"/>
          <w:lang w:val="en-us" w:bidi="ar-sa"/>
        </w:rPr>
      </w:pPr>
      <w:r>
        <w:rPr>
          <w:bCs/>
          <w:sz w:val="28"/>
          <w:szCs w:val="28"/>
        </w:rPr>
        <w:t xml:space="preserve">Теоретичні відомості: </w:t>
      </w:r>
      <w:r>
        <w:rPr>
          <w:rFonts w:ascii="Basic Roman" w:hAnsi="Basic Roman" w:eastAsia="Basic Roman" w:cs="Basic Roman"/>
          <w:b/>
          <w:kern w:val="1"/>
          <w:sz w:val="28"/>
          <w:szCs w:val="28"/>
          <w:lang w:val="en-us" w:bidi="ar-sa"/>
        </w:rPr>
        <w:t>Дерево вирішальних правил</w:t>
      </w:r>
      <w:r>
        <w:rPr>
          <w:rFonts w:ascii="Basic Roman" w:hAnsi="Basic Roman" w:eastAsia="Basic Roman" w:cs="Basic Roman"/>
          <w:b w:val="0"/>
          <w:kern w:val="1"/>
          <w:sz w:val="28"/>
          <w:szCs w:val="28"/>
          <w:lang w:val="en-us" w:bidi="ar-sa"/>
        </w:rPr>
        <w:t xml:space="preserve"> (також можуть називатися деревами класифікацій або регресійними деревами) — використовується в галузі статистики та аналізу даних для прогнозних моделей. Структура дерева містить такі елементи: «листя» і «гілки». На ребрах («гілках») дерева ухвалення рішення записані атрибути, від яких залежить цільова функція, в «листі» записані значення цільової функції, а в інших вузлах — атрибути, за якими розрізняються випадки. Щоб класифікувати новий випадок, треба спуститися по дереву до листа і видати відповідне значення. Подібні дерева рішень широко використовуються в інтелектуальному аналізі даних. Мета полягає в тому, щоб створити модель, яка прогнозує значення цільової змінної на основі декількох змінних на вході.</w:t>
      </w:r>
      <w:r>
        <w:rPr>
          <w:rFonts w:ascii="Basic Roman" w:hAnsi="Basic Roman" w:eastAsia="Basic Roman" w:cs="Basic Roman"/>
          <w:b w:val="0"/>
          <w:kern w:val="1"/>
          <w:sz w:val="20"/>
          <w:lang w:val="en-us" w:bidi="ar-sa"/>
        </w:rPr>
      </w:r>
    </w:p>
    <w:p>
      <w:pPr>
        <w:pStyle w:val="para6"/>
        <w:ind w:firstLine="540"/>
        <w:spacing/>
        <w:jc w:val="both"/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Cs/>
          <w:sz w:val="28"/>
          <w:szCs w:val="28"/>
        </w:rPr>
        <w:t xml:space="preserve">Набір даних: </w:t>
      </w:r>
      <w:hyperlink r:id="rId8" w:history="1">
        <w:r>
          <w:rPr>
            <w:rStyle w:val="char1"/>
            <w:b w:val="0"/>
            <w:sz w:val="28"/>
            <w:szCs w:val="28"/>
          </w:rPr>
          <w:t>https://archive.ics.uci.edu/ml/machine-learning-databases/wine/wine.data</w:t>
        </w:r>
      </w:hyperlink>
      <w:r>
        <w:rPr>
          <w:b w:val="0"/>
          <w:sz w:val="28"/>
          <w:szCs w:val="28"/>
        </w:rPr>
        <w:t xml:space="preserve"> </w:t>
      </w:r>
    </w:p>
    <w:p>
      <w:pPr>
        <w:pStyle w:val="para4"/>
        <w:ind w:firstLine="708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Виконання: </w:t>
      </w:r>
      <w:r>
        <w:rPr>
          <w:sz w:val="28"/>
          <w:szCs w:val="28"/>
        </w:rPr>
        <w:t>лабораторна робота виконана за допомогою мови програмування Python3 у середовищі Jupyter Notebook.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Побудоване дерево:</w:t>
      </w:r>
    </w:p>
    <w:p>
      <w:pPr>
        <w:pStyle w:val="para4"/>
        <w:ind w:firstLine="708"/>
        <w:spacing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65420" cy="31184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Wv+a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kIAAALx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84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>під час виконання лабораторної роботи мені потрібно було знайти набір даних, опрацювати його, та побудувати дерево вирішальних правил. Набір даних я застосував з бібліотеки sci-kit learn мови програмування Python, за візуалізацію дерева відповідає модуль dtreeviz.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Програма для будування дерева складається з таких етапів:</w:t>
      </w:r>
    </w:p>
    <w:p>
      <w:pPr>
        <w:pStyle w:val="para4"/>
        <w:numPr>
          <w:ilvl w:val="0"/>
          <w:numId w:val="1"/>
        </w:numPr>
        <w:ind w:left="360" w:firstLine="34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імпортування модулів та бібліотек</w:t>
      </w:r>
    </w:p>
    <w:p>
      <w:pPr>
        <w:pStyle w:val="para4"/>
        <w:numPr>
          <w:ilvl w:val="0"/>
          <w:numId w:val="1"/>
        </w:numPr>
        <w:ind w:left="360" w:firstLine="34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вибір даних для тестування</w:t>
      </w:r>
    </w:p>
    <w:p>
      <w:pPr>
        <w:pStyle w:val="para4"/>
        <w:numPr>
          <w:ilvl w:val="0"/>
          <w:numId w:val="1"/>
        </w:numPr>
        <w:ind w:left="360" w:firstLine="34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вивід інформації щодо тестованого об’єкту</w:t>
      </w:r>
    </w:p>
    <w:p>
      <w:pPr>
        <w:pStyle w:val="para4"/>
        <w:numPr>
          <w:ilvl w:val="0"/>
          <w:numId w:val="1"/>
        </w:numPr>
        <w:ind w:left="360" w:firstLine="34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створення моделі дерева та розміщення даних у ньому</w:t>
      </w:r>
    </w:p>
    <w:p>
      <w:pPr>
        <w:pStyle w:val="para4"/>
        <w:numPr>
          <w:ilvl w:val="0"/>
          <w:numId w:val="1"/>
        </w:numPr>
        <w:ind w:left="360" w:firstLine="34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перевірка параметрів дерева </w:t>
      </w:r>
    </w:p>
    <w:p>
      <w:pPr>
        <w:pStyle w:val="para4"/>
        <w:numPr>
          <w:ilvl w:val="0"/>
          <w:numId w:val="1"/>
        </w:numPr>
        <w:ind w:left="360" w:firstLine="34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передбачення класу тестованої одиниці</w:t>
      </w:r>
    </w:p>
    <w:p>
      <w:pPr>
        <w:pStyle w:val="para4"/>
        <w:numPr>
          <w:ilvl w:val="0"/>
          <w:numId w:val="1"/>
        </w:numPr>
        <w:ind w:left="360" w:firstLine="34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візуалізація отриманого дерева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Таким чином, набір даних було опрацьовано, дерево було отримане та може бути використане для рішення питання вибору класу для одиниці. Робота виконана.</w:t>
      </w:r>
    </w:p>
    <w:p>
      <w:pPr>
        <w:pStyle w:val="para4"/>
        <w:ind w:firstLine="426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41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620770650" w:val="98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 2"/>
    <w:qFormat/>
    <w:basedOn w:val="para0"/>
    <w:pPr>
      <w:spacing/>
      <w:jc w:val="center"/>
      <w:widowControl/>
      <w:tabs defTabSz="708"/>
    </w:pPr>
    <w:rPr>
      <w:kern w:val="0"/>
      <w:sz w:val="20"/>
      <w:szCs w:val="20"/>
      <w:lang w:val="uk-ua" w:eastAsia="zh-cn" w:bidi="ar-sa"/>
    </w:rPr>
  </w:style>
  <w:style w:type="paragraph" w:styleId="para5">
    <w:name w:val="Subtitle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kern w:val="0"/>
      <w:sz w:val="24"/>
      <w:szCs w:val="20"/>
      <w:lang w:val="uk-ua" w:bidi="ar-sa"/>
    </w:rPr>
  </w:style>
  <w:style w:type="paragraph" w:styleId="para6" w:customStyle="1">
    <w:name w:val="Название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kern w:val="0"/>
      <w:sz w:val="24"/>
      <w:szCs w:val="20"/>
      <w:lang w:val="uk-ua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 2"/>
    <w:qFormat/>
    <w:basedOn w:val="para0"/>
    <w:pPr>
      <w:spacing/>
      <w:jc w:val="center"/>
      <w:widowControl/>
      <w:tabs defTabSz="708"/>
    </w:pPr>
    <w:rPr>
      <w:kern w:val="0"/>
      <w:sz w:val="20"/>
      <w:szCs w:val="20"/>
      <w:lang w:val="uk-ua" w:eastAsia="zh-cn" w:bidi="ar-sa"/>
    </w:rPr>
  </w:style>
  <w:style w:type="paragraph" w:styleId="para5">
    <w:name w:val="Subtitle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kern w:val="0"/>
      <w:sz w:val="24"/>
      <w:szCs w:val="20"/>
      <w:lang w:val="uk-ua" w:bidi="ar-sa"/>
    </w:rPr>
  </w:style>
  <w:style w:type="paragraph" w:styleId="para6" w:customStyle="1">
    <w:name w:val="Название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kern w:val="0"/>
      <w:sz w:val="24"/>
      <w:szCs w:val="20"/>
      <w:lang w:val="uk-ua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archive.ics.uci.edu/ml/machine-learning-databases/wine/wine.data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2021-05-11T20:39:31Z</dcterms:created>
  <dcterms:modified xsi:type="dcterms:W3CDTF">2021-05-11T21:04:10Z</dcterms:modified>
</cp:coreProperties>
</file>