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 ТЕХНІЧНИЙ УНІВЕРСИТЕТ УКРАЇНИ</w:t>
      </w:r>
    </w:p>
    <w:p>
      <w:pPr>
        <w:pStyle w:val="para4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«КИЇВСЬКИЙ ПОЛІТЕХНІЧНИЙ ІНСТИТУТ </w:t>
      </w:r>
    </w:p>
    <w:p>
      <w:pPr>
        <w:pStyle w:val="para4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ІМ. ІГОРЯ СІКОРСЬКОГО»</w:t>
      </w:r>
    </w:p>
    <w:p>
      <w:pPr>
        <w:pStyle w:val="para4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para4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АСОІУ</w:t>
      </w:r>
    </w:p>
    <w:p>
      <w:pPr>
        <w:pStyle w:val="para4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para4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par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Звіт з лабораторної роботи </w:t>
      </w:r>
    </w:p>
    <w:p>
      <w:pPr>
        <w:pStyle w:val="para4"/>
        <w:spacing w:line="360" w:lineRule="auto"/>
        <w:rPr>
          <w:sz w:val="24"/>
        </w:rPr>
      </w:pPr>
      <w:r>
        <w:rPr>
          <w:sz w:val="28"/>
          <w:szCs w:val="28"/>
        </w:rPr>
        <w:t>за темою: «</w:t>
      </w:r>
      <w:r>
        <w:rPr>
          <w:b/>
          <w:kern w:val="0"/>
          <w:sz w:val="24"/>
          <w:lang w:eastAsia="zh-cn"/>
        </w:rPr>
        <w:t>НЕІЄРАРХІЧНІ МЕТОДИ КЛАСТЕРНОГО АНАЛІЗУ</w:t>
      </w:r>
      <w:r>
        <w:rPr>
          <w:sz w:val="28"/>
          <w:szCs w:val="28"/>
        </w:rPr>
        <w:t>»</w:t>
      </w:r>
      <w:r>
        <w:rPr>
          <w:sz w:val="24"/>
        </w:rPr>
      </w:r>
    </w:p>
    <w:p>
      <w:pPr>
        <w:pStyle w:val="para4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</w:t>
      </w:r>
    </w:p>
    <w:p>
      <w:pPr>
        <w:pStyle w:val="para4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групи ІП-91</w:t>
      </w:r>
    </w:p>
    <w:p>
      <w:pPr>
        <w:pStyle w:val="para4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Кочев Геннадій</w:t>
      </w:r>
      <w:r>
        <w:br w:type="page"/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sz w:val="28"/>
          <w:szCs w:val="28"/>
        </w:rPr>
        <w:t>Мета роботи</w:t>
      </w:r>
      <w:r>
        <w:rPr>
          <w:b w:val="0"/>
          <w:sz w:val="28"/>
          <w:szCs w:val="28"/>
        </w:rPr>
        <w:t>: Практичне засвоєння неієрархічного кластерного аналізу багатовимірних даних на прикладі методу k-середніх.</w:t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Теоретичні відомості: </w:t>
      </w:r>
      <w:r>
        <w:rPr>
          <w:b w:val="0"/>
          <w:sz w:val="28"/>
          <w:szCs w:val="28"/>
          <w:lang w:val="en-us"/>
        </w:rPr>
        <w:t>Неієрархічні методи мають за основу вже задану кількість кластерів (k-means, PAM кластеризація) або використовують складні алгоритми знаходження їх кількості (CLOPE, карти Кохонена).</w:t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Серед неієрархічних методів кластеризації особливої уваги заслуговують ітеративні методи. Вони працюють за наступним алгоритмом:</w:t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1)вихідні дані розбиваються на певну кількість кластерів та обчислюються центри тяжіння цих кластерів;</w:t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2)кожна точка даних поміщується в кластер з найближчим центром</w:t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тяжіння;</w:t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3)обчислюються нові центри тяжіння кластерів; кластери не замінюються на нові доти, поки не будуть повністю переглянуті всі дані;</w:t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4)кроки 2 і 3 повторюються доти, поки не перестануть змінюватись кластери.</w:t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Cs/>
          <w:sz w:val="28"/>
          <w:szCs w:val="28"/>
        </w:rPr>
        <w:t xml:space="preserve">Набір даних: </w:t>
      </w:r>
      <w:r>
        <w:rPr>
          <w:b w:val="0"/>
          <w:sz w:val="28"/>
          <w:szCs w:val="28"/>
        </w:rPr>
        <w:t>представляє собою док-файл, що містить таблицю з даними та назвами колонок.</w:t>
      </w: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Cs/>
          <w:sz w:val="28"/>
          <w:szCs w:val="28"/>
        </w:rPr>
        <w:t xml:space="preserve">Виконання: </w:t>
      </w:r>
      <w:r>
        <w:rPr>
          <w:b w:val="0"/>
          <w:sz w:val="28"/>
          <w:szCs w:val="28"/>
        </w:rPr>
        <w:t>робота була виконана за допомогою мови програмування Python3 у середовищі Jupyter Notebook.</w:t>
      </w: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Cs/>
          <w:sz w:val="28"/>
          <w:szCs w:val="28"/>
        </w:rPr>
        <w:t xml:space="preserve">Результати роботи: </w:t>
      </w:r>
      <w:r>
        <w:rPr>
          <w:b w:val="0"/>
          <w:sz w:val="28"/>
          <w:szCs w:val="28"/>
        </w:rPr>
        <w:t>маємо такий розподіл даних за графіком:</w:t>
      </w:r>
    </w:p>
    <w:p>
      <w:pPr>
        <w:pStyle w:val="para6"/>
        <w:ind w:firstLine="540"/>
        <w:spacing/>
        <w:jc w:val="both"/>
        <w:widowControl w:val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743325" cy="3562350"/>
            <wp:effectExtent l="0" t="0" r="0" b="0"/>
            <wp:docPr id="1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"/>
                    <pic:cNvPicPr>
                      <a:picLocks noChangeAspect="1"/>
                      <a:extLst>
                        <a:ext uri="smNativeData">
                          <sm:smNativeData xmlns:sm="smNativeData" val="SMDATA_14_cii0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HFwAA6hU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62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Переформатуємо координати точок до зручному формату:</w:t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114925" cy="2886075"/>
            <wp:effectExtent l="0" t="0" r="0" b="0"/>
            <wp:docPr id="2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5"/>
                    <pic:cNvPicPr>
                      <a:picLocks noChangeAspect="1"/>
                      <a:extLst>
                        <a:ext uri="smNativeData">
                          <sm:smNativeData xmlns:sm="smNativeData" val="SMDATA_14_cii0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3HwAAwRE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860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Розфарбуємо точки за розподілом на 3 кластери:</w:t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4476750" cy="2971800"/>
            <wp:effectExtent l="0" t="0" r="0" b="0"/>
            <wp:docPr id="3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4"/>
                    <pic:cNvPicPr>
                      <a:picLocks noChangeAspect="1"/>
                      <a:extLst>
                        <a:ext uri="smNativeData">
                          <sm:smNativeData xmlns:sm="smNativeData" val="SMDATA_14_cii0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BAAAAAAAAAAAAAAABAAAAAAAAAAAAAACKGwAASBI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71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 тепер з центрами:</w:t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4514850" cy="2962275"/>
            <wp:effectExtent l="0" t="0" r="0" b="0"/>
            <wp:docPr id="4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5"/>
                    <pic:cNvPicPr>
                      <a:picLocks noChangeAspect="1"/>
                      <a:extLst>
                        <a:ext uri="smNativeData">
                          <sm:smNativeData xmlns:sm="smNativeData" val="SMDATA_14_cii0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GGwAAORI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622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  <w:r>
        <w:br w:type="page"/>
      </w:r>
    </w:p>
    <w:p>
      <w:pPr>
        <w:pStyle w:val="para6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Cs/>
          <w:sz w:val="28"/>
          <w:szCs w:val="28"/>
        </w:rPr>
        <w:t>Висновок:</w:t>
      </w:r>
      <w:r>
        <w:rPr>
          <w:b w:val="0"/>
          <w:sz w:val="28"/>
          <w:szCs w:val="28"/>
        </w:rPr>
        <w:t xml:space="preserve"> під час виконання лабораторної роботи мені потрібно було знайти набір даних, переформатувати його до зручного для роботи виду та провести неієрархічну кластеризацію за методом k-середніх. Для переформування даних docx, pandas, numpy, розбиття даних на координати - sklearn (decomposition, preprocessing), графіки - matplotlib.</w:t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Програма складається з таких етапів:</w:t>
      </w:r>
    </w:p>
    <w:p>
      <w:pPr>
        <w:pStyle w:val="para6"/>
        <w:numPr>
          <w:ilvl w:val="0"/>
          <w:numId w:val="1"/>
        </w:numPr>
        <w:ind w:left="360" w:firstLine="18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імпортування модулів</w:t>
      </w:r>
    </w:p>
    <w:p>
      <w:pPr>
        <w:pStyle w:val="para6"/>
        <w:numPr>
          <w:ilvl w:val="0"/>
          <w:numId w:val="1"/>
        </w:numPr>
        <w:ind w:left="360" w:firstLine="18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перетворення даних до матриці</w:t>
      </w:r>
    </w:p>
    <w:p>
      <w:pPr>
        <w:pStyle w:val="para6"/>
        <w:numPr>
          <w:ilvl w:val="0"/>
          <w:numId w:val="1"/>
        </w:numPr>
        <w:ind w:left="360" w:firstLine="18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встановлення параметрів для кластеризації</w:t>
      </w:r>
    </w:p>
    <w:p>
      <w:pPr>
        <w:pStyle w:val="para6"/>
        <w:numPr>
          <w:ilvl w:val="0"/>
          <w:numId w:val="1"/>
        </w:numPr>
        <w:ind w:left="360" w:firstLine="18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знахождення центрів кластерів</w:t>
      </w:r>
    </w:p>
    <w:p>
      <w:pPr>
        <w:pStyle w:val="para6"/>
        <w:numPr>
          <w:ilvl w:val="0"/>
          <w:numId w:val="1"/>
        </w:numPr>
        <w:ind w:left="360" w:firstLine="18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виведення точок та центрів різними кольорами на графіках</w:t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Таким чином, мені вдалося вивчити методи підходу до неієрархічної кластеризації для обраного набору даних. Робота виконана.</w:t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6"/>
        <w:ind w:firstLine="540"/>
        <w:spacing/>
        <w:jc w:val="both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</w:p>
    <w:p>
      <w:pPr>
        <w:pStyle w:val="para4"/>
        <w:ind w:firstLine="708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  <w:font w:name="Batang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0"/>
    <w:tmLastPosFrameIdx w:val="0"/>
    <w:tmLastPosCaret>
      <w:tmLastPosPgfIdx w:val="61"/>
      <w:tmLastPosIdx w:val="29"/>
    </w:tmLastPosCaret>
    <w:tmLastPosAnchor>
      <w:tmLastPosPgfIdx w:val="0"/>
      <w:tmLastPosIdx w:val="0"/>
    </w:tmLastPosAnchor>
    <w:tmLastPosTblRect w:left="0" w:top="0" w:right="0" w:bottom="0"/>
  </w:tmLastPos>
  <w:tmAppRevision w:date="1622419570" w:val="98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kern w:val="1"/>
        <w:sz w:val="28"/>
        <w:szCs w:val="28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 2"/>
    <w:qFormat/>
    <w:basedOn w:val="para0"/>
    <w:pPr>
      <w:spacing/>
      <w:jc w:val="center"/>
      <w:widowControl/>
      <w:tabs defTabSz="708"/>
    </w:pPr>
    <w:rPr>
      <w:sz w:val="20"/>
      <w:szCs w:val="20"/>
      <w:lang w:val="uk-ua"/>
    </w:rPr>
  </w:style>
  <w:style w:type="paragraph" w:styleId="para5">
    <w:name w:val="Subtitle"/>
    <w:qFormat/>
    <w:basedOn w:val="para0"/>
    <w:pPr>
      <w:spacing/>
      <w:jc w:val="center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sz w:val="24"/>
      <w:szCs w:val="20"/>
      <w:lang w:val="uk-ua"/>
    </w:rPr>
  </w:style>
  <w:style w:type="paragraph" w:styleId="para6" w:customStyle="1">
    <w:name w:val="Название"/>
    <w:qFormat/>
    <w:basedOn w:val="para0"/>
    <w:pPr>
      <w:spacing/>
      <w:jc w:val="center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sz w:val="24"/>
      <w:szCs w:val="20"/>
      <w:lang w:val="uk-ua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kern w:val="1"/>
        <w:sz w:val="28"/>
        <w:szCs w:val="28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 2"/>
    <w:qFormat/>
    <w:basedOn w:val="para0"/>
    <w:pPr>
      <w:spacing/>
      <w:jc w:val="center"/>
      <w:widowControl/>
      <w:tabs defTabSz="708"/>
    </w:pPr>
    <w:rPr>
      <w:sz w:val="20"/>
      <w:szCs w:val="20"/>
      <w:lang w:val="uk-ua"/>
    </w:rPr>
  </w:style>
  <w:style w:type="paragraph" w:styleId="para5">
    <w:name w:val="Subtitle"/>
    <w:qFormat/>
    <w:basedOn w:val="para0"/>
    <w:pPr>
      <w:spacing/>
      <w:jc w:val="center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sz w:val="24"/>
      <w:szCs w:val="20"/>
      <w:lang w:val="uk-ua"/>
    </w:rPr>
  </w:style>
  <w:style w:type="paragraph" w:styleId="para6" w:customStyle="1">
    <w:name w:val="Название"/>
    <w:qFormat/>
    <w:basedOn w:val="para0"/>
    <w:pPr>
      <w:spacing/>
      <w:jc w:val="center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sz w:val="24"/>
      <w:szCs w:val="20"/>
      <w:lang w:val="uk-ua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2021-05-11T23:04:36Z</dcterms:created>
  <dcterms:modified xsi:type="dcterms:W3CDTF">2021-05-30T23:06:10Z</dcterms:modified>
</cp:coreProperties>
</file>