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72520" w14:textId="5A7E63C2" w:rsidR="00A57044" w:rsidRPr="00227F95" w:rsidRDefault="00350AA3" w:rsidP="00A57044">
      <w:pPr>
        <w:rPr>
          <w:rFonts w:ascii="Arial" w:hAnsi="Arial" w:cs="Arial"/>
          <w:sz w:val="20"/>
          <w:szCs w:val="20"/>
        </w:rPr>
      </w:pPr>
      <w:r w:rsidRPr="0072046F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7FBC811" wp14:editId="02BC6807">
                <wp:simplePos x="0" y="0"/>
                <wp:positionH relativeFrom="column">
                  <wp:posOffset>4702101</wp:posOffset>
                </wp:positionH>
                <wp:positionV relativeFrom="paragraph">
                  <wp:posOffset>2541121</wp:posOffset>
                </wp:positionV>
                <wp:extent cx="1997710" cy="5331460"/>
                <wp:effectExtent l="0" t="0" r="21590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7710" cy="533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744DD2" w14:textId="72EEBC66" w:rsidR="0072046F" w:rsidRPr="00227F95" w:rsidRDefault="0072046F" w:rsidP="0072046F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227F95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Figure S1.</w:t>
                            </w:r>
                            <w:r w:rsidRPr="00227F9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Maximum likelihood phylogenetic tree of </w:t>
                            </w:r>
                            <w:r w:rsidRPr="00227F95"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  <w:t>Oreochromis</w:t>
                            </w:r>
                            <w:r w:rsidRPr="00227F9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 and related cichlids constructed using R package </w:t>
                            </w:r>
                            <w:proofErr w:type="spellStart"/>
                            <w:r w:rsidRPr="00227F9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Phangorn</w:t>
                            </w:r>
                            <w:proofErr w:type="spellEnd"/>
                            <w:r w:rsidRPr="00227F9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(Schliep, 2011) from complete coding sequences of the mitochondrial ND1 (NADH dehydrogenase subunit 1) gene. </w:t>
                            </w:r>
                          </w:p>
                          <w:p w14:paraId="58DA3D91" w14:textId="77777777" w:rsidR="0072046F" w:rsidRPr="00227F95" w:rsidRDefault="0072046F" w:rsidP="0072046F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227F9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Sequences generated as part of this study comprise tip labels in the three-part format of "GenBank accession code | Tissue sample code | Species scientific name", while sequence data obtained directly from NCBI Sequence Read Archive or NCBI GenBank do not include the tissue sample code. </w:t>
                            </w:r>
                          </w:p>
                          <w:p w14:paraId="4778BA11" w14:textId="77777777" w:rsidR="0072046F" w:rsidRDefault="0072046F" w:rsidP="0072046F">
                            <w:r w:rsidRPr="00227F9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Coloured tip dots </w:t>
                            </w:r>
                            <w:proofErr w:type="gramStart"/>
                            <w:r w:rsidRPr="00227F9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indicate:</w:t>
                            </w:r>
                            <w:proofErr w:type="gramEnd"/>
                            <w:r w:rsidRPr="00227F9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tissue samples of tilapias obtained from aquaculture ponds for species identification from their ND1 haplotype (green); expert identified reference sequences (purple); and additional GenBank sequence data (grey).</w:t>
                            </w:r>
                          </w:p>
                          <w:p w14:paraId="60B63705" w14:textId="2FC3505D" w:rsidR="0072046F" w:rsidRDefault="0072046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FBC81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0.25pt;margin-top:200.1pt;width:157.3pt;height:419.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">
                <v:textbox>
                  <w:txbxContent>
                    <w:p w14:paraId="10744DD2" w14:textId="72EEBC66" w:rsidR="0072046F" w:rsidRPr="00227F95" w:rsidRDefault="0072046F" w:rsidP="0072046F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227F95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Figure S1.</w:t>
                      </w:r>
                      <w:r w:rsidRPr="00227F95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Maximum likelihood phylogenetic tree of </w:t>
                      </w:r>
                      <w:r w:rsidRPr="00227F95"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  <w:t>Oreochromis</w:t>
                      </w:r>
                      <w:r w:rsidRPr="00227F95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 and related cichlids constructed using R package </w:t>
                      </w:r>
                      <w:proofErr w:type="spellStart"/>
                      <w:r w:rsidRPr="00227F95">
                        <w:rPr>
                          <w:rFonts w:ascii="Arial" w:hAnsi="Arial" w:cs="Arial"/>
                          <w:sz w:val="20"/>
                          <w:szCs w:val="20"/>
                        </w:rPr>
                        <w:t>Phangorn</w:t>
                      </w:r>
                      <w:proofErr w:type="spellEnd"/>
                      <w:r w:rsidRPr="00227F95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(Schliep, 2011) from complete coding sequences of the mitochondrial ND1 (NADH dehydrogenase subunit 1) gene. </w:t>
                      </w:r>
                    </w:p>
                    <w:p w14:paraId="58DA3D91" w14:textId="77777777" w:rsidR="0072046F" w:rsidRPr="00227F95" w:rsidRDefault="0072046F" w:rsidP="0072046F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227F95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Sequences generated as part of this study comprise tip labels in the three-part format of "GenBank accession code | Tissue sample code | Species scientific name", while sequence data obtained directly from NCBI Sequence Read Archive or NCBI GenBank do not include the tissue sample code. </w:t>
                      </w:r>
                    </w:p>
                    <w:p w14:paraId="4778BA11" w14:textId="77777777" w:rsidR="0072046F" w:rsidRDefault="0072046F" w:rsidP="0072046F">
                      <w:r w:rsidRPr="00227F95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Coloured tip dots </w:t>
                      </w:r>
                      <w:proofErr w:type="gramStart"/>
                      <w:r w:rsidRPr="00227F95">
                        <w:rPr>
                          <w:rFonts w:ascii="Arial" w:hAnsi="Arial" w:cs="Arial"/>
                          <w:sz w:val="20"/>
                          <w:szCs w:val="20"/>
                        </w:rPr>
                        <w:t>indicate:</w:t>
                      </w:r>
                      <w:proofErr w:type="gramEnd"/>
                      <w:r w:rsidRPr="00227F95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tissue samples of tilapias obtained from aquaculture ponds for species identification from their ND1 haplotype (green); expert identified reference sequences (purple); and additional GenBank sequence data (grey).</w:t>
                      </w:r>
                    </w:p>
                    <w:p w14:paraId="60B63705" w14:textId="2FC3505D" w:rsidR="0072046F" w:rsidRDefault="0072046F"/>
                  </w:txbxContent>
                </v:textbox>
                <w10:wrap type="square"/>
              </v:shape>
            </w:pict>
          </mc:Fallback>
        </mc:AlternateContent>
      </w:r>
      <w:r w:rsidR="005E5A3C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0420797" wp14:editId="79DDF4B9">
            <wp:extent cx="4633200" cy="9320400"/>
            <wp:effectExtent l="0" t="0" r="0" b="0"/>
            <wp:docPr id="699810675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10675" name="Graphic 699810675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200" cy="932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7044" w:rsidRPr="00227F95" w:rsidSect="00350AA3">
      <w:pgSz w:w="12240" w:h="15840"/>
      <w:pgMar w:top="720" w:right="720" w:bottom="720" w:left="720" w:header="284" w:footer="28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044"/>
    <w:rsid w:val="00002229"/>
    <w:rsid w:val="00207426"/>
    <w:rsid w:val="00227F95"/>
    <w:rsid w:val="00350AA3"/>
    <w:rsid w:val="00520100"/>
    <w:rsid w:val="005D7AAC"/>
    <w:rsid w:val="005E5A3C"/>
    <w:rsid w:val="006175AD"/>
    <w:rsid w:val="0072046F"/>
    <w:rsid w:val="00743E3B"/>
    <w:rsid w:val="00856960"/>
    <w:rsid w:val="00A4776B"/>
    <w:rsid w:val="00A57044"/>
    <w:rsid w:val="00A761F9"/>
    <w:rsid w:val="00CB50F4"/>
    <w:rsid w:val="00D406F7"/>
    <w:rsid w:val="00E17561"/>
    <w:rsid w:val="00EA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2B969"/>
  <w15:chartTrackingRefBased/>
  <w15:docId w15:val="{1DF15321-8BB5-EF4E-A3EA-1E020189C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G</dc:creator>
  <cp:keywords/>
  <dc:description/>
  <cp:lastModifiedBy>Rupert Collins</cp:lastModifiedBy>
  <cp:revision>12</cp:revision>
  <cp:lastPrinted>2025-12-05T20:00:00Z</cp:lastPrinted>
  <dcterms:created xsi:type="dcterms:W3CDTF">2025-11-28T19:19:00Z</dcterms:created>
  <dcterms:modified xsi:type="dcterms:W3CDTF">2025-12-05T20:01:00Z</dcterms:modified>
</cp:coreProperties>
</file>