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645575" w14:textId="3F78036F" w:rsidR="000E23EF" w:rsidRPr="000E23EF" w:rsidRDefault="000E23EF">
      <w:pPr>
        <w:rPr>
          <w:rFonts w:eastAsiaTheme="minorEastAsia"/>
        </w:rPr>
      </w:pPr>
      <w:r w:rsidRPr="000E23EF">
        <w:rPr>
          <w:rFonts w:eastAsiaTheme="minorEastAsi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2884B3" wp14:editId="109F28DE">
                <wp:simplePos x="0" y="0"/>
                <wp:positionH relativeFrom="column">
                  <wp:posOffset>2568745</wp:posOffset>
                </wp:positionH>
                <wp:positionV relativeFrom="paragraph">
                  <wp:posOffset>-44816</wp:posOffset>
                </wp:positionV>
                <wp:extent cx="3232039" cy="534955"/>
                <wp:effectExtent l="0" t="0" r="0" b="0"/>
                <wp:wrapNone/>
                <wp:docPr id="12" name="Rectangle 11">
                  <a:extLst xmlns:a="http://schemas.openxmlformats.org/drawingml/2006/main">
                    <a:ext uri="{FF2B5EF4-FFF2-40B4-BE49-F238E27FC236}">
                      <a16:creationId xmlns:a16="http://schemas.microsoft.com/office/drawing/2014/main" id="{A8B4A663-174E-334E-916B-258AF3FDDD52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039" cy="5349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DF9FC2B" w14:textId="77777777" w:rsidR="000E23EF" w:rsidRPr="000E23EF" w:rsidRDefault="000E23EF" w:rsidP="000E23EF">
                            <w:pPr>
                              <w:rPr>
                                <w:rFonts w:ascii="Cambria Math" w:eastAsia="Calibri"/>
                                <w:i/>
                                <w:iCs/>
                                <w:color w:val="000000" w:themeColor="text1"/>
                                <w:kern w:val="24"/>
                              </w:rPr>
                            </w:pPr>
                            <m:oMathPara>
                              <m:oMathParaPr>
                                <m:jc m:val="centerGroup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/>
                                        <w:i/>
                                        <w:iCs/>
                                        <w:color w:val="000000" w:themeColor="text1"/>
                                        <w:kern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/>
                                        <w:color w:val="000000" w:themeColor="text1"/>
                                        <w:kern w:val="24"/>
                                      </w:rPr>
                                      <m:t>γ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/>
                                        <w:color w:val="000000" w:themeColor="text1"/>
                                        <w:kern w:val="24"/>
                                      </w:rPr>
                                      <m:t>y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Calibri" w:hAnsi="Cambria Math"/>
                                    <w:color w:val="000000" w:themeColor="text1"/>
                                    <w:kern w:val="24"/>
                                  </w:rPr>
                                  <m:t> ~ Tweedie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="Calibri" w:hAnsi="Cambria Math"/>
                                        <w:i/>
                                        <w:iCs/>
                                        <w:color w:val="000000" w:themeColor="text1"/>
                                        <w:kern w:val="24"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Calibri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Calibri" w:hAnsi="Cambria Math"/>
                                            <w:color w:val="000000" w:themeColor="text1"/>
                                            <w:kern w:val="24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Calibri" w:hAnsi="Cambria Math"/>
                                            <w:color w:val="000000" w:themeColor="text1"/>
                                            <w:kern w:val="24"/>
                                          </w:rPr>
                                          <m:t>y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Calibri" w:hAnsi="Cambria Math"/>
                                        <w:color w:val="000000" w:themeColor="text1"/>
                                        <w:kern w:val="24"/>
                                      </w:rPr>
                                      <m:t>,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="Calibri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="Calibri" w:hAnsi="Cambria Math"/>
                                            <w:color w:val="000000" w:themeColor="text1"/>
                                            <w:kern w:val="24"/>
                                          </w:rP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="Calibri" w:hAnsi="Cambria Math"/>
                                            <w:color w:val="000000" w:themeColor="text1"/>
                                            <w:kern w:val="24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d>
                              </m:oMath>
                            </m:oMathPara>
                          </w:p>
                        </w:txbxContent>
                      </wps:txbx>
                      <wps:bodyPr wrap="non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2884B3" id="Rectangle 11" o:spid="_x0000_s1026" style="position:absolute;margin-left:202.25pt;margin-top:-3.55pt;width:254.5pt;height:42.1pt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" filled="f" stroked="f">
                <v:textbox style="mso-fit-shape-to-text:t">
                  <w:txbxContent>
                    <w:p w14:paraId="6DF9FC2B" w14:textId="77777777" w:rsidR="000E23EF" w:rsidRPr="000E23EF" w:rsidRDefault="000E23EF" w:rsidP="000E23EF">
                      <w:pPr>
                        <w:rPr>
                          <w:rFonts w:ascii="Cambria Math" w:eastAsia="Calibri"/>
                          <w:i/>
                          <w:iCs/>
                          <w:color w:val="000000" w:themeColor="text1"/>
                          <w:kern w:val="24"/>
                        </w:rPr>
                      </w:pPr>
                      <m:oMathPara>
                        <m:oMathParaPr>
                          <m:jc m:val="centerGroup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eastAsia="Calibri" w:hAnsi="Cambria Math"/>
                                  <w:i/>
                                  <w:iCs/>
                                  <w:color w:val="000000" w:themeColor="text1"/>
                                  <w:kern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/>
                                  <w:color w:val="000000" w:themeColor="text1"/>
                                  <w:kern w:val="24"/>
                                </w:rPr>
                                <m:t>γ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/>
                                  <w:color w:val="000000" w:themeColor="text1"/>
                                  <w:kern w:val="24"/>
                                </w:rPr>
                                <m:t>y</m:t>
                              </m:r>
                            </m:sub>
                          </m:sSub>
                          <m:r>
                            <w:rPr>
                              <w:rFonts w:ascii="Cambria Math" w:eastAsia="Calibri" w:hAnsi="Cambria Math"/>
                              <w:color w:val="000000" w:themeColor="text1"/>
                              <w:kern w:val="24"/>
                            </w:rPr>
                            <m:t> ~ Tweedie</m:t>
                          </m:r>
                          <m:d>
                            <m:dPr>
                              <m:ctrlPr>
                                <w:rPr>
                                  <w:rFonts w:ascii="Cambria Math" w:eastAsia="Calibri" w:hAnsi="Cambria Math"/>
                                  <w:i/>
                                  <w:iCs/>
                                  <w:color w:val="000000" w:themeColor="text1"/>
                                  <w:kern w:val="24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/>
                                      <w:color w:val="000000" w:themeColor="text1"/>
                                      <w:kern w:val="24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/>
                                      <w:color w:val="000000" w:themeColor="text1"/>
                                      <w:kern w:val="24"/>
                                    </w:rPr>
                                    <m:t>y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Calibri" w:hAnsi="Cambria Math"/>
                                  <w:color w:val="000000" w:themeColor="text1"/>
                                  <w:kern w:val="24"/>
                                </w:rPr>
                                <m:t>,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="Calibri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Calibri" w:hAnsi="Cambria Math"/>
                                      <w:color w:val="000000" w:themeColor="text1"/>
                                      <w:kern w:val="24"/>
                                    </w:rPr>
                                    <m:t>σ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="Calibri" w:hAnsi="Cambria Math"/>
                                      <w:color w:val="000000" w:themeColor="text1"/>
                                      <w:kern w:val="24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oMath>
                      </m:oMathPara>
                    </w:p>
                  </w:txbxContent>
                </v:textbox>
              </v:rect>
            </w:pict>
          </mc:Fallback>
        </mc:AlternateContent>
      </w:r>
    </w:p>
    <w:p w14:paraId="4B924F84" w14:textId="77777777" w:rsidR="000E23EF" w:rsidRPr="000E23EF" w:rsidRDefault="000E23EF">
      <w:pPr>
        <w:rPr>
          <w:rFonts w:eastAsiaTheme="minorEastAsia"/>
        </w:rPr>
      </w:pPr>
    </w:p>
    <w:p w14:paraId="270F3F49" w14:textId="52A25F2F" w:rsidR="00F930BE" w:rsidRPr="00EE33BC" w:rsidRDefault="000E23EF">
      <w:pPr>
        <w:rPr>
          <w:rFonts w:eastAsiaTheme="minorEastAsia"/>
          <w:sz w:val="22"/>
          <w:szCs w:val="22"/>
        </w:rPr>
      </w:pPr>
      <m:oMathPara>
        <m:oMath>
          <m:func>
            <m:funcPr>
              <m:ctrlPr>
                <w:rPr>
                  <w:rFonts w:ascii="Cambria Math" w:hAnsi="Cambria Math"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y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e>
              </m:d>
            </m:e>
          </m:func>
          <m:r>
            <w:rPr>
              <w:rFonts w:ascii="Cambria Math" w:eastAsiaTheme="minorEastAsia" w:hAnsi="Cambria Math"/>
              <w:sz w:val="22"/>
              <w:szCs w:val="22"/>
            </w:rPr>
            <m:t>=α+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2"/>
                  <w:szCs w:val="22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  <w:sz w:val="22"/>
                  <w:szCs w:val="22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2"/>
              <w:szCs w:val="22"/>
            </w:rPr>
            <m:t>Year+</m:t>
          </m:r>
          <m:r>
            <w:rPr>
              <w:rFonts w:ascii="Cambria Math" w:eastAsiaTheme="minorEastAsia" w:hAnsi="Cambria Math"/>
              <w:sz w:val="22"/>
              <w:szCs w:val="22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naryPr>
            <m:sub>
              <m:r>
                <w:rPr>
                  <w:rFonts w:ascii="Cambria Math" w:eastAsiaTheme="minorEastAsia" w:hAnsi="Cambria Math"/>
                  <w:sz w:val="22"/>
                  <w:szCs w:val="22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  <w:sz w:val="22"/>
                  <w:szCs w:val="22"/>
                </w:rPr>
                <m:t>p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j</m:t>
                  </m:r>
                </m:sub>
              </m:sSub>
            </m:e>
          </m:nary>
          <m:d>
            <m:d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JulianDay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j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2"/>
              <w:szCs w:val="22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naryPr>
            <m:sub>
              <m:r>
                <w:rPr>
                  <w:rFonts w:ascii="Cambria Math" w:eastAsiaTheme="minorEastAsia" w:hAnsi="Cambria Math"/>
                  <w:sz w:val="22"/>
                  <w:szCs w:val="22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  <w:sz w:val="22"/>
                  <w:szCs w:val="22"/>
                </w:rPr>
                <m:t>q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j</m:t>
                  </m:r>
                </m:sub>
              </m:sSub>
            </m:e>
          </m:nary>
          <m:d>
            <m:d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Temperature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j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2"/>
              <w:szCs w:val="22"/>
            </w:rPr>
            <m:t>+</m:t>
          </m:r>
          <m:r>
            <w:rPr>
              <w:rFonts w:ascii="Cambria Math" w:eastAsiaTheme="minorEastAsia" w:hAnsi="Cambria Math"/>
              <w:sz w:val="22"/>
              <w:szCs w:val="22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naryPr>
            <m:sub>
              <m:r>
                <w:rPr>
                  <w:rFonts w:ascii="Cambria Math" w:eastAsiaTheme="minorEastAsia" w:hAnsi="Cambria Math"/>
                  <w:sz w:val="22"/>
                  <w:szCs w:val="22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  <w:sz w:val="22"/>
                  <w:szCs w:val="22"/>
                </w:rPr>
                <m:t>r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i,y</m:t>
                  </m:r>
                </m:sub>
              </m:sSub>
            </m:e>
          </m:nary>
          <m:d>
            <m:dPr>
              <m:ctrlPr>
                <w:rPr>
                  <w:rFonts w:ascii="Cambria Math" w:eastAsiaTheme="minorEastAsia" w:hAnsi="Cambria Math"/>
                  <w:i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Latitude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i,y</m:t>
                  </m:r>
                </m:sub>
              </m:sSub>
              <m:r>
                <w:rPr>
                  <w:rFonts w:ascii="Cambria Math" w:eastAsiaTheme="minorEastAsia" w:hAnsi="Cambria Math"/>
                  <w:sz w:val="22"/>
                  <w:szCs w:val="22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Longitude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2"/>
                      <w:szCs w:val="22"/>
                    </w:rPr>
                    <m:t>i,y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2"/>
              <w:szCs w:val="22"/>
            </w:rPr>
            <m:t>+ ε</m:t>
          </m:r>
        </m:oMath>
      </m:oMathPara>
    </w:p>
    <w:p w14:paraId="237E284E" w14:textId="77777777" w:rsidR="00EE0AA3" w:rsidRDefault="00EE0AA3">
      <w:pPr>
        <w:rPr>
          <w:rFonts w:eastAsiaTheme="minorEastAsia"/>
        </w:rPr>
      </w:pPr>
    </w:p>
    <w:p w14:paraId="5260AB4B" w14:textId="0E530F49" w:rsidR="00F930BE" w:rsidRPr="00F930BE" w:rsidRDefault="00EE33BC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 ϕ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s,y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p</m:t>
              </m:r>
            </m:sup>
          </m:sSup>
        </m:oMath>
      </m:oMathPara>
    </w:p>
    <w:p w14:paraId="3D58AF8A" w14:textId="77777777" w:rsidR="00EE0AA3" w:rsidRDefault="00EE0AA3">
      <w:pPr>
        <w:rPr>
          <w:rFonts w:eastAsiaTheme="minorEastAsia"/>
        </w:rPr>
      </w:pPr>
    </w:p>
    <w:p w14:paraId="67C99DB0" w14:textId="30AECF6F" w:rsidR="00F930BE" w:rsidRDefault="00EE0A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ε ~ N(0,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480C5050" w14:textId="1F2DF0D5" w:rsidR="00F930BE" w:rsidRPr="00F930BE" w:rsidRDefault="00F930BE">
      <w:pPr>
        <w:rPr>
          <w:rFonts w:eastAsiaTheme="minorEastAsia"/>
        </w:rPr>
      </w:pPr>
      <w:r>
        <w:rPr>
          <w:rFonts w:ascii="Charter" w:eastAsia="Times New Roman" w:hAnsi="Charter" w:cs="Times New Roman"/>
          <w:i/>
          <w:iCs/>
          <w:color w:val="292929"/>
          <w:spacing w:val="-1"/>
          <w:sz w:val="32"/>
          <w:szCs w:val="32"/>
          <w:shd w:val="clear" w:color="auto" w:fill="FFFFFF"/>
        </w:rPr>
        <w:t xml:space="preserve"> </w:t>
      </w:r>
    </w:p>
    <w:sectPr w:rsidR="00F930BE" w:rsidRPr="00F930BE" w:rsidSect="000737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harter">
    <w:panose1 w:val="02040503050506020203"/>
    <w:charset w:val="00"/>
    <w:family w:val="roman"/>
    <w:pitch w:val="variable"/>
    <w:sig w:usb0="800000AF" w:usb1="1000204A" w:usb2="00000000" w:usb3="00000000" w:csb0="0000001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0BE"/>
    <w:rsid w:val="000737C3"/>
    <w:rsid w:val="000E23EF"/>
    <w:rsid w:val="00145549"/>
    <w:rsid w:val="00960498"/>
    <w:rsid w:val="00EE0AA3"/>
    <w:rsid w:val="00EE33BC"/>
    <w:rsid w:val="00F93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CD01C3"/>
  <w15:chartTrackingRefBased/>
  <w15:docId w15:val="{AE15DB6C-A22B-EA41-B466-FDDC9CB54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930B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05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6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38</Words>
  <Characters>218</Characters>
  <Application>Microsoft Office Word</Application>
  <DocSecurity>0</DocSecurity>
  <Lines>1</Lines>
  <Paragraphs>1</Paragraphs>
  <ScaleCrop>false</ScaleCrop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Genoa Sullaway</dc:creator>
  <cp:keywords/>
  <dc:description/>
  <cp:lastModifiedBy>Genoa Sullaway</cp:lastModifiedBy>
  <cp:revision>4</cp:revision>
  <dcterms:created xsi:type="dcterms:W3CDTF">2021-11-10T15:25:00Z</dcterms:created>
  <dcterms:modified xsi:type="dcterms:W3CDTF">2021-11-26T18:46:00Z</dcterms:modified>
</cp:coreProperties>
</file>