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5"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13D89713"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w:t>
      </w:r>
      <w:r w:rsidR="003C5330">
        <w:t>four</w:t>
      </w:r>
      <w:r w:rsidR="005524AD" w:rsidRPr="004802C8">
        <w:t xml:space="preserv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3C5330">
        <w:t>total returns</w:t>
      </w:r>
      <w:r w:rsidR="00EC00FA" w:rsidRPr="004802C8">
        <w:t xml:space="preserve">”, which tracks individuals </w:t>
      </w:r>
      <w:r w:rsidR="00D92B6B" w:rsidRPr="004802C8">
        <w:t xml:space="preserve">from their first winter to when they return to the Yukon river mouth and are vulnerable to terminal harvest, </w:t>
      </w:r>
      <w:r w:rsidR="00EC00FA" w:rsidRPr="004802C8">
        <w:t xml:space="preserve">, </w:t>
      </w:r>
      <w:r w:rsidR="003C5330">
        <w:t>4</w:t>
      </w:r>
      <w:r w:rsidR="00EC00FA" w:rsidRPr="004802C8">
        <w:t xml:space="preserve">) “spawners”, which </w:t>
      </w:r>
      <w:r w:rsidR="003C5330">
        <w:t>are</w:t>
      </w:r>
      <w:r w:rsidR="00EC00FA" w:rsidRPr="004802C8">
        <w:t xml:space="preserve"> the fish that return back to the spawning grounds</w:t>
      </w:r>
      <w:r w:rsidR="003C5330">
        <w:t xml:space="preserve"> and </w:t>
      </w:r>
      <w:r w:rsidR="003C5330">
        <w:t>is the difference between total returns and total terminal harvest</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lastRenderedPageBreak/>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0AD089BA"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w:t>
      </w:r>
      <w:r w:rsidR="00E6218F">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p>
    <w:commentRangeStart w:id="1"/>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commentRangeEnd w:id="1"/>
      <w:r w:rsidR="00B24208">
        <w:rPr>
          <w:rStyle w:val="CommentReference"/>
        </w:rPr>
        <w:commentReference w:id="1"/>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commentRangeStart w:id="2"/>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commentRangeEnd w:id="2"/>
      <w:r w:rsidR="00B24208">
        <w:rPr>
          <w:rStyle w:val="CommentReference"/>
        </w:rPr>
        <w:commentReference w:id="2"/>
      </w:r>
    </w:p>
    <w:p w14:paraId="70E4678B" w14:textId="77777777" w:rsidR="00382C08" w:rsidRPr="004802C8" w:rsidRDefault="00382C08" w:rsidP="00DD499B">
      <w:pPr>
        <w:pStyle w:val="NormalWeb"/>
        <w:spacing w:before="0" w:beforeAutospacing="0" w:after="0" w:afterAutospacing="0"/>
      </w:pPr>
    </w:p>
    <w:p w14:paraId="694180F9" w14:textId="361EF9E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rsidR="003C5330">
        <w:t xml:space="preserve"> rate</w:t>
      </w:r>
      <w:r w:rsidRPr="004802C8">
        <w:t xml:space="preserve">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commentRangeStart w:id="3"/>
      <w:r w:rsidR="005577D9">
        <w:t>The maturity schedule for Chum salmon was assumed to vary over time randomly, relative to an average maturity schedule.</w:t>
      </w:r>
      <w:r w:rsidR="00F55916">
        <w:t xml:space="preserve"> </w:t>
      </w:r>
      <w:commentRangeEnd w:id="3"/>
      <w:r w:rsidR="00B24208">
        <w:rPr>
          <w:rStyle w:val="CommentReference"/>
        </w:rPr>
        <w:commentReference w:id="3"/>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commentRangeStart w:id="4"/>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commentRangeEnd w:id="4"/>
      <w:r w:rsidR="0005752E">
        <w:rPr>
          <w:rStyle w:val="CommentReference"/>
        </w:rPr>
        <w:commentReference w:id="4"/>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000000"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commentRangeStart w:id="5"/>
      <w:r w:rsidRPr="004802C8">
        <w:t xml:space="preserve">2.2 </w:t>
      </w:r>
      <w:r w:rsidR="005C5F75" w:rsidRPr="004802C8">
        <w:t>Model Estimation</w:t>
      </w:r>
      <w:commentRangeEnd w:id="5"/>
      <w:r w:rsidR="009F5D64">
        <w:rPr>
          <w:rStyle w:val="CommentReference"/>
          <w:rFonts w:ascii="Times New Roman" w:eastAsia="Times New Roman" w:hAnsi="Times New Roman" w:cs="Times New Roman"/>
          <w:i w:val="0"/>
          <w:iCs w:val="0"/>
          <w:color w:val="auto"/>
        </w:rPr>
        <w:commentReference w:id="5"/>
      </w:r>
    </w:p>
    <w:p w14:paraId="18387E32" w14:textId="7E54721B" w:rsidR="000D676B" w:rsidRPr="004802C8"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7A7D19A3"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xml:space="preserve">. The survey has collected a wide array of ecosystem information, including juvenile salmon abundance from surface trawls that are conducted at </w:t>
      </w:r>
      <w:commentRangeStart w:id="6"/>
      <w:r w:rsidR="00997EF9" w:rsidRPr="004802C8">
        <w:t>multiple stations across the NBS</w:t>
      </w:r>
      <w:commentRangeEnd w:id="6"/>
      <w:r w:rsidR="009F5D64">
        <w:rPr>
          <w:rStyle w:val="CommentReference"/>
        </w:rPr>
        <w:commentReference w:id="6"/>
      </w:r>
      <w:r w:rsidR="00997EF9" w:rsidRPr="004802C8">
        <w:t>.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moveFromRangeStart w:id="7" w:author="Lauren.Rogers" w:date="2025-01-02T13:19:00Z" w:name="move186716375"/>
      <w:moveFrom w:id="8" w:author="Lauren.Rogers" w:date="2025-01-02T13:19:00Z">
        <w:r w:rsidR="00997EF9" w:rsidRPr="004802C8" w:rsidDel="009F5D64">
          <w:t>Fish caught in this survey are allocated to genetic reporting groups</w:t>
        </w:r>
        <w:r w:rsidR="00395A14" w:rsidRPr="004802C8" w:rsidDel="009F5D64">
          <w:t xml:space="preserve"> using a spatial mixed stock analysis (MSA)</w:t>
        </w:r>
        <w:r w:rsidR="00AF63FE" w:rsidRPr="004802C8" w:rsidDel="009F5D64">
          <w:t xml:space="preserve"> (</w:t>
        </w:r>
        <w:r w:rsidR="00AF63FE" w:rsidRPr="004802C8" w:rsidDel="009F5D64">
          <w:rPr>
            <w:b/>
            <w:bCs/>
          </w:rPr>
          <w:t>CITE</w:t>
        </w:r>
        <w:r w:rsidR="00AF63FE" w:rsidRPr="004802C8" w:rsidDel="009F5D64">
          <w:t xml:space="preserve">, </w:t>
        </w:r>
        <w:r w:rsidR="00AF63FE" w:rsidRPr="004802C8" w:rsidDel="009F5D64">
          <w:rPr>
            <w:b/>
            <w:bCs/>
          </w:rPr>
          <w:t>Lee et al..?)</w:t>
        </w:r>
        <w:r w:rsidR="00395A14" w:rsidRPr="004802C8" w:rsidDel="009F5D64">
          <w:rPr>
            <w:b/>
            <w:bCs/>
          </w:rPr>
          <w:t>.</w:t>
        </w:r>
        <w:r w:rsidR="00395A14" w:rsidRPr="004802C8" w:rsidDel="009F5D64">
          <w:t xml:space="preserve"> The MSA has five reporting groups, including Yukon River fall chum salmon</w:t>
        </w:r>
        <w:r w:rsidR="002D7659" w:rsidDel="009F5D64">
          <w:t>. G</w:t>
        </w:r>
        <w:r w:rsidR="00395A14" w:rsidRPr="004802C8" w:rsidDel="009F5D64">
          <w:t xml:space="preserve">enotype and analysis are further detailed by </w:t>
        </w:r>
        <w:r w:rsidR="00395A14" w:rsidRPr="004802C8" w:rsidDel="009F5D64">
          <w:rPr>
            <w:b/>
            <w:bCs/>
          </w:rPr>
          <w:t>XX</w:t>
        </w:r>
        <w:r w:rsidR="00395A14" w:rsidRPr="004802C8" w:rsidDel="009F5D64">
          <w:t>.</w:t>
        </w:r>
      </w:moveFrom>
      <w:moveFromRangeEnd w:id="7"/>
    </w:p>
    <w:p w14:paraId="76171591" w14:textId="59FA466C"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includes multiple stocks of juvenile chum salmon that spend their first summer in the NBS. </w:t>
      </w:r>
      <w:moveToRangeStart w:id="9" w:author="Lauren.Rogers" w:date="2025-01-02T13:19:00Z" w:name="move186716375"/>
      <w:moveTo w:id="10" w:author="Lauren.Rogers" w:date="2025-01-02T13:19:00Z">
        <w:del w:id="11" w:author="Lauren.Rogers" w:date="2025-01-02T13:19:00Z">
          <w:r w:rsidR="009F5D64" w:rsidRPr="004802C8" w:rsidDel="009F5D64">
            <w:delText>Fish</w:delText>
          </w:r>
        </w:del>
      </w:moveTo>
      <w:ins w:id="12" w:author="Lauren.Rogers" w:date="2025-01-02T13:19:00Z">
        <w:r w:rsidR="009F5D64">
          <w:t>Chum salmon</w:t>
        </w:r>
      </w:ins>
      <w:moveTo w:id="13" w:author="Lauren.Rogers" w:date="2025-01-02T13:19:00Z">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9F5D64" w:rsidRPr="004802C8">
          <w:t>.</w:t>
        </w:r>
      </w:moveTo>
      <w:moveToRangeEnd w:id="9"/>
      <w:ins w:id="14" w:author="Lauren.Rogers" w:date="2025-01-02T13:19:00Z">
        <w:r w:rsidR="009F5D64">
          <w:t xml:space="preserve"> </w:t>
        </w:r>
      </w:ins>
      <w:del w:id="15" w:author="Lauren.Rogers" w:date="2025-01-02T13:19:00Z">
        <w:r w:rsidR="0092445E" w:rsidRPr="004802C8" w:rsidDel="009F5D64">
          <w:delText>Thus, t</w:delText>
        </w:r>
      </w:del>
      <w:ins w:id="16" w:author="Lauren.Rogers" w:date="2025-01-02T13:19:00Z">
        <w:r w:rsidR="009F5D64">
          <w:t>T</w:t>
        </w:r>
      </w:ins>
      <w:del w:id="17" w:author="Lauren.Rogers" w:date="2025-01-02T13:20:00Z">
        <w:r w:rsidR="00B142F6" w:rsidRPr="004802C8" w:rsidDel="009F5D64">
          <w:delText xml:space="preserve">o </w:delText>
        </w:r>
        <w:r w:rsidR="002D7659" w:rsidDel="009F5D64">
          <w:delText>isolate</w:delText>
        </w:r>
        <w:r w:rsidR="0092445E" w:rsidRPr="004802C8" w:rsidDel="009F5D64">
          <w:delText xml:space="preserve"> an index for </w:delText>
        </w:r>
        <w:r w:rsidR="00B142F6" w:rsidRPr="004802C8" w:rsidDel="009F5D64">
          <w:delText xml:space="preserve">juvenile </w:delText>
        </w:r>
        <w:r w:rsidR="00495D79" w:rsidRPr="004802C8" w:rsidDel="009F5D64">
          <w:delText>f</w:delText>
        </w:r>
        <w:r w:rsidR="00B142F6" w:rsidRPr="004802C8" w:rsidDel="009F5D64">
          <w:delText xml:space="preserve">all </w:delText>
        </w:r>
        <w:r w:rsidR="00495D79" w:rsidRPr="004802C8" w:rsidDel="009F5D64">
          <w:delText>c</w:delText>
        </w:r>
        <w:r w:rsidR="00B142F6" w:rsidRPr="004802C8" w:rsidDel="009F5D64">
          <w:delText>hum salmon</w:delText>
        </w:r>
        <w:r w:rsidR="002D7659" w:rsidDel="009F5D64">
          <w:delText xml:space="preserve"> specifically</w:delText>
        </w:r>
        <w:r w:rsidR="00B142F6" w:rsidRPr="004802C8" w:rsidDel="009F5D64">
          <w:delText xml:space="preserve">, we utilized results from </w:delText>
        </w:r>
        <w:r w:rsidR="00395A14" w:rsidRPr="004802C8" w:rsidDel="009F5D64">
          <w:delText>the</w:delText>
        </w:r>
        <w:r w:rsidR="00B142F6" w:rsidRPr="004802C8" w:rsidDel="009F5D64">
          <w:delText xml:space="preserve"> MSA</w:delText>
        </w:r>
        <w:r w:rsidR="00395A14" w:rsidRPr="004802C8" w:rsidDel="009F5D64">
          <w:delText xml:space="preserve"> </w:delText>
        </w:r>
        <w:r w:rsidR="00B142F6" w:rsidRPr="004802C8" w:rsidDel="009F5D64">
          <w:delText>(</w:delText>
        </w:r>
        <w:r w:rsidR="00B142F6" w:rsidRPr="004802C8" w:rsidDel="009F5D64">
          <w:rPr>
            <w:b/>
            <w:bCs/>
          </w:rPr>
          <w:delText>Lee et al 2024??).</w:delText>
        </w:r>
      </w:del>
      <w:r w:rsidR="00B142F6" w:rsidRPr="004802C8">
        <w:rPr>
          <w:b/>
          <w:bCs/>
        </w:rPr>
        <w:t xml:space="preserve"> </w:t>
      </w:r>
      <w:r w:rsidR="0092445E" w:rsidRPr="004802C8">
        <w:t>We multiplied</w:t>
      </w:r>
      <w:ins w:id="18" w:author="Lauren.Rogers" w:date="2025-01-02T13:20:00Z">
        <w:r w:rsidR="009F5D64">
          <w:t xml:space="preserve"> the</w:t>
        </w:r>
      </w:ins>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lastRenderedPageBreak/>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commentRangeStart w:id="19"/>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commentRangeEnd w:id="19"/>
      <w:r w:rsidR="0005752E">
        <w:rPr>
          <w:rStyle w:val="CommentReference"/>
        </w:rPr>
        <w:commentReference w:id="19"/>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t>
      </w:r>
      <w:commentRangeStart w:id="20"/>
      <w:r w:rsidR="004111F4" w:rsidRPr="004802C8">
        <w:t xml:space="preserve">We fit the </w:t>
      </w:r>
      <w:r w:rsidR="00382C08" w:rsidRPr="004802C8">
        <w:t>estimation model to age composition estimates provided by the run reconstruction</w:t>
      </w:r>
      <w:commentRangeEnd w:id="20"/>
      <w:r w:rsidR="004D3CDC">
        <w:rPr>
          <w:rStyle w:val="CommentReference"/>
        </w:rPr>
        <w:commentReference w:id="20"/>
      </w:r>
      <w:r w:rsidR="00382C08" w:rsidRPr="004802C8">
        <w:t xml:space="preserve">.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31F17A5C" w:rsidR="00952A2D" w:rsidRPr="004802C8" w:rsidRDefault="00952A2D" w:rsidP="004802C8">
      <w:pPr>
        <w:pStyle w:val="Heading4"/>
      </w:pPr>
      <w:r w:rsidRPr="004802C8">
        <w:t>2.3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6CCED5F0" w:rsidR="00592CA8" w:rsidRPr="004802C8" w:rsidRDefault="003B54AF" w:rsidP="002C4E3D">
      <w:pPr>
        <w:ind w:firstLine="720"/>
      </w:pPr>
      <w:commentRangeStart w:id="21"/>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w:t>
      </w:r>
      <w:commentRangeEnd w:id="21"/>
      <w:r w:rsidR="004D3CDC">
        <w:rPr>
          <w:rStyle w:val="CommentReference"/>
        </w:rPr>
        <w:commentReference w:id="21"/>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w:t>
      </w:r>
      <w:r w:rsidR="00E6218F" w:rsidRPr="004802C8">
        <w:t>the mean spawner size trend from the parent generation</w:t>
      </w:r>
      <w:r w:rsidR="00E6218F">
        <w:t xml:space="preserve">, </w:t>
      </w:r>
      <w:r w:rsidR="00592CA8" w:rsidRPr="004802C8">
        <w:t xml:space="preserve">Yukon River </w:t>
      </w:r>
      <w:r w:rsidR="00E83FFC" w:rsidRPr="004802C8">
        <w:t>flow rates</w:t>
      </w:r>
      <w:r w:rsidR="00592CA8" w:rsidRPr="004802C8">
        <w:t>, cumulative degree days for sea surface temperatures in the Northern Bering Sea</w:t>
      </w:r>
      <w:r w:rsidR="00E6218F">
        <w:t xml:space="preserve"> and </w:t>
      </w:r>
      <w:r w:rsidR="00592CA8" w:rsidRPr="004802C8">
        <w:t>pollock recruitment index</w:t>
      </w:r>
      <w:r w:rsidR="00E6218F">
        <w:t xml:space="preserve">. </w:t>
      </w:r>
      <w:r w:rsidR="00B9454F"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00B9454F" w:rsidRPr="004802C8">
        <w:t xml:space="preserve"> </w:t>
      </w:r>
      <w:r w:rsidR="00E91BE7" w:rsidRPr="004802C8">
        <w:t xml:space="preserve">that increased river </w:t>
      </w:r>
      <w:r w:rsidR="00D24714" w:rsidRPr="004802C8">
        <w:t xml:space="preserve">flow </w:t>
      </w:r>
      <w:r w:rsidR="00E91BE7" w:rsidRPr="004802C8">
        <w:t xml:space="preserve">has a negative relationship with productivity as it </w:t>
      </w:r>
      <w:r w:rsidR="00E91BE7" w:rsidRPr="004802C8">
        <w:lastRenderedPageBreak/>
        <w:t>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 xml:space="preserve">data (cubic feet per second) from a gage hosted by the USGS at </w:t>
      </w:r>
      <w:commentRangeStart w:id="22"/>
      <w:r w:rsidR="00855916" w:rsidRPr="004802C8">
        <w:t>Pilot Station, AK,</w:t>
      </w:r>
      <w:r w:rsidR="00D24714" w:rsidRPr="004802C8">
        <w:t xml:space="preserve"> </w:t>
      </w:r>
      <w:commentRangeEnd w:id="22"/>
      <w:r w:rsidR="00296632">
        <w:rPr>
          <w:rStyle w:val="CommentReference"/>
        </w:rPr>
        <w:commentReference w:id="22"/>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6B58229F"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r w:rsidR="00E6218F">
        <w:t xml:space="preserve">survival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4BB73826" w14:textId="77777777" w:rsidR="00296632" w:rsidRDefault="00DD3235" w:rsidP="00611CE6">
      <w:pPr>
        <w:ind w:firstLine="720"/>
        <w:rPr>
          <w:ins w:id="23" w:author="Lauren.Rogers" w:date="2025-01-02T15:40:00Z"/>
        </w:rPr>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forage fish typically have patchy distributions making them difficult to survey and estimate reliable indices</w:t>
      </w:r>
      <w:commentRangeStart w:id="24"/>
      <w:r w:rsidR="008341AE" w:rsidRPr="004802C8">
        <w:t xml:space="preserve">,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w:t>
      </w:r>
      <w:commentRangeEnd w:id="24"/>
      <w:r w:rsidR="00296632">
        <w:rPr>
          <w:rStyle w:val="CommentReference"/>
        </w:rPr>
        <w:commentReference w:id="24"/>
      </w:r>
      <w:r w:rsidR="00611CE6" w:rsidRPr="004802C8">
        <w:t xml:space="preserve"> </w:t>
      </w:r>
      <w:commentRangeStart w:id="25"/>
      <w:r w:rsidR="00066E44" w:rsidRPr="004802C8">
        <w:t xml:space="preserve">Young pollock represent a high-quality prey source for juvenile </w:t>
      </w:r>
      <w:r w:rsidR="002E5979">
        <w:t>C</w:t>
      </w:r>
      <w:r w:rsidR="00066E44" w:rsidRPr="004802C8">
        <w:t>hum</w:t>
      </w:r>
      <w:commentRangeEnd w:id="25"/>
      <w:r w:rsidR="00296632">
        <w:rPr>
          <w:rStyle w:val="CommentReference"/>
        </w:rPr>
        <w:commentReference w:id="25"/>
      </w:r>
      <w:r w:rsidR="002E5979">
        <w:t>. High quality prey sources are</w:t>
      </w:r>
      <w:r w:rsidR="00066E44" w:rsidRPr="004802C8">
        <w:t xml:space="preserve"> important for lipid 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p>
    <w:p w14:paraId="39136696" w14:textId="175DDB03" w:rsidR="00E91BE7" w:rsidRPr="004802C8" w:rsidRDefault="00170B26" w:rsidP="00611CE6">
      <w:pPr>
        <w:ind w:firstLine="720"/>
      </w:pPr>
      <w:r w:rsidRPr="004802C8">
        <w:t xml:space="preserve">Finally, we included the mean trend in spawner size at age for spawners that returned during the </w:t>
      </w:r>
      <w:r w:rsidR="008341AE" w:rsidRPr="004802C8">
        <w:t xml:space="preserve">juvenile </w:t>
      </w:r>
      <w:r w:rsidRPr="004802C8">
        <w:t xml:space="preserve">brood year. </w:t>
      </w:r>
      <w:del w:id="26" w:author="Lauren.Rogers" w:date="2025-01-02T15:43:00Z">
        <w:r w:rsidRPr="004802C8" w:rsidDel="00296632">
          <w:delText xml:space="preserve">Nonlinear trends in </w:delText>
        </w:r>
        <w:r w:rsidR="0070147F" w:rsidDel="00296632">
          <w:delText>C</w:delText>
        </w:r>
        <w:r w:rsidRPr="004802C8" w:rsidDel="00296632">
          <w:delText>hum salmon s</w:delText>
        </w:r>
      </w:del>
      <w:ins w:id="27" w:author="Lauren.Rogers" w:date="2025-01-02T15:43:00Z">
        <w:r w:rsidR="00296632">
          <w:t>S</w:t>
        </w:r>
      </w:ins>
      <w:r w:rsidRPr="004802C8">
        <w:t xml:space="preserve">ize at age can impact reproduction potential and </w:t>
      </w:r>
      <w:ins w:id="28" w:author="Lauren.Rogers" w:date="2025-01-02T15:43:00Z">
        <w:r w:rsidR="00296632">
          <w:t>a</w:t>
        </w:r>
      </w:ins>
      <w:del w:id="29" w:author="Lauren.Rogers" w:date="2025-01-02T15:43:00Z">
        <w:r w:rsidRPr="004802C8" w:rsidDel="00296632">
          <w:delText>e</w:delText>
        </w:r>
      </w:del>
      <w:r w:rsidRPr="004802C8">
        <w:t>ffect productivity</w:t>
      </w:r>
      <w:r w:rsidR="0070147F">
        <w:t>.</w:t>
      </w:r>
      <w:r w:rsidRPr="004802C8">
        <w:t xml:space="preserve"> </w:t>
      </w:r>
      <w:r w:rsidR="0070147F">
        <w:t>W</w:t>
      </w:r>
      <w:r w:rsidRPr="004802C8">
        <w:t xml:space="preserve">e hypothesized a positive relationship between size and productivity where </w:t>
      </w:r>
      <w:commentRangeStart w:id="30"/>
      <w:r w:rsidRPr="004802C8">
        <w:t xml:space="preserve">bigger fish produce more offspring </w:t>
      </w:r>
      <w:commentRangeEnd w:id="30"/>
      <w:r w:rsidR="00296632">
        <w:rPr>
          <w:rStyle w:val="CommentReference"/>
        </w:rPr>
        <w:commentReference w:id="30"/>
      </w:r>
      <w:r w:rsidRPr="004802C8">
        <w:t xml:space="preserve">and have greater reproductive success </w:t>
      </w:r>
      <w:r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008341AE" w:rsidRPr="004802C8">
        <w:rPr>
          <w:noProof/>
        </w:rPr>
        <w:t>(Ohlberger et al. 2020, Oke et al. 2020, Feddern et al. 2024)</w:t>
      </w:r>
      <w:r w:rsidRPr="004802C8">
        <w:fldChar w:fldCharType="end"/>
      </w:r>
      <w:r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Pr="004802C8">
        <w:t>)</w:t>
      </w:r>
      <w:r w:rsidR="0070147F">
        <w:t xml:space="preserve">. </w:t>
      </w:r>
      <w:commentRangeStart w:id="31"/>
      <w:r w:rsidR="0070147F">
        <w:t>W</w:t>
      </w:r>
      <w:r w:rsidRPr="004802C8">
        <w:t xml:space="preserve">e compiled Yukon River Chum salmon age and length data </w:t>
      </w:r>
      <w:r w:rsidR="0070147F">
        <w:t xml:space="preserve">spanning </w:t>
      </w:r>
      <w:r w:rsidRPr="004802C8">
        <w:t>2000-202</w:t>
      </w:r>
      <w:r w:rsidR="005A4EBD" w:rsidRPr="004802C8">
        <w:t>1</w:t>
      </w:r>
      <w:r w:rsidR="0070147F">
        <w:t xml:space="preserve">from project sites with current timeseries (Supplemental Table </w:t>
      </w:r>
      <w:r w:rsidR="0070147F" w:rsidRPr="0070147F">
        <w:rPr>
          <w:b/>
          <w:bCs/>
        </w:rPr>
        <w:t>XX</w:t>
      </w:r>
      <w:r w:rsidR="0070147F">
        <w:t>)</w:t>
      </w:r>
      <w:r w:rsidRPr="004802C8">
        <w:t xml:space="preserve">. </w:t>
      </w:r>
      <w:commentRangeEnd w:id="31"/>
      <w:r w:rsidR="00296632">
        <w:rPr>
          <w:rStyle w:val="CommentReference"/>
        </w:rPr>
        <w:commentReference w:id="31"/>
      </w:r>
    </w:p>
    <w:p w14:paraId="278C7F0B" w14:textId="3E3954E7" w:rsidR="00AF3D67" w:rsidRPr="004802C8" w:rsidRDefault="00361875" w:rsidP="003E55AE">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ins w:id="32" w:author="Lauren.Rogers" w:date="2025-01-02T15:48:00Z">
        <w:r w:rsidR="007C2F23">
          <w:t xml:space="preserve">period from the </w:t>
        </w:r>
      </w:ins>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del w:id="33" w:author="Lauren.Rogers" w:date="2025-01-02T15:49:00Z">
        <w:r w:rsidRPr="004802C8" w:rsidDel="007C2F23">
          <w:delText xml:space="preserve">head </w:delText>
        </w:r>
      </w:del>
      <w:ins w:id="34" w:author="Lauren.Rogers" w:date="2025-01-02T15:49:00Z">
        <w:r w:rsidR="007C2F23">
          <w:t>migrate</w:t>
        </w:r>
        <w:r w:rsidR="007C2F23" w:rsidRPr="004802C8">
          <w:t xml:space="preserve"> </w:t>
        </w:r>
      </w:ins>
      <w:r w:rsidRPr="004802C8">
        <w:t xml:space="preserve">to the Gulf of Alaska and the Aleutian </w:t>
      </w:r>
      <w:r w:rsidR="00E6218F">
        <w:t>Islands</w:t>
      </w:r>
      <w:r w:rsidRPr="004802C8">
        <w:t>,</w:t>
      </w:r>
      <w:r>
        <w:t xml:space="preserve"> where they feed and mature. </w:t>
      </w:r>
      <w:r w:rsidR="0032401E" w:rsidRPr="004802C8">
        <w:t xml:space="preserve">Covariates included in the marine </w:t>
      </w:r>
      <w:commentRangeStart w:id="35"/>
      <w:r w:rsidR="0032401E" w:rsidRPr="004802C8">
        <w:t>adult</w:t>
      </w:r>
      <w:commentRangeEnd w:id="35"/>
      <w:r w:rsidR="007C2F23">
        <w:rPr>
          <w:rStyle w:val="CommentReference"/>
        </w:rPr>
        <w:commentReference w:id="35"/>
      </w:r>
      <w:r w:rsidR="0032401E" w:rsidRPr="004802C8">
        <w:t xml:space="preserve"> stage include </w:t>
      </w:r>
      <w:r w:rsidR="00A427B2">
        <w:t xml:space="preserve">winter </w:t>
      </w:r>
      <w:r w:rsidR="00356E89" w:rsidRPr="004802C8">
        <w:t>CDD</w:t>
      </w:r>
      <w:r w:rsidR="0032401E" w:rsidRPr="004802C8">
        <w:t xml:space="preserve"> </w:t>
      </w:r>
      <w:r w:rsidR="00A427B2">
        <w:t>from</w:t>
      </w:r>
      <w:r w:rsidR="0032401E" w:rsidRPr="004802C8">
        <w:t xml:space="preserve"> the Eastern Aleutian Islands, a fullness index,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5A4EBD" w:rsidRPr="004802C8">
        <w:t>We included winter Eastern Aleutian CDD to represent the temperature conditions that young Yukon River Chum salmon experienced during their first winter at sea</w:t>
      </w:r>
      <w:r w:rsidR="00A427B2">
        <w:t>. This stage</w:t>
      </w:r>
      <w:r w:rsidR="005A4EBD" w:rsidRPr="004802C8">
        <w:t xml:space="preserve"> is hypothesized as a critical survival bottleneck in the lifecycle </w:t>
      </w:r>
      <w:r w:rsidR="005A4EBD"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To calculate CDD we used the daily mean E Aleutian SST, publicly available on the Alaska Fisheries Information Network (AKFiN), summed from November to February to represent winter conditions. We hypothesized </w:t>
      </w:r>
      <w:r w:rsidR="005A4EBD" w:rsidRPr="004802C8">
        <w:lastRenderedPageBreak/>
        <w:t xml:space="preserve">a negative relationship between high CDD and productivity, as high temperatures can alter the prey base which is critical under higher metabolic demands of warm temperatures </w:t>
      </w:r>
      <w:r w:rsidR="005A4EBD"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1A3C64">
        <w:rPr>
          <w:noProof/>
        </w:rPr>
        <w:t>(Farley et al. 2024)</w:t>
      </w:r>
      <w:r w:rsidR="005A4EBD" w:rsidRPr="004802C8">
        <w:fldChar w:fldCharType="end"/>
      </w:r>
      <w:r w:rsidR="005A4EBD" w:rsidRPr="004802C8">
        <w:t xml:space="preserve">. </w:t>
      </w:r>
    </w:p>
    <w:p w14:paraId="155A6B13" w14:textId="4B482771" w:rsidR="0032401E" w:rsidRPr="004802C8" w:rsidRDefault="005A4EBD" w:rsidP="003E55AE">
      <w:pPr>
        <w:ind w:firstLine="720"/>
      </w:pPr>
      <w:commentRangeStart w:id="36"/>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w:t>
      </w:r>
      <w:commentRangeEnd w:id="36"/>
      <w:r w:rsidR="007C2F23">
        <w:rPr>
          <w:rStyle w:val="CommentReference"/>
        </w:rPr>
        <w:commentReference w:id="36"/>
      </w:r>
      <w:r w:rsidRPr="004802C8">
        <w:t xml:space="preserve">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 xml:space="preserve">the survey through space and time and </w:t>
      </w:r>
      <w:r w:rsidR="009A440C">
        <w:t xml:space="preserve">account for differences </w:t>
      </w:r>
      <w:r w:rsidR="00AF3D67" w:rsidRPr="004802C8">
        <w:t>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000000"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t>
      </w:r>
      <w:commentRangeStart w:id="37"/>
      <w:r w:rsidRPr="004802C8">
        <w:rPr>
          <w:rFonts w:eastAsiaTheme="minorEastAsia"/>
          <w:color w:val="000000" w:themeColor="text1"/>
        </w:rPr>
        <w:t xml:space="preserve">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commentRangeEnd w:id="37"/>
      <w:r w:rsidR="007C2F23">
        <w:rPr>
          <w:rStyle w:val="CommentReference"/>
        </w:rPr>
        <w:commentReference w:id="37"/>
      </w:r>
    </w:p>
    <w:p w14:paraId="71942CB0" w14:textId="09E04B46" w:rsidR="00E91BE7" w:rsidRPr="004802C8" w:rsidRDefault="004B0011" w:rsidP="008432BC">
      <w:pPr>
        <w:ind w:firstLine="720"/>
        <w:rPr>
          <w:rFonts w:eastAsiaTheme="minorEastAsia"/>
        </w:rPr>
      </w:pPr>
      <w:r w:rsidRPr="004802C8">
        <w:t xml:space="preserve">Finally, we included </w:t>
      </w:r>
      <w:commentRangeStart w:id="38"/>
      <w:r w:rsidRPr="004802C8">
        <w:t>Chum and Pink hatchery release abundances</w:t>
      </w:r>
      <w:commentRangeEnd w:id="38"/>
      <w:r w:rsidR="007C2F23">
        <w:rPr>
          <w:rStyle w:val="CommentReference"/>
        </w:rPr>
        <w:commentReference w:id="38"/>
      </w:r>
      <w:r w:rsidRPr="004802C8">
        <w:t>,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4F2440C3" w14:textId="77777777" w:rsidR="001A3C64" w:rsidRPr="001A3C64" w:rsidRDefault="00AC2C20" w:rsidP="001A3C64">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1A3C64" w:rsidRPr="001A3C64">
        <w:t>Beamish RJ (2018) The Ocean Ecology of Pacific Salmon and Trout. American Fisheries Society, Bethesda Maryland.</w:t>
      </w:r>
    </w:p>
    <w:p w14:paraId="3CD549B0" w14:textId="77777777" w:rsidR="001A3C64" w:rsidRPr="001A3C64" w:rsidRDefault="001A3C64" w:rsidP="001A3C64">
      <w:pPr>
        <w:pStyle w:val="Bibliography"/>
      </w:pPr>
      <w:r w:rsidRPr="001A3C64">
        <w:t>Beamish RJ, Mahnken C (2001) A critical size and period hypothesis to explain natural regulation of salmon abundance and the linkage to climate and climate change. Progress in Oceanography 49:423–437.</w:t>
      </w:r>
    </w:p>
    <w:p w14:paraId="5D78BE67" w14:textId="77777777" w:rsidR="001A3C64" w:rsidRPr="001A3C64" w:rsidRDefault="001A3C64" w:rsidP="001A3C64">
      <w:pPr>
        <w:pStyle w:val="Bibliography"/>
      </w:pPr>
      <w:r w:rsidRPr="001A3C64">
        <w:t>Besbeas P, Freeman SN, Morgan BJT, Catchpole EA (2002) Integrating Mark–Recapture–Recovery and Census Data to Estimate Animal Abundance and Demographic Parameters. Biometrics 58:540–547.</w:t>
      </w:r>
    </w:p>
    <w:p w14:paraId="7C2D4A9C" w14:textId="77777777" w:rsidR="001A3C64" w:rsidRPr="001A3C64" w:rsidRDefault="001A3C64" w:rsidP="001A3C64">
      <w:pPr>
        <w:pStyle w:val="Bibliography"/>
      </w:pPr>
      <w:r w:rsidRPr="001A3C64">
        <w:t>Brooks SP, Gelman A (1998) General Methods for Monitoring Convergence of Iterative Simulations. Journal of Computational and Graphical Statistics 7:434–455.</w:t>
      </w:r>
    </w:p>
    <w:p w14:paraId="709430AA" w14:textId="77777777" w:rsidR="001A3C64" w:rsidRPr="001A3C64" w:rsidRDefault="001A3C64" w:rsidP="001A3C64">
      <w:pPr>
        <w:pStyle w:val="Bibliography"/>
      </w:pPr>
      <w:r w:rsidRPr="001A3C64">
        <w:t>Carpenter B, Gelman A, Hoffman MD, Lee D, Goodrich B, Betancourt M, Brubaker MA, Guo J, Li P, Riddell A (2017) Stan: A Probabilistic Programming Language. J Stat Softw 76:1.</w:t>
      </w:r>
    </w:p>
    <w:p w14:paraId="001BDC7A" w14:textId="77777777" w:rsidR="001A3C64" w:rsidRPr="001A3C64" w:rsidRDefault="001A3C64" w:rsidP="001A3C64">
      <w:pPr>
        <w:pStyle w:val="Bibliography"/>
      </w:pPr>
      <w:r w:rsidRPr="001A3C64">
        <w:t>Crozier LG, Burke BJ, Chasco BE, Widener DL, Zabel RW (2021) Climate change threatens Chinook salmon throughout their life cycle. Commun Biol 4:1–14.</w:t>
      </w:r>
    </w:p>
    <w:p w14:paraId="47E5EB64" w14:textId="77777777" w:rsidR="001A3C64" w:rsidRPr="001A3C64" w:rsidRDefault="001A3C64" w:rsidP="001A3C64">
      <w:pPr>
        <w:pStyle w:val="Bibliography"/>
      </w:pPr>
      <w:r w:rsidRPr="001A3C64">
        <w:t>Cunningham CJ, Westley PAH, Adkison MD (2018) Signals of large scale climate drivers, hatchery enhancement, and marine factors in Yukon River Chinook salmon survival revealed with a Bayesian life history model. Global Change Biology 24:4399–4416.</w:t>
      </w:r>
    </w:p>
    <w:p w14:paraId="5A844893" w14:textId="77777777" w:rsidR="001A3C64" w:rsidRPr="001A3C64" w:rsidRDefault="001A3C64" w:rsidP="001A3C64">
      <w:pPr>
        <w:pStyle w:val="Bibliography"/>
      </w:pPr>
      <w:r w:rsidRPr="001A3C64">
        <w:t>DeFilippo LB, Buehrens TW, Scheuerell M, Kendall NW, Schindler DE (2021) Improving short-term recruitment forecasts for coho salmon using a spatiotemporal integrated population model. Fisheries Research 242:106014.</w:t>
      </w:r>
    </w:p>
    <w:p w14:paraId="1FE11130" w14:textId="77777777" w:rsidR="001A3C64" w:rsidRPr="001A3C64" w:rsidRDefault="001A3C64" w:rsidP="001A3C64">
      <w:pPr>
        <w:pStyle w:val="Bibliography"/>
      </w:pPr>
      <w:r w:rsidRPr="001A3C64">
        <w:t>Farley E, Yasumiishi E, Murphy J, Strasburger W, Sewall F, Howard K, Garcia S, Moss J (2024) Critical periods in the marine life history of juvenile western Alaska chum salmon in a changing climate. Mar Ecol Prog Ser 726:149–160.</w:t>
      </w:r>
    </w:p>
    <w:p w14:paraId="185D137D" w14:textId="77777777" w:rsidR="001A3C64" w:rsidRPr="001A3C64" w:rsidRDefault="001A3C64" w:rsidP="001A3C64">
      <w:pPr>
        <w:pStyle w:val="Bibliography"/>
      </w:pPr>
      <w:r w:rsidRPr="001A3C64">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45C16CF7" w14:textId="77777777" w:rsidR="001A3C64" w:rsidRPr="001A3C64" w:rsidRDefault="001A3C64" w:rsidP="001A3C64">
      <w:pPr>
        <w:pStyle w:val="Bibliography"/>
      </w:pPr>
      <w:r w:rsidRPr="001A3C64">
        <w:t>Fleischman SJ, Borba BM (2009) Escapement estimation, spawner-recruit analysis, and escapement goal recommendation for fall chum salmon in the Yukon River drainage. Alaska Department of Fish and Game, Fishery Manuscript Series 09–08.</w:t>
      </w:r>
    </w:p>
    <w:p w14:paraId="287E0F4E" w14:textId="77777777" w:rsidR="001A3C64" w:rsidRPr="001A3C64" w:rsidRDefault="001A3C64" w:rsidP="001A3C64">
      <w:pPr>
        <w:pStyle w:val="Bibliography"/>
      </w:pPr>
      <w:r w:rsidRPr="001A3C64">
        <w:t>Gilk SE, Molyneaux DB, Hamazaki T, Pawluk JA, Templin WD (2009) Biological and Genetic Characteristics of Fall and Summer Chum Salmon in the Kuskokwim River, Alaska. 70:161–179.</w:t>
      </w:r>
    </w:p>
    <w:p w14:paraId="071DF96F" w14:textId="77777777" w:rsidR="001A3C64" w:rsidRPr="001A3C64" w:rsidRDefault="001A3C64" w:rsidP="001A3C64">
      <w:pPr>
        <w:pStyle w:val="Bibliography"/>
      </w:pPr>
      <w:r w:rsidRPr="001A3C64">
        <w:t>Ianelli J, Honkalehto T, Wassermann S, Lauffenburger N, McGilliard C, Siddon E (2023) Stock assessment for eastern Bering Sea walleye pollock. North Pacific Fishery Management Council, Anchorage, AK.</w:t>
      </w:r>
    </w:p>
    <w:p w14:paraId="23F6BF7D" w14:textId="77777777" w:rsidR="001A3C64" w:rsidRPr="001A3C64" w:rsidRDefault="001A3C64" w:rsidP="001A3C64">
      <w:pPr>
        <w:pStyle w:val="Bibliography"/>
      </w:pPr>
      <w:r w:rsidRPr="001A3C64">
        <w:lastRenderedPageBreak/>
        <w:t>Iino Y, Kitagawa T, Abe TK, Nagasaka T, Shimizu Y, Ota K, Kawashima T, Kawamura T (2022) Effect of food amount and temperature on growth rate and aerobic scope of juvenile chum salmon. Fish Sci 88:397–409.</w:t>
      </w:r>
    </w:p>
    <w:p w14:paraId="4C1CDFAC" w14:textId="77777777" w:rsidR="001A3C64" w:rsidRPr="001A3C64" w:rsidRDefault="001A3C64" w:rsidP="001A3C64">
      <w:pPr>
        <w:pStyle w:val="Bibliography"/>
      </w:pPr>
      <w:r w:rsidRPr="001A3C64">
        <w:t>Kaga T, Sato S, Azumaya T, Davis N, Fukuwaka M (2013) Lipid content of chum salmon Oncorhynchus keta affected by pink salmon O. gorbuscha abundance in the central Bering Sea. Mar Ecol Prog Ser 478:211–221.</w:t>
      </w:r>
    </w:p>
    <w:p w14:paraId="0ABDAB58" w14:textId="77777777" w:rsidR="001A3C64" w:rsidRPr="001A3C64" w:rsidRDefault="001A3C64" w:rsidP="001A3C64">
      <w:pPr>
        <w:pStyle w:val="Bibliography"/>
      </w:pPr>
      <w:r w:rsidRPr="001A3C64">
        <w:t>Kallioinen N, Paananen T, Bürkner P, Vehtari A (2023) Detecting and diagnosing prior and likelihood sensitivity with power-scaling. Statistics and Computing 34.</w:t>
      </w:r>
    </w:p>
    <w:p w14:paraId="29630AFD" w14:textId="77777777" w:rsidR="001A3C64" w:rsidRPr="001A3C64" w:rsidRDefault="001A3C64" w:rsidP="001A3C64">
      <w:pPr>
        <w:pStyle w:val="Bibliography"/>
      </w:pPr>
      <w:r w:rsidRPr="001A3C64">
        <w:t>Miller KB, Weiss CM (2023) Disentangling Population Level Differences in Juvenile Migration Phenology for Three Species of Salmon on the Yukon River. JMSE 11:589.</w:t>
      </w:r>
    </w:p>
    <w:p w14:paraId="57A95257" w14:textId="77777777" w:rsidR="001A3C64" w:rsidRPr="001A3C64" w:rsidRDefault="001A3C64" w:rsidP="001A3C64">
      <w:pPr>
        <w:pStyle w:val="Bibliography"/>
      </w:pPr>
      <w:r w:rsidRPr="001A3C64">
        <w:t>Moussalli E, Hilborn R (1986) Optimal Stock Size and Harvest Rate in Multistage Life History Models. Can J Fish Aquat Sci 43:135–141.</w:t>
      </w:r>
    </w:p>
    <w:p w14:paraId="15C8C9EC" w14:textId="77777777" w:rsidR="001A3C64" w:rsidRPr="001A3C64" w:rsidRDefault="001A3C64" w:rsidP="001A3C64">
      <w:pPr>
        <w:pStyle w:val="Bibliography"/>
      </w:pPr>
      <w:r w:rsidRPr="001A3C64">
        <w:t>Murphy J, Dimond A, Cooper D, Garcia S, Lee L, Clark J, Pinchuk A, Reedy T, Miller K, Howard K, Ferguson J, Strasburger W, Labunski E, Farley E (2021) Northern Bering Sea ecosystem and surface trawl cruise report,. US Department of Commerce; NOAA Tech. Memo.</w:t>
      </w:r>
    </w:p>
    <w:p w14:paraId="52F70EF1" w14:textId="77777777" w:rsidR="001A3C64" w:rsidRPr="001A3C64" w:rsidRDefault="001A3C64" w:rsidP="001A3C64">
      <w:pPr>
        <w:pStyle w:val="Bibliography"/>
      </w:pPr>
      <w:r w:rsidRPr="001A3C64">
        <w:t>Myers KW, Walker RV, Davis ND, Armstrong JL, Kaeriyama M (2009) High Seas Distribution, Biology, and Ecology of Arctic-Yukon-Kuskokwim Salmon: Direct Information from High Seas Tagging Experiments, 1954–2006. American Fisheries Society Symposium 70:201–239.</w:t>
      </w:r>
    </w:p>
    <w:p w14:paraId="6B0513D5" w14:textId="77777777" w:rsidR="001A3C64" w:rsidRPr="001A3C64" w:rsidRDefault="001A3C64" w:rsidP="001A3C64">
      <w:pPr>
        <w:pStyle w:val="Bibliography"/>
      </w:pPr>
      <w:r w:rsidRPr="001A3C64">
        <w:t>Neuswanger JR, Wipfli MS, Evenson MJ, Hughes NF, Rosenberger AE (2015) Low productivity of Chinook salmon strongly correlates with high summer stream discharge in two Alaskan rivers in the Yukon drainage. Can J Fish Aquat Sci 72:1125–1137.</w:t>
      </w:r>
    </w:p>
    <w:p w14:paraId="3CD6BBE1" w14:textId="77777777" w:rsidR="001A3C64" w:rsidRPr="001A3C64" w:rsidRDefault="001A3C64" w:rsidP="001A3C64">
      <w:pPr>
        <w:pStyle w:val="Bibliography"/>
      </w:pPr>
      <w:r w:rsidRPr="001A3C64">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14F276FD" w14:textId="77777777" w:rsidR="001A3C64" w:rsidRPr="001A3C64" w:rsidRDefault="001A3C64" w:rsidP="001A3C64">
      <w:pPr>
        <w:pStyle w:val="Bibliography"/>
      </w:pPr>
      <w:r w:rsidRPr="001A3C64">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34CB8FFE" w14:textId="77777777" w:rsidR="001A3C64" w:rsidRPr="001A3C64" w:rsidRDefault="001A3C64" w:rsidP="001A3C64">
      <w:pPr>
        <w:pStyle w:val="Bibliography"/>
      </w:pPr>
      <w:r w:rsidRPr="001A3C64">
        <w:t>Regehr EV, Hostetter NJ, Wilson RR, Rode KD, Martin MS, Converse SJ (2018) Integrated Population Modeling Provides the First Empirical Estimates of Vital Rates and Abundance for Polar Bears in the Chukchi Sea. Sci Rep 8:16780.</w:t>
      </w:r>
    </w:p>
    <w:p w14:paraId="005FD314" w14:textId="77777777" w:rsidR="001A3C64" w:rsidRPr="001A3C64" w:rsidRDefault="001A3C64" w:rsidP="001A3C64">
      <w:pPr>
        <w:pStyle w:val="Bibliography"/>
      </w:pPr>
      <w:r w:rsidRPr="001A3C64">
        <w:t>Ruggerone GT, Zimmermann M, Myers KW, Nielsen JL, Rogers DE (2003) Competition between Asian pink salmon (Oncorhynchus gorbuscha) and Alaskan sockeye salmon (O. nerka) in the North Pacific Ocean. Fisheries Oceanography 12:209–219.</w:t>
      </w:r>
    </w:p>
    <w:p w14:paraId="77314489" w14:textId="77777777" w:rsidR="001A3C64" w:rsidRPr="001A3C64" w:rsidRDefault="001A3C64" w:rsidP="001A3C64">
      <w:pPr>
        <w:pStyle w:val="Bibliography"/>
      </w:pPr>
      <w:r w:rsidRPr="001A3C64">
        <w:t>Schaub M, Abadi F (2011) Integrated population models: a novel analysis framework for deeper insights into population dynamics. J Ornithol 152:227–237.</w:t>
      </w:r>
    </w:p>
    <w:p w14:paraId="381F244C" w14:textId="77777777" w:rsidR="001A3C64" w:rsidRPr="001A3C64" w:rsidRDefault="001A3C64" w:rsidP="001A3C64">
      <w:pPr>
        <w:pStyle w:val="Bibliography"/>
      </w:pPr>
      <w:r w:rsidRPr="001A3C64">
        <w:t>Scheuerell M, Ruff C, Anderson J, Beamer E (2020) An integrated population model for estimating the relative effects of natural and anthropogenic factors on a threatened population of steelhead trout. Journal of Applied Ecology 58.</w:t>
      </w:r>
    </w:p>
    <w:p w14:paraId="1DC0484F" w14:textId="77777777" w:rsidR="001A3C64" w:rsidRPr="001A3C64" w:rsidRDefault="001A3C64" w:rsidP="001A3C64">
      <w:pPr>
        <w:pStyle w:val="Bibliography"/>
      </w:pPr>
      <w:r w:rsidRPr="001A3C64">
        <w:t>Stan Development Team (2024) RStan: the R interface to Stan. R package version 2.26.24.</w:t>
      </w:r>
    </w:p>
    <w:p w14:paraId="74A2CA39" w14:textId="77777777" w:rsidR="001A3C64" w:rsidRPr="001A3C64" w:rsidRDefault="001A3C64" w:rsidP="001A3C64">
      <w:pPr>
        <w:pStyle w:val="Bibliography"/>
      </w:pPr>
      <w:r w:rsidRPr="001A3C64">
        <w:t>Thorson JT (2019) Guidance for decisions using the Vector Autoregressive Spatio-Temporal (VAST) package in stock, ecosystem, habitat and climate assessments. Fisheries Research 210:143–161.</w:t>
      </w:r>
    </w:p>
    <w:p w14:paraId="657F9934" w14:textId="25F029D6" w:rsidR="00A16908" w:rsidRPr="004802C8" w:rsidRDefault="00AC2C20">
      <w:r w:rsidRPr="004802C8">
        <w:lastRenderedPageBreak/>
        <w:fldChar w:fldCharType="end"/>
      </w:r>
    </w:p>
    <w:sectPr w:rsidR="00A16908" w:rsidRPr="004802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auren.Rogers" w:date="2025-01-02T14:20:00Z" w:initials="L">
    <w:p w14:paraId="79BE537D" w14:textId="1E674F89" w:rsidR="00B24208" w:rsidRDefault="00B24208">
      <w:pPr>
        <w:pStyle w:val="CommentText"/>
      </w:pPr>
      <w:r>
        <w:rPr>
          <w:rStyle w:val="CommentReference"/>
        </w:rPr>
        <w:annotationRef/>
      </w:r>
      <w:r>
        <w:t>This doesn’t seem quite right. As defined before, the “marine stage” is total returns. But to get to total returns (at age) you’d need to already have applied the fixed annual mortality rates described below. Maybe redefine this stage to be abundance after the first winter</w:t>
      </w:r>
      <w:r w:rsidR="006C0AE9">
        <w:t xml:space="preserve"> (which is unobserved)</w:t>
      </w:r>
      <w:r>
        <w:t>? And then you can have total returns below as described?</w:t>
      </w:r>
    </w:p>
  </w:comment>
  <w:comment w:id="2" w:author="Lauren.Rogers" w:date="2025-01-02T14:25:00Z" w:initials="L">
    <w:p w14:paraId="1D3B51D6" w14:textId="2A87C00B" w:rsidR="00B24208" w:rsidRDefault="00B24208">
      <w:pPr>
        <w:pStyle w:val="CommentText"/>
      </w:pPr>
      <w:r>
        <w:rPr>
          <w:rStyle w:val="CommentReference"/>
        </w:rPr>
        <w:annotationRef/>
      </w:r>
      <w:r>
        <w:t>Does this need a summation somewhere? Summing across the ages from different brood years returning in year y?</w:t>
      </w:r>
    </w:p>
  </w:comment>
  <w:comment w:id="3" w:author="Lauren.Rogers" w:date="2025-01-02T14:27:00Z" w:initials="L">
    <w:p w14:paraId="34DF34BF" w14:textId="11D47913" w:rsidR="00B24208" w:rsidRDefault="00B24208">
      <w:pPr>
        <w:pStyle w:val="CommentText"/>
      </w:pPr>
      <w:r>
        <w:rPr>
          <w:rStyle w:val="CommentReference"/>
        </w:rPr>
        <w:annotationRef/>
      </w:r>
      <w:r>
        <w:t>Is this a decent assumption? Or are fishing returning younger in recent years as in many other systems?</w:t>
      </w:r>
    </w:p>
  </w:comment>
  <w:comment w:id="4" w:author="Lauren.Rogers" w:date="2025-01-02T14:59:00Z" w:initials="L">
    <w:p w14:paraId="358616B1" w14:textId="2EB42C18" w:rsidR="0005752E" w:rsidRDefault="0005752E">
      <w:pPr>
        <w:pStyle w:val="CommentText"/>
      </w:pPr>
      <w:r>
        <w:rPr>
          <w:rStyle w:val="CommentReference"/>
        </w:rPr>
        <w:annotationRef/>
      </w:r>
      <w:r>
        <w:t xml:space="preserve">I’m still trying to wrap my head around how including this step in the model affects things. My thinking is that it doesn’t really matter how fishing is parameterized because you have data on total returns (estimated from the population reconstruction) which is used to estimate marine survival, and you have data on spawner abundance, which is used to estimate eggs </w:t>
      </w:r>
      <w:r>
        <w:sym w:font="Wingdings" w:char="F0E0"/>
      </w:r>
      <w:r>
        <w:t xml:space="preserve"> juvenile survival. You don’t really draw any inferences about harvest rates or changes in them, so this is just a sort of record keeping stage, right?</w:t>
      </w:r>
    </w:p>
  </w:comment>
  <w:comment w:id="5" w:author="Lauren.Rogers" w:date="2025-01-02T13:14:00Z" w:initials="L">
    <w:p w14:paraId="2B9B1DBE" w14:textId="5386EE56" w:rsidR="009F5D64" w:rsidRDefault="009F5D64">
      <w:pPr>
        <w:pStyle w:val="CommentText"/>
      </w:pPr>
      <w:r>
        <w:rPr>
          <w:rStyle w:val="CommentReference"/>
        </w:rPr>
        <w:annotationRef/>
      </w:r>
      <w:r>
        <w:t xml:space="preserve">This section also lists the population data. Update header to “Population data and model estimation” – or split into two sections. </w:t>
      </w:r>
    </w:p>
  </w:comment>
  <w:comment w:id="6" w:author="Lauren.Rogers" w:date="2025-01-02T13:16:00Z" w:initials="L">
    <w:p w14:paraId="7A7234F4" w14:textId="09586411" w:rsidR="009F5D64" w:rsidRDefault="009F5D64">
      <w:pPr>
        <w:pStyle w:val="CommentText"/>
      </w:pPr>
      <w:r>
        <w:rPr>
          <w:rStyle w:val="CommentReference"/>
        </w:rPr>
        <w:annotationRef/>
      </w:r>
      <w:r>
        <w:t>Would be good to point to a map here – showing either the typical survey stations or a polygon of the overall survey region (on your overall map figure)</w:t>
      </w:r>
    </w:p>
  </w:comment>
  <w:comment w:id="19" w:author="Lauren.Rogers" w:date="2025-01-02T15:07:00Z" w:initials="L">
    <w:p w14:paraId="510C5A2D" w14:textId="54D3DFDA" w:rsidR="0005752E" w:rsidRDefault="0005752E">
      <w:pPr>
        <w:pStyle w:val="CommentText"/>
      </w:pPr>
      <w:r>
        <w:rPr>
          <w:rStyle w:val="CommentReference"/>
        </w:rPr>
        <w:annotationRef/>
      </w:r>
      <w:r>
        <w:t xml:space="preserve">If all three of these are contributing to the model likelihood, but they are not independent (C+S = R) is that overweighting these data relative to the juvenile data? </w:t>
      </w:r>
    </w:p>
  </w:comment>
  <w:comment w:id="20" w:author="Lauren.Rogers" w:date="2025-01-03T12:13:00Z" w:initials="L">
    <w:p w14:paraId="1A56EA52" w14:textId="6D471164" w:rsidR="004D3CDC" w:rsidRDefault="004D3CDC">
      <w:pPr>
        <w:pStyle w:val="CommentText"/>
      </w:pPr>
      <w:r>
        <w:rPr>
          <w:rStyle w:val="CommentReference"/>
        </w:rPr>
        <w:annotationRef/>
      </w:r>
      <w:r>
        <w:t>I don’t completely understand how you do this, but I think that is my lack of expertise in this method rather than your explanation. Does this mean you fit your model to the total Returns in year Y, and to the age comp in year Y? Rather than fitting to the abundance of each brood year returning in year Y separately?</w:t>
      </w:r>
    </w:p>
  </w:comment>
  <w:comment w:id="21" w:author="Lauren.Rogers" w:date="2025-01-03T12:12:00Z" w:initials="L">
    <w:p w14:paraId="63C23B36" w14:textId="3E6741DF" w:rsidR="004D3CDC" w:rsidRDefault="004D3CDC">
      <w:pPr>
        <w:pStyle w:val="CommentText"/>
      </w:pPr>
      <w:r>
        <w:rPr>
          <w:rStyle w:val="CommentReference"/>
        </w:rPr>
        <w:annotationRef/>
      </w:r>
      <w:r>
        <w:t>It’s not yet clear how you included these. I think you include them all at once, and then do a sensitivity test by leaving out one at a time (according to your figures), but this isn’t explained yet.</w:t>
      </w:r>
    </w:p>
  </w:comment>
  <w:comment w:id="22" w:author="Lauren.Rogers" w:date="2025-01-02T15:38:00Z" w:initials="L">
    <w:p w14:paraId="25512A47" w14:textId="082BBDD3" w:rsidR="00296632" w:rsidRDefault="00296632">
      <w:pPr>
        <w:pStyle w:val="CommentText"/>
      </w:pPr>
      <w:r>
        <w:rPr>
          <w:rStyle w:val="CommentReference"/>
        </w:rPr>
        <w:annotationRef/>
      </w:r>
      <w:r>
        <w:t>Show on map</w:t>
      </w:r>
    </w:p>
  </w:comment>
  <w:comment w:id="24" w:author="Lauren.Rogers" w:date="2025-01-02T15:41:00Z" w:initials="L">
    <w:p w14:paraId="4EF1F8FF" w14:textId="0AB13214" w:rsidR="00296632" w:rsidRDefault="00296632">
      <w:pPr>
        <w:pStyle w:val="CommentText"/>
      </w:pPr>
      <w:r>
        <w:rPr>
          <w:rStyle w:val="CommentReference"/>
        </w:rPr>
        <w:annotationRef/>
      </w:r>
      <w:r>
        <w:t>Something here also about how juvenile pollock probably dominate the “forage fish” biomass? I don’t have a citation for you though.</w:t>
      </w:r>
    </w:p>
  </w:comment>
  <w:comment w:id="25" w:author="Lauren.Rogers" w:date="2025-01-02T15:42:00Z" w:initials="L">
    <w:p w14:paraId="4ADAD21A" w14:textId="3EF3D678" w:rsidR="00296632" w:rsidRDefault="00296632">
      <w:pPr>
        <w:pStyle w:val="CommentText"/>
      </w:pPr>
      <w:r>
        <w:rPr>
          <w:rStyle w:val="CommentReference"/>
        </w:rPr>
        <w:annotationRef/>
      </w:r>
      <w:r>
        <w:t>Citation for this?</w:t>
      </w:r>
    </w:p>
  </w:comment>
  <w:comment w:id="30" w:author="Lauren.Rogers" w:date="2025-01-02T15:46:00Z" w:initials="L">
    <w:p w14:paraId="0BEE21FB" w14:textId="54CE8280" w:rsidR="00296632" w:rsidRDefault="00296632">
      <w:pPr>
        <w:pStyle w:val="CommentText"/>
      </w:pPr>
      <w:r>
        <w:rPr>
          <w:rStyle w:val="CommentReference"/>
        </w:rPr>
        <w:annotationRef/>
      </w:r>
      <w:r>
        <w:t>I think we discussed this before – that you could include size-specific fecundity rather than age-specific fecundity in your model directly. I think it is OK to do it as you have done it, and nice that it allows you to c</w:t>
      </w:r>
      <w:r w:rsidR="007C2F23">
        <w:t>ompare a model with/without the size</w:t>
      </w:r>
      <w:r>
        <w:t xml:space="preserve"> effect, but you’ll probably need to address it in the discussion</w:t>
      </w:r>
    </w:p>
  </w:comment>
  <w:comment w:id="31" w:author="Lauren.Rogers" w:date="2025-01-02T15:44:00Z" w:initials="L">
    <w:p w14:paraId="06A7B126" w14:textId="69C6D534" w:rsidR="00296632" w:rsidRDefault="00296632">
      <w:pPr>
        <w:pStyle w:val="CommentText"/>
      </w:pPr>
      <w:r>
        <w:rPr>
          <w:rStyle w:val="CommentReference"/>
        </w:rPr>
        <w:annotationRef/>
      </w:r>
      <w:r>
        <w:t xml:space="preserve">More needed here. How did you get the “mean trend”? When I first read “mean trend” I thought “linear trend” and then wondered how you included that. But I think you probably mean you fit a DFA or something to the age-specific size data to get a time-series of relative size-at-age?  </w:t>
      </w:r>
    </w:p>
  </w:comment>
  <w:comment w:id="35" w:author="Lauren.Rogers" w:date="2025-01-02T15:49:00Z" w:initials="L">
    <w:p w14:paraId="3F712150" w14:textId="122EAEB7" w:rsidR="007C2F23" w:rsidRDefault="007C2F23">
      <w:pPr>
        <w:pStyle w:val="CommentText"/>
      </w:pPr>
      <w:r>
        <w:rPr>
          <w:rStyle w:val="CommentReference"/>
        </w:rPr>
        <w:annotationRef/>
      </w:r>
      <w:r>
        <w:t>This is your first use of “adult” I think. If you want to use “Adult” you’ll need to define it somewhere. I’ve also seen “immature” used to describe this phase. Neither is very satisfying!</w:t>
      </w:r>
    </w:p>
  </w:comment>
  <w:comment w:id="36" w:author="Lauren.Rogers" w:date="2025-01-02T15:54:00Z" w:initials="L">
    <w:p w14:paraId="38DEACD9" w14:textId="554380BD" w:rsidR="007C2F23" w:rsidRDefault="007C2F23">
      <w:pPr>
        <w:pStyle w:val="CommentText"/>
      </w:pPr>
      <w:r>
        <w:rPr>
          <w:rStyle w:val="CommentReference"/>
        </w:rPr>
        <w:annotationRef/>
      </w:r>
      <w:r>
        <w:t>In terms of order, it would make sense to list this first among the “marine” covariates. Try to stick to chronological order.</w:t>
      </w:r>
    </w:p>
  </w:comment>
  <w:comment w:id="37" w:author="Lauren.Rogers" w:date="2025-01-02T15:53:00Z" w:initials="L">
    <w:p w14:paraId="23F15595" w14:textId="731CF48D" w:rsidR="007C2F23" w:rsidRDefault="007C2F23">
      <w:pPr>
        <w:pStyle w:val="CommentText"/>
      </w:pPr>
      <w:r>
        <w:rPr>
          <w:rStyle w:val="CommentReference"/>
        </w:rPr>
        <w:annotationRef/>
      </w:r>
      <w:r>
        <w:t xml:space="preserve">An additional detail is needed for how you generated the standardized time-series. Is this just the Yi estimates? </w:t>
      </w:r>
    </w:p>
  </w:comment>
  <w:comment w:id="38" w:author="Lauren.Rogers" w:date="2025-01-02T15:54:00Z" w:initials="L">
    <w:p w14:paraId="19AEAD2D" w14:textId="167F9ED5" w:rsidR="007C2F23" w:rsidRDefault="007C2F23">
      <w:pPr>
        <w:pStyle w:val="CommentText"/>
      </w:pPr>
      <w:r>
        <w:rPr>
          <w:rStyle w:val="CommentReference"/>
        </w:rPr>
        <w:annotationRef/>
      </w:r>
      <w:r>
        <w:t xml:space="preserve">Give some explanation of the time lags used – hatchery releases in year X correspond to competitors of year class Y at age Z (first winter in the ocean? Or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E537D" w15:done="0"/>
  <w15:commentEx w15:paraId="1D3B51D6" w15:done="0"/>
  <w15:commentEx w15:paraId="34DF34BF" w15:done="0"/>
  <w15:commentEx w15:paraId="358616B1" w15:done="0"/>
  <w15:commentEx w15:paraId="2B9B1DBE" w15:done="0"/>
  <w15:commentEx w15:paraId="7A7234F4" w15:done="0"/>
  <w15:commentEx w15:paraId="510C5A2D" w15:done="0"/>
  <w15:commentEx w15:paraId="1A56EA52" w15:done="0"/>
  <w15:commentEx w15:paraId="63C23B36" w15:done="0"/>
  <w15:commentEx w15:paraId="25512A47" w15:done="0"/>
  <w15:commentEx w15:paraId="4EF1F8FF" w15:done="0"/>
  <w15:commentEx w15:paraId="4ADAD21A" w15:done="0"/>
  <w15:commentEx w15:paraId="0BEE21FB" w15:done="0"/>
  <w15:commentEx w15:paraId="06A7B126" w15:done="0"/>
  <w15:commentEx w15:paraId="3F712150" w15:done="0"/>
  <w15:commentEx w15:paraId="38DEACD9" w15:done="0"/>
  <w15:commentEx w15:paraId="23F15595" w15:done="0"/>
  <w15:commentEx w15:paraId="19AEAD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E537D" w16cid:durableId="2773B953"/>
  <w16cid:commentId w16cid:paraId="1D3B51D6" w16cid:durableId="35927A3C"/>
  <w16cid:commentId w16cid:paraId="34DF34BF" w16cid:durableId="342CF1A7"/>
  <w16cid:commentId w16cid:paraId="358616B1" w16cid:durableId="5FF6B3AA"/>
  <w16cid:commentId w16cid:paraId="2B9B1DBE" w16cid:durableId="1333E230"/>
  <w16cid:commentId w16cid:paraId="7A7234F4" w16cid:durableId="777F203F"/>
  <w16cid:commentId w16cid:paraId="510C5A2D" w16cid:durableId="54A2BB58"/>
  <w16cid:commentId w16cid:paraId="1A56EA52" w16cid:durableId="1D667512"/>
  <w16cid:commentId w16cid:paraId="63C23B36" w16cid:durableId="7FAEAD16"/>
  <w16cid:commentId w16cid:paraId="25512A47" w16cid:durableId="0986169E"/>
  <w16cid:commentId w16cid:paraId="4EF1F8FF" w16cid:durableId="32A6CE0E"/>
  <w16cid:commentId w16cid:paraId="4ADAD21A" w16cid:durableId="76710076"/>
  <w16cid:commentId w16cid:paraId="0BEE21FB" w16cid:durableId="6806B8B0"/>
  <w16cid:commentId w16cid:paraId="06A7B126" w16cid:durableId="44B06501"/>
  <w16cid:commentId w16cid:paraId="3F712150" w16cid:durableId="39D64EB1"/>
  <w16cid:commentId w16cid:paraId="38DEACD9" w16cid:durableId="4DE6E6E8"/>
  <w16cid:commentId w16cid:paraId="23F15595" w16cid:durableId="01D7FDDC"/>
  <w16cid:commentId w16cid:paraId="19AEAD2D" w16cid:durableId="5086FD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en.Rogers">
    <w15:presenceInfo w15:providerId="None" w15:userId="Lauren.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30642"/>
    <w:rsid w:val="000400A0"/>
    <w:rsid w:val="0005752E"/>
    <w:rsid w:val="000659EB"/>
    <w:rsid w:val="00066E44"/>
    <w:rsid w:val="00081562"/>
    <w:rsid w:val="000975C4"/>
    <w:rsid w:val="000B5C5D"/>
    <w:rsid w:val="000D22DB"/>
    <w:rsid w:val="000D676B"/>
    <w:rsid w:val="000E2DB7"/>
    <w:rsid w:val="000F6DEF"/>
    <w:rsid w:val="001310C7"/>
    <w:rsid w:val="00132EC8"/>
    <w:rsid w:val="0014771D"/>
    <w:rsid w:val="00170B26"/>
    <w:rsid w:val="00195882"/>
    <w:rsid w:val="001A20B5"/>
    <w:rsid w:val="001A3C64"/>
    <w:rsid w:val="001D2C1A"/>
    <w:rsid w:val="00213D47"/>
    <w:rsid w:val="00230037"/>
    <w:rsid w:val="002473E7"/>
    <w:rsid w:val="00257ACD"/>
    <w:rsid w:val="002761EE"/>
    <w:rsid w:val="00286587"/>
    <w:rsid w:val="0029518D"/>
    <w:rsid w:val="00296632"/>
    <w:rsid w:val="002A359C"/>
    <w:rsid w:val="002B497A"/>
    <w:rsid w:val="002C3A62"/>
    <w:rsid w:val="002C4E3D"/>
    <w:rsid w:val="002D085C"/>
    <w:rsid w:val="002D2452"/>
    <w:rsid w:val="002D7659"/>
    <w:rsid w:val="002E2AEE"/>
    <w:rsid w:val="002E5979"/>
    <w:rsid w:val="00316CF2"/>
    <w:rsid w:val="0032401E"/>
    <w:rsid w:val="00343398"/>
    <w:rsid w:val="00345AEA"/>
    <w:rsid w:val="00356E89"/>
    <w:rsid w:val="00361875"/>
    <w:rsid w:val="00362C50"/>
    <w:rsid w:val="00382C08"/>
    <w:rsid w:val="00395A14"/>
    <w:rsid w:val="003A11BE"/>
    <w:rsid w:val="003B54AF"/>
    <w:rsid w:val="003B708B"/>
    <w:rsid w:val="003C26FA"/>
    <w:rsid w:val="003C439E"/>
    <w:rsid w:val="003C5330"/>
    <w:rsid w:val="003D4E2E"/>
    <w:rsid w:val="003E55AE"/>
    <w:rsid w:val="003F1961"/>
    <w:rsid w:val="004111F4"/>
    <w:rsid w:val="00421E2B"/>
    <w:rsid w:val="00430714"/>
    <w:rsid w:val="00434BB7"/>
    <w:rsid w:val="00443D23"/>
    <w:rsid w:val="004566AE"/>
    <w:rsid w:val="0046012A"/>
    <w:rsid w:val="004701F0"/>
    <w:rsid w:val="004802C8"/>
    <w:rsid w:val="00486122"/>
    <w:rsid w:val="00495D79"/>
    <w:rsid w:val="004B0011"/>
    <w:rsid w:val="004D30D4"/>
    <w:rsid w:val="004D3CDC"/>
    <w:rsid w:val="004F0DE5"/>
    <w:rsid w:val="004F527E"/>
    <w:rsid w:val="00544ABE"/>
    <w:rsid w:val="005506DF"/>
    <w:rsid w:val="005524AD"/>
    <w:rsid w:val="00552E6E"/>
    <w:rsid w:val="005577D9"/>
    <w:rsid w:val="005615E2"/>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B6AF1"/>
    <w:rsid w:val="006C0AE9"/>
    <w:rsid w:val="006D5A52"/>
    <w:rsid w:val="006E1DC1"/>
    <w:rsid w:val="006E741F"/>
    <w:rsid w:val="0070147F"/>
    <w:rsid w:val="00702D2C"/>
    <w:rsid w:val="0070480A"/>
    <w:rsid w:val="00720B2A"/>
    <w:rsid w:val="00722CB1"/>
    <w:rsid w:val="00756434"/>
    <w:rsid w:val="00765F20"/>
    <w:rsid w:val="00771106"/>
    <w:rsid w:val="007A5FD1"/>
    <w:rsid w:val="007B5C82"/>
    <w:rsid w:val="007C0CB3"/>
    <w:rsid w:val="007C2F23"/>
    <w:rsid w:val="00811DC9"/>
    <w:rsid w:val="008219BE"/>
    <w:rsid w:val="008341AE"/>
    <w:rsid w:val="008432BC"/>
    <w:rsid w:val="00855916"/>
    <w:rsid w:val="008B68D8"/>
    <w:rsid w:val="00906669"/>
    <w:rsid w:val="00906AAA"/>
    <w:rsid w:val="009168D7"/>
    <w:rsid w:val="0092445E"/>
    <w:rsid w:val="00941D1E"/>
    <w:rsid w:val="0094469E"/>
    <w:rsid w:val="00952A2D"/>
    <w:rsid w:val="00957C4C"/>
    <w:rsid w:val="0096149F"/>
    <w:rsid w:val="00971C02"/>
    <w:rsid w:val="00975CB3"/>
    <w:rsid w:val="00990089"/>
    <w:rsid w:val="00997244"/>
    <w:rsid w:val="00997EF9"/>
    <w:rsid w:val="009A08FE"/>
    <w:rsid w:val="009A380A"/>
    <w:rsid w:val="009A440C"/>
    <w:rsid w:val="009B4C20"/>
    <w:rsid w:val="009D19E4"/>
    <w:rsid w:val="009D6107"/>
    <w:rsid w:val="009F5D64"/>
    <w:rsid w:val="00A1278F"/>
    <w:rsid w:val="00A16908"/>
    <w:rsid w:val="00A427B2"/>
    <w:rsid w:val="00A52601"/>
    <w:rsid w:val="00A71B1B"/>
    <w:rsid w:val="00A76D65"/>
    <w:rsid w:val="00A84F11"/>
    <w:rsid w:val="00A90A94"/>
    <w:rsid w:val="00AC089D"/>
    <w:rsid w:val="00AC2C20"/>
    <w:rsid w:val="00AF3D67"/>
    <w:rsid w:val="00AF3F1B"/>
    <w:rsid w:val="00AF3F85"/>
    <w:rsid w:val="00AF63FE"/>
    <w:rsid w:val="00B01843"/>
    <w:rsid w:val="00B142F6"/>
    <w:rsid w:val="00B179DE"/>
    <w:rsid w:val="00B24208"/>
    <w:rsid w:val="00B471E3"/>
    <w:rsid w:val="00B85F75"/>
    <w:rsid w:val="00B9454F"/>
    <w:rsid w:val="00BA4315"/>
    <w:rsid w:val="00BB0DBB"/>
    <w:rsid w:val="00BB3403"/>
    <w:rsid w:val="00BC3349"/>
    <w:rsid w:val="00BC5615"/>
    <w:rsid w:val="00BD4B09"/>
    <w:rsid w:val="00BD6F38"/>
    <w:rsid w:val="00C029E5"/>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1838"/>
    <w:rsid w:val="00DE6633"/>
    <w:rsid w:val="00DF538F"/>
    <w:rsid w:val="00E4342D"/>
    <w:rsid w:val="00E53ECE"/>
    <w:rsid w:val="00E6218F"/>
    <w:rsid w:val="00E82157"/>
    <w:rsid w:val="00E83FFC"/>
    <w:rsid w:val="00E91BE7"/>
    <w:rsid w:val="00EB7052"/>
    <w:rsid w:val="00EC00FA"/>
    <w:rsid w:val="00EC4430"/>
    <w:rsid w:val="00EC7AE3"/>
    <w:rsid w:val="00EC7F15"/>
    <w:rsid w:val="00ED1C8F"/>
    <w:rsid w:val="00ED715D"/>
    <w:rsid w:val="00EF1AF3"/>
    <w:rsid w:val="00F4357D"/>
    <w:rsid w:val="00F511E4"/>
    <w:rsid w:val="00F55916"/>
    <w:rsid w:val="00F668A4"/>
    <w:rsid w:val="00F74A1C"/>
    <w:rsid w:val="00F817E7"/>
    <w:rsid w:val="00F908AF"/>
    <w:rsid w:val="00FB32D7"/>
    <w:rsid w:val="00FB6D23"/>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gsullaway@alaska.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16194</Words>
  <Characters>92311</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cp:revision>
  <dcterms:created xsi:type="dcterms:W3CDTF">2025-01-04T17:10:00Z</dcterms:created>
  <dcterms:modified xsi:type="dcterms:W3CDTF">2025-01-06T15:48:00Z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