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6BF75FB" w14:textId="77777777" w:rsidR="00A07AAD" w:rsidRPr="002D7E60" w:rsidRDefault="005F554B" w:rsidP="00A07AAD">
      <w:pPr>
        <w:pStyle w:val="PlainText"/>
        <w:rPr>
          <w:rFonts w:cstheme="minorHAnsi"/>
        </w:rPr>
      </w:pPr>
      <w:r w:rsidRPr="002D7E60">
        <w:rPr>
          <w:rFonts w:asciiTheme="minorHAnsi" w:hAnsiTheme="minorHAnsi" w:cstheme="minorHAnsi"/>
          <w:sz w:val="24"/>
          <w:szCs w:val="24"/>
        </w:rPr>
        <w:fldChar w:fldCharType="begin"/>
      </w:r>
      <w:r w:rsidR="00CA6388" w:rsidRPr="002D7E60">
        <w:rPr>
          <w:rFonts w:asciiTheme="minorHAnsi" w:hAnsiTheme="minorHAnsi" w:cstheme="minorHAnsi"/>
          <w:sz w:val="24"/>
          <w:szCs w:val="24"/>
        </w:rPr>
        <w:instrText xml:space="preserve"> MACROBUTTON MTEditEquationSection2 </w:instrText>
      </w:r>
      <w:r w:rsidRPr="002D7E60">
        <w:rPr>
          <w:rFonts w:asciiTheme="minorHAnsi" w:hAnsiTheme="minorHAnsi" w:cstheme="minorHAnsi"/>
          <w:sz w:val="24"/>
          <w:szCs w:val="24"/>
        </w:rPr>
        <w:fldChar w:fldCharType="begin"/>
      </w:r>
      <w:r w:rsidR="00CA6388" w:rsidRPr="002D7E60">
        <w:rPr>
          <w:rFonts w:asciiTheme="minorHAnsi" w:hAnsiTheme="minorHAnsi" w:cstheme="minorHAnsi"/>
          <w:sz w:val="24"/>
          <w:szCs w:val="24"/>
        </w:rPr>
        <w:instrText xml:space="preserve"> SEQ MTEqn \r \h \* MERGEFORMAT </w:instrText>
      </w:r>
      <w:r w:rsidRPr="002D7E60">
        <w:rPr>
          <w:rFonts w:asciiTheme="minorHAnsi" w:hAnsiTheme="minorHAnsi" w:cstheme="minorHAnsi"/>
          <w:sz w:val="24"/>
          <w:szCs w:val="24"/>
        </w:rPr>
        <w:fldChar w:fldCharType="end"/>
      </w:r>
      <w:r w:rsidRPr="002D7E60">
        <w:rPr>
          <w:rFonts w:asciiTheme="minorHAnsi" w:hAnsiTheme="minorHAnsi" w:cstheme="minorHAnsi"/>
          <w:sz w:val="24"/>
          <w:szCs w:val="24"/>
        </w:rPr>
        <w:fldChar w:fldCharType="begin"/>
      </w:r>
      <w:r w:rsidR="00CA6388" w:rsidRPr="002D7E60">
        <w:rPr>
          <w:rFonts w:asciiTheme="minorHAnsi" w:hAnsiTheme="minorHAnsi" w:cstheme="minorHAnsi"/>
          <w:sz w:val="24"/>
          <w:szCs w:val="24"/>
        </w:rPr>
        <w:instrText xml:space="preserve"> SEQ MTSec \r 1 \h \* MERGEFORMAT </w:instrText>
      </w:r>
      <w:r w:rsidRPr="002D7E60">
        <w:rPr>
          <w:rFonts w:asciiTheme="minorHAnsi" w:hAnsiTheme="minorHAnsi" w:cstheme="minorHAnsi"/>
          <w:sz w:val="24"/>
          <w:szCs w:val="24"/>
        </w:rPr>
        <w:fldChar w:fldCharType="end"/>
      </w:r>
      <w:r w:rsidRPr="002D7E60">
        <w:rPr>
          <w:rFonts w:asciiTheme="minorHAnsi" w:hAnsiTheme="minorHAnsi" w:cstheme="minorHAnsi"/>
          <w:sz w:val="24"/>
          <w:szCs w:val="24"/>
        </w:rPr>
        <w:fldChar w:fldCharType="begin"/>
      </w:r>
      <w:r w:rsidR="00CA6388" w:rsidRPr="002D7E60">
        <w:rPr>
          <w:rFonts w:asciiTheme="minorHAnsi" w:hAnsiTheme="minorHAnsi" w:cstheme="minorHAnsi"/>
          <w:sz w:val="24"/>
          <w:szCs w:val="24"/>
        </w:rPr>
        <w:instrText xml:space="preserve"> SEQ MTChap \r 1 \h \* MERGEFORMAT </w:instrText>
      </w:r>
      <w:r w:rsidRPr="002D7E60">
        <w:rPr>
          <w:rFonts w:asciiTheme="minorHAnsi" w:hAnsiTheme="minorHAnsi" w:cstheme="minorHAnsi"/>
          <w:sz w:val="24"/>
          <w:szCs w:val="24"/>
        </w:rPr>
        <w:fldChar w:fldCharType="end"/>
      </w:r>
      <w:r w:rsidRPr="002D7E60">
        <w:rPr>
          <w:rFonts w:asciiTheme="minorHAnsi" w:hAnsiTheme="minorHAnsi" w:cstheme="minorHAnsi"/>
          <w:sz w:val="24"/>
          <w:szCs w:val="24"/>
        </w:rPr>
        <w:fldChar w:fldCharType="end"/>
      </w:r>
    </w:p>
    <w:p w14:paraId="2A1E1C70" w14:textId="77777777" w:rsidR="00641A75" w:rsidRPr="002D7E60" w:rsidRDefault="00641A75" w:rsidP="00641A75">
      <w:pPr>
        <w:spacing w:line="480" w:lineRule="auto"/>
        <w:rPr>
          <w:rFonts w:cstheme="minorHAnsi"/>
        </w:rPr>
      </w:pPr>
    </w:p>
    <w:p w14:paraId="6035D113" w14:textId="77777777" w:rsidR="00641A75" w:rsidRDefault="00477E51" w:rsidP="00641A75">
      <w:pPr>
        <w:pStyle w:val="PlainText"/>
        <w:spacing w:line="480" w:lineRule="auto"/>
        <w:jc w:val="center"/>
        <w:rPr>
          <w:rFonts w:asciiTheme="minorHAnsi" w:hAnsiTheme="minorHAnsi" w:cstheme="minorHAnsi"/>
          <w:b/>
          <w:sz w:val="24"/>
          <w:szCs w:val="24"/>
        </w:rPr>
      </w:pPr>
      <w:r w:rsidRPr="002D7E60">
        <w:rPr>
          <w:rFonts w:asciiTheme="minorHAnsi" w:hAnsiTheme="minorHAnsi" w:cstheme="minorHAnsi"/>
          <w:b/>
          <w:sz w:val="24"/>
          <w:szCs w:val="24"/>
        </w:rPr>
        <w:t xml:space="preserve">Stochastic Approximation </w:t>
      </w:r>
      <w:r>
        <w:rPr>
          <w:rFonts w:asciiTheme="minorHAnsi" w:hAnsiTheme="minorHAnsi" w:cstheme="minorHAnsi"/>
          <w:b/>
          <w:sz w:val="24"/>
          <w:szCs w:val="24"/>
        </w:rPr>
        <w:t>EM</w:t>
      </w:r>
      <w:r w:rsidRPr="002D7E60">
        <w:rPr>
          <w:rFonts w:asciiTheme="minorHAnsi" w:hAnsiTheme="minorHAnsi" w:cstheme="minorHAnsi"/>
          <w:b/>
          <w:sz w:val="24"/>
          <w:szCs w:val="24"/>
        </w:rPr>
        <w:t xml:space="preserve"> for</w:t>
      </w:r>
      <w:r>
        <w:rPr>
          <w:rFonts w:asciiTheme="minorHAnsi" w:hAnsiTheme="minorHAnsi" w:cstheme="minorHAnsi"/>
          <w:b/>
          <w:sz w:val="24"/>
          <w:szCs w:val="24"/>
        </w:rPr>
        <w:t xml:space="preserve"> Exploratory Item Factor Analysis</w:t>
      </w:r>
    </w:p>
    <w:p w14:paraId="0BA29E52" w14:textId="77777777" w:rsidR="00477E51" w:rsidRPr="002D7E60" w:rsidRDefault="00477E51" w:rsidP="00641A75">
      <w:pPr>
        <w:pStyle w:val="PlainText"/>
        <w:spacing w:line="480" w:lineRule="auto"/>
        <w:jc w:val="center"/>
        <w:rPr>
          <w:rFonts w:asciiTheme="minorHAnsi" w:hAnsiTheme="minorHAnsi" w:cstheme="minorHAnsi"/>
          <w:b/>
          <w:sz w:val="24"/>
          <w:szCs w:val="24"/>
        </w:rPr>
      </w:pPr>
    </w:p>
    <w:p w14:paraId="78A07026" w14:textId="14C006A6" w:rsidR="004C2352" w:rsidRPr="002D7E60" w:rsidRDefault="00B536C0" w:rsidP="00B536C0">
      <w:pPr>
        <w:pStyle w:val="PlainText"/>
        <w:spacing w:line="480" w:lineRule="auto"/>
        <w:rPr>
          <w:rFonts w:asciiTheme="minorHAnsi" w:hAnsiTheme="minorHAnsi" w:cstheme="minorHAnsi"/>
          <w:sz w:val="24"/>
          <w:szCs w:val="24"/>
        </w:rPr>
      </w:pPr>
      <w:r w:rsidRPr="002D7E60">
        <w:rPr>
          <w:rFonts w:asciiTheme="minorHAnsi" w:hAnsiTheme="minorHAnsi" w:cstheme="minorHAnsi"/>
          <w:sz w:val="24"/>
          <w:szCs w:val="24"/>
        </w:rPr>
        <w:tab/>
        <w:t xml:space="preserve">The estimation of item and person parameters in the framework of item response theory </w:t>
      </w:r>
      <w:r w:rsidR="000B59E4">
        <w:rPr>
          <w:rFonts w:asciiTheme="minorHAnsi" w:hAnsiTheme="minorHAnsi" w:cstheme="minorHAnsi"/>
          <w:sz w:val="24"/>
          <w:szCs w:val="24"/>
        </w:rPr>
        <w:t>[</w:t>
      </w:r>
      <w:r w:rsidRPr="002D7E60">
        <w:rPr>
          <w:rFonts w:asciiTheme="minorHAnsi" w:hAnsiTheme="minorHAnsi" w:cstheme="minorHAnsi"/>
          <w:sz w:val="24"/>
          <w:szCs w:val="24"/>
        </w:rPr>
        <w:t>IRT</w:t>
      </w:r>
      <w:r w:rsidR="000B59E4">
        <w:rPr>
          <w:rFonts w:asciiTheme="minorHAnsi" w:hAnsiTheme="minorHAnsi" w:cstheme="minorHAnsi"/>
          <w:sz w:val="24"/>
          <w:szCs w:val="24"/>
        </w:rPr>
        <w:t>]</w:t>
      </w:r>
      <w:r w:rsidRPr="002D7E60">
        <w:rPr>
          <w:rFonts w:asciiTheme="minorHAnsi" w:hAnsiTheme="minorHAnsi" w:cstheme="minorHAnsi"/>
          <w:sz w:val="24"/>
          <w:szCs w:val="24"/>
        </w:rPr>
        <w:t xml:space="preserve"> is </w:t>
      </w:r>
      <w:r w:rsidR="00EC47F6">
        <w:rPr>
          <w:rFonts w:asciiTheme="minorHAnsi" w:hAnsiTheme="minorHAnsi" w:cstheme="minorHAnsi"/>
          <w:sz w:val="24"/>
          <w:szCs w:val="24"/>
        </w:rPr>
        <w:t>a common practice in programs of</w:t>
      </w:r>
      <w:r w:rsidRPr="002D7E60">
        <w:rPr>
          <w:rFonts w:asciiTheme="minorHAnsi" w:hAnsiTheme="minorHAnsi" w:cstheme="minorHAnsi"/>
          <w:sz w:val="24"/>
          <w:szCs w:val="24"/>
        </w:rPr>
        <w:t xml:space="preserve"> education</w:t>
      </w:r>
      <w:r w:rsidR="00EC47F6">
        <w:rPr>
          <w:rFonts w:asciiTheme="minorHAnsi" w:hAnsiTheme="minorHAnsi" w:cstheme="minorHAnsi"/>
          <w:sz w:val="24"/>
          <w:szCs w:val="24"/>
        </w:rPr>
        <w:t>al and psychological assessment</w:t>
      </w:r>
      <w:r w:rsidRPr="002D7E60">
        <w:rPr>
          <w:rFonts w:asciiTheme="minorHAnsi" w:hAnsiTheme="minorHAnsi" w:cstheme="minorHAnsi"/>
          <w:sz w:val="24"/>
          <w:szCs w:val="24"/>
        </w:rPr>
        <w:t xml:space="preserve">. More recently, there has been great interest </w:t>
      </w:r>
      <w:r w:rsidR="00EC47F6">
        <w:rPr>
          <w:rFonts w:asciiTheme="minorHAnsi" w:hAnsiTheme="minorHAnsi" w:cstheme="minorHAnsi"/>
          <w:sz w:val="24"/>
          <w:szCs w:val="24"/>
        </w:rPr>
        <w:t xml:space="preserve">and methodological development </w:t>
      </w:r>
      <w:r w:rsidRPr="002D7E60">
        <w:rPr>
          <w:rFonts w:asciiTheme="minorHAnsi" w:hAnsiTheme="minorHAnsi" w:cstheme="minorHAnsi"/>
          <w:sz w:val="24"/>
          <w:szCs w:val="24"/>
        </w:rPr>
        <w:t xml:space="preserve">in </w:t>
      </w:r>
      <w:r w:rsidR="00EC47F6">
        <w:rPr>
          <w:rFonts w:asciiTheme="minorHAnsi" w:hAnsiTheme="minorHAnsi" w:cstheme="minorHAnsi"/>
          <w:sz w:val="24"/>
          <w:szCs w:val="24"/>
        </w:rPr>
        <w:t>exploratory factor analysis of categorical variables. Areas of application include</w:t>
      </w:r>
      <w:r w:rsidR="00871A76">
        <w:rPr>
          <w:rFonts w:asciiTheme="minorHAnsi" w:hAnsiTheme="minorHAnsi" w:cstheme="minorHAnsi"/>
          <w:sz w:val="24"/>
          <w:szCs w:val="24"/>
        </w:rPr>
        <w:t xml:space="preserve"> </w:t>
      </w:r>
      <w:r w:rsidR="00FA15F4" w:rsidRPr="002D7E60">
        <w:rPr>
          <w:rFonts w:asciiTheme="minorHAnsi" w:hAnsiTheme="minorHAnsi" w:cstheme="minorHAnsi"/>
          <w:sz w:val="24"/>
          <w:szCs w:val="24"/>
        </w:rPr>
        <w:t xml:space="preserve">understanding the structure of </w:t>
      </w:r>
      <w:r w:rsidR="00731443">
        <w:rPr>
          <w:rFonts w:asciiTheme="minorHAnsi" w:hAnsiTheme="minorHAnsi" w:cstheme="minorHAnsi"/>
          <w:sz w:val="24"/>
          <w:szCs w:val="24"/>
        </w:rPr>
        <w:t xml:space="preserve">new forms of achievement </w:t>
      </w:r>
      <w:r w:rsidR="005E5D7F">
        <w:rPr>
          <w:rFonts w:asciiTheme="minorHAnsi" w:hAnsiTheme="minorHAnsi" w:cstheme="minorHAnsi"/>
          <w:sz w:val="24"/>
          <w:szCs w:val="24"/>
        </w:rPr>
        <w:t xml:space="preserve">test </w:t>
      </w:r>
      <w:r w:rsidR="00731443">
        <w:rPr>
          <w:rFonts w:asciiTheme="minorHAnsi" w:hAnsiTheme="minorHAnsi" w:cstheme="minorHAnsi"/>
          <w:sz w:val="24"/>
          <w:szCs w:val="24"/>
        </w:rPr>
        <w:t xml:space="preserve">items, </w:t>
      </w:r>
      <w:r w:rsidR="00FA15F4" w:rsidRPr="002D7E60">
        <w:rPr>
          <w:rFonts w:asciiTheme="minorHAnsi" w:hAnsiTheme="minorHAnsi" w:cstheme="minorHAnsi"/>
          <w:sz w:val="24"/>
          <w:szCs w:val="24"/>
        </w:rPr>
        <w:t>quali</w:t>
      </w:r>
      <w:r w:rsidR="00871A76">
        <w:rPr>
          <w:rFonts w:asciiTheme="minorHAnsi" w:hAnsiTheme="minorHAnsi" w:cstheme="minorHAnsi"/>
          <w:sz w:val="24"/>
          <w:szCs w:val="24"/>
        </w:rPr>
        <w:t xml:space="preserve">ty of life assessments, </w:t>
      </w:r>
      <w:r w:rsidR="00D40CF5" w:rsidRPr="002D7E60">
        <w:rPr>
          <w:rFonts w:asciiTheme="minorHAnsi" w:hAnsiTheme="minorHAnsi" w:cstheme="minorHAnsi"/>
          <w:sz w:val="24"/>
          <w:szCs w:val="24"/>
        </w:rPr>
        <w:t>anxiety disorders, alcohol problems, and physical functioning. Wh</w:t>
      </w:r>
      <w:r w:rsidR="005B60E7">
        <w:rPr>
          <w:rFonts w:asciiTheme="minorHAnsi" w:hAnsiTheme="minorHAnsi" w:cstheme="minorHAnsi"/>
          <w:sz w:val="24"/>
          <w:szCs w:val="24"/>
        </w:rPr>
        <w:t>ile</w:t>
      </w:r>
      <w:r w:rsidR="00871A76">
        <w:rPr>
          <w:rFonts w:asciiTheme="minorHAnsi" w:hAnsiTheme="minorHAnsi" w:cstheme="minorHAnsi"/>
          <w:sz w:val="24"/>
          <w:szCs w:val="24"/>
        </w:rPr>
        <w:t xml:space="preserve"> some</w:t>
      </w:r>
      <w:r w:rsidR="00D40CF5" w:rsidRPr="002D7E60">
        <w:rPr>
          <w:rFonts w:asciiTheme="minorHAnsi" w:hAnsiTheme="minorHAnsi" w:cstheme="minorHAnsi"/>
          <w:sz w:val="24"/>
          <w:szCs w:val="24"/>
        </w:rPr>
        <w:t xml:space="preserve"> assessments are developed according to a theoretical blueprint, t</w:t>
      </w:r>
      <w:r w:rsidR="00871A76">
        <w:rPr>
          <w:rFonts w:asciiTheme="minorHAnsi" w:hAnsiTheme="minorHAnsi" w:cstheme="minorHAnsi"/>
          <w:sz w:val="24"/>
          <w:szCs w:val="24"/>
        </w:rPr>
        <w:t>he empir</w:t>
      </w:r>
      <w:r w:rsidR="00A54C8D">
        <w:rPr>
          <w:rFonts w:asciiTheme="minorHAnsi" w:hAnsiTheme="minorHAnsi" w:cstheme="minorHAnsi"/>
          <w:sz w:val="24"/>
          <w:szCs w:val="24"/>
        </w:rPr>
        <w:t xml:space="preserve">ical item structure may be </w:t>
      </w:r>
      <w:r w:rsidR="00871A76">
        <w:rPr>
          <w:rFonts w:asciiTheme="minorHAnsi" w:hAnsiTheme="minorHAnsi" w:cstheme="minorHAnsi"/>
          <w:sz w:val="24"/>
          <w:szCs w:val="24"/>
        </w:rPr>
        <w:t xml:space="preserve">informative in earlier stages of </w:t>
      </w:r>
      <w:r w:rsidR="00EF4F14">
        <w:rPr>
          <w:rFonts w:asciiTheme="minorHAnsi" w:hAnsiTheme="minorHAnsi" w:cstheme="minorHAnsi"/>
          <w:sz w:val="24"/>
          <w:szCs w:val="24"/>
        </w:rPr>
        <w:t xml:space="preserve">test </w:t>
      </w:r>
      <w:r w:rsidR="00871A76">
        <w:rPr>
          <w:rFonts w:asciiTheme="minorHAnsi" w:hAnsiTheme="minorHAnsi" w:cstheme="minorHAnsi"/>
          <w:sz w:val="24"/>
          <w:szCs w:val="24"/>
        </w:rPr>
        <w:t>development</w:t>
      </w:r>
      <w:r w:rsidR="00A54C8D">
        <w:rPr>
          <w:rFonts w:asciiTheme="minorHAnsi" w:hAnsiTheme="minorHAnsi" w:cstheme="minorHAnsi"/>
          <w:sz w:val="24"/>
          <w:szCs w:val="24"/>
        </w:rPr>
        <w:t>. Generally</w:t>
      </w:r>
      <w:r w:rsidR="00EC47F6">
        <w:rPr>
          <w:rFonts w:asciiTheme="minorHAnsi" w:hAnsiTheme="minorHAnsi" w:cstheme="minorHAnsi"/>
          <w:sz w:val="24"/>
          <w:szCs w:val="24"/>
        </w:rPr>
        <w:t xml:space="preserve">, </w:t>
      </w:r>
      <w:r w:rsidR="001B7F5E">
        <w:rPr>
          <w:rFonts w:asciiTheme="minorHAnsi" w:hAnsiTheme="minorHAnsi" w:cstheme="minorHAnsi"/>
          <w:sz w:val="24"/>
          <w:szCs w:val="24"/>
        </w:rPr>
        <w:t xml:space="preserve">factor </w:t>
      </w:r>
      <w:r w:rsidR="00D40CF5" w:rsidRPr="002D7E60">
        <w:rPr>
          <w:rFonts w:asciiTheme="minorHAnsi" w:hAnsiTheme="minorHAnsi" w:cstheme="minorHAnsi"/>
          <w:sz w:val="24"/>
          <w:szCs w:val="24"/>
        </w:rPr>
        <w:t xml:space="preserve">analysis </w:t>
      </w:r>
      <w:r w:rsidR="00EC47F6">
        <w:rPr>
          <w:rFonts w:asciiTheme="minorHAnsi" w:hAnsiTheme="minorHAnsi" w:cstheme="minorHAnsi"/>
          <w:sz w:val="24"/>
          <w:szCs w:val="24"/>
        </w:rPr>
        <w:t xml:space="preserve">as a method of multidimensional item response theory </w:t>
      </w:r>
      <w:r w:rsidR="001A0D9A">
        <w:rPr>
          <w:rFonts w:asciiTheme="minorHAnsi" w:hAnsiTheme="minorHAnsi" w:cstheme="minorHAnsi"/>
          <w:sz w:val="24"/>
          <w:szCs w:val="24"/>
        </w:rPr>
        <w:t>[</w:t>
      </w:r>
      <w:r w:rsidR="00EC47F6">
        <w:rPr>
          <w:rFonts w:asciiTheme="minorHAnsi" w:hAnsiTheme="minorHAnsi" w:cstheme="minorHAnsi"/>
          <w:sz w:val="24"/>
          <w:szCs w:val="24"/>
        </w:rPr>
        <w:t>MIRT</w:t>
      </w:r>
      <w:r w:rsidR="001A0D9A">
        <w:rPr>
          <w:rFonts w:asciiTheme="minorHAnsi" w:hAnsiTheme="minorHAnsi" w:cstheme="minorHAnsi"/>
          <w:sz w:val="24"/>
          <w:szCs w:val="24"/>
        </w:rPr>
        <w:t>]</w:t>
      </w:r>
      <w:r w:rsidR="00EC47F6">
        <w:rPr>
          <w:rFonts w:asciiTheme="minorHAnsi" w:hAnsiTheme="minorHAnsi" w:cstheme="minorHAnsi"/>
          <w:sz w:val="24"/>
          <w:szCs w:val="24"/>
        </w:rPr>
        <w:t xml:space="preserve"> </w:t>
      </w:r>
      <w:r w:rsidR="00D40CF5" w:rsidRPr="002D7E60">
        <w:rPr>
          <w:rFonts w:asciiTheme="minorHAnsi" w:hAnsiTheme="minorHAnsi" w:cstheme="minorHAnsi"/>
          <w:sz w:val="24"/>
          <w:szCs w:val="24"/>
        </w:rPr>
        <w:t xml:space="preserve">is an important tool for </w:t>
      </w:r>
      <w:r w:rsidR="00871A76">
        <w:rPr>
          <w:rFonts w:asciiTheme="minorHAnsi" w:hAnsiTheme="minorHAnsi" w:cstheme="minorHAnsi"/>
          <w:sz w:val="24"/>
          <w:szCs w:val="24"/>
        </w:rPr>
        <w:t xml:space="preserve">improving or </w:t>
      </w:r>
      <w:r w:rsidR="00D40CF5" w:rsidRPr="002D7E60">
        <w:rPr>
          <w:rFonts w:asciiTheme="minorHAnsi" w:hAnsiTheme="minorHAnsi" w:cstheme="minorHAnsi"/>
          <w:sz w:val="24"/>
          <w:szCs w:val="24"/>
        </w:rPr>
        <w:t xml:space="preserve">critiquing </w:t>
      </w:r>
      <w:r w:rsidR="00871A76">
        <w:rPr>
          <w:rFonts w:asciiTheme="minorHAnsi" w:hAnsiTheme="minorHAnsi" w:cstheme="minorHAnsi"/>
          <w:sz w:val="24"/>
          <w:szCs w:val="24"/>
        </w:rPr>
        <w:t>behavioral instruments</w:t>
      </w:r>
      <w:r w:rsidR="00D40CF5" w:rsidRPr="002D7E60">
        <w:rPr>
          <w:rFonts w:asciiTheme="minorHAnsi" w:hAnsiTheme="minorHAnsi" w:cstheme="minorHAnsi"/>
          <w:sz w:val="24"/>
          <w:szCs w:val="24"/>
        </w:rPr>
        <w:t xml:space="preserve">. </w:t>
      </w:r>
    </w:p>
    <w:p w14:paraId="3DFB6322" w14:textId="63BBEB0C" w:rsidR="0077729F" w:rsidRDefault="004C2352" w:rsidP="00B35F3F">
      <w:pPr>
        <w:spacing w:after="200" w:line="480" w:lineRule="auto"/>
        <w:rPr>
          <w:rFonts w:cstheme="minorHAnsi"/>
        </w:rPr>
      </w:pPr>
      <w:r w:rsidRPr="002D7E60">
        <w:rPr>
          <w:rFonts w:cstheme="minorHAnsi"/>
        </w:rPr>
        <w:tab/>
      </w:r>
      <w:r w:rsidR="00871A76">
        <w:rPr>
          <w:rFonts w:cstheme="minorHAnsi"/>
        </w:rPr>
        <w:t xml:space="preserve">For </w:t>
      </w:r>
      <w:r w:rsidR="005E6948">
        <w:rPr>
          <w:rFonts w:cstheme="minorHAnsi"/>
        </w:rPr>
        <w:t xml:space="preserve">classical </w:t>
      </w:r>
      <w:r w:rsidR="00871A76">
        <w:rPr>
          <w:rFonts w:cstheme="minorHAnsi"/>
        </w:rPr>
        <w:t>explora</w:t>
      </w:r>
      <w:r w:rsidR="00C776F9">
        <w:rPr>
          <w:rFonts w:cstheme="minorHAnsi"/>
        </w:rPr>
        <w:t>tory factor analysis</w:t>
      </w:r>
      <w:r w:rsidR="00871A76">
        <w:rPr>
          <w:rFonts w:cstheme="minorHAnsi"/>
        </w:rPr>
        <w:t xml:space="preserve"> with continuous data, a research procedure is carried out that </w:t>
      </w:r>
      <w:r w:rsidR="005E6948">
        <w:rPr>
          <w:rFonts w:cstheme="minorHAnsi"/>
        </w:rPr>
        <w:t xml:space="preserve">typically </w:t>
      </w:r>
      <w:r w:rsidR="00871A76">
        <w:rPr>
          <w:rFonts w:cstheme="minorHAnsi"/>
        </w:rPr>
        <w:t xml:space="preserve">consists of </w:t>
      </w:r>
      <w:r w:rsidR="00A54C8D">
        <w:rPr>
          <w:rFonts w:cstheme="minorHAnsi"/>
        </w:rPr>
        <w:t>three steps</w:t>
      </w:r>
      <w:r w:rsidR="000A44BC">
        <w:rPr>
          <w:rFonts w:cstheme="minorHAnsi"/>
        </w:rPr>
        <w:t xml:space="preserve">: </w:t>
      </w:r>
      <w:r w:rsidR="00F70658" w:rsidRPr="002D7E60">
        <w:rPr>
          <w:rFonts w:cstheme="minorHAnsi"/>
        </w:rPr>
        <w:t xml:space="preserve">(1) </w:t>
      </w:r>
      <w:r w:rsidR="00871A76">
        <w:rPr>
          <w:rFonts w:cstheme="minorHAnsi"/>
        </w:rPr>
        <w:t>choosing the number of factors</w:t>
      </w:r>
      <w:r w:rsidR="00F70658" w:rsidRPr="002D7E60">
        <w:rPr>
          <w:rFonts w:cstheme="minorHAnsi"/>
        </w:rPr>
        <w:t xml:space="preserve">, (2) </w:t>
      </w:r>
      <w:r w:rsidR="00871A76">
        <w:rPr>
          <w:rFonts w:cstheme="minorHAnsi"/>
        </w:rPr>
        <w:t>estimating factor loadings with a minimal number of constraints for identification,</w:t>
      </w:r>
      <w:r w:rsidR="00756292" w:rsidRPr="002D7E60">
        <w:rPr>
          <w:rFonts w:cstheme="minorHAnsi"/>
        </w:rPr>
        <w:t xml:space="preserve"> and </w:t>
      </w:r>
      <w:r w:rsidR="00F70658" w:rsidRPr="002D7E60">
        <w:rPr>
          <w:rFonts w:cstheme="minorHAnsi"/>
        </w:rPr>
        <w:t xml:space="preserve">(3) </w:t>
      </w:r>
      <w:r w:rsidR="00871A76">
        <w:rPr>
          <w:rFonts w:cstheme="minorHAnsi"/>
        </w:rPr>
        <w:t xml:space="preserve">rotating </w:t>
      </w:r>
      <w:r w:rsidR="00756292" w:rsidRPr="002D7E60">
        <w:rPr>
          <w:rFonts w:cstheme="minorHAnsi"/>
        </w:rPr>
        <w:t xml:space="preserve">factor loadings </w:t>
      </w:r>
      <w:r w:rsidR="00871A76">
        <w:rPr>
          <w:rFonts w:cstheme="minorHAnsi"/>
        </w:rPr>
        <w:t xml:space="preserve">to </w:t>
      </w:r>
      <w:r w:rsidR="00943CA9">
        <w:rPr>
          <w:rFonts w:cstheme="minorHAnsi"/>
        </w:rPr>
        <w:t>an interpretable</w:t>
      </w:r>
      <w:r w:rsidR="00871A76">
        <w:rPr>
          <w:rFonts w:cstheme="minorHAnsi"/>
        </w:rPr>
        <w:t xml:space="preserve"> structure</w:t>
      </w:r>
      <w:r w:rsidR="005B60E7">
        <w:rPr>
          <w:rFonts w:cstheme="minorHAnsi"/>
        </w:rPr>
        <w:t xml:space="preserve">. </w:t>
      </w:r>
      <w:r w:rsidR="00803519">
        <w:rPr>
          <w:rFonts w:cstheme="minorHAnsi"/>
        </w:rPr>
        <w:t xml:space="preserve">The main issue addressed in </w:t>
      </w:r>
      <w:r w:rsidR="000A44BC">
        <w:rPr>
          <w:rFonts w:cstheme="minorHAnsi"/>
        </w:rPr>
        <w:t xml:space="preserve">this paper </w:t>
      </w:r>
      <w:r w:rsidR="00A54C8D">
        <w:rPr>
          <w:rFonts w:cstheme="minorHAnsi"/>
        </w:rPr>
        <w:t xml:space="preserve">concerns step (2) for </w:t>
      </w:r>
      <w:r w:rsidR="00943CA9">
        <w:rPr>
          <w:rFonts w:cstheme="minorHAnsi"/>
        </w:rPr>
        <w:t xml:space="preserve">ordered </w:t>
      </w:r>
      <w:r w:rsidR="00A54C8D">
        <w:rPr>
          <w:rFonts w:cstheme="minorHAnsi"/>
        </w:rPr>
        <w:t>categorical item responses</w:t>
      </w:r>
      <w:r w:rsidR="00803519">
        <w:rPr>
          <w:rFonts w:cstheme="minorHAnsi"/>
        </w:rPr>
        <w:t xml:space="preserve">. </w:t>
      </w:r>
      <w:r w:rsidR="005E6948">
        <w:rPr>
          <w:rFonts w:cstheme="minorHAnsi"/>
        </w:rPr>
        <w:t>An</w:t>
      </w:r>
      <w:r w:rsidR="000A44BC">
        <w:rPr>
          <w:rFonts w:cstheme="minorHAnsi"/>
        </w:rPr>
        <w:t xml:space="preserve"> algorithm </w:t>
      </w:r>
      <w:r w:rsidR="005E6948">
        <w:rPr>
          <w:rFonts w:cstheme="minorHAnsi"/>
        </w:rPr>
        <w:t>is proposed in which</w:t>
      </w:r>
      <w:r w:rsidR="000A44BC">
        <w:rPr>
          <w:rFonts w:cstheme="minorHAnsi"/>
        </w:rPr>
        <w:t xml:space="preserve"> </w:t>
      </w:r>
      <w:r w:rsidR="00A54C8D">
        <w:rPr>
          <w:rFonts w:cstheme="minorHAnsi"/>
        </w:rPr>
        <w:t>estimation</w:t>
      </w:r>
      <w:r w:rsidR="000A44BC">
        <w:rPr>
          <w:rFonts w:cstheme="minorHAnsi"/>
        </w:rPr>
        <w:t xml:space="preserve"> </w:t>
      </w:r>
      <w:r w:rsidR="00A54C8D">
        <w:rPr>
          <w:rFonts w:cstheme="minorHAnsi"/>
        </w:rPr>
        <w:t xml:space="preserve">is conceptualized </w:t>
      </w:r>
      <w:r w:rsidR="005E6948">
        <w:rPr>
          <w:rFonts w:cstheme="minorHAnsi"/>
        </w:rPr>
        <w:t xml:space="preserve">and programmed </w:t>
      </w:r>
      <w:r w:rsidR="00A54C8D">
        <w:rPr>
          <w:rFonts w:cstheme="minorHAnsi"/>
        </w:rPr>
        <w:t>in terms of</w:t>
      </w:r>
      <w:r w:rsidR="000A44BC">
        <w:rPr>
          <w:rFonts w:cstheme="minorHAnsi"/>
        </w:rPr>
        <w:t xml:space="preserve"> missing or augmented </w:t>
      </w:r>
      <w:r w:rsidR="00A54C8D">
        <w:rPr>
          <w:rFonts w:cstheme="minorHAnsi"/>
        </w:rPr>
        <w:t xml:space="preserve">data </w:t>
      </w:r>
      <w:r w:rsidR="000A44BC">
        <w:rPr>
          <w:rFonts w:cstheme="minorHAnsi"/>
        </w:rPr>
        <w:t xml:space="preserve">(Tanner &amp; Wong, 1987). </w:t>
      </w:r>
      <w:r w:rsidR="005E6948">
        <w:rPr>
          <w:rFonts w:cstheme="minorHAnsi"/>
        </w:rPr>
        <w:t>As shall be seen, o</w:t>
      </w:r>
      <w:r w:rsidR="000A44BC">
        <w:rPr>
          <w:rFonts w:cstheme="minorHAnsi"/>
        </w:rPr>
        <w:t xml:space="preserve">nce those data are generated the procedure is similar to that </w:t>
      </w:r>
      <w:r w:rsidR="00A54C8D">
        <w:rPr>
          <w:rFonts w:cstheme="minorHAnsi"/>
        </w:rPr>
        <w:t>of factor analysis of continuous response variables</w:t>
      </w:r>
      <w:r w:rsidR="000A44BC">
        <w:rPr>
          <w:rFonts w:cstheme="minorHAnsi"/>
        </w:rPr>
        <w:t>. The</w:t>
      </w:r>
      <w:r w:rsidR="00A54C8D">
        <w:rPr>
          <w:rFonts w:cstheme="minorHAnsi"/>
        </w:rPr>
        <w:t xml:space="preserve"> work</w:t>
      </w:r>
      <w:r w:rsidR="00756292" w:rsidRPr="002D7E60">
        <w:rPr>
          <w:rFonts w:cstheme="minorHAnsi"/>
        </w:rPr>
        <w:t xml:space="preserve"> </w:t>
      </w:r>
      <w:r w:rsidR="000A44BC">
        <w:rPr>
          <w:rFonts w:cstheme="minorHAnsi"/>
        </w:rPr>
        <w:t>described in this paper extends</w:t>
      </w:r>
      <w:r w:rsidR="00A54C8D">
        <w:rPr>
          <w:rFonts w:cstheme="minorHAnsi"/>
        </w:rPr>
        <w:t xml:space="preserve"> that</w:t>
      </w:r>
      <w:r w:rsidR="00480815">
        <w:rPr>
          <w:rFonts w:cstheme="minorHAnsi"/>
        </w:rPr>
        <w:t xml:space="preserve"> of Meng and Schilling (1996</w:t>
      </w:r>
      <w:r w:rsidR="00AA5B7A">
        <w:rPr>
          <w:rFonts w:cstheme="minorHAnsi"/>
        </w:rPr>
        <w:t>) but</w:t>
      </w:r>
      <w:r w:rsidR="00A54C8D">
        <w:rPr>
          <w:rFonts w:cstheme="minorHAnsi"/>
        </w:rPr>
        <w:t xml:space="preserve"> adds a key feature that greatly improves the efficiency of estimation</w:t>
      </w:r>
      <w:r w:rsidR="00756292" w:rsidRPr="002D7E60">
        <w:rPr>
          <w:rFonts w:cstheme="minorHAnsi"/>
        </w:rPr>
        <w:t>.</w:t>
      </w:r>
      <w:r w:rsidR="00902085">
        <w:rPr>
          <w:rFonts w:cstheme="minorHAnsi"/>
        </w:rPr>
        <w:t xml:space="preserve"> </w:t>
      </w:r>
      <w:r w:rsidR="008E5807">
        <w:rPr>
          <w:rFonts w:cstheme="minorHAnsi"/>
        </w:rPr>
        <w:t>T</w:t>
      </w:r>
      <w:r w:rsidR="00902085">
        <w:rPr>
          <w:rFonts w:cstheme="minorHAnsi"/>
        </w:rPr>
        <w:t xml:space="preserve">he </w:t>
      </w:r>
      <w:r w:rsidR="00A54C8D">
        <w:rPr>
          <w:rFonts w:cstheme="minorHAnsi"/>
        </w:rPr>
        <w:t xml:space="preserve">resulting </w:t>
      </w:r>
      <w:r w:rsidR="00902085">
        <w:rPr>
          <w:rFonts w:cstheme="minorHAnsi"/>
        </w:rPr>
        <w:t xml:space="preserve">algorithm </w:t>
      </w:r>
      <w:r w:rsidR="002D7C9D">
        <w:rPr>
          <w:rFonts w:cstheme="minorHAnsi"/>
        </w:rPr>
        <w:t>is fast and can be easily coded</w:t>
      </w:r>
      <w:r w:rsidR="00A54C8D">
        <w:rPr>
          <w:rFonts w:cstheme="minorHAnsi"/>
        </w:rPr>
        <w:t xml:space="preserve"> in statistical processing </w:t>
      </w:r>
      <w:r w:rsidR="00A54C8D">
        <w:rPr>
          <w:rFonts w:cstheme="minorHAnsi"/>
        </w:rPr>
        <w:lastRenderedPageBreak/>
        <w:t>languages</w:t>
      </w:r>
      <w:r w:rsidR="00D46E84">
        <w:rPr>
          <w:rFonts w:cstheme="minorHAnsi"/>
        </w:rPr>
        <w:t>.</w:t>
      </w:r>
      <w:r w:rsidR="007C0B5E">
        <w:rPr>
          <w:rFonts w:cstheme="minorHAnsi"/>
        </w:rPr>
        <w:t xml:space="preserve"> </w:t>
      </w:r>
      <w:r w:rsidR="00A54C8D">
        <w:rPr>
          <w:rFonts w:cstheme="minorHAnsi"/>
        </w:rPr>
        <w:t>No derivatives or matrix inversion is required.</w:t>
      </w:r>
      <w:r w:rsidR="008E5807">
        <w:rPr>
          <w:rFonts w:cstheme="minorHAnsi"/>
        </w:rPr>
        <w:t xml:space="preserve"> Below, thi</w:t>
      </w:r>
      <w:r w:rsidR="005E6948">
        <w:rPr>
          <w:rFonts w:cstheme="minorHAnsi"/>
        </w:rPr>
        <w:t>s algorithm is investigated in</w:t>
      </w:r>
      <w:r w:rsidR="008E5807">
        <w:rPr>
          <w:rFonts w:cstheme="minorHAnsi"/>
        </w:rPr>
        <w:t xml:space="preserve"> two simulations and one empirical study.</w:t>
      </w:r>
    </w:p>
    <w:p w14:paraId="7016D69B" w14:textId="77777777" w:rsidR="00B65A81" w:rsidRPr="00B35F3F" w:rsidRDefault="00FE6DD1" w:rsidP="00B35F3F">
      <w:pPr>
        <w:spacing w:after="200" w:line="480" w:lineRule="auto"/>
        <w:jc w:val="center"/>
        <w:rPr>
          <w:rFonts w:cstheme="minorHAnsi"/>
          <w:b/>
        </w:rPr>
      </w:pPr>
      <w:r w:rsidRPr="00B35F3F">
        <w:rPr>
          <w:rFonts w:cstheme="minorHAnsi"/>
          <w:b/>
        </w:rPr>
        <w:t>Estimation</w:t>
      </w:r>
      <w:r w:rsidR="002D7E60" w:rsidRPr="00B35F3F">
        <w:rPr>
          <w:rFonts w:cstheme="minorHAnsi"/>
          <w:b/>
        </w:rPr>
        <w:t xml:space="preserve"> </w:t>
      </w:r>
      <w:r w:rsidR="00F046F2" w:rsidRPr="00B35F3F">
        <w:rPr>
          <w:rFonts w:cstheme="minorHAnsi"/>
          <w:b/>
        </w:rPr>
        <w:t>Approaches</w:t>
      </w:r>
    </w:p>
    <w:p w14:paraId="3733EE8C" w14:textId="77777777" w:rsidR="00B65A81" w:rsidRPr="00B65A81" w:rsidRDefault="00A54C8D" w:rsidP="00B35F3F">
      <w:pPr>
        <w:spacing w:after="200" w:line="480" w:lineRule="auto"/>
        <w:rPr>
          <w:rFonts w:cstheme="minorHAnsi"/>
          <w:color w:val="000000"/>
          <w:lang w:bidi="ar-SA"/>
        </w:rPr>
      </w:pPr>
      <w:r w:rsidRPr="00B35F3F">
        <w:rPr>
          <w:rFonts w:cstheme="minorHAnsi"/>
        </w:rPr>
        <w:tab/>
      </w:r>
      <w:r w:rsidR="00D34753" w:rsidRPr="00AC282A">
        <w:rPr>
          <w:rFonts w:cstheme="minorHAnsi"/>
        </w:rPr>
        <w:t xml:space="preserve">Bock and Aitken (1981) </w:t>
      </w:r>
      <w:r w:rsidR="00D34753">
        <w:rPr>
          <w:rFonts w:cstheme="minorHAnsi"/>
        </w:rPr>
        <w:t xml:space="preserve">in a seminal paper had </w:t>
      </w:r>
      <w:r w:rsidR="00D34753" w:rsidRPr="00AC282A">
        <w:rPr>
          <w:rFonts w:cstheme="minorHAnsi"/>
        </w:rPr>
        <w:t xml:space="preserve">proposed an </w:t>
      </w:r>
      <w:r w:rsidR="009E588A">
        <w:rPr>
          <w:rFonts w:cstheme="minorHAnsi"/>
        </w:rPr>
        <w:t>expectation maximization [</w:t>
      </w:r>
      <w:r w:rsidR="00D34753" w:rsidRPr="00AC282A">
        <w:rPr>
          <w:rFonts w:cstheme="minorHAnsi"/>
        </w:rPr>
        <w:t>EM</w:t>
      </w:r>
      <w:r w:rsidR="009E588A">
        <w:rPr>
          <w:rFonts w:cstheme="minorHAnsi"/>
        </w:rPr>
        <w:t>]</w:t>
      </w:r>
      <w:r w:rsidR="00D34753" w:rsidRPr="00AC282A">
        <w:rPr>
          <w:rFonts w:cstheme="minorHAnsi"/>
        </w:rPr>
        <w:t xml:space="preserve"> algorithm based on the work of Dempster, Laird, and Rubin (1977), and</w:t>
      </w:r>
      <w:r w:rsidR="00D34753" w:rsidRPr="002D7E60">
        <w:rPr>
          <w:rFonts w:cstheme="minorHAnsi"/>
        </w:rPr>
        <w:t xml:space="preserve"> extended this procedure to multidimensional item-response data. As they noted, this EM algorithm has an alternative formulation according to the missing information principle</w:t>
      </w:r>
      <w:r w:rsidR="00D34753">
        <w:rPr>
          <w:rFonts w:cstheme="minorHAnsi"/>
        </w:rPr>
        <w:t xml:space="preserve">. However, </w:t>
      </w:r>
      <w:r w:rsidR="00D34753">
        <w:rPr>
          <w:rFonts w:cstheme="minorHAnsi"/>
          <w:color w:val="000000"/>
          <w:lang w:bidi="ar-SA"/>
        </w:rPr>
        <w:t xml:space="preserve">Bock and Aitken also realized that numerical quadrature becomes impractical </w:t>
      </w:r>
      <w:r w:rsidR="00F25B75">
        <w:rPr>
          <w:rFonts w:cstheme="minorHAnsi"/>
          <w:color w:val="000000"/>
          <w:lang w:bidi="ar-SA"/>
        </w:rPr>
        <w:t xml:space="preserve">for marginalizing across missing variables </w:t>
      </w:r>
      <w:r w:rsidR="00D34753">
        <w:rPr>
          <w:rFonts w:cstheme="minorHAnsi"/>
          <w:color w:val="000000"/>
          <w:lang w:bidi="ar-SA"/>
        </w:rPr>
        <w:t xml:space="preserve">as the number of dimensions increases (the curse of dimensionality). </w:t>
      </w:r>
      <w:r>
        <w:rPr>
          <w:rFonts w:cstheme="minorHAnsi"/>
          <w:color w:val="000000"/>
          <w:lang w:bidi="ar-SA"/>
        </w:rPr>
        <w:t>Until recently, estimation</w:t>
      </w:r>
      <w:r w:rsidR="00BD6DF1">
        <w:rPr>
          <w:rFonts w:cstheme="minorHAnsi"/>
          <w:color w:val="000000"/>
          <w:lang w:bidi="ar-SA"/>
        </w:rPr>
        <w:t xml:space="preserve"> </w:t>
      </w:r>
      <w:r w:rsidR="000A44BC">
        <w:rPr>
          <w:rFonts w:cstheme="minorHAnsi"/>
          <w:color w:val="000000"/>
          <w:lang w:bidi="ar-SA"/>
        </w:rPr>
        <w:t>of factor</w:t>
      </w:r>
      <w:r>
        <w:rPr>
          <w:rFonts w:cstheme="minorHAnsi"/>
          <w:color w:val="000000"/>
          <w:lang w:bidi="ar-SA"/>
        </w:rPr>
        <w:t xml:space="preserve"> coefficients, including loadings and thresholds,</w:t>
      </w:r>
      <w:r w:rsidR="00B65A81" w:rsidRPr="00B65A81">
        <w:rPr>
          <w:rFonts w:cstheme="minorHAnsi"/>
          <w:color w:val="000000"/>
          <w:lang w:bidi="ar-SA"/>
        </w:rPr>
        <w:t xml:space="preserve"> has been</w:t>
      </w:r>
      <w:r w:rsidR="003F6AA8">
        <w:rPr>
          <w:rFonts w:cstheme="minorHAnsi"/>
          <w:color w:val="000000"/>
          <w:lang w:bidi="ar-SA"/>
        </w:rPr>
        <w:t xml:space="preserve"> a major obstacle</w:t>
      </w:r>
      <w:r w:rsidR="000A44BC">
        <w:rPr>
          <w:rFonts w:cstheme="minorHAnsi"/>
          <w:color w:val="000000"/>
          <w:lang w:bidi="ar-SA"/>
        </w:rPr>
        <w:t xml:space="preserve"> with categorical </w:t>
      </w:r>
      <w:r w:rsidR="00F25B75">
        <w:rPr>
          <w:rFonts w:cstheme="minorHAnsi"/>
          <w:color w:val="000000"/>
          <w:lang w:bidi="ar-SA"/>
        </w:rPr>
        <w:t>item response</w:t>
      </w:r>
      <w:r w:rsidR="000A44BC">
        <w:rPr>
          <w:rFonts w:cstheme="minorHAnsi"/>
          <w:color w:val="000000"/>
          <w:lang w:bidi="ar-SA"/>
        </w:rPr>
        <w:t>s</w:t>
      </w:r>
      <w:r w:rsidR="003F6AA8">
        <w:rPr>
          <w:rFonts w:cstheme="minorHAnsi"/>
          <w:color w:val="000000"/>
          <w:lang w:bidi="ar-SA"/>
        </w:rPr>
        <w:t>, especially with</w:t>
      </w:r>
      <w:r w:rsidR="00B65A81" w:rsidRPr="00B65A81">
        <w:rPr>
          <w:rFonts w:cstheme="minorHAnsi"/>
          <w:color w:val="000000"/>
          <w:lang w:bidi="ar-SA"/>
        </w:rPr>
        <w:t xml:space="preserve"> high-dimensional </w:t>
      </w:r>
      <w:r>
        <w:rPr>
          <w:rFonts w:cstheme="minorHAnsi"/>
          <w:color w:val="000000"/>
          <w:lang w:bidi="ar-SA"/>
        </w:rPr>
        <w:t xml:space="preserve">data or </w:t>
      </w:r>
      <w:r w:rsidR="003F6AA8">
        <w:rPr>
          <w:rFonts w:cstheme="minorHAnsi"/>
          <w:color w:val="000000"/>
          <w:lang w:bidi="ar-SA"/>
        </w:rPr>
        <w:t>a large number of variables</w:t>
      </w:r>
      <w:r w:rsidR="00B65A81" w:rsidRPr="00B65A81">
        <w:rPr>
          <w:rFonts w:cstheme="minorHAnsi"/>
          <w:color w:val="000000"/>
          <w:lang w:bidi="ar-SA"/>
        </w:rPr>
        <w:t>.</w:t>
      </w:r>
      <w:r w:rsidR="00B65A81" w:rsidRPr="00B65A81">
        <w:rPr>
          <w:rFonts w:cstheme="minorHAnsi"/>
        </w:rPr>
        <w:t xml:space="preserve"> </w:t>
      </w:r>
      <w:r w:rsidR="000D5F7E">
        <w:rPr>
          <w:rFonts w:cstheme="minorHAnsi"/>
          <w:color w:val="000000"/>
          <w:lang w:bidi="ar-SA"/>
        </w:rPr>
        <w:t xml:space="preserve">A </w:t>
      </w:r>
      <w:r w:rsidR="00F25B75">
        <w:rPr>
          <w:rFonts w:cstheme="minorHAnsi"/>
          <w:color w:val="000000"/>
          <w:lang w:bidi="ar-SA"/>
        </w:rPr>
        <w:t xml:space="preserve">major trend </w:t>
      </w:r>
      <w:r w:rsidR="00BB317A">
        <w:rPr>
          <w:rFonts w:cstheme="minorHAnsi"/>
          <w:color w:val="000000"/>
          <w:lang w:bidi="ar-SA"/>
        </w:rPr>
        <w:t xml:space="preserve">in </w:t>
      </w:r>
      <w:r w:rsidR="00F25B75">
        <w:rPr>
          <w:rFonts w:cstheme="minorHAnsi"/>
          <w:color w:val="000000"/>
          <w:lang w:bidi="ar-SA"/>
        </w:rPr>
        <w:t xml:space="preserve">addressing </w:t>
      </w:r>
      <w:r w:rsidR="00BB317A">
        <w:rPr>
          <w:rFonts w:cstheme="minorHAnsi"/>
          <w:color w:val="000000"/>
          <w:lang w:bidi="ar-SA"/>
        </w:rPr>
        <w:t>computation</w:t>
      </w:r>
      <w:r w:rsidR="00F25B75">
        <w:rPr>
          <w:rFonts w:cstheme="minorHAnsi"/>
          <w:color w:val="000000"/>
          <w:lang w:bidi="ar-SA"/>
        </w:rPr>
        <w:t>al challenges</w:t>
      </w:r>
      <w:r w:rsidR="00BB317A">
        <w:rPr>
          <w:rFonts w:cstheme="minorHAnsi"/>
          <w:color w:val="000000"/>
          <w:lang w:bidi="ar-SA"/>
        </w:rPr>
        <w:t xml:space="preserve"> </w:t>
      </w:r>
      <w:r w:rsidR="00F25B75">
        <w:rPr>
          <w:rFonts w:cstheme="minorHAnsi"/>
          <w:color w:val="000000"/>
          <w:lang w:bidi="ar-SA"/>
        </w:rPr>
        <w:t>is the</w:t>
      </w:r>
      <w:r w:rsidR="00B65A81">
        <w:rPr>
          <w:rFonts w:cstheme="minorHAnsi"/>
          <w:color w:val="000000"/>
          <w:lang w:bidi="ar-SA"/>
        </w:rPr>
        <w:t xml:space="preserve"> impl</w:t>
      </w:r>
      <w:r w:rsidR="00F25B75">
        <w:rPr>
          <w:rFonts w:cstheme="minorHAnsi"/>
          <w:color w:val="000000"/>
          <w:lang w:bidi="ar-SA"/>
        </w:rPr>
        <w:t>ementation of stochastic approaches to EM</w:t>
      </w:r>
      <w:r w:rsidR="00B65A81">
        <w:rPr>
          <w:rFonts w:cstheme="minorHAnsi"/>
          <w:color w:val="000000"/>
          <w:lang w:bidi="ar-SA"/>
        </w:rPr>
        <w:t xml:space="preserve"> </w:t>
      </w:r>
      <w:r w:rsidR="00BB317A">
        <w:rPr>
          <w:rFonts w:cstheme="minorHAnsi"/>
          <w:color w:val="000000"/>
          <w:lang w:bidi="ar-SA"/>
        </w:rPr>
        <w:t>(</w:t>
      </w:r>
      <w:r w:rsidR="005D63BB">
        <w:rPr>
          <w:rFonts w:cstheme="minorHAnsi"/>
          <w:color w:val="000000"/>
          <w:lang w:bidi="ar-SA"/>
        </w:rPr>
        <w:t>e.g.</w:t>
      </w:r>
      <w:r w:rsidR="00DD3505">
        <w:rPr>
          <w:rFonts w:cstheme="minorHAnsi"/>
          <w:color w:val="000000"/>
          <w:lang w:bidi="ar-SA"/>
        </w:rPr>
        <w:t xml:space="preserve"> Albert, 1992;</w:t>
      </w:r>
      <w:r w:rsidR="005D63BB">
        <w:rPr>
          <w:rFonts w:cstheme="minorHAnsi"/>
          <w:color w:val="000000"/>
          <w:lang w:bidi="ar-SA"/>
        </w:rPr>
        <w:t xml:space="preserve"> Meng &amp; Schilling, 1996; </w:t>
      </w:r>
      <w:r w:rsidR="00BB317A">
        <w:rPr>
          <w:rFonts w:cstheme="minorHAnsi"/>
          <w:color w:val="000000"/>
          <w:lang w:bidi="ar-SA"/>
        </w:rPr>
        <w:t>Cai, 2010)</w:t>
      </w:r>
      <w:r w:rsidR="00803519">
        <w:rPr>
          <w:rFonts w:cstheme="minorHAnsi"/>
          <w:color w:val="000000"/>
          <w:lang w:bidi="ar-SA"/>
        </w:rPr>
        <w:t xml:space="preserve"> for marginalization</w:t>
      </w:r>
      <w:r w:rsidR="00BB317A">
        <w:rPr>
          <w:rFonts w:cstheme="minorHAnsi"/>
          <w:color w:val="000000"/>
          <w:lang w:bidi="ar-SA"/>
        </w:rPr>
        <w:t>. In this paper, the goal is to</w:t>
      </w:r>
      <w:r w:rsidR="005D63BB">
        <w:rPr>
          <w:rFonts w:cstheme="minorHAnsi"/>
          <w:color w:val="000000"/>
          <w:lang w:bidi="ar-SA"/>
        </w:rPr>
        <w:t xml:space="preserve"> contribute</w:t>
      </w:r>
      <w:r w:rsidR="00BB317A">
        <w:rPr>
          <w:rFonts w:cstheme="minorHAnsi"/>
          <w:color w:val="000000"/>
          <w:lang w:bidi="ar-SA"/>
        </w:rPr>
        <w:t xml:space="preserve"> </w:t>
      </w:r>
      <w:r w:rsidR="00DD3505">
        <w:rPr>
          <w:rFonts w:cstheme="minorHAnsi"/>
          <w:color w:val="000000"/>
          <w:lang w:bidi="ar-SA"/>
        </w:rPr>
        <w:t xml:space="preserve">to </w:t>
      </w:r>
      <w:r w:rsidR="00BB317A">
        <w:rPr>
          <w:rFonts w:cstheme="minorHAnsi"/>
          <w:color w:val="000000"/>
          <w:lang w:bidi="ar-SA"/>
        </w:rPr>
        <w:t>this</w:t>
      </w:r>
      <w:r w:rsidR="00B65A81">
        <w:rPr>
          <w:rFonts w:cstheme="minorHAnsi"/>
          <w:color w:val="000000"/>
          <w:lang w:bidi="ar-SA"/>
        </w:rPr>
        <w:t xml:space="preserve"> trajectory with the implementation of an alternative </w:t>
      </w:r>
      <w:r w:rsidR="00FC4FF8">
        <w:rPr>
          <w:rFonts w:cstheme="minorHAnsi"/>
          <w:color w:val="000000"/>
          <w:lang w:bidi="ar-SA"/>
        </w:rPr>
        <w:t>EM</w:t>
      </w:r>
      <w:r w:rsidR="005D63BB">
        <w:rPr>
          <w:rFonts w:cstheme="minorHAnsi"/>
          <w:color w:val="000000"/>
          <w:lang w:bidi="ar-SA"/>
        </w:rPr>
        <w:t xml:space="preserve"> algorithm</w:t>
      </w:r>
      <w:r w:rsidR="00605D7D">
        <w:rPr>
          <w:rFonts w:cstheme="minorHAnsi"/>
          <w:color w:val="000000"/>
          <w:lang w:bidi="ar-SA"/>
        </w:rPr>
        <w:t xml:space="preserve"> for factor analysis</w:t>
      </w:r>
      <w:r w:rsidR="00803519">
        <w:rPr>
          <w:rFonts w:cstheme="minorHAnsi"/>
          <w:color w:val="000000"/>
          <w:lang w:bidi="ar-SA"/>
        </w:rPr>
        <w:t xml:space="preserve"> based on</w:t>
      </w:r>
      <w:r w:rsidR="00B65A81">
        <w:rPr>
          <w:rFonts w:cstheme="minorHAnsi"/>
          <w:color w:val="000000"/>
          <w:lang w:bidi="ar-SA"/>
        </w:rPr>
        <w:t xml:space="preserve"> stochas</w:t>
      </w:r>
      <w:r w:rsidR="00945EDF">
        <w:rPr>
          <w:rFonts w:cstheme="minorHAnsi"/>
          <w:color w:val="000000"/>
          <w:lang w:bidi="ar-SA"/>
        </w:rPr>
        <w:t xml:space="preserve">tic approximation </w:t>
      </w:r>
      <w:r w:rsidR="005D63BB">
        <w:rPr>
          <w:rFonts w:cstheme="minorHAnsi"/>
          <w:color w:val="000000"/>
          <w:lang w:bidi="ar-SA"/>
        </w:rPr>
        <w:t xml:space="preserve">EM </w:t>
      </w:r>
      <w:r w:rsidR="001A0D9A">
        <w:rPr>
          <w:rFonts w:cstheme="minorHAnsi"/>
          <w:color w:val="000000"/>
          <w:lang w:bidi="ar-SA"/>
        </w:rPr>
        <w:t>[</w:t>
      </w:r>
      <w:r w:rsidR="00803519">
        <w:rPr>
          <w:rFonts w:cstheme="minorHAnsi"/>
          <w:color w:val="000000"/>
          <w:lang w:bidi="ar-SA"/>
        </w:rPr>
        <w:t>SAEM</w:t>
      </w:r>
      <w:r w:rsidR="001A0D9A">
        <w:rPr>
          <w:rFonts w:cstheme="minorHAnsi"/>
          <w:color w:val="000000"/>
          <w:lang w:bidi="ar-SA"/>
        </w:rPr>
        <w:t>]</w:t>
      </w:r>
      <w:r w:rsidR="00945EDF">
        <w:rPr>
          <w:rFonts w:cstheme="minorHAnsi"/>
          <w:color w:val="000000"/>
          <w:lang w:bidi="ar-SA"/>
        </w:rPr>
        <w:t xml:space="preserve"> </w:t>
      </w:r>
      <w:r w:rsidR="005D63BB">
        <w:rPr>
          <w:rFonts w:cstheme="minorHAnsi"/>
          <w:color w:val="000000"/>
          <w:lang w:bidi="ar-SA"/>
        </w:rPr>
        <w:t>(</w:t>
      </w:r>
      <w:r w:rsidR="00945EDF">
        <w:rPr>
          <w:rFonts w:cstheme="minorHAnsi"/>
          <w:color w:val="000000"/>
          <w:lang w:bidi="ar-SA"/>
        </w:rPr>
        <w:t>Dely</w:t>
      </w:r>
      <w:r w:rsidR="005D63BB">
        <w:rPr>
          <w:rFonts w:cstheme="minorHAnsi"/>
          <w:color w:val="000000"/>
          <w:lang w:bidi="ar-SA"/>
        </w:rPr>
        <w:t xml:space="preserve">on, Lavielle, and Moulines, </w:t>
      </w:r>
      <w:r w:rsidR="00B65A81">
        <w:rPr>
          <w:rFonts w:cstheme="minorHAnsi"/>
          <w:color w:val="000000"/>
          <w:lang w:bidi="ar-SA"/>
        </w:rPr>
        <w:t xml:space="preserve">1999). </w:t>
      </w:r>
      <w:r w:rsidR="00B65A81" w:rsidRPr="002D7E60">
        <w:rPr>
          <w:rFonts w:cstheme="minorHAnsi"/>
          <w:color w:val="000000"/>
          <w:lang w:bidi="ar-SA"/>
        </w:rPr>
        <w:t xml:space="preserve"> </w:t>
      </w:r>
    </w:p>
    <w:p w14:paraId="5E533C9C" w14:textId="77777777" w:rsidR="00F21AC2" w:rsidRDefault="00AF5937" w:rsidP="00B35F3F">
      <w:pPr>
        <w:spacing w:after="200" w:line="480" w:lineRule="auto"/>
        <w:rPr>
          <w:rFonts w:cstheme="minorHAnsi"/>
        </w:rPr>
      </w:pPr>
      <w:r>
        <w:rPr>
          <w:rFonts w:cstheme="minorHAnsi"/>
        </w:rPr>
        <w:tab/>
      </w:r>
      <w:r w:rsidR="00AD72B8">
        <w:rPr>
          <w:rFonts w:cstheme="minorHAnsi"/>
        </w:rPr>
        <w:t xml:space="preserve">The concept of missing data as introduced by Tanner and Wong (1987) provided an important link between Monte Carlo methods and the EM algorithm. Using this bridge, </w:t>
      </w:r>
      <w:r w:rsidR="005D777E" w:rsidRPr="005D777E">
        <w:rPr>
          <w:rFonts w:cstheme="minorHAnsi"/>
        </w:rPr>
        <w:t>Béguin</w:t>
      </w:r>
      <w:r w:rsidR="00B65A81" w:rsidRPr="005D777E">
        <w:rPr>
          <w:rFonts w:cstheme="minorHAnsi"/>
        </w:rPr>
        <w:t xml:space="preserve"> and</w:t>
      </w:r>
      <w:r w:rsidR="00B65A81" w:rsidRPr="002D7E60">
        <w:rPr>
          <w:rFonts w:cstheme="minorHAnsi"/>
        </w:rPr>
        <w:t xml:space="preserve"> Glas (2001) extended the Gibbs sampling approach of Albert (1992) to</w:t>
      </w:r>
      <w:r w:rsidR="001A0D9A">
        <w:rPr>
          <w:rFonts w:cstheme="minorHAnsi"/>
        </w:rPr>
        <w:t xml:space="preserve"> MIRT </w:t>
      </w:r>
      <w:r w:rsidR="00314F10">
        <w:rPr>
          <w:rFonts w:cstheme="minorHAnsi"/>
        </w:rPr>
        <w:t xml:space="preserve">factor </w:t>
      </w:r>
      <w:r w:rsidR="00B65A81" w:rsidRPr="002D7E60">
        <w:rPr>
          <w:rFonts w:cstheme="minorHAnsi"/>
        </w:rPr>
        <w:t xml:space="preserve">models, while </w:t>
      </w:r>
      <w:r w:rsidR="00AA3B10">
        <w:rPr>
          <w:rFonts w:cstheme="minorHAnsi"/>
        </w:rPr>
        <w:t xml:space="preserve">others have </w:t>
      </w:r>
      <w:r w:rsidR="00BB0A4A">
        <w:rPr>
          <w:rFonts w:cstheme="minorHAnsi"/>
        </w:rPr>
        <w:t>advanced</w:t>
      </w:r>
      <w:r w:rsidR="003F6AA8">
        <w:rPr>
          <w:rFonts w:cstheme="minorHAnsi"/>
        </w:rPr>
        <w:t xml:space="preserve"> stochastic version</w:t>
      </w:r>
      <w:r w:rsidR="00BB0A4A">
        <w:rPr>
          <w:rFonts w:cstheme="minorHAnsi"/>
        </w:rPr>
        <w:t>s</w:t>
      </w:r>
      <w:r w:rsidR="003F6AA8">
        <w:rPr>
          <w:rFonts w:cstheme="minorHAnsi"/>
        </w:rPr>
        <w:t xml:space="preserve"> of the Newton-Raphson algorithm</w:t>
      </w:r>
      <w:r w:rsidR="00AA3B10">
        <w:rPr>
          <w:rFonts w:cstheme="minorHAnsi"/>
        </w:rPr>
        <w:t xml:space="preserve"> (Gu &amp; Kong, 1998; Cai, 2010)</w:t>
      </w:r>
      <w:r w:rsidR="00F25B75">
        <w:rPr>
          <w:rFonts w:cstheme="minorHAnsi"/>
        </w:rPr>
        <w:t xml:space="preserve"> in which</w:t>
      </w:r>
      <w:r>
        <w:rPr>
          <w:rFonts w:cstheme="minorHAnsi"/>
        </w:rPr>
        <w:t xml:space="preserve"> Metropolis-Hastings</w:t>
      </w:r>
      <w:r w:rsidR="001A0D9A">
        <w:rPr>
          <w:rFonts w:cstheme="minorHAnsi"/>
        </w:rPr>
        <w:t xml:space="preserve"> [MH]</w:t>
      </w:r>
      <w:r>
        <w:rPr>
          <w:rFonts w:cstheme="minorHAnsi"/>
        </w:rPr>
        <w:t xml:space="preserve"> </w:t>
      </w:r>
      <w:r w:rsidR="00E954D3">
        <w:rPr>
          <w:rFonts w:cstheme="minorHAnsi"/>
        </w:rPr>
        <w:t>sampling</w:t>
      </w:r>
      <w:r>
        <w:rPr>
          <w:rFonts w:cstheme="minorHAnsi"/>
        </w:rPr>
        <w:t xml:space="preserve"> </w:t>
      </w:r>
      <w:r w:rsidR="00F25B75">
        <w:rPr>
          <w:rFonts w:cstheme="minorHAnsi"/>
        </w:rPr>
        <w:t xml:space="preserve">is </w:t>
      </w:r>
      <w:r>
        <w:rPr>
          <w:rFonts w:cstheme="minorHAnsi"/>
        </w:rPr>
        <w:t xml:space="preserve">combined with the Robbins-Monro procedure </w:t>
      </w:r>
      <w:r w:rsidR="001A0D9A">
        <w:rPr>
          <w:rFonts w:cstheme="minorHAnsi"/>
        </w:rPr>
        <w:t xml:space="preserve">[MH-RM] </w:t>
      </w:r>
      <w:r w:rsidR="00E954D3">
        <w:rPr>
          <w:rFonts w:cstheme="minorHAnsi"/>
        </w:rPr>
        <w:t xml:space="preserve">for establishing convergence </w:t>
      </w:r>
      <w:r>
        <w:rPr>
          <w:rFonts w:cstheme="minorHAnsi"/>
        </w:rPr>
        <w:t>(Robbins &amp; Monro, 1951</w:t>
      </w:r>
      <w:r w:rsidR="00FC4FF8">
        <w:rPr>
          <w:rFonts w:cstheme="minorHAnsi"/>
        </w:rPr>
        <w:t xml:space="preserve">). </w:t>
      </w:r>
      <w:r w:rsidR="00AE6F8E">
        <w:rPr>
          <w:rFonts w:cstheme="minorHAnsi"/>
        </w:rPr>
        <w:t xml:space="preserve">Below, the </w:t>
      </w:r>
      <w:r w:rsidR="00AE6F8E">
        <w:rPr>
          <w:rFonts w:cstheme="minorHAnsi"/>
        </w:rPr>
        <w:lastRenderedPageBreak/>
        <w:t xml:space="preserve">EM algorithm is briefly described, followed by an outline of the </w:t>
      </w:r>
      <w:r w:rsidR="001B7F5E">
        <w:rPr>
          <w:rFonts w:cstheme="minorHAnsi"/>
        </w:rPr>
        <w:t>SAEM procedure</w:t>
      </w:r>
      <w:r w:rsidR="00AE6F8E">
        <w:rPr>
          <w:rFonts w:cstheme="minorHAnsi"/>
        </w:rPr>
        <w:t xml:space="preserve">. </w:t>
      </w:r>
      <w:r w:rsidR="00F25B75">
        <w:rPr>
          <w:rFonts w:cstheme="minorHAnsi"/>
        </w:rPr>
        <w:t>An improved</w:t>
      </w:r>
      <w:r w:rsidR="007E16D1">
        <w:rPr>
          <w:rFonts w:cstheme="minorHAnsi"/>
        </w:rPr>
        <w:t xml:space="preserve"> algorithm is then presented for th</w:t>
      </w:r>
      <w:r w:rsidR="00C13CD1">
        <w:rPr>
          <w:rFonts w:cstheme="minorHAnsi"/>
        </w:rPr>
        <w:t>e estimation of coefficients in</w:t>
      </w:r>
      <w:r w:rsidR="007E16D1">
        <w:rPr>
          <w:rFonts w:cstheme="minorHAnsi"/>
        </w:rPr>
        <w:t xml:space="preserve"> MIRT models</w:t>
      </w:r>
      <w:r w:rsidR="00AD72B8">
        <w:rPr>
          <w:rFonts w:cstheme="minorHAnsi"/>
        </w:rPr>
        <w:t xml:space="preserve"> </w:t>
      </w:r>
      <w:r w:rsidR="00243D88">
        <w:rPr>
          <w:rFonts w:cstheme="minorHAnsi"/>
        </w:rPr>
        <w:t>relying on</w:t>
      </w:r>
      <w:r w:rsidR="00AD72B8">
        <w:rPr>
          <w:rFonts w:cstheme="minorHAnsi"/>
        </w:rPr>
        <w:t xml:space="preserve"> the foundational work of</w:t>
      </w:r>
      <w:r w:rsidR="007F2E19">
        <w:rPr>
          <w:rFonts w:cstheme="minorHAnsi"/>
        </w:rPr>
        <w:t xml:space="preserve"> </w:t>
      </w:r>
      <w:r w:rsidR="00243D88">
        <w:rPr>
          <w:rFonts w:cstheme="minorHAnsi"/>
        </w:rPr>
        <w:t xml:space="preserve">Meng and Schilling (1996) who proposed </w:t>
      </w:r>
      <w:r w:rsidR="0056610A" w:rsidRPr="0056610A">
        <w:rPr>
          <w:rFonts w:cstheme="minorHAnsi"/>
        </w:rPr>
        <w:t xml:space="preserve">a Gibbs sampling approach </w:t>
      </w:r>
      <w:r w:rsidR="007F2E19">
        <w:rPr>
          <w:rFonts w:cstheme="minorHAnsi"/>
        </w:rPr>
        <w:t xml:space="preserve">to the factor analysis of dichotomous variables </w:t>
      </w:r>
      <w:r w:rsidR="00243D88">
        <w:rPr>
          <w:rFonts w:cstheme="minorHAnsi"/>
        </w:rPr>
        <w:t xml:space="preserve">based on sufficient statistics. </w:t>
      </w:r>
      <w:r w:rsidR="0056610A" w:rsidRPr="0056610A">
        <w:rPr>
          <w:rFonts w:cstheme="minorHAnsi"/>
        </w:rPr>
        <w:t>Rub</w:t>
      </w:r>
      <w:r w:rsidR="007F2E19">
        <w:rPr>
          <w:rFonts w:cstheme="minorHAnsi"/>
        </w:rPr>
        <w:t>in and Thayer (1982)</w:t>
      </w:r>
      <w:r w:rsidR="001A0D9A">
        <w:rPr>
          <w:rFonts w:cstheme="minorHAnsi"/>
        </w:rPr>
        <w:t xml:space="preserve"> </w:t>
      </w:r>
      <w:r w:rsidR="00243D88">
        <w:rPr>
          <w:rFonts w:cstheme="minorHAnsi"/>
        </w:rPr>
        <w:t xml:space="preserve">had described a highly similar </w:t>
      </w:r>
      <w:r w:rsidR="00BA6DCC">
        <w:rPr>
          <w:rFonts w:cstheme="minorHAnsi"/>
        </w:rPr>
        <w:t xml:space="preserve">approach </w:t>
      </w:r>
      <w:r w:rsidR="00243D88">
        <w:rPr>
          <w:rFonts w:cstheme="minorHAnsi"/>
        </w:rPr>
        <w:t>for the factor analysis of</w:t>
      </w:r>
      <w:r w:rsidR="0056610A" w:rsidRPr="0056610A">
        <w:rPr>
          <w:rFonts w:cstheme="minorHAnsi"/>
        </w:rPr>
        <w:t xml:space="preserve"> observed continuous variables</w:t>
      </w:r>
      <w:r w:rsidR="001A0D9A">
        <w:rPr>
          <w:rFonts w:cstheme="minorHAnsi"/>
        </w:rPr>
        <w:t xml:space="preserve"> as this algorithm’s treatment of augmented data</w:t>
      </w:r>
      <w:r w:rsidR="0056610A" w:rsidRPr="0056610A">
        <w:rPr>
          <w:rFonts w:cstheme="minorHAnsi"/>
        </w:rPr>
        <w:t xml:space="preserve">. </w:t>
      </w:r>
      <w:r w:rsidR="00243D88">
        <w:rPr>
          <w:rFonts w:cstheme="minorHAnsi"/>
        </w:rPr>
        <w:t xml:space="preserve">In the current paper, </w:t>
      </w:r>
      <w:r w:rsidR="001A58EE">
        <w:rPr>
          <w:rFonts w:cstheme="minorHAnsi"/>
        </w:rPr>
        <w:t xml:space="preserve">an </w:t>
      </w:r>
      <w:r w:rsidR="00832D35">
        <w:rPr>
          <w:rFonts w:cstheme="minorHAnsi"/>
        </w:rPr>
        <w:t xml:space="preserve">innovative </w:t>
      </w:r>
      <w:r w:rsidR="001A58EE">
        <w:rPr>
          <w:rFonts w:cstheme="minorHAnsi"/>
        </w:rPr>
        <w:t xml:space="preserve">strategy </w:t>
      </w:r>
      <w:r w:rsidR="00243D88">
        <w:rPr>
          <w:rFonts w:cstheme="minorHAnsi"/>
        </w:rPr>
        <w:t xml:space="preserve">is added </w:t>
      </w:r>
      <w:r w:rsidR="00832D35">
        <w:rPr>
          <w:rFonts w:cstheme="minorHAnsi"/>
        </w:rPr>
        <w:t>to the general procedure</w:t>
      </w:r>
      <w:r w:rsidR="007F2E19">
        <w:rPr>
          <w:rFonts w:cstheme="minorHAnsi"/>
        </w:rPr>
        <w:t xml:space="preserve"> of Meng and Schilling </w:t>
      </w:r>
      <w:r w:rsidR="001A58EE">
        <w:rPr>
          <w:rFonts w:cstheme="minorHAnsi"/>
        </w:rPr>
        <w:t xml:space="preserve">for </w:t>
      </w:r>
      <w:r w:rsidR="0077729F">
        <w:rPr>
          <w:rFonts w:cstheme="minorHAnsi"/>
        </w:rPr>
        <w:t xml:space="preserve">carrying out </w:t>
      </w:r>
      <w:r w:rsidR="00243D88">
        <w:rPr>
          <w:rFonts w:cstheme="minorHAnsi"/>
        </w:rPr>
        <w:t>the M</w:t>
      </w:r>
      <w:r w:rsidR="001A58EE">
        <w:rPr>
          <w:rFonts w:cstheme="minorHAnsi"/>
        </w:rPr>
        <w:t>-step of the EM algorithm</w:t>
      </w:r>
      <w:r w:rsidR="005F0615">
        <w:rPr>
          <w:rFonts w:cstheme="minorHAnsi"/>
        </w:rPr>
        <w:t xml:space="preserve"> with latent sufficient statistics</w:t>
      </w:r>
      <w:r w:rsidR="00F21AC2">
        <w:rPr>
          <w:rFonts w:cstheme="minorHAnsi"/>
        </w:rPr>
        <w:t>.</w:t>
      </w:r>
    </w:p>
    <w:p w14:paraId="3A491F03" w14:textId="77777777" w:rsidR="00B65A81" w:rsidRPr="00B35F3F" w:rsidRDefault="00610395" w:rsidP="00B35F3F">
      <w:pPr>
        <w:spacing w:after="200" w:line="480" w:lineRule="auto"/>
        <w:jc w:val="center"/>
        <w:rPr>
          <w:rFonts w:cstheme="minorHAnsi"/>
          <w:b/>
        </w:rPr>
      </w:pPr>
      <w:r w:rsidRPr="00B35F3F">
        <w:rPr>
          <w:rFonts w:cstheme="minorHAnsi"/>
          <w:b/>
        </w:rPr>
        <w:t xml:space="preserve">The EM </w:t>
      </w:r>
      <w:r w:rsidR="00FC4FF8" w:rsidRPr="00B35F3F">
        <w:rPr>
          <w:rFonts w:cstheme="minorHAnsi"/>
          <w:b/>
        </w:rPr>
        <w:t xml:space="preserve">and SAEM </w:t>
      </w:r>
      <w:r w:rsidRPr="00B35F3F">
        <w:rPr>
          <w:rFonts w:cstheme="minorHAnsi"/>
          <w:b/>
        </w:rPr>
        <w:t>A</w:t>
      </w:r>
      <w:r w:rsidR="00FC4FF8" w:rsidRPr="00B35F3F">
        <w:rPr>
          <w:rFonts w:cstheme="minorHAnsi"/>
          <w:b/>
        </w:rPr>
        <w:t>lgorithms</w:t>
      </w:r>
    </w:p>
    <w:p w14:paraId="223796F9" w14:textId="77777777" w:rsidR="00D808AA" w:rsidRPr="002D7E60" w:rsidRDefault="0026635F" w:rsidP="00B35F3F">
      <w:pPr>
        <w:spacing w:after="200" w:line="480" w:lineRule="auto"/>
        <w:rPr>
          <w:rFonts w:cstheme="minorHAnsi"/>
        </w:rPr>
      </w:pPr>
      <w:r w:rsidRPr="002D7E60">
        <w:rPr>
          <w:rFonts w:cstheme="minorHAnsi"/>
        </w:rPr>
        <w:tab/>
      </w:r>
      <w:r w:rsidR="00CF1EF1" w:rsidRPr="002D7E60">
        <w:rPr>
          <w:rFonts w:cstheme="minorHAnsi"/>
        </w:rPr>
        <w:t>The EM algorithm as described by Dempster</w:t>
      </w:r>
      <w:r w:rsidR="006917BB">
        <w:rPr>
          <w:rFonts w:cstheme="minorHAnsi"/>
        </w:rPr>
        <w:t xml:space="preserve"> et al. </w:t>
      </w:r>
      <w:r w:rsidR="00D76D2D">
        <w:rPr>
          <w:rFonts w:cstheme="minorHAnsi"/>
        </w:rPr>
        <w:t>(1977) can be described as a missing data model</w:t>
      </w:r>
      <w:r w:rsidR="00CF1EF1" w:rsidRPr="002D7E60">
        <w:rPr>
          <w:rFonts w:cstheme="minorHAnsi"/>
        </w:rPr>
        <w:t xml:space="preserve">. </w:t>
      </w:r>
      <w:r w:rsidR="00D67D59">
        <w:rPr>
          <w:rFonts w:cstheme="minorHAnsi"/>
        </w:rPr>
        <w:t xml:space="preserve">Given observed data </w:t>
      </w:r>
      <w:r w:rsidR="00D67D59" w:rsidRPr="00D67D59">
        <w:rPr>
          <w:rFonts w:cstheme="minorHAnsi"/>
          <w:i/>
        </w:rPr>
        <w:t>y</w:t>
      </w:r>
      <w:r w:rsidR="00D67D59">
        <w:rPr>
          <w:rFonts w:cstheme="minorHAnsi"/>
        </w:rPr>
        <w:t>,</w:t>
      </w:r>
      <w:r w:rsidRPr="002D7E60">
        <w:rPr>
          <w:rFonts w:cstheme="minorHAnsi"/>
        </w:rPr>
        <w:t xml:space="preserve"> let </w:t>
      </w:r>
    </w:p>
    <w:p w14:paraId="49A7A2FA" w14:textId="77777777" w:rsidR="00D808AA" w:rsidRPr="002D7E60" w:rsidRDefault="00D808AA" w:rsidP="00D808AA">
      <w:pPr>
        <w:pStyle w:val="MTDisplayEquation"/>
      </w:pPr>
      <w:r w:rsidRPr="002D7E60">
        <w:tab/>
      </w:r>
      <w:r w:rsidR="007F2E19" w:rsidRPr="00EC4011">
        <w:rPr>
          <w:position w:val="-14"/>
        </w:rPr>
        <w:object w:dxaOrig="2140" w:dyaOrig="400" w14:anchorId="48052F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20.25pt" o:ole="">
            <v:imagedata r:id="rId8" o:title=""/>
          </v:shape>
          <o:OLEObject Type="Embed" ProgID="Equation.DSMT4" ShapeID="_x0000_i1025" DrawAspect="Content" ObjectID="_1584988068" r:id="rId9"/>
        </w:object>
      </w:r>
      <w:r w:rsidRPr="002D7E60">
        <w:tab/>
      </w:r>
      <w:r w:rsidR="00B27196">
        <w:fldChar w:fldCharType="begin"/>
      </w:r>
      <w:r w:rsidR="00B27196">
        <w:instrText xml:space="preserve"> MACROBUTTON MTPlaceRef \* MERGEFORMAT </w:instrText>
      </w:r>
      <w:r w:rsidR="00B27196">
        <w:fldChar w:fldCharType="begin"/>
      </w:r>
      <w:r w:rsidR="00B27196">
        <w:instrText xml:space="preserve"> SEQ MTEqn \h \* MERGEFORMAT </w:instrText>
      </w:r>
      <w:r w:rsidR="00B27196">
        <w:fldChar w:fldCharType="end"/>
      </w:r>
      <w:r w:rsidR="00B27196">
        <w:instrText>(</w:instrText>
      </w:r>
      <w:r w:rsidR="005D3985">
        <w:fldChar w:fldCharType="begin"/>
      </w:r>
      <w:r w:rsidR="005D3985">
        <w:instrText xml:space="preserve"> SEQ MTEqn \c \* Arabic \* MERGEFORMAT </w:instrText>
      </w:r>
      <w:r w:rsidR="005D3985">
        <w:fldChar w:fldCharType="separate"/>
      </w:r>
      <w:r w:rsidR="00BC5548">
        <w:rPr>
          <w:noProof/>
        </w:rPr>
        <w:instrText>1</w:instrText>
      </w:r>
      <w:r w:rsidR="005D3985">
        <w:rPr>
          <w:noProof/>
        </w:rPr>
        <w:fldChar w:fldCharType="end"/>
      </w:r>
      <w:r w:rsidR="00B27196">
        <w:instrText>)</w:instrText>
      </w:r>
      <w:r w:rsidR="00B27196">
        <w:fldChar w:fldCharType="end"/>
      </w:r>
    </w:p>
    <w:p w14:paraId="3F242677" w14:textId="77777777" w:rsidR="0026635F" w:rsidRPr="002D7E60" w:rsidRDefault="0026635F" w:rsidP="0026635F">
      <w:pPr>
        <w:pStyle w:val="PlainText"/>
        <w:spacing w:line="480" w:lineRule="auto"/>
        <w:rPr>
          <w:rFonts w:asciiTheme="minorHAnsi" w:hAnsiTheme="minorHAnsi" w:cstheme="minorHAnsi"/>
          <w:sz w:val="24"/>
          <w:szCs w:val="24"/>
        </w:rPr>
      </w:pPr>
      <w:r w:rsidRPr="002D7E60">
        <w:rPr>
          <w:rFonts w:asciiTheme="minorHAnsi" w:hAnsiTheme="minorHAnsi" w:cstheme="minorHAnsi"/>
          <w:sz w:val="24"/>
          <w:szCs w:val="24"/>
        </w:rPr>
        <w:t xml:space="preserve">be </w:t>
      </w:r>
      <w:r w:rsidR="00AA6D01" w:rsidRPr="002D7E60">
        <w:rPr>
          <w:rFonts w:asciiTheme="minorHAnsi" w:hAnsiTheme="minorHAnsi" w:cstheme="minorHAnsi"/>
          <w:sz w:val="24"/>
          <w:szCs w:val="24"/>
        </w:rPr>
        <w:t xml:space="preserve">the </w:t>
      </w:r>
      <w:r w:rsidR="00F6649B" w:rsidRPr="002D7E60">
        <w:rPr>
          <w:rFonts w:asciiTheme="minorHAnsi" w:hAnsiTheme="minorHAnsi" w:cstheme="minorHAnsi"/>
          <w:sz w:val="24"/>
          <w:szCs w:val="24"/>
        </w:rPr>
        <w:t xml:space="preserve">observed </w:t>
      </w:r>
      <w:r w:rsidRPr="002D7E60">
        <w:rPr>
          <w:rFonts w:asciiTheme="minorHAnsi" w:hAnsiTheme="minorHAnsi" w:cstheme="minorHAnsi"/>
          <w:sz w:val="24"/>
          <w:szCs w:val="24"/>
        </w:rPr>
        <w:t>data log likelihood</w:t>
      </w:r>
      <w:r w:rsidR="00EC4011">
        <w:rPr>
          <w:rFonts w:asciiTheme="minorHAnsi" w:hAnsiTheme="minorHAnsi" w:cstheme="minorHAnsi"/>
          <w:sz w:val="24"/>
          <w:szCs w:val="24"/>
        </w:rPr>
        <w:t xml:space="preserve">, where </w:t>
      </w:r>
      <w:r w:rsidR="00D67D59" w:rsidRPr="00EC4011">
        <w:rPr>
          <w:rFonts w:asciiTheme="minorHAnsi" w:hAnsiTheme="minorHAnsi" w:cstheme="minorHAnsi"/>
          <w:position w:val="-10"/>
          <w:sz w:val="24"/>
          <w:szCs w:val="24"/>
        </w:rPr>
        <w:object w:dxaOrig="200" w:dyaOrig="320" w14:anchorId="0A00267A">
          <v:shape id="_x0000_i1026" type="#_x0000_t75" style="width:9.75pt;height:15.75pt" o:ole="">
            <v:imagedata r:id="rId10" o:title=""/>
          </v:shape>
          <o:OLEObject Type="Embed" ProgID="Equation.DSMT4" ShapeID="_x0000_i1026" DrawAspect="Content" ObjectID="_1584988069" r:id="rId11"/>
        </w:object>
      </w:r>
      <w:r w:rsidR="00EC4011">
        <w:rPr>
          <w:rFonts w:asciiTheme="minorHAnsi" w:hAnsiTheme="minorHAnsi" w:cstheme="minorHAnsi"/>
          <w:sz w:val="24"/>
          <w:szCs w:val="24"/>
        </w:rPr>
        <w:t xml:space="preserve">is a set of </w:t>
      </w:r>
      <w:r w:rsidR="007F2E19">
        <w:rPr>
          <w:rFonts w:asciiTheme="minorHAnsi" w:hAnsiTheme="minorHAnsi" w:cstheme="minorHAnsi"/>
          <w:sz w:val="24"/>
          <w:szCs w:val="24"/>
        </w:rPr>
        <w:t xml:space="preserve">fixed </w:t>
      </w:r>
      <w:r w:rsidR="00EC4011">
        <w:rPr>
          <w:rFonts w:asciiTheme="minorHAnsi" w:hAnsiTheme="minorHAnsi" w:cstheme="minorHAnsi"/>
          <w:sz w:val="24"/>
          <w:szCs w:val="24"/>
        </w:rPr>
        <w:t>parameters</w:t>
      </w:r>
      <w:r w:rsidR="006C0C9E">
        <w:rPr>
          <w:rFonts w:asciiTheme="minorHAnsi" w:hAnsiTheme="minorHAnsi" w:cstheme="minorHAnsi"/>
          <w:sz w:val="24"/>
          <w:szCs w:val="24"/>
        </w:rPr>
        <w:t xml:space="preserve"> </w:t>
      </w:r>
      <w:r w:rsidR="00DC532B">
        <w:rPr>
          <w:rFonts w:asciiTheme="minorHAnsi" w:hAnsiTheme="minorHAnsi" w:cstheme="minorHAnsi"/>
          <w:sz w:val="24"/>
          <w:szCs w:val="24"/>
        </w:rPr>
        <w:t>to be estimated</w:t>
      </w:r>
      <w:r w:rsidRPr="002D7E60">
        <w:rPr>
          <w:rFonts w:asciiTheme="minorHAnsi" w:hAnsiTheme="minorHAnsi" w:cstheme="minorHAnsi"/>
          <w:sz w:val="24"/>
          <w:szCs w:val="24"/>
        </w:rPr>
        <w:t>. In the EM algorith</w:t>
      </w:r>
      <w:r w:rsidR="007F2E19">
        <w:rPr>
          <w:rFonts w:asciiTheme="minorHAnsi" w:hAnsiTheme="minorHAnsi" w:cstheme="minorHAnsi"/>
          <w:sz w:val="24"/>
          <w:szCs w:val="24"/>
        </w:rPr>
        <w:t>m, the likelihood estimate</w:t>
      </w:r>
      <w:r w:rsidRPr="002D7E60">
        <w:rPr>
          <w:rFonts w:asciiTheme="minorHAnsi" w:hAnsiTheme="minorHAnsi" w:cstheme="minorHAnsi"/>
          <w:sz w:val="24"/>
          <w:szCs w:val="24"/>
        </w:rPr>
        <w:t xml:space="preserve"> of </w:t>
      </w:r>
      <w:r w:rsidR="005B2E07" w:rsidRPr="00EC4011">
        <w:rPr>
          <w:rFonts w:asciiTheme="minorHAnsi" w:hAnsiTheme="minorHAnsi" w:cstheme="minorHAnsi"/>
          <w:position w:val="-10"/>
          <w:sz w:val="24"/>
          <w:szCs w:val="24"/>
        </w:rPr>
        <w:object w:dxaOrig="200" w:dyaOrig="320" w14:anchorId="42D0CFA4">
          <v:shape id="_x0000_i1027" type="#_x0000_t75" style="width:10.5pt;height:15.75pt" o:ole="">
            <v:imagedata r:id="rId12" o:title=""/>
          </v:shape>
          <o:OLEObject Type="Embed" ProgID="Equation.DSMT4" ShapeID="_x0000_i1027" DrawAspect="Content" ObjectID="_1584988070" r:id="rId13"/>
        </w:object>
      </w:r>
      <w:r w:rsidR="00185A37">
        <w:rPr>
          <w:rFonts w:asciiTheme="minorHAnsi" w:hAnsiTheme="minorHAnsi" w:cstheme="minorHAnsi"/>
          <w:sz w:val="24"/>
          <w:szCs w:val="24"/>
        </w:rPr>
        <w:t xml:space="preserve">on iteration </w:t>
      </w:r>
      <w:r w:rsidR="00185A37">
        <w:rPr>
          <w:rFonts w:asciiTheme="minorHAnsi" w:hAnsiTheme="minorHAnsi" w:cstheme="minorHAnsi"/>
          <w:i/>
          <w:sz w:val="24"/>
          <w:szCs w:val="24"/>
        </w:rPr>
        <w:t>t</w:t>
      </w:r>
      <w:r w:rsidR="00185A37">
        <w:rPr>
          <w:rFonts w:asciiTheme="minorHAnsi" w:hAnsiTheme="minorHAnsi" w:cstheme="minorHAnsi"/>
          <w:sz w:val="24"/>
          <w:szCs w:val="24"/>
        </w:rPr>
        <w:t xml:space="preserve"> i</w:t>
      </w:r>
      <w:r w:rsidRPr="002D7E60">
        <w:rPr>
          <w:rFonts w:asciiTheme="minorHAnsi" w:hAnsiTheme="minorHAnsi" w:cstheme="minorHAnsi"/>
          <w:sz w:val="24"/>
          <w:szCs w:val="24"/>
        </w:rPr>
        <w:t xml:space="preserve">s </w:t>
      </w:r>
      <w:r w:rsidR="00EC4011">
        <w:rPr>
          <w:rFonts w:asciiTheme="minorHAnsi" w:hAnsiTheme="minorHAnsi" w:cstheme="minorHAnsi"/>
          <w:sz w:val="24"/>
          <w:szCs w:val="24"/>
        </w:rPr>
        <w:t>obtained</w:t>
      </w:r>
      <w:r w:rsidRPr="002D7E60">
        <w:rPr>
          <w:rFonts w:asciiTheme="minorHAnsi" w:hAnsiTheme="minorHAnsi" w:cstheme="minorHAnsi"/>
          <w:sz w:val="24"/>
          <w:szCs w:val="24"/>
        </w:rPr>
        <w:t xml:space="preserve"> from the marginal </w:t>
      </w:r>
      <w:r w:rsidR="00EC4011">
        <w:rPr>
          <w:rFonts w:asciiTheme="minorHAnsi" w:hAnsiTheme="minorHAnsi" w:cstheme="minorHAnsi"/>
          <w:sz w:val="24"/>
          <w:szCs w:val="24"/>
        </w:rPr>
        <w:t xml:space="preserve">log </w:t>
      </w:r>
      <w:r w:rsidRPr="002D7E60">
        <w:rPr>
          <w:rFonts w:asciiTheme="minorHAnsi" w:hAnsiTheme="minorHAnsi" w:cstheme="minorHAnsi"/>
          <w:sz w:val="24"/>
          <w:szCs w:val="24"/>
        </w:rPr>
        <w:t xml:space="preserve">likelihood </w:t>
      </w:r>
    </w:p>
    <w:p w14:paraId="68E46E4E" w14:textId="77777777" w:rsidR="0026635F" w:rsidRPr="002D7E60" w:rsidRDefault="0026635F" w:rsidP="0026635F">
      <w:pPr>
        <w:pStyle w:val="MTDisplayEquation"/>
      </w:pPr>
      <w:r w:rsidRPr="002D7E60">
        <w:tab/>
      </w:r>
      <w:r w:rsidR="00304CDE" w:rsidRPr="00304CDE">
        <w:rPr>
          <w:position w:val="-18"/>
        </w:rPr>
        <w:object w:dxaOrig="4700" w:dyaOrig="480" w14:anchorId="5FBA9EB1">
          <v:shape id="_x0000_i1028" type="#_x0000_t75" style="width:234pt;height:24pt" o:ole="">
            <v:imagedata r:id="rId14" o:title=""/>
          </v:shape>
          <o:OLEObject Type="Embed" ProgID="Equation.DSMT4" ShapeID="_x0000_i1028" DrawAspect="Content" ObjectID="_1584988071" r:id="rId15"/>
        </w:object>
      </w:r>
      <w:r w:rsidR="00EC4011">
        <w:t>,</w:t>
      </w:r>
      <w:r w:rsidRPr="002D7E60">
        <w:tab/>
      </w:r>
      <w:r w:rsidR="00B27196">
        <w:fldChar w:fldCharType="begin"/>
      </w:r>
      <w:r w:rsidR="00B27196">
        <w:instrText xml:space="preserve"> MACROBUTTON MTPlaceRef \* MERGEFORMAT </w:instrText>
      </w:r>
      <w:r w:rsidR="00B27196">
        <w:fldChar w:fldCharType="begin"/>
      </w:r>
      <w:r w:rsidR="00B27196">
        <w:instrText xml:space="preserve"> SEQ MTEqn \h \* MERGEFORMAT </w:instrText>
      </w:r>
      <w:r w:rsidR="00B27196">
        <w:fldChar w:fldCharType="end"/>
      </w:r>
      <w:bookmarkStart w:id="1" w:name="ZEqnNum484092"/>
      <w:r w:rsidR="00B27196">
        <w:instrText>(</w:instrText>
      </w:r>
      <w:r w:rsidR="005D3985">
        <w:fldChar w:fldCharType="begin"/>
      </w:r>
      <w:r w:rsidR="005D3985">
        <w:instrText xml:space="preserve"> SEQ MTEqn \c \* Arabic \* MERGEFORMAT </w:instrText>
      </w:r>
      <w:r w:rsidR="005D3985">
        <w:fldChar w:fldCharType="separate"/>
      </w:r>
      <w:r w:rsidR="00BC5548">
        <w:rPr>
          <w:noProof/>
        </w:rPr>
        <w:instrText>2</w:instrText>
      </w:r>
      <w:r w:rsidR="005D3985">
        <w:rPr>
          <w:noProof/>
        </w:rPr>
        <w:fldChar w:fldCharType="end"/>
      </w:r>
      <w:r w:rsidR="00B27196">
        <w:instrText>)</w:instrText>
      </w:r>
      <w:bookmarkEnd w:id="1"/>
      <w:r w:rsidR="00B27196">
        <w:fldChar w:fldCharType="end"/>
      </w:r>
    </w:p>
    <w:p w14:paraId="1E68A6B1" w14:textId="77777777" w:rsidR="00B87847" w:rsidRDefault="00CE5A7D" w:rsidP="0026635F">
      <w:pPr>
        <w:spacing w:line="480" w:lineRule="auto"/>
        <w:rPr>
          <w:rFonts w:cstheme="minorHAnsi"/>
        </w:rPr>
      </w:pPr>
      <w:r>
        <w:rPr>
          <w:rFonts w:cstheme="minorHAnsi"/>
        </w:rPr>
        <w:t xml:space="preserve">where </w:t>
      </w:r>
      <w:r w:rsidR="00671708" w:rsidRPr="002D7E60">
        <w:rPr>
          <w:rFonts w:cstheme="minorHAnsi"/>
          <w:position w:val="-10"/>
        </w:rPr>
        <w:object w:dxaOrig="240" w:dyaOrig="260" w14:anchorId="1566DD85">
          <v:shape id="_x0000_i1029" type="#_x0000_t75" style="width:11.25pt;height:12.75pt" o:ole="">
            <v:imagedata r:id="rId16" o:title=""/>
          </v:shape>
          <o:OLEObject Type="Embed" ProgID="Equation.DSMT4" ShapeID="_x0000_i1029" DrawAspect="Content" ObjectID="_1584988072" r:id="rId17"/>
        </w:object>
      </w:r>
      <w:r>
        <w:rPr>
          <w:rFonts w:cstheme="minorHAnsi"/>
        </w:rPr>
        <w:t xml:space="preserve"> is</w:t>
      </w:r>
      <w:r w:rsidR="00EC4011" w:rsidRPr="002D7E60">
        <w:rPr>
          <w:rFonts w:cstheme="minorHAnsi"/>
        </w:rPr>
        <w:t xml:space="preserve"> </w:t>
      </w:r>
      <w:r w:rsidR="00EC4011">
        <w:rPr>
          <w:rFonts w:cstheme="minorHAnsi"/>
        </w:rPr>
        <w:t xml:space="preserve">a set of </w:t>
      </w:r>
      <w:r w:rsidR="00EC4011" w:rsidRPr="002D7E60">
        <w:rPr>
          <w:rFonts w:cstheme="minorHAnsi"/>
        </w:rPr>
        <w:t>missing data and</w:t>
      </w:r>
      <w:r w:rsidR="00E519F9">
        <w:rPr>
          <w:rFonts w:cstheme="minorHAnsi"/>
        </w:rPr>
        <w:t xml:space="preserve"> </w:t>
      </w:r>
      <w:r w:rsidR="007F2E19" w:rsidRPr="002D7E60">
        <w:rPr>
          <w:rFonts w:cstheme="minorHAnsi"/>
          <w:position w:val="-14"/>
        </w:rPr>
        <w:object w:dxaOrig="1240" w:dyaOrig="400" w14:anchorId="264CFC67">
          <v:shape id="_x0000_i1030" type="#_x0000_t75" style="width:61.5pt;height:21.75pt" o:ole="">
            <v:imagedata r:id="rId18" o:title=""/>
          </v:shape>
          <o:OLEObject Type="Embed" ProgID="Equation.DSMT4" ShapeID="_x0000_i1030" DrawAspect="Content" ObjectID="_1584988073" r:id="rId19"/>
        </w:object>
      </w:r>
      <w:r w:rsidR="00EC4011" w:rsidRPr="002D7E60">
        <w:rPr>
          <w:rFonts w:cstheme="minorHAnsi"/>
        </w:rPr>
        <w:t xml:space="preserve"> the complete data likelihood</w:t>
      </w:r>
      <w:r w:rsidR="0026635F" w:rsidRPr="002D7E60">
        <w:rPr>
          <w:rFonts w:cstheme="minorHAnsi"/>
        </w:rPr>
        <w:t xml:space="preserve">. </w:t>
      </w:r>
    </w:p>
    <w:p w14:paraId="2FCF8D8C" w14:textId="77777777" w:rsidR="0026635F" w:rsidRPr="002D7E60" w:rsidRDefault="008921E4" w:rsidP="0026635F">
      <w:pPr>
        <w:spacing w:line="480" w:lineRule="auto"/>
        <w:rPr>
          <w:rFonts w:cstheme="minorHAnsi"/>
        </w:rPr>
      </w:pPr>
      <w:r>
        <w:rPr>
          <w:rFonts w:cstheme="minorHAnsi"/>
        </w:rPr>
        <w:tab/>
        <w:t>In</w:t>
      </w:r>
      <w:r w:rsidR="00077477">
        <w:rPr>
          <w:rFonts w:cstheme="minorHAnsi"/>
        </w:rPr>
        <w:t xml:space="preserve"> many situations, the maximization of </w:t>
      </w:r>
      <w:r w:rsidR="005B2E07" w:rsidRPr="00077477">
        <w:rPr>
          <w:rFonts w:cstheme="minorHAnsi"/>
          <w:position w:val="-12"/>
        </w:rPr>
        <w:object w:dxaOrig="279" w:dyaOrig="360" w14:anchorId="727BC106">
          <v:shape id="_x0000_i1031" type="#_x0000_t75" style="width:14.25pt;height:18pt" o:ole="">
            <v:imagedata r:id="rId20" o:title=""/>
          </v:shape>
          <o:OLEObject Type="Embed" ProgID="Equation.DSMT4" ShapeID="_x0000_i1031" DrawAspect="Content" ObjectID="_1584988074" r:id="rId21"/>
        </w:object>
      </w:r>
      <w:r w:rsidR="00E519F9">
        <w:rPr>
          <w:rFonts w:cstheme="minorHAnsi"/>
        </w:rPr>
        <w:t xml:space="preserve"> </w:t>
      </w:r>
      <w:r w:rsidR="00077477">
        <w:rPr>
          <w:rFonts w:cstheme="minorHAnsi"/>
        </w:rPr>
        <w:t xml:space="preserve">is simpler than the maximization of </w:t>
      </w:r>
      <w:r w:rsidR="0034761B" w:rsidRPr="00077477">
        <w:rPr>
          <w:rFonts w:cstheme="minorHAnsi"/>
          <w:position w:val="-14"/>
        </w:rPr>
        <w:object w:dxaOrig="760" w:dyaOrig="400" w14:anchorId="10A8F992">
          <v:shape id="_x0000_i1032" type="#_x0000_t75" style="width:37.5pt;height:21.75pt" o:ole="">
            <v:imagedata r:id="rId22" o:title=""/>
          </v:shape>
          <o:OLEObject Type="Embed" ProgID="Equation.DSMT4" ShapeID="_x0000_i1032" DrawAspect="Content" ObjectID="_1584988075" r:id="rId23"/>
        </w:object>
      </w:r>
      <w:r w:rsidR="006917BB">
        <w:rPr>
          <w:rFonts w:cstheme="minorHAnsi"/>
        </w:rPr>
        <w:t xml:space="preserve">(Dempster et al., </w:t>
      </w:r>
      <w:r w:rsidR="00077477">
        <w:rPr>
          <w:rFonts w:cstheme="minorHAnsi"/>
        </w:rPr>
        <w:t xml:space="preserve">1977). </w:t>
      </w:r>
      <w:r w:rsidR="0026635F" w:rsidRPr="002D7E60">
        <w:rPr>
          <w:rFonts w:cstheme="minorHAnsi"/>
        </w:rPr>
        <w:t xml:space="preserve">The EM algorithm proceeds iteratively in two steps at iteration </w:t>
      </w:r>
      <w:r w:rsidR="005B2E07">
        <w:rPr>
          <w:rFonts w:cstheme="minorHAnsi"/>
          <w:i/>
        </w:rPr>
        <w:t>t</w:t>
      </w:r>
      <w:r w:rsidR="0026635F" w:rsidRPr="002D7E60">
        <w:rPr>
          <w:rFonts w:cstheme="minorHAnsi"/>
        </w:rPr>
        <w:t>:</w:t>
      </w:r>
    </w:p>
    <w:p w14:paraId="48760502" w14:textId="77777777" w:rsidR="0026635F" w:rsidRPr="002D7E60" w:rsidRDefault="0026635F" w:rsidP="0026635F">
      <w:pPr>
        <w:spacing w:line="480" w:lineRule="auto"/>
        <w:rPr>
          <w:rFonts w:cstheme="minorHAnsi"/>
        </w:rPr>
      </w:pPr>
      <w:r w:rsidRPr="002D7E60">
        <w:rPr>
          <w:rFonts w:cstheme="minorHAnsi"/>
        </w:rPr>
        <w:tab/>
        <w:t xml:space="preserve">1. </w:t>
      </w:r>
      <w:r w:rsidR="00C938C2" w:rsidRPr="001843C5">
        <w:rPr>
          <w:rFonts w:cstheme="minorHAnsi"/>
        </w:rPr>
        <w:t>E-</w:t>
      </w:r>
      <w:r w:rsidRPr="001843C5">
        <w:rPr>
          <w:rFonts w:cstheme="minorHAnsi"/>
        </w:rPr>
        <w:t>step</w:t>
      </w:r>
      <w:r w:rsidR="00DB6796">
        <w:rPr>
          <w:rFonts w:cstheme="minorHAnsi"/>
        </w:rPr>
        <w:t>:</w:t>
      </w:r>
      <w:r w:rsidRPr="002D7E60">
        <w:rPr>
          <w:rFonts w:cstheme="minorHAnsi"/>
        </w:rPr>
        <w:t xml:space="preserve"> </w:t>
      </w:r>
      <w:r w:rsidR="007F2E19">
        <w:rPr>
          <w:rFonts w:cstheme="minorHAnsi"/>
        </w:rPr>
        <w:t>Take</w:t>
      </w:r>
      <w:r w:rsidR="00C938C2">
        <w:rPr>
          <w:rFonts w:cstheme="minorHAnsi"/>
        </w:rPr>
        <w:t xml:space="preserve"> the expectation </w:t>
      </w:r>
      <w:r w:rsidR="002A58F2" w:rsidRPr="002D7E60">
        <w:rPr>
          <w:rFonts w:cstheme="minorHAnsi"/>
          <w:position w:val="-12"/>
        </w:rPr>
        <w:object w:dxaOrig="279" w:dyaOrig="360" w14:anchorId="3D7B0937">
          <v:shape id="_x0000_i1033" type="#_x0000_t75" style="width:14.25pt;height:18pt" o:ole="">
            <v:imagedata r:id="rId24" o:title=""/>
          </v:shape>
          <o:OLEObject Type="Embed" ProgID="Equation.DSMT4" ShapeID="_x0000_i1033" DrawAspect="Content" ObjectID="_1584988076" r:id="rId25"/>
        </w:object>
      </w:r>
    </w:p>
    <w:p w14:paraId="72AAECB3" w14:textId="77777777" w:rsidR="0026635F" w:rsidRPr="002D7E60" w:rsidRDefault="0026635F" w:rsidP="0026635F">
      <w:pPr>
        <w:spacing w:line="480" w:lineRule="auto"/>
        <w:rPr>
          <w:rFonts w:cstheme="minorHAnsi"/>
        </w:rPr>
      </w:pPr>
      <w:r w:rsidRPr="002D7E60">
        <w:rPr>
          <w:rFonts w:cstheme="minorHAnsi"/>
        </w:rPr>
        <w:lastRenderedPageBreak/>
        <w:tab/>
        <w:t xml:space="preserve">2. </w:t>
      </w:r>
      <w:r w:rsidR="005A1EC7" w:rsidRPr="001843C5">
        <w:rPr>
          <w:rFonts w:cstheme="minorHAnsi"/>
        </w:rPr>
        <w:t>M</w:t>
      </w:r>
      <w:r w:rsidR="00C938C2" w:rsidRPr="001843C5">
        <w:rPr>
          <w:rFonts w:cstheme="minorHAnsi"/>
        </w:rPr>
        <w:t>-</w:t>
      </w:r>
      <w:r w:rsidRPr="001843C5">
        <w:rPr>
          <w:rFonts w:cstheme="minorHAnsi"/>
        </w:rPr>
        <w:t>step</w:t>
      </w:r>
      <w:r w:rsidR="00DB6796">
        <w:rPr>
          <w:rFonts w:cstheme="minorHAnsi"/>
        </w:rPr>
        <w:t>:</w:t>
      </w:r>
      <w:r w:rsidR="007F2E19">
        <w:rPr>
          <w:rFonts w:cstheme="minorHAnsi"/>
        </w:rPr>
        <w:t xml:space="preserve"> Estimate</w:t>
      </w:r>
      <w:r w:rsidRPr="002D7E60">
        <w:rPr>
          <w:rFonts w:cstheme="minorHAnsi"/>
        </w:rPr>
        <w:t xml:space="preserve"> </w:t>
      </w:r>
      <w:r w:rsidR="00185A37" w:rsidRPr="002D7E60">
        <w:rPr>
          <w:rFonts w:cstheme="minorHAnsi"/>
          <w:position w:val="-22"/>
        </w:rPr>
        <w:object w:dxaOrig="1620" w:dyaOrig="499" w14:anchorId="341D5F25">
          <v:shape id="_x0000_i1034" type="#_x0000_t75" style="width:81pt;height:25.5pt" o:ole="">
            <v:imagedata r:id="rId26" o:title=""/>
          </v:shape>
          <o:OLEObject Type="Embed" ProgID="Equation.DSMT4" ShapeID="_x0000_i1034" DrawAspect="Content" ObjectID="_1584988077" r:id="rId27"/>
        </w:object>
      </w:r>
    </w:p>
    <w:p w14:paraId="22477A1A" w14:textId="77777777" w:rsidR="008946D1" w:rsidRDefault="005A1EC7" w:rsidP="00346ADA">
      <w:pPr>
        <w:spacing w:line="480" w:lineRule="auto"/>
        <w:rPr>
          <w:rFonts w:cstheme="minorHAnsi"/>
        </w:rPr>
      </w:pPr>
      <w:r>
        <w:rPr>
          <w:rFonts w:cstheme="minorHAnsi"/>
        </w:rPr>
        <w:t>On</w:t>
      </w:r>
      <w:r w:rsidR="0026635F" w:rsidRPr="002D7E60">
        <w:rPr>
          <w:rFonts w:cstheme="minorHAnsi"/>
        </w:rPr>
        <w:t xml:space="preserve"> iteration </w:t>
      </w:r>
      <w:r w:rsidR="002A58F2" w:rsidRPr="00077477">
        <w:rPr>
          <w:rFonts w:cstheme="minorHAnsi"/>
          <w:i/>
          <w:position w:val="-6"/>
        </w:rPr>
        <w:object w:dxaOrig="139" w:dyaOrig="240" w14:anchorId="65D7D1F3">
          <v:shape id="_x0000_i1035" type="#_x0000_t75" style="width:6.75pt;height:12.75pt" o:ole="">
            <v:imagedata r:id="rId28" o:title=""/>
          </v:shape>
          <o:OLEObject Type="Embed" ProgID="Equation.DSMT4" ShapeID="_x0000_i1035" DrawAspect="Content" ObjectID="_1584988078" r:id="rId29"/>
        </w:object>
      </w:r>
      <w:r w:rsidR="0026635F" w:rsidRPr="002D7E60">
        <w:rPr>
          <w:rFonts w:cstheme="minorHAnsi"/>
        </w:rPr>
        <w:t xml:space="preserve">, </w:t>
      </w:r>
      <w:r w:rsidR="002A58F2" w:rsidRPr="002D7E60">
        <w:rPr>
          <w:rFonts w:cstheme="minorHAnsi"/>
          <w:position w:val="-12"/>
        </w:rPr>
        <w:object w:dxaOrig="279" w:dyaOrig="360" w14:anchorId="239E4A5F">
          <v:shape id="_x0000_i1036" type="#_x0000_t75" style="width:14.25pt;height:18.75pt" o:ole="">
            <v:imagedata r:id="rId30" o:title=""/>
          </v:shape>
          <o:OLEObject Type="Embed" ProgID="Equation.DSMT4" ShapeID="_x0000_i1036" DrawAspect="Content" ObjectID="_1584988079" r:id="rId31"/>
        </w:object>
      </w:r>
      <w:r w:rsidR="00E519F9">
        <w:rPr>
          <w:rFonts w:cstheme="minorHAnsi"/>
        </w:rPr>
        <w:t xml:space="preserve"> </w:t>
      </w:r>
      <w:r w:rsidR="001843C5">
        <w:rPr>
          <w:rFonts w:cstheme="minorHAnsi"/>
        </w:rPr>
        <w:t>is evaluated in the E</w:t>
      </w:r>
      <w:r w:rsidR="00C938C2">
        <w:rPr>
          <w:rFonts w:cstheme="minorHAnsi"/>
          <w:i/>
        </w:rPr>
        <w:t>-</w:t>
      </w:r>
      <w:r w:rsidR="0026635F" w:rsidRPr="001843C5">
        <w:rPr>
          <w:rFonts w:cstheme="minorHAnsi"/>
        </w:rPr>
        <w:t>s</w:t>
      </w:r>
      <w:r w:rsidRPr="001843C5">
        <w:rPr>
          <w:rFonts w:cstheme="minorHAnsi"/>
        </w:rPr>
        <w:t>tep</w:t>
      </w:r>
      <w:r w:rsidR="008E5807">
        <w:rPr>
          <w:rFonts w:cstheme="minorHAnsi"/>
        </w:rPr>
        <w:t xml:space="preserve"> and</w:t>
      </w:r>
      <w:r>
        <w:rPr>
          <w:rFonts w:cstheme="minorHAnsi"/>
        </w:rPr>
        <w:t xml:space="preserve"> maximized in the </w:t>
      </w:r>
      <w:r w:rsidR="00C938C2" w:rsidRPr="001843C5">
        <w:rPr>
          <w:rFonts w:cstheme="minorHAnsi"/>
        </w:rPr>
        <w:t>M-</w:t>
      </w:r>
      <w:r w:rsidR="0026635F" w:rsidRPr="001843C5">
        <w:rPr>
          <w:rFonts w:cstheme="minorHAnsi"/>
        </w:rPr>
        <w:t>step</w:t>
      </w:r>
      <w:r w:rsidR="0026635F" w:rsidRPr="002D7E60">
        <w:rPr>
          <w:rFonts w:cstheme="minorHAnsi"/>
        </w:rPr>
        <w:t xml:space="preserve">. </w:t>
      </w:r>
      <w:r w:rsidR="00DB6796">
        <w:rPr>
          <w:rFonts w:cstheme="minorHAnsi"/>
        </w:rPr>
        <w:t>Among models of the exp</w:t>
      </w:r>
      <w:r w:rsidR="001843C5">
        <w:rPr>
          <w:rFonts w:cstheme="minorHAnsi"/>
        </w:rPr>
        <w:t>onential family</w:t>
      </w:r>
      <w:r w:rsidR="00346ADA" w:rsidRPr="002D7E60">
        <w:rPr>
          <w:rFonts w:cstheme="minorHAnsi"/>
        </w:rPr>
        <w:t xml:space="preserve"> sufficient statistics exist </w:t>
      </w:r>
      <w:r w:rsidR="00D240EA">
        <w:rPr>
          <w:rFonts w:cstheme="minorHAnsi"/>
        </w:rPr>
        <w:t xml:space="preserve">for </w:t>
      </w:r>
      <w:r w:rsidR="00FC3503" w:rsidRPr="002D7E60">
        <w:rPr>
          <w:rFonts w:cstheme="minorHAnsi"/>
        </w:rPr>
        <w:t>model</w:t>
      </w:r>
      <w:r w:rsidR="00346ADA" w:rsidRPr="002D7E60">
        <w:rPr>
          <w:rFonts w:cstheme="minorHAnsi"/>
        </w:rPr>
        <w:t xml:space="preserve"> </w:t>
      </w:r>
      <w:r w:rsidR="009C6363">
        <w:rPr>
          <w:rFonts w:cstheme="minorHAnsi"/>
        </w:rPr>
        <w:t>parameters. In turn,</w:t>
      </w:r>
      <w:r w:rsidR="00346ADA" w:rsidRPr="002D7E60">
        <w:rPr>
          <w:rFonts w:cstheme="minorHAnsi"/>
        </w:rPr>
        <w:t xml:space="preserve"> </w:t>
      </w:r>
      <w:r w:rsidR="00E519F9">
        <w:rPr>
          <w:rFonts w:cstheme="minorHAnsi"/>
        </w:rPr>
        <w:t xml:space="preserve">if </w:t>
      </w:r>
      <w:r w:rsidR="00346ADA" w:rsidRPr="002D7E60">
        <w:rPr>
          <w:rFonts w:cstheme="minorHAnsi"/>
        </w:rPr>
        <w:t xml:space="preserve">a sufficient statistic </w:t>
      </w:r>
      <w:r w:rsidR="009C6363">
        <w:rPr>
          <w:rFonts w:cstheme="minorHAnsi"/>
        </w:rPr>
        <w:t xml:space="preserve">exists for a parameter </w:t>
      </w:r>
      <w:r w:rsidR="00346ADA" w:rsidRPr="002D7E60">
        <w:rPr>
          <w:rFonts w:cstheme="minorHAnsi"/>
        </w:rPr>
        <w:t xml:space="preserve">then the MLE </w:t>
      </w:r>
      <w:r w:rsidR="00FC3503" w:rsidRPr="002D7E60">
        <w:rPr>
          <w:rFonts w:cstheme="minorHAnsi"/>
        </w:rPr>
        <w:t>estimate</w:t>
      </w:r>
      <w:r w:rsidR="00737416">
        <w:rPr>
          <w:rFonts w:cstheme="minorHAnsi"/>
        </w:rPr>
        <w:t xml:space="preserve"> must be a function of it</w:t>
      </w:r>
      <w:r w:rsidR="00D86595">
        <w:rPr>
          <w:rFonts w:cstheme="minorHAnsi"/>
        </w:rPr>
        <w:t xml:space="preserve"> (see Hogg, McKean, &amp; Craig, 2014)</w:t>
      </w:r>
      <w:r w:rsidR="00737416">
        <w:rPr>
          <w:rFonts w:cstheme="minorHAnsi"/>
        </w:rPr>
        <w:t xml:space="preserve">. </w:t>
      </w:r>
      <w:r>
        <w:rPr>
          <w:rFonts w:cstheme="minorHAnsi"/>
        </w:rPr>
        <w:t xml:space="preserve">For exponential </w:t>
      </w:r>
      <w:r w:rsidR="00DB6796">
        <w:rPr>
          <w:rFonts w:cstheme="minorHAnsi"/>
        </w:rPr>
        <w:t xml:space="preserve">family </w:t>
      </w:r>
      <w:r>
        <w:rPr>
          <w:rFonts w:cstheme="minorHAnsi"/>
        </w:rPr>
        <w:t xml:space="preserve">distributions </w:t>
      </w:r>
      <w:r w:rsidR="00346ADA" w:rsidRPr="002D7E60">
        <w:rPr>
          <w:rFonts w:cstheme="minorHAnsi"/>
        </w:rPr>
        <w:t>Demp</w:t>
      </w:r>
      <w:r w:rsidR="001843C5">
        <w:rPr>
          <w:rFonts w:cstheme="minorHAnsi"/>
        </w:rPr>
        <w:t>ster et al. (1977) showed the E-</w:t>
      </w:r>
      <w:r w:rsidR="00346ADA" w:rsidRPr="002D7E60">
        <w:rPr>
          <w:rFonts w:cstheme="minorHAnsi"/>
        </w:rPr>
        <w:t xml:space="preserve">step has the particularly simple form of updating the sufficient statistic. </w:t>
      </w:r>
      <w:r w:rsidR="00281C23">
        <w:rPr>
          <w:rFonts w:cstheme="minorHAnsi"/>
        </w:rPr>
        <w:t xml:space="preserve">Despite </w:t>
      </w:r>
      <w:r w:rsidR="001843C5">
        <w:rPr>
          <w:rFonts w:cstheme="minorHAnsi"/>
        </w:rPr>
        <w:t xml:space="preserve">the advantage of </w:t>
      </w:r>
      <w:r w:rsidR="00281C23">
        <w:rPr>
          <w:rFonts w:cstheme="minorHAnsi"/>
        </w:rPr>
        <w:t>monotone convergence, the EM algorithm can be very slow</w:t>
      </w:r>
      <w:r w:rsidR="001843C5">
        <w:rPr>
          <w:rFonts w:cstheme="minorHAnsi"/>
        </w:rPr>
        <w:t xml:space="preserve"> with numerical </w:t>
      </w:r>
      <w:r w:rsidR="008946D1">
        <w:rPr>
          <w:rFonts w:cstheme="minorHAnsi"/>
        </w:rPr>
        <w:t>integration over the missing data</w:t>
      </w:r>
      <w:r w:rsidR="00D67D59">
        <w:rPr>
          <w:rFonts w:cstheme="minorHAnsi"/>
        </w:rPr>
        <w:t xml:space="preserve">. </w:t>
      </w:r>
      <w:r w:rsidR="00E519F9">
        <w:rPr>
          <w:rFonts w:cstheme="minorHAnsi"/>
        </w:rPr>
        <w:t>Further, e</w:t>
      </w:r>
      <w:r w:rsidR="00D67D59">
        <w:rPr>
          <w:rFonts w:cstheme="minorHAnsi"/>
        </w:rPr>
        <w:t>fficiency</w:t>
      </w:r>
      <w:r w:rsidR="008946D1">
        <w:rPr>
          <w:rFonts w:cstheme="minorHAnsi"/>
        </w:rPr>
        <w:t xml:space="preserve"> </w:t>
      </w:r>
      <w:r w:rsidR="00D67D59">
        <w:rPr>
          <w:rFonts w:cstheme="minorHAnsi"/>
        </w:rPr>
        <w:t>diminishes</w:t>
      </w:r>
      <w:r w:rsidR="00DB6796">
        <w:rPr>
          <w:rFonts w:cstheme="minorHAnsi"/>
        </w:rPr>
        <w:t xml:space="preserve"> </w:t>
      </w:r>
      <w:r w:rsidR="001843C5">
        <w:rPr>
          <w:rFonts w:cstheme="minorHAnsi"/>
        </w:rPr>
        <w:t xml:space="preserve">rapidly </w:t>
      </w:r>
      <w:r w:rsidR="002B56C9">
        <w:rPr>
          <w:rFonts w:cstheme="minorHAnsi"/>
        </w:rPr>
        <w:t>as the number of dimensions increases.</w:t>
      </w:r>
    </w:p>
    <w:p w14:paraId="2B2400A7" w14:textId="77777777" w:rsidR="002A62AA" w:rsidRPr="009C3412" w:rsidRDefault="00346ADA" w:rsidP="00346ADA">
      <w:pPr>
        <w:spacing w:line="480" w:lineRule="auto"/>
        <w:rPr>
          <w:rFonts w:cstheme="minorHAnsi"/>
        </w:rPr>
      </w:pPr>
      <w:r w:rsidRPr="002D7E60">
        <w:rPr>
          <w:rFonts w:cstheme="minorHAnsi"/>
        </w:rPr>
        <w:tab/>
        <w:t xml:space="preserve">The Stochastic </w:t>
      </w:r>
      <w:r w:rsidR="00E519F9">
        <w:rPr>
          <w:rFonts w:cstheme="minorHAnsi"/>
        </w:rPr>
        <w:t xml:space="preserve">Approximation </w:t>
      </w:r>
      <w:r w:rsidRPr="002D7E60">
        <w:rPr>
          <w:rFonts w:cstheme="minorHAnsi"/>
        </w:rPr>
        <w:t>EM algorithm (</w:t>
      </w:r>
      <w:r w:rsidR="00945EDF">
        <w:rPr>
          <w:rFonts w:cstheme="minorHAnsi"/>
        </w:rPr>
        <w:t>Delyon</w:t>
      </w:r>
      <w:r w:rsidRPr="002D7E60">
        <w:rPr>
          <w:rFonts w:cstheme="minorHAnsi"/>
        </w:rPr>
        <w:t xml:space="preserve"> et al.</w:t>
      </w:r>
      <w:r w:rsidR="000E00D8" w:rsidRPr="002D7E60">
        <w:rPr>
          <w:rFonts w:cstheme="minorHAnsi"/>
        </w:rPr>
        <w:t>,</w:t>
      </w:r>
      <w:r w:rsidRPr="002D7E60">
        <w:rPr>
          <w:rFonts w:cstheme="minorHAnsi"/>
        </w:rPr>
        <w:t xml:space="preserve"> 1999) which </w:t>
      </w:r>
      <w:r w:rsidR="0081729E">
        <w:rPr>
          <w:rFonts w:cstheme="minorHAnsi"/>
        </w:rPr>
        <w:t xml:space="preserve">bears a similarity to the method of </w:t>
      </w:r>
      <w:r w:rsidR="00A11FE2">
        <w:rPr>
          <w:rFonts w:cstheme="minorHAnsi"/>
        </w:rPr>
        <w:t>(Celeux &amp; D</w:t>
      </w:r>
      <w:r w:rsidR="00E519F9">
        <w:rPr>
          <w:rFonts w:cstheme="minorHAnsi"/>
        </w:rPr>
        <w:t>ie</w:t>
      </w:r>
      <w:r w:rsidR="00A11FE2">
        <w:rPr>
          <w:rFonts w:cstheme="minorHAnsi"/>
        </w:rPr>
        <w:t xml:space="preserve">bolt, 1992), </w:t>
      </w:r>
      <w:r w:rsidRPr="002D7E60">
        <w:rPr>
          <w:rFonts w:cstheme="minorHAnsi"/>
        </w:rPr>
        <w:t xml:space="preserve">is a </w:t>
      </w:r>
      <w:r w:rsidR="00686CA3">
        <w:rPr>
          <w:rFonts w:cstheme="minorHAnsi"/>
        </w:rPr>
        <w:t xml:space="preserve">combination of stochastic EM and the </w:t>
      </w:r>
      <w:r w:rsidRPr="002D7E60">
        <w:rPr>
          <w:rFonts w:cstheme="minorHAnsi"/>
        </w:rPr>
        <w:t>Robbins–Monro</w:t>
      </w:r>
      <w:r w:rsidR="00686CA3">
        <w:rPr>
          <w:rFonts w:cstheme="minorHAnsi"/>
        </w:rPr>
        <w:t xml:space="preserve"> method</w:t>
      </w:r>
      <w:r w:rsidR="002A62AA">
        <w:rPr>
          <w:rFonts w:cstheme="minorHAnsi"/>
        </w:rPr>
        <w:t xml:space="preserve">. In this approach, </w:t>
      </w:r>
      <w:r w:rsidR="005E5B92">
        <w:rPr>
          <w:rFonts w:cstheme="minorHAnsi"/>
        </w:rPr>
        <w:t>the E-</w:t>
      </w:r>
      <w:r w:rsidRPr="002D7E60">
        <w:rPr>
          <w:rFonts w:cstheme="minorHAnsi"/>
        </w:rPr>
        <w:t xml:space="preserve">step </w:t>
      </w:r>
      <w:r w:rsidR="001843C5">
        <w:rPr>
          <w:rFonts w:cstheme="minorHAnsi"/>
        </w:rPr>
        <w:t>can be</w:t>
      </w:r>
      <w:r w:rsidR="002A62AA">
        <w:rPr>
          <w:rFonts w:cstheme="minorHAnsi"/>
        </w:rPr>
        <w:t xml:space="preserve"> replaced </w:t>
      </w:r>
      <w:r w:rsidRPr="002D7E60">
        <w:rPr>
          <w:rFonts w:cstheme="minorHAnsi"/>
        </w:rPr>
        <w:t>by a sto</w:t>
      </w:r>
      <w:r w:rsidR="001843C5">
        <w:rPr>
          <w:rFonts w:cstheme="minorHAnsi"/>
        </w:rPr>
        <w:t>chastic approximation based on multiple</w:t>
      </w:r>
      <w:r w:rsidRPr="002D7E60">
        <w:rPr>
          <w:rFonts w:cstheme="minorHAnsi"/>
        </w:rPr>
        <w:t xml:space="preserve"> </w:t>
      </w:r>
      <w:r w:rsidR="004C6E22">
        <w:rPr>
          <w:rFonts w:cstheme="minorHAnsi"/>
        </w:rPr>
        <w:t>draw</w:t>
      </w:r>
      <w:r w:rsidR="001843C5">
        <w:rPr>
          <w:rFonts w:cstheme="minorHAnsi"/>
        </w:rPr>
        <w:t>s</w:t>
      </w:r>
      <w:r w:rsidR="004C6E22">
        <w:rPr>
          <w:rFonts w:cstheme="minorHAnsi"/>
        </w:rPr>
        <w:t xml:space="preserve"> of the missing data</w:t>
      </w:r>
      <w:r w:rsidR="001843C5">
        <w:rPr>
          <w:rFonts w:cstheme="minorHAnsi"/>
        </w:rPr>
        <w:t xml:space="preserve">. A single draw can be used if the E-step is computationally </w:t>
      </w:r>
      <w:r w:rsidR="001843C5" w:rsidRPr="009C3412">
        <w:rPr>
          <w:rFonts w:cstheme="minorHAnsi"/>
        </w:rPr>
        <w:t>intensive, which is the strategy taken below</w:t>
      </w:r>
      <w:r w:rsidRPr="009C3412">
        <w:rPr>
          <w:rFonts w:cstheme="minorHAnsi"/>
        </w:rPr>
        <w:t xml:space="preserve">. </w:t>
      </w:r>
      <w:r w:rsidR="007E1D62" w:rsidRPr="009C3412">
        <w:rPr>
          <w:rFonts w:cstheme="minorHAnsi"/>
        </w:rPr>
        <w:t xml:space="preserve">Let y be the observed data, then at </w:t>
      </w:r>
      <w:r w:rsidRPr="009C3412">
        <w:rPr>
          <w:rFonts w:cstheme="minorHAnsi"/>
        </w:rPr>
        <w:t xml:space="preserve">iteration </w:t>
      </w:r>
      <w:r w:rsidR="00185A37" w:rsidRPr="009C3412">
        <w:rPr>
          <w:rFonts w:cstheme="minorHAnsi"/>
          <w:i/>
        </w:rPr>
        <w:t>t</w:t>
      </w:r>
      <w:r w:rsidRPr="009C3412">
        <w:rPr>
          <w:rFonts w:cstheme="minorHAnsi"/>
        </w:rPr>
        <w:t xml:space="preserve"> of SAEM:</w:t>
      </w:r>
    </w:p>
    <w:p w14:paraId="1F39CBE7" w14:textId="2A32A0F5" w:rsidR="00346ADA" w:rsidRPr="009C3412" w:rsidRDefault="00FD06F8" w:rsidP="0036268C">
      <w:pPr>
        <w:spacing w:line="480" w:lineRule="auto"/>
        <w:ind w:left="720" w:hanging="360"/>
        <w:rPr>
          <w:rFonts w:cstheme="minorHAnsi"/>
        </w:rPr>
      </w:pPr>
      <w:r w:rsidRPr="009C3412">
        <w:rPr>
          <w:rFonts w:cstheme="minorHAnsi"/>
        </w:rPr>
        <w:t xml:space="preserve">1. </w:t>
      </w:r>
      <w:r w:rsidR="001843C5" w:rsidRPr="00E519F9">
        <w:rPr>
          <w:rFonts w:cstheme="minorHAnsi"/>
          <w:i/>
        </w:rPr>
        <w:t>Missing</w:t>
      </w:r>
      <w:r w:rsidR="00CC4E3B" w:rsidRPr="00E519F9">
        <w:rPr>
          <w:rFonts w:cstheme="minorHAnsi"/>
          <w:i/>
        </w:rPr>
        <w:t xml:space="preserve"> data</w:t>
      </w:r>
      <w:r w:rsidR="00346ADA" w:rsidRPr="009C3412">
        <w:rPr>
          <w:rFonts w:cstheme="minorHAnsi"/>
        </w:rPr>
        <w:t xml:space="preserve">. Obtain one draw </w:t>
      </w:r>
      <w:r w:rsidR="004C6E22" w:rsidRPr="009C3412">
        <w:rPr>
          <w:rFonts w:cstheme="minorHAnsi"/>
        </w:rPr>
        <w:t>of</w:t>
      </w:r>
      <w:r w:rsidR="00AA5B7A">
        <w:rPr>
          <w:rFonts w:cstheme="minorHAnsi"/>
        </w:rPr>
        <w:t xml:space="preserve"> </w:t>
      </w:r>
      <w:r w:rsidR="004C6E22" w:rsidRPr="009C3412">
        <w:rPr>
          <w:rFonts w:cstheme="minorHAnsi"/>
          <w:position w:val="-10"/>
        </w:rPr>
        <w:object w:dxaOrig="240" w:dyaOrig="260" w14:anchorId="0A97D1FE">
          <v:shape id="_x0000_i1037" type="#_x0000_t75" style="width:11.25pt;height:12.75pt" o:ole="">
            <v:imagedata r:id="rId32" o:title=""/>
          </v:shape>
          <o:OLEObject Type="Embed" ProgID="Equation.DSMT4" ShapeID="_x0000_i1037" DrawAspect="Content" ObjectID="_1584988080" r:id="rId33"/>
        </w:object>
      </w:r>
      <w:r w:rsidR="00AA5B7A">
        <w:rPr>
          <w:rFonts w:cstheme="minorHAnsi"/>
        </w:rPr>
        <w:t xml:space="preserve"> </w:t>
      </w:r>
      <w:r w:rsidR="00346ADA" w:rsidRPr="009C3412">
        <w:rPr>
          <w:rFonts w:cstheme="minorHAnsi"/>
        </w:rPr>
        <w:t>from the distribution</w:t>
      </w:r>
      <w:r w:rsidR="007E1D62" w:rsidRPr="009C3412">
        <w:rPr>
          <w:rFonts w:cstheme="minorHAnsi"/>
          <w:position w:val="-18"/>
        </w:rPr>
        <w:object w:dxaOrig="1300" w:dyaOrig="480" w14:anchorId="7D5FA894">
          <v:shape id="_x0000_i1038" type="#_x0000_t75" style="width:63.75pt;height:24pt" o:ole="">
            <v:imagedata r:id="rId34" o:title=""/>
          </v:shape>
          <o:OLEObject Type="Embed" ProgID="Equation.DSMT4" ShapeID="_x0000_i1038" DrawAspect="Content" ObjectID="_1584988081" r:id="rId35"/>
        </w:object>
      </w:r>
    </w:p>
    <w:p w14:paraId="07503078" w14:textId="002CFD04" w:rsidR="00346ADA" w:rsidRPr="009C3412" w:rsidRDefault="00346ADA" w:rsidP="0036268C">
      <w:pPr>
        <w:spacing w:line="480" w:lineRule="auto"/>
        <w:ind w:left="720" w:hanging="360"/>
        <w:rPr>
          <w:rFonts w:cstheme="minorHAnsi"/>
        </w:rPr>
      </w:pPr>
      <w:r w:rsidRPr="009C3412">
        <w:rPr>
          <w:rFonts w:cstheme="minorHAnsi"/>
        </w:rPr>
        <w:t xml:space="preserve">2. </w:t>
      </w:r>
      <w:r w:rsidR="002E2B4D" w:rsidRPr="00E519F9">
        <w:rPr>
          <w:rFonts w:cstheme="minorHAnsi"/>
          <w:i/>
        </w:rPr>
        <w:t>S</w:t>
      </w:r>
      <w:r w:rsidRPr="00E519F9">
        <w:rPr>
          <w:rFonts w:cstheme="minorHAnsi"/>
          <w:i/>
        </w:rPr>
        <w:t>-step (stochastic approximation)</w:t>
      </w:r>
      <w:r w:rsidRPr="009C3412">
        <w:rPr>
          <w:rFonts w:cstheme="minorHAnsi"/>
        </w:rPr>
        <w:t>. Update</w:t>
      </w:r>
      <w:r w:rsidR="00AA5B7A">
        <w:rPr>
          <w:rFonts w:cstheme="minorHAnsi"/>
        </w:rPr>
        <w:t xml:space="preserve"> </w:t>
      </w:r>
      <w:r w:rsidR="007E1D62" w:rsidRPr="009C3412">
        <w:rPr>
          <w:rFonts w:cstheme="minorHAnsi"/>
          <w:position w:val="-14"/>
        </w:rPr>
        <w:object w:dxaOrig="3340" w:dyaOrig="400" w14:anchorId="59D33584">
          <v:shape id="_x0000_i1039" type="#_x0000_t75" style="width:159pt;height:20.25pt" o:ole="">
            <v:imagedata r:id="rId36" o:title=""/>
          </v:shape>
          <o:OLEObject Type="Embed" ProgID="Equation.DSMT4" ShapeID="_x0000_i1039" DrawAspect="Content" ObjectID="_1584988082" r:id="rId37"/>
        </w:object>
      </w:r>
      <w:r w:rsidR="00AA5B7A">
        <w:rPr>
          <w:rFonts w:cstheme="minorHAnsi"/>
        </w:rPr>
        <w:t xml:space="preserve"> </w:t>
      </w:r>
      <w:r w:rsidRPr="009C3412">
        <w:rPr>
          <w:rFonts w:cstheme="minorHAnsi"/>
        </w:rPr>
        <w:t>where</w:t>
      </w:r>
      <w:r w:rsidR="00AA5B7A">
        <w:rPr>
          <w:rFonts w:cstheme="minorHAnsi"/>
        </w:rPr>
        <w:t xml:space="preserve"> </w:t>
      </w:r>
      <w:r w:rsidR="002A58F2" w:rsidRPr="009C3412">
        <w:rPr>
          <w:rFonts w:cstheme="minorHAnsi"/>
          <w:position w:val="-12"/>
        </w:rPr>
        <w:object w:dxaOrig="240" w:dyaOrig="360" w14:anchorId="16B8FD9F">
          <v:shape id="_x0000_i1040" type="#_x0000_t75" style="width:12.75pt;height:18pt" o:ole="">
            <v:imagedata r:id="rId38" o:title=""/>
          </v:shape>
          <o:OLEObject Type="Embed" ProgID="Equation.DSMT4" ShapeID="_x0000_i1040" DrawAspect="Content" ObjectID="_1584988083" r:id="rId39"/>
        </w:object>
      </w:r>
      <w:r w:rsidR="00AA5B7A">
        <w:rPr>
          <w:rFonts w:cstheme="minorHAnsi"/>
        </w:rPr>
        <w:t xml:space="preserve"> </w:t>
      </w:r>
      <w:r w:rsidRPr="009C3412">
        <w:rPr>
          <w:rFonts w:cstheme="minorHAnsi"/>
        </w:rPr>
        <w:t>i</w:t>
      </w:r>
      <w:r w:rsidR="00AD4453" w:rsidRPr="009C3412">
        <w:rPr>
          <w:rFonts w:cstheme="minorHAnsi"/>
        </w:rPr>
        <w:t>s a positive sequence such that</w:t>
      </w:r>
      <w:r w:rsidR="00AA5B7A">
        <w:rPr>
          <w:rFonts w:cstheme="minorHAnsi"/>
        </w:rPr>
        <w:t xml:space="preserve"> </w:t>
      </w:r>
      <w:r w:rsidR="002A58F2" w:rsidRPr="009C3412">
        <w:rPr>
          <w:rFonts w:cstheme="minorHAnsi"/>
          <w:position w:val="-12"/>
        </w:rPr>
        <w:object w:dxaOrig="580" w:dyaOrig="360" w14:anchorId="51E6691E">
          <v:shape id="_x0000_i1041" type="#_x0000_t75" style="width:29.25pt;height:18pt" o:ole="">
            <v:imagedata r:id="rId40" o:title=""/>
          </v:shape>
          <o:OLEObject Type="Embed" ProgID="Equation.DSMT4" ShapeID="_x0000_i1041" DrawAspect="Content" ObjectID="_1584988084" r:id="rId41"/>
        </w:object>
      </w:r>
      <w:r w:rsidR="002E2B4D" w:rsidRPr="009C3412">
        <w:rPr>
          <w:rFonts w:cstheme="minorHAnsi"/>
        </w:rPr>
        <w:t>,</w:t>
      </w:r>
      <w:r w:rsidR="00E519F9">
        <w:rPr>
          <w:rFonts w:cstheme="minorHAnsi"/>
        </w:rPr>
        <w:t xml:space="preserve"> </w:t>
      </w:r>
      <w:r w:rsidR="00E519F9" w:rsidRPr="009C3412">
        <w:rPr>
          <w:rFonts w:cstheme="minorHAnsi"/>
          <w:position w:val="-28"/>
        </w:rPr>
        <w:object w:dxaOrig="1060" w:dyaOrig="680" w14:anchorId="0F5B921F">
          <v:shape id="_x0000_i1042" type="#_x0000_t75" style="width:57pt;height:36pt" o:ole="">
            <v:imagedata r:id="rId42" o:title=""/>
          </v:shape>
          <o:OLEObject Type="Embed" ProgID="Equation.DSMT4" ShapeID="_x0000_i1042" DrawAspect="Content" ObjectID="_1584988085" r:id="rId43"/>
        </w:object>
      </w:r>
      <w:r w:rsidRPr="009C3412">
        <w:rPr>
          <w:rFonts w:cstheme="minorHAnsi"/>
        </w:rPr>
        <w:t xml:space="preserve">, and </w:t>
      </w:r>
      <w:r w:rsidR="00E519F9" w:rsidRPr="009C3412">
        <w:rPr>
          <w:rFonts w:cstheme="minorHAnsi"/>
          <w:position w:val="-28"/>
        </w:rPr>
        <w:object w:dxaOrig="600" w:dyaOrig="680" w14:anchorId="47016A28">
          <v:shape id="_x0000_i1043" type="#_x0000_t75" style="width:31.5pt;height:37.5pt" o:ole="">
            <v:imagedata r:id="rId44" o:title=""/>
          </v:shape>
          <o:OLEObject Type="Embed" ProgID="Equation.DSMT4" ShapeID="_x0000_i1043" DrawAspect="Content" ObjectID="_1584988086" r:id="rId45"/>
        </w:object>
      </w:r>
      <w:r w:rsidR="00E519F9">
        <w:rPr>
          <w:rFonts w:cstheme="minorHAnsi"/>
        </w:rPr>
        <w:t xml:space="preserve"> </w:t>
      </w:r>
      <w:r w:rsidRPr="009C3412">
        <w:rPr>
          <w:rFonts w:cstheme="minorHAnsi"/>
        </w:rPr>
        <w:t>is finite.</w:t>
      </w:r>
    </w:p>
    <w:p w14:paraId="2A600D03" w14:textId="77777777" w:rsidR="00346ADA" w:rsidRPr="009C3412" w:rsidRDefault="00346ADA" w:rsidP="0036268C">
      <w:pPr>
        <w:spacing w:line="480" w:lineRule="auto"/>
        <w:ind w:firstLine="360"/>
        <w:rPr>
          <w:rFonts w:cstheme="minorHAnsi"/>
        </w:rPr>
      </w:pPr>
      <w:r w:rsidRPr="009C3412">
        <w:rPr>
          <w:rFonts w:cstheme="minorHAnsi"/>
        </w:rPr>
        <w:t xml:space="preserve">3. </w:t>
      </w:r>
      <w:r w:rsidRPr="00E519F9">
        <w:rPr>
          <w:rFonts w:cstheme="minorHAnsi"/>
          <w:i/>
        </w:rPr>
        <w:t>M-step</w:t>
      </w:r>
      <w:r w:rsidRPr="009C3412">
        <w:rPr>
          <w:rFonts w:cstheme="minorHAnsi"/>
        </w:rPr>
        <w:t>. Update</w:t>
      </w:r>
      <w:r w:rsidR="007C0183" w:rsidRPr="009C3412">
        <w:rPr>
          <w:rFonts w:cstheme="minorHAnsi"/>
          <w:position w:val="-22"/>
        </w:rPr>
        <w:object w:dxaOrig="1700" w:dyaOrig="499" w14:anchorId="1C525188">
          <v:shape id="_x0000_i1044" type="#_x0000_t75" style="width:80.25pt;height:25.5pt" o:ole="">
            <v:imagedata r:id="rId46" o:title=""/>
          </v:shape>
          <o:OLEObject Type="Embed" ProgID="Equation.DSMT4" ShapeID="_x0000_i1044" DrawAspect="Content" ObjectID="_1584988087" r:id="rId47"/>
        </w:object>
      </w:r>
      <w:r w:rsidRPr="009C3412">
        <w:rPr>
          <w:rFonts w:cstheme="minorHAnsi"/>
        </w:rPr>
        <w:t>.</w:t>
      </w:r>
    </w:p>
    <w:p w14:paraId="41E00661" w14:textId="77777777" w:rsidR="00346ADA" w:rsidRPr="002D7E60" w:rsidRDefault="00686CA3" w:rsidP="00346ADA">
      <w:pPr>
        <w:spacing w:line="480" w:lineRule="auto"/>
        <w:rPr>
          <w:rFonts w:cstheme="minorHAnsi"/>
        </w:rPr>
      </w:pPr>
      <w:r>
        <w:rPr>
          <w:rFonts w:cstheme="minorHAnsi"/>
        </w:rPr>
        <w:t xml:space="preserve">Implementation of SAEM (as well as </w:t>
      </w:r>
      <w:r w:rsidR="00346ADA" w:rsidRPr="002D7E60">
        <w:rPr>
          <w:rFonts w:cstheme="minorHAnsi"/>
        </w:rPr>
        <w:t>EM) is highly simplified when the complete</w:t>
      </w:r>
      <w:r w:rsidR="00FF1C47" w:rsidRPr="002D7E60">
        <w:rPr>
          <w:rFonts w:cstheme="minorHAnsi"/>
        </w:rPr>
        <w:t xml:space="preserve"> </w:t>
      </w:r>
      <w:r w:rsidR="00106F29">
        <w:rPr>
          <w:rFonts w:cstheme="minorHAnsi"/>
        </w:rPr>
        <w:t>likelihood</w:t>
      </w:r>
      <w:r w:rsidR="00796615">
        <w:rPr>
          <w:rFonts w:cstheme="minorHAnsi"/>
        </w:rPr>
        <w:t xml:space="preserve"> </w:t>
      </w:r>
      <w:r w:rsidR="00346ADA" w:rsidRPr="002D7E60">
        <w:rPr>
          <w:rFonts w:cstheme="minorHAnsi"/>
        </w:rPr>
        <w:t xml:space="preserve">belongs to a curved exponential family. In </w:t>
      </w:r>
      <w:r w:rsidR="00CC4E3B">
        <w:rPr>
          <w:rFonts w:cstheme="minorHAnsi"/>
        </w:rPr>
        <w:t>Step 2 of the</w:t>
      </w:r>
      <w:r w:rsidR="00346ADA" w:rsidRPr="002D7E60">
        <w:rPr>
          <w:rFonts w:cstheme="minorHAnsi"/>
        </w:rPr>
        <w:t xml:space="preserve"> SAEM</w:t>
      </w:r>
      <w:r w:rsidR="00CC4E3B">
        <w:rPr>
          <w:rFonts w:cstheme="minorHAnsi"/>
        </w:rPr>
        <w:t xml:space="preserve"> algorithm</w:t>
      </w:r>
      <w:r w:rsidR="00346ADA" w:rsidRPr="002D7E60">
        <w:rPr>
          <w:rFonts w:cstheme="minorHAnsi"/>
        </w:rPr>
        <w:t xml:space="preserve">, the </w:t>
      </w:r>
      <w:r w:rsidR="00F50C4C">
        <w:rPr>
          <w:rFonts w:cstheme="minorHAnsi"/>
        </w:rPr>
        <w:t>vector</w:t>
      </w:r>
      <w:r w:rsidR="00077477">
        <w:rPr>
          <w:rFonts w:cstheme="minorHAnsi"/>
        </w:rPr>
        <w:t xml:space="preserve"> of </w:t>
      </w:r>
      <w:r w:rsidR="00346ADA" w:rsidRPr="002D7E60">
        <w:rPr>
          <w:rFonts w:cstheme="minorHAnsi"/>
        </w:rPr>
        <w:t>sufficient statistic</w:t>
      </w:r>
      <w:r w:rsidR="00077477">
        <w:rPr>
          <w:rFonts w:cstheme="minorHAnsi"/>
        </w:rPr>
        <w:t>s</w:t>
      </w:r>
      <w:r w:rsidR="00346ADA" w:rsidRPr="002D7E60">
        <w:rPr>
          <w:rFonts w:cstheme="minorHAnsi"/>
        </w:rPr>
        <w:t xml:space="preserve"> </w:t>
      </w:r>
      <w:r w:rsidR="00671708" w:rsidRPr="002D7E60">
        <w:rPr>
          <w:rFonts w:cstheme="minorHAnsi"/>
          <w:position w:val="-14"/>
        </w:rPr>
        <w:object w:dxaOrig="800" w:dyaOrig="400" w14:anchorId="1D0E8F72">
          <v:shape id="_x0000_i1045" type="#_x0000_t75" style="width:41.25pt;height:20.25pt" o:ole="">
            <v:imagedata r:id="rId48" o:title=""/>
          </v:shape>
          <o:OLEObject Type="Embed" ProgID="Equation.DSMT4" ShapeID="_x0000_i1045" DrawAspect="Content" ObjectID="_1584988088" r:id="rId49"/>
        </w:object>
      </w:r>
      <w:r w:rsidR="00E519F9">
        <w:rPr>
          <w:rFonts w:cstheme="minorHAnsi"/>
        </w:rPr>
        <w:t xml:space="preserve"> </w:t>
      </w:r>
      <w:r w:rsidR="00346ADA" w:rsidRPr="002D7E60">
        <w:rPr>
          <w:rFonts w:cstheme="minorHAnsi"/>
        </w:rPr>
        <w:t xml:space="preserve">is computed at iteration </w:t>
      </w:r>
      <w:r w:rsidR="008A5A52">
        <w:rPr>
          <w:rFonts w:cstheme="minorHAnsi"/>
          <w:i/>
        </w:rPr>
        <w:t>t</w:t>
      </w:r>
      <w:r w:rsidR="00346ADA" w:rsidRPr="002D7E60">
        <w:rPr>
          <w:rFonts w:cstheme="minorHAnsi"/>
        </w:rPr>
        <w:t xml:space="preserve"> and then updated according to</w:t>
      </w:r>
    </w:p>
    <w:p w14:paraId="4A618C5B" w14:textId="77777777" w:rsidR="00346ADA" w:rsidRPr="002D7E60" w:rsidRDefault="00346ADA" w:rsidP="00346ADA">
      <w:pPr>
        <w:pStyle w:val="MTDisplayEquation"/>
      </w:pPr>
      <w:r w:rsidRPr="002D7E60">
        <w:lastRenderedPageBreak/>
        <w:tab/>
      </w:r>
      <w:r w:rsidR="008A5A52" w:rsidRPr="006044C6">
        <w:rPr>
          <w:position w:val="-20"/>
        </w:rPr>
        <w:object w:dxaOrig="3240" w:dyaOrig="520" w14:anchorId="52A1D55D">
          <v:shape id="_x0000_i1046" type="#_x0000_t75" style="width:162pt;height:29.25pt" o:ole="">
            <v:imagedata r:id="rId50" o:title=""/>
          </v:shape>
          <o:OLEObject Type="Embed" ProgID="Equation.DSMT4" ShapeID="_x0000_i1046" DrawAspect="Content" ObjectID="_1584988089" r:id="rId51"/>
        </w:object>
      </w:r>
      <w:r w:rsidRPr="002D7E60">
        <w:t>.</w:t>
      </w:r>
      <w:r w:rsidRPr="002D7E60">
        <w:tab/>
      </w:r>
      <w:r w:rsidR="00B27196">
        <w:fldChar w:fldCharType="begin"/>
      </w:r>
      <w:r w:rsidR="00B27196">
        <w:instrText xml:space="preserve"> MACROBUTTON MTPlaceRef \* MERGEFORMAT </w:instrText>
      </w:r>
      <w:r w:rsidR="00B27196">
        <w:fldChar w:fldCharType="begin"/>
      </w:r>
      <w:r w:rsidR="00B27196">
        <w:instrText xml:space="preserve"> SEQ MTEqn \h \* MERGEFORMAT </w:instrText>
      </w:r>
      <w:r w:rsidR="00B27196">
        <w:fldChar w:fldCharType="end"/>
      </w:r>
      <w:r w:rsidR="00B27196">
        <w:instrText>(</w:instrText>
      </w:r>
      <w:r w:rsidR="005D3985">
        <w:fldChar w:fldCharType="begin"/>
      </w:r>
      <w:r w:rsidR="005D3985">
        <w:instrText xml:space="preserve"> SEQ MTEqn \c \* Arabic \* MERGEFORMAT </w:instrText>
      </w:r>
      <w:r w:rsidR="005D3985">
        <w:fldChar w:fldCharType="separate"/>
      </w:r>
      <w:r w:rsidR="00BC5548">
        <w:rPr>
          <w:noProof/>
        </w:rPr>
        <w:instrText>3</w:instrText>
      </w:r>
      <w:r w:rsidR="005D3985">
        <w:rPr>
          <w:noProof/>
        </w:rPr>
        <w:fldChar w:fldCharType="end"/>
      </w:r>
      <w:r w:rsidR="00B27196">
        <w:instrText>)</w:instrText>
      </w:r>
      <w:r w:rsidR="00B27196">
        <w:fldChar w:fldCharType="end"/>
      </w:r>
    </w:p>
    <w:p w14:paraId="1B526616" w14:textId="77777777" w:rsidR="00390C15" w:rsidRDefault="008A5A52" w:rsidP="00B35F3F">
      <w:pPr>
        <w:spacing w:after="200" w:line="480" w:lineRule="auto"/>
        <w:rPr>
          <w:rFonts w:cstheme="minorHAnsi"/>
        </w:rPr>
      </w:pPr>
      <w:r w:rsidRPr="008A5A52">
        <w:rPr>
          <w:rFonts w:cstheme="minorHAnsi"/>
          <w:position w:val="-18"/>
        </w:rPr>
        <w:object w:dxaOrig="1020" w:dyaOrig="480" w14:anchorId="25833F88">
          <v:shape id="_x0000_i1047" type="#_x0000_t75" style="width:51.75pt;height:23.25pt" o:ole="">
            <v:imagedata r:id="rId52" o:title=""/>
          </v:shape>
          <o:OLEObject Type="Embed" ProgID="Equation.DSMT4" ShapeID="_x0000_i1047" DrawAspect="Content" ObjectID="_1584988090" r:id="rId53"/>
        </w:object>
      </w:r>
      <w:r w:rsidR="0018069F">
        <w:rPr>
          <w:rFonts w:cstheme="minorHAnsi"/>
        </w:rPr>
        <w:t>is the</w:t>
      </w:r>
      <w:r w:rsidR="00DB3B9E">
        <w:rPr>
          <w:rFonts w:cstheme="minorHAnsi"/>
        </w:rPr>
        <w:t xml:space="preserve"> sufficient statistic calculated on iteration </w:t>
      </w:r>
      <w:r w:rsidR="00DB3B9E">
        <w:rPr>
          <w:rFonts w:cstheme="minorHAnsi"/>
          <w:i/>
        </w:rPr>
        <w:t>t</w:t>
      </w:r>
      <w:r w:rsidR="0018069F">
        <w:rPr>
          <w:rFonts w:cstheme="minorHAnsi"/>
        </w:rPr>
        <w:t xml:space="preserve">. In the M-step, </w:t>
      </w:r>
      <w:r w:rsidRPr="0018069F">
        <w:rPr>
          <w:rFonts w:cstheme="minorHAnsi"/>
          <w:position w:val="-10"/>
        </w:rPr>
        <w:object w:dxaOrig="380" w:dyaOrig="380" w14:anchorId="372909B7">
          <v:shape id="_x0000_i1048" type="#_x0000_t75" style="width:20.25pt;height:18.75pt" o:ole="">
            <v:imagedata r:id="rId54" o:title=""/>
          </v:shape>
          <o:OLEObject Type="Embed" ProgID="Equation.DSMT4" ShapeID="_x0000_i1048" DrawAspect="Content" ObjectID="_1584988091" r:id="rId55"/>
        </w:object>
      </w:r>
      <w:r w:rsidR="009E588A">
        <w:rPr>
          <w:rFonts w:cstheme="minorHAnsi"/>
        </w:rPr>
        <w:t xml:space="preserve"> </w:t>
      </w:r>
      <w:r w:rsidR="0018069F">
        <w:rPr>
          <w:rFonts w:cstheme="minorHAnsi"/>
        </w:rPr>
        <w:t xml:space="preserve">is updated as a function of </w:t>
      </w:r>
      <w:r w:rsidR="00FC4FF8" w:rsidRPr="00FC4FF8">
        <w:rPr>
          <w:rFonts w:cstheme="minorHAnsi"/>
          <w:position w:val="-10"/>
        </w:rPr>
        <w:object w:dxaOrig="240" w:dyaOrig="260" w14:anchorId="3C668BFF">
          <v:shape id="_x0000_i1049" type="#_x0000_t75" style="width:12pt;height:12.75pt" o:ole="">
            <v:imagedata r:id="rId56" o:title=""/>
          </v:shape>
          <o:OLEObject Type="Embed" ProgID="Equation.DSMT4" ShapeID="_x0000_i1049" DrawAspect="Content" ObjectID="_1584988092" r:id="rId57"/>
        </w:object>
      </w:r>
      <w:r w:rsidR="00FC4FF8">
        <w:rPr>
          <w:rFonts w:cstheme="minorHAnsi"/>
        </w:rPr>
        <w:t>the sufficient statistics</w:t>
      </w:r>
      <w:r w:rsidR="0018069F">
        <w:rPr>
          <w:rFonts w:cstheme="minorHAnsi"/>
        </w:rPr>
        <w:t>. T</w:t>
      </w:r>
      <w:r w:rsidR="00346ADA" w:rsidRPr="002D7E60">
        <w:rPr>
          <w:rFonts w:cstheme="minorHAnsi"/>
        </w:rPr>
        <w:t>he SAEM algorithm has been shown to converge to the MLE under general conditions (</w:t>
      </w:r>
      <w:r w:rsidR="00945EDF">
        <w:rPr>
          <w:rFonts w:cstheme="minorHAnsi"/>
        </w:rPr>
        <w:t>Delyon</w:t>
      </w:r>
      <w:r w:rsidR="00686CA3">
        <w:rPr>
          <w:rFonts w:cstheme="minorHAnsi"/>
        </w:rPr>
        <w:t xml:space="preserve"> et al.</w:t>
      </w:r>
      <w:r w:rsidR="00346ADA" w:rsidRPr="002D7E60">
        <w:rPr>
          <w:rFonts w:cstheme="minorHAnsi"/>
        </w:rPr>
        <w:t>, 1999).</w:t>
      </w:r>
      <w:r w:rsidR="0018595C" w:rsidRPr="002D7E60">
        <w:rPr>
          <w:rFonts w:cstheme="minorHAnsi"/>
        </w:rPr>
        <w:t xml:space="preserve"> </w:t>
      </w:r>
    </w:p>
    <w:p w14:paraId="43232A77" w14:textId="77777777" w:rsidR="006614BB" w:rsidRPr="00B35F3F" w:rsidRDefault="00790FB9" w:rsidP="00B35F3F">
      <w:pPr>
        <w:spacing w:after="200" w:line="480" w:lineRule="auto"/>
        <w:jc w:val="center"/>
        <w:rPr>
          <w:rFonts w:cstheme="minorHAnsi"/>
          <w:b/>
        </w:rPr>
      </w:pPr>
      <w:r w:rsidRPr="00B35F3F">
        <w:rPr>
          <w:rFonts w:cstheme="minorHAnsi"/>
          <w:b/>
        </w:rPr>
        <w:t>M</w:t>
      </w:r>
      <w:r w:rsidR="00C938C2" w:rsidRPr="00B35F3F">
        <w:rPr>
          <w:rFonts w:cstheme="minorHAnsi"/>
          <w:b/>
        </w:rPr>
        <w:t xml:space="preserve">IRT </w:t>
      </w:r>
      <w:r w:rsidRPr="00B35F3F">
        <w:rPr>
          <w:rFonts w:cstheme="minorHAnsi"/>
          <w:b/>
        </w:rPr>
        <w:t>Factor Model</w:t>
      </w:r>
    </w:p>
    <w:p w14:paraId="3720F438" w14:textId="752D4257" w:rsidR="009E588A" w:rsidRDefault="00C938C2" w:rsidP="009E588A">
      <w:pPr>
        <w:spacing w:after="200" w:line="480" w:lineRule="auto"/>
        <w:ind w:firstLine="720"/>
        <w:rPr>
          <w:rFonts w:cstheme="minorHAnsi"/>
        </w:rPr>
      </w:pPr>
      <w:r w:rsidRPr="002D7E60">
        <w:rPr>
          <w:rFonts w:cstheme="minorHAnsi"/>
        </w:rPr>
        <w:t xml:space="preserve">Assume a set of </w:t>
      </w:r>
      <w:r w:rsidR="009E588A">
        <w:rPr>
          <w:rFonts w:cstheme="minorHAnsi"/>
          <w:i/>
        </w:rPr>
        <w:t xml:space="preserve">M </w:t>
      </w:r>
      <w:r w:rsidRPr="002D7E60">
        <w:rPr>
          <w:rFonts w:cstheme="minorHAnsi"/>
        </w:rPr>
        <w:t>test items</w:t>
      </w:r>
      <w:r w:rsidR="009E588A">
        <w:rPr>
          <w:rFonts w:cstheme="minorHAnsi"/>
        </w:rPr>
        <w:t xml:space="preserve"> and </w:t>
      </w:r>
      <w:r w:rsidR="009E588A">
        <w:rPr>
          <w:rFonts w:cstheme="minorHAnsi"/>
          <w:i/>
        </w:rPr>
        <w:t>N</w:t>
      </w:r>
      <w:r w:rsidR="009E588A">
        <w:t xml:space="preserve"> </w:t>
      </w:r>
      <w:r w:rsidR="009E588A">
        <w:rPr>
          <w:rFonts w:cstheme="minorHAnsi"/>
        </w:rPr>
        <w:t>examinees with indices labeled</w:t>
      </w:r>
      <w:r w:rsidR="00667C47" w:rsidRPr="00667C47">
        <w:t xml:space="preserve"> </w:t>
      </w:r>
      <w:r w:rsidR="000D25C0" w:rsidRPr="00937897">
        <w:rPr>
          <w:position w:val="-10"/>
        </w:rPr>
        <w:object w:dxaOrig="999" w:dyaOrig="320" w14:anchorId="4515794C">
          <v:shape id="_x0000_i1050" type="#_x0000_t75" style="width:50.25pt;height:15.75pt" o:ole="">
            <v:imagedata r:id="rId58" o:title=""/>
          </v:shape>
          <o:OLEObject Type="Embed" ProgID="Equation.DSMT4" ShapeID="_x0000_i1050" DrawAspect="Content" ObjectID="_1584988093" r:id="rId59"/>
        </w:object>
      </w:r>
      <w:r w:rsidRPr="002D7E60">
        <w:rPr>
          <w:rFonts w:cstheme="minorHAnsi"/>
        </w:rPr>
        <w:t xml:space="preserve"> </w:t>
      </w:r>
      <w:r w:rsidR="00C475C1">
        <w:rPr>
          <w:rFonts w:cstheme="minorHAnsi"/>
        </w:rPr>
        <w:t xml:space="preserve"> and</w:t>
      </w:r>
      <w:r w:rsidR="00667C47" w:rsidRPr="00667C47">
        <w:t xml:space="preserve"> </w:t>
      </w:r>
      <w:r w:rsidR="00667C47" w:rsidRPr="00937897">
        <w:rPr>
          <w:position w:val="-6"/>
        </w:rPr>
        <w:object w:dxaOrig="900" w:dyaOrig="279" w14:anchorId="63DB3345">
          <v:shape id="_x0000_i1051" type="#_x0000_t75" style="width:45pt;height:14.25pt" o:ole="">
            <v:imagedata r:id="rId60" o:title=""/>
          </v:shape>
          <o:OLEObject Type="Embed" ProgID="Equation.DSMT4" ShapeID="_x0000_i1051" DrawAspect="Content" ObjectID="_1584988094" r:id="rId61"/>
        </w:object>
      </w:r>
      <w:r w:rsidR="00C475C1">
        <w:rPr>
          <w:rFonts w:cstheme="minorHAnsi"/>
        </w:rPr>
        <w:t xml:space="preserve">. </w:t>
      </w:r>
      <w:r w:rsidR="003867E6">
        <w:rPr>
          <w:rFonts w:cstheme="minorHAnsi"/>
        </w:rPr>
        <w:t xml:space="preserve">For ease of presentation item responses </w:t>
      </w:r>
      <w:r w:rsidR="009E588A">
        <w:rPr>
          <w:rFonts w:cstheme="minorHAnsi"/>
        </w:rPr>
        <w:t xml:space="preserve">in this section </w:t>
      </w:r>
      <w:r w:rsidR="003867E6">
        <w:rPr>
          <w:rFonts w:cstheme="minorHAnsi"/>
        </w:rPr>
        <w:t xml:space="preserve">are assumed to be dichotomous with correct </w:t>
      </w:r>
      <w:r w:rsidR="009E588A">
        <w:rPr>
          <w:rFonts w:cstheme="minorHAnsi"/>
        </w:rPr>
        <w:t xml:space="preserve">and incorrect </w:t>
      </w:r>
      <w:r w:rsidR="003867E6">
        <w:rPr>
          <w:rFonts w:cstheme="minorHAnsi"/>
        </w:rPr>
        <w:t>responses</w:t>
      </w:r>
      <w:r w:rsidR="003867E6" w:rsidRPr="002D7E60">
        <w:rPr>
          <w:rFonts w:cstheme="minorHAnsi"/>
        </w:rPr>
        <w:t xml:space="preserve"> scored</w:t>
      </w:r>
      <w:r w:rsidR="009E588A">
        <w:rPr>
          <w:rFonts w:cstheme="minorHAnsi"/>
        </w:rPr>
        <w:t xml:space="preserve"> </w:t>
      </w:r>
      <w:r w:rsidR="003867E6" w:rsidRPr="002D7E60">
        <w:rPr>
          <w:rFonts w:cstheme="minorHAnsi"/>
          <w:position w:val="-14"/>
        </w:rPr>
        <w:object w:dxaOrig="600" w:dyaOrig="380" w14:anchorId="6B4AD606">
          <v:shape id="_x0000_i1052" type="#_x0000_t75" style="width:29.25pt;height:20.25pt" o:ole="">
            <v:imagedata r:id="rId62" o:title=""/>
          </v:shape>
          <o:OLEObject Type="Embed" ProgID="Equation.DSMT4" ShapeID="_x0000_i1052" DrawAspect="Content" ObjectID="_1584988095" r:id="rId63"/>
        </w:object>
      </w:r>
      <w:r w:rsidR="009E588A">
        <w:rPr>
          <w:rFonts w:cstheme="minorHAnsi"/>
        </w:rPr>
        <w:t xml:space="preserve"> and </w:t>
      </w:r>
      <w:r w:rsidR="003867E6" w:rsidRPr="002D7E60">
        <w:rPr>
          <w:rFonts w:cstheme="minorHAnsi"/>
          <w:position w:val="-14"/>
        </w:rPr>
        <w:object w:dxaOrig="639" w:dyaOrig="380" w14:anchorId="31019CF7">
          <v:shape id="_x0000_i1053" type="#_x0000_t75" style="width:31.5pt;height:20.25pt" o:ole="">
            <v:imagedata r:id="rId64" o:title=""/>
          </v:shape>
          <o:OLEObject Type="Embed" ProgID="Equation.DSMT4" ShapeID="_x0000_i1053" DrawAspect="Content" ObjectID="_1584988096" r:id="rId65"/>
        </w:object>
      </w:r>
      <w:r w:rsidR="009E588A">
        <w:rPr>
          <w:rFonts w:cstheme="minorHAnsi"/>
        </w:rPr>
        <w:t>, respectively</w:t>
      </w:r>
      <w:r w:rsidR="003867E6" w:rsidRPr="002D7E60">
        <w:rPr>
          <w:rFonts w:cstheme="minorHAnsi"/>
        </w:rPr>
        <w:t>.</w:t>
      </w:r>
      <w:r w:rsidR="008E5807">
        <w:rPr>
          <w:rFonts w:cstheme="minorHAnsi"/>
        </w:rPr>
        <w:t xml:space="preserve"> </w:t>
      </w:r>
      <w:r w:rsidR="009E588A">
        <w:rPr>
          <w:rFonts w:cstheme="minorHAnsi"/>
        </w:rPr>
        <w:t>In the next section</w:t>
      </w:r>
      <w:r w:rsidR="00AA5B7A">
        <w:rPr>
          <w:rFonts w:cstheme="minorHAnsi"/>
        </w:rPr>
        <w:t>,</w:t>
      </w:r>
      <w:r w:rsidR="009E588A">
        <w:rPr>
          <w:rFonts w:cstheme="minorHAnsi"/>
        </w:rPr>
        <w:t xml:space="preserve"> a</w:t>
      </w:r>
      <w:r w:rsidR="008E5807">
        <w:rPr>
          <w:rFonts w:cstheme="minorHAnsi"/>
        </w:rPr>
        <w:t xml:space="preserve"> more general</w:t>
      </w:r>
      <w:r w:rsidR="003867E6">
        <w:rPr>
          <w:rFonts w:cstheme="minorHAnsi"/>
        </w:rPr>
        <w:t xml:space="preserve"> </w:t>
      </w:r>
      <w:r w:rsidR="00390C15">
        <w:rPr>
          <w:rFonts w:cstheme="minorHAnsi"/>
        </w:rPr>
        <w:t>approach</w:t>
      </w:r>
      <w:r w:rsidR="003867E6">
        <w:rPr>
          <w:rFonts w:cstheme="minorHAnsi"/>
        </w:rPr>
        <w:t xml:space="preserve"> </w:t>
      </w:r>
      <w:r w:rsidR="008E5807">
        <w:rPr>
          <w:rFonts w:cstheme="minorHAnsi"/>
        </w:rPr>
        <w:t>is presented that is applicable to</w:t>
      </w:r>
      <w:r w:rsidR="003867E6">
        <w:rPr>
          <w:rFonts w:cstheme="minorHAnsi"/>
        </w:rPr>
        <w:t xml:space="preserve"> polytomous items</w:t>
      </w:r>
      <w:r w:rsidR="00390C15">
        <w:rPr>
          <w:rFonts w:cstheme="minorHAnsi"/>
        </w:rPr>
        <w:t xml:space="preserve"> with dichotomous items as a special case</w:t>
      </w:r>
      <w:r w:rsidR="003867E6">
        <w:rPr>
          <w:rFonts w:cstheme="minorHAnsi"/>
        </w:rPr>
        <w:t xml:space="preserve">. </w:t>
      </w:r>
    </w:p>
    <w:p w14:paraId="0645CBC8" w14:textId="77777777" w:rsidR="00C938C2" w:rsidRPr="006614BB" w:rsidRDefault="000D5F7E" w:rsidP="009E588A">
      <w:pPr>
        <w:spacing w:after="200" w:line="480" w:lineRule="auto"/>
        <w:ind w:firstLine="720"/>
        <w:rPr>
          <w:rFonts w:cstheme="minorHAnsi"/>
          <w:b/>
        </w:rPr>
      </w:pPr>
      <w:r>
        <w:rPr>
          <w:rFonts w:cstheme="minorHAnsi"/>
        </w:rPr>
        <w:t>Assume there is a vector</w:t>
      </w:r>
      <w:r w:rsidR="00C938C2" w:rsidRPr="002D7E60">
        <w:rPr>
          <w:rFonts w:cstheme="minorHAnsi"/>
        </w:rPr>
        <w:t xml:space="preserve"> of </w:t>
      </w:r>
      <w:r w:rsidR="00427A8E" w:rsidRPr="00427A8E">
        <w:rPr>
          <w:rFonts w:cstheme="minorHAnsi"/>
          <w:i/>
        </w:rPr>
        <w:t>K</w:t>
      </w:r>
      <w:r w:rsidR="00C938C2" w:rsidRPr="002D7E60">
        <w:rPr>
          <w:rFonts w:cstheme="minorHAnsi"/>
        </w:rPr>
        <w:t xml:space="preserve"> latent variables that account for an examinee</w:t>
      </w:r>
      <w:r w:rsidR="00C938C2">
        <w:rPr>
          <w:rFonts w:cstheme="minorHAnsi"/>
        </w:rPr>
        <w:t>’s observed item</w:t>
      </w:r>
      <w:r w:rsidR="00C938C2" w:rsidRPr="002D7E60">
        <w:rPr>
          <w:rFonts w:cstheme="minorHAnsi"/>
        </w:rPr>
        <w:t xml:space="preserve"> responses. </w:t>
      </w:r>
      <w:r w:rsidR="00C938C2">
        <w:rPr>
          <w:rFonts w:cstheme="minorHAnsi"/>
        </w:rPr>
        <w:t xml:space="preserve">For mathematical </w:t>
      </w:r>
      <w:r w:rsidR="00390C15">
        <w:rPr>
          <w:rFonts w:cstheme="minorHAnsi"/>
        </w:rPr>
        <w:t>convenience</w:t>
      </w:r>
      <w:r w:rsidR="00C938C2">
        <w:rPr>
          <w:rFonts w:cstheme="minorHAnsi"/>
        </w:rPr>
        <w:t>, the cumulative normal function (also termed the normal ogive) is used</w:t>
      </w:r>
      <w:r w:rsidR="009159AC">
        <w:rPr>
          <w:rFonts w:cstheme="minorHAnsi"/>
        </w:rPr>
        <w:t xml:space="preserve"> </w:t>
      </w:r>
      <w:r w:rsidR="00390C15">
        <w:rPr>
          <w:rFonts w:cstheme="minorHAnsi"/>
        </w:rPr>
        <w:t xml:space="preserve">to model item responses </w:t>
      </w:r>
      <w:r w:rsidR="009159AC">
        <w:rPr>
          <w:rFonts w:cstheme="minorHAnsi"/>
        </w:rPr>
        <w:t>rather than the logistic</w:t>
      </w:r>
      <w:r w:rsidR="00390C15">
        <w:rPr>
          <w:rFonts w:cstheme="minorHAnsi"/>
        </w:rPr>
        <w:t xml:space="preserve"> function, though both give </w:t>
      </w:r>
      <w:r w:rsidR="009E588A">
        <w:rPr>
          <w:rFonts w:cstheme="minorHAnsi"/>
        </w:rPr>
        <w:t>nearly isomorphic</w:t>
      </w:r>
      <w:r w:rsidR="00390C15">
        <w:rPr>
          <w:rFonts w:cstheme="minorHAnsi"/>
        </w:rPr>
        <w:t xml:space="preserve"> result</w:t>
      </w:r>
      <w:r w:rsidR="009E588A">
        <w:rPr>
          <w:rFonts w:cstheme="minorHAnsi"/>
        </w:rPr>
        <w:t>s</w:t>
      </w:r>
      <w:r w:rsidR="00C938C2">
        <w:rPr>
          <w:rFonts w:cstheme="minorHAnsi"/>
        </w:rPr>
        <w:t xml:space="preserve"> in m</w:t>
      </w:r>
      <w:r w:rsidR="00390C15">
        <w:rPr>
          <w:rFonts w:cstheme="minorHAnsi"/>
        </w:rPr>
        <w:t>ost applications. The n</w:t>
      </w:r>
      <w:r w:rsidR="00C938C2">
        <w:rPr>
          <w:rFonts w:cstheme="minorHAnsi"/>
        </w:rPr>
        <w:t xml:space="preserve">ormal ogive models </w:t>
      </w:r>
      <w:r w:rsidR="00DB3B9E">
        <w:rPr>
          <w:rFonts w:cstheme="minorHAnsi"/>
        </w:rPr>
        <w:t>provide</w:t>
      </w:r>
      <w:r w:rsidR="00390C15">
        <w:rPr>
          <w:rFonts w:cstheme="minorHAnsi"/>
        </w:rPr>
        <w:t>d</w:t>
      </w:r>
      <w:r w:rsidR="00DB3B9E">
        <w:rPr>
          <w:rFonts w:cstheme="minorHAnsi"/>
        </w:rPr>
        <w:t xml:space="preserve"> a flexible</w:t>
      </w:r>
      <w:r w:rsidR="00AE6F8E">
        <w:rPr>
          <w:rFonts w:cstheme="minorHAnsi"/>
        </w:rPr>
        <w:t xml:space="preserve"> tool for </w:t>
      </w:r>
      <w:r w:rsidR="00DB3B9E">
        <w:rPr>
          <w:rFonts w:cstheme="minorHAnsi"/>
        </w:rPr>
        <w:t>the stochastic method</w:t>
      </w:r>
      <w:r w:rsidR="00C938C2">
        <w:rPr>
          <w:rFonts w:cstheme="minorHAnsi"/>
        </w:rPr>
        <w:t>.</w:t>
      </w:r>
    </w:p>
    <w:p w14:paraId="3EA77D6A" w14:textId="77777777" w:rsidR="00C938C2" w:rsidRPr="002D7E60" w:rsidRDefault="00C938C2" w:rsidP="00C938C2">
      <w:pPr>
        <w:pStyle w:val="PlainText"/>
        <w:spacing w:line="480" w:lineRule="auto"/>
        <w:rPr>
          <w:rFonts w:asciiTheme="minorHAnsi" w:hAnsiTheme="minorHAnsi" w:cstheme="minorHAnsi"/>
          <w:sz w:val="24"/>
          <w:szCs w:val="24"/>
        </w:rPr>
      </w:pPr>
      <w:r>
        <w:rPr>
          <w:rFonts w:asciiTheme="minorHAnsi" w:hAnsiTheme="minorHAnsi" w:cstheme="minorHAnsi"/>
          <w:sz w:val="24"/>
          <w:szCs w:val="24"/>
        </w:rPr>
        <w:tab/>
      </w:r>
      <w:r w:rsidRPr="002D7E60">
        <w:rPr>
          <w:rFonts w:asciiTheme="minorHAnsi" w:hAnsiTheme="minorHAnsi" w:cstheme="minorHAnsi"/>
          <w:sz w:val="24"/>
          <w:szCs w:val="24"/>
        </w:rPr>
        <w:t xml:space="preserve">Using the </w:t>
      </w:r>
      <w:r>
        <w:rPr>
          <w:rFonts w:asciiTheme="minorHAnsi" w:hAnsiTheme="minorHAnsi" w:cstheme="minorHAnsi"/>
          <w:sz w:val="24"/>
          <w:szCs w:val="24"/>
        </w:rPr>
        <w:t>cumulative normal distribu</w:t>
      </w:r>
      <w:r w:rsidR="00FC032C">
        <w:rPr>
          <w:rFonts w:asciiTheme="minorHAnsi" w:hAnsiTheme="minorHAnsi" w:cstheme="minorHAnsi"/>
          <w:sz w:val="24"/>
          <w:szCs w:val="24"/>
        </w:rPr>
        <w:t xml:space="preserve">tion function </w:t>
      </w:r>
      <w:r w:rsidRPr="002D7E60">
        <w:rPr>
          <w:rFonts w:asciiTheme="minorHAnsi" w:hAnsiTheme="minorHAnsi" w:cstheme="minorHAnsi"/>
          <w:position w:val="-4"/>
          <w:sz w:val="24"/>
          <w:szCs w:val="24"/>
        </w:rPr>
        <w:object w:dxaOrig="260" w:dyaOrig="240" w14:anchorId="25EF8214">
          <v:shape id="_x0000_i1054" type="#_x0000_t75" style="width:12.75pt;height:12.75pt" o:ole="">
            <v:imagedata r:id="rId66" o:title=""/>
          </v:shape>
          <o:OLEObject Type="Embed" ProgID="Equation.DSMT4" ShapeID="_x0000_i1054" DrawAspect="Content" ObjectID="_1584988097" r:id="rId67"/>
        </w:object>
      </w:r>
      <w:r>
        <w:rPr>
          <w:rFonts w:asciiTheme="minorHAnsi" w:hAnsiTheme="minorHAnsi" w:cstheme="minorHAnsi"/>
          <w:sz w:val="24"/>
          <w:szCs w:val="24"/>
        </w:rPr>
        <w:t xml:space="preserve">, </w:t>
      </w:r>
      <w:r w:rsidR="000D5F7E">
        <w:rPr>
          <w:rFonts w:asciiTheme="minorHAnsi" w:hAnsiTheme="minorHAnsi" w:cstheme="minorHAnsi"/>
          <w:sz w:val="24"/>
          <w:szCs w:val="24"/>
        </w:rPr>
        <w:t xml:space="preserve">a </w:t>
      </w:r>
      <w:r w:rsidR="00FC4FF8">
        <w:rPr>
          <w:rFonts w:asciiTheme="minorHAnsi" w:hAnsiTheme="minorHAnsi" w:cstheme="minorHAnsi"/>
          <w:sz w:val="24"/>
          <w:szCs w:val="24"/>
        </w:rPr>
        <w:t>multidimensional normal ogive</w:t>
      </w:r>
      <w:r w:rsidRPr="002D7E60">
        <w:rPr>
          <w:rFonts w:asciiTheme="minorHAnsi" w:hAnsiTheme="minorHAnsi" w:cstheme="minorHAnsi"/>
          <w:sz w:val="24"/>
          <w:szCs w:val="24"/>
        </w:rPr>
        <w:t xml:space="preserve"> </w:t>
      </w:r>
      <w:r w:rsidR="00FC4FF8">
        <w:rPr>
          <w:rFonts w:asciiTheme="minorHAnsi" w:hAnsiTheme="minorHAnsi" w:cstheme="minorHAnsi"/>
          <w:sz w:val="24"/>
          <w:szCs w:val="24"/>
        </w:rPr>
        <w:t xml:space="preserve">model </w:t>
      </w:r>
      <w:r w:rsidR="000D5F7E" w:rsidRPr="002D7E60">
        <w:rPr>
          <w:rFonts w:asciiTheme="minorHAnsi" w:hAnsiTheme="minorHAnsi" w:cstheme="minorHAnsi"/>
          <w:sz w:val="24"/>
          <w:szCs w:val="24"/>
        </w:rPr>
        <w:t xml:space="preserve">for a correct response on item </w:t>
      </w:r>
      <w:r w:rsidR="000D5F7E" w:rsidRPr="002D7E60">
        <w:rPr>
          <w:rFonts w:asciiTheme="minorHAnsi" w:hAnsiTheme="minorHAnsi" w:cstheme="minorHAnsi"/>
          <w:i/>
          <w:sz w:val="24"/>
          <w:szCs w:val="24"/>
        </w:rPr>
        <w:t>j</w:t>
      </w:r>
      <w:r w:rsidR="000D5F7E" w:rsidRPr="002D7E60">
        <w:rPr>
          <w:rFonts w:asciiTheme="minorHAnsi" w:hAnsiTheme="minorHAnsi" w:cstheme="minorHAnsi"/>
          <w:sz w:val="24"/>
          <w:szCs w:val="24"/>
        </w:rPr>
        <w:t xml:space="preserve"> presented to examinee </w:t>
      </w:r>
      <w:r w:rsidR="000D5F7E" w:rsidRPr="002D7E60">
        <w:rPr>
          <w:rFonts w:asciiTheme="minorHAnsi" w:hAnsiTheme="minorHAnsi" w:cstheme="minorHAnsi"/>
          <w:i/>
          <w:sz w:val="24"/>
          <w:szCs w:val="24"/>
        </w:rPr>
        <w:t>i</w:t>
      </w:r>
      <w:r w:rsidR="000D5F7E">
        <w:rPr>
          <w:rFonts w:asciiTheme="minorHAnsi" w:hAnsiTheme="minorHAnsi" w:cstheme="minorHAnsi"/>
          <w:sz w:val="24"/>
          <w:szCs w:val="24"/>
        </w:rPr>
        <w:t xml:space="preserve"> </w:t>
      </w:r>
      <w:r w:rsidRPr="002D7E60">
        <w:rPr>
          <w:rFonts w:asciiTheme="minorHAnsi" w:hAnsiTheme="minorHAnsi" w:cstheme="minorHAnsi"/>
          <w:sz w:val="24"/>
          <w:szCs w:val="24"/>
        </w:rPr>
        <w:t>is given by</w:t>
      </w:r>
    </w:p>
    <w:p w14:paraId="3A832978" w14:textId="77777777" w:rsidR="00C938C2" w:rsidRDefault="00C938C2" w:rsidP="00C938C2">
      <w:pPr>
        <w:pStyle w:val="MTDisplayEquation"/>
      </w:pPr>
      <w:r w:rsidRPr="002D7E60">
        <w:tab/>
      </w:r>
      <w:r w:rsidR="00DB3B9E" w:rsidRPr="002D7E60">
        <w:rPr>
          <w:position w:val="-36"/>
        </w:rPr>
        <w:object w:dxaOrig="2560" w:dyaOrig="840" w14:anchorId="705E04A4">
          <v:shape id="_x0000_i1055" type="#_x0000_t75" style="width:126.75pt;height:42.75pt" o:ole="">
            <v:imagedata r:id="rId68" o:title=""/>
          </v:shape>
          <o:OLEObject Type="Embed" ProgID="Equation.DSMT4" ShapeID="_x0000_i1055" DrawAspect="Content" ObjectID="_1584988098" r:id="rId69"/>
        </w:object>
      </w:r>
      <w:r w:rsidRPr="002D7E60">
        <w:tab/>
      </w:r>
      <w:r w:rsidR="00B27196">
        <w:fldChar w:fldCharType="begin"/>
      </w:r>
      <w:r w:rsidR="00B27196">
        <w:instrText xml:space="preserve"> MACROBUTTON MTPlaceRef \* MERGEFORMAT </w:instrText>
      </w:r>
      <w:r w:rsidR="00B27196">
        <w:fldChar w:fldCharType="begin"/>
      </w:r>
      <w:r w:rsidR="00B27196">
        <w:instrText xml:space="preserve"> SEQ MTEqn \h \* MERGEFORMAT </w:instrText>
      </w:r>
      <w:r w:rsidR="00B27196">
        <w:fldChar w:fldCharType="end"/>
      </w:r>
      <w:bookmarkStart w:id="2" w:name="ZEqnNum425009"/>
      <w:r w:rsidR="00B27196">
        <w:instrText>(</w:instrText>
      </w:r>
      <w:r w:rsidR="005D3985">
        <w:fldChar w:fldCharType="begin"/>
      </w:r>
      <w:r w:rsidR="005D3985">
        <w:instrText xml:space="preserve"> SEQ MTEqn \c \* Arabic \* MERGEFORMAT </w:instrText>
      </w:r>
      <w:r w:rsidR="005D3985">
        <w:fldChar w:fldCharType="separate"/>
      </w:r>
      <w:r w:rsidR="00BC5548">
        <w:rPr>
          <w:noProof/>
        </w:rPr>
        <w:instrText>4</w:instrText>
      </w:r>
      <w:r w:rsidR="005D3985">
        <w:rPr>
          <w:noProof/>
        </w:rPr>
        <w:fldChar w:fldCharType="end"/>
      </w:r>
      <w:r w:rsidR="00B27196">
        <w:instrText>)</w:instrText>
      </w:r>
      <w:bookmarkEnd w:id="2"/>
      <w:r w:rsidR="00B27196">
        <w:fldChar w:fldCharType="end"/>
      </w:r>
    </w:p>
    <w:p w14:paraId="54DAB1E4" w14:textId="5D57B825" w:rsidR="00C938C2" w:rsidRDefault="00AA5B7A" w:rsidP="00C938C2">
      <w:pPr>
        <w:pStyle w:val="MTDisplayEquation"/>
      </w:pPr>
      <w:r>
        <w:lastRenderedPageBreak/>
        <w:t>w</w:t>
      </w:r>
      <w:r w:rsidR="00C938C2">
        <w:t>here</w:t>
      </w:r>
      <w:r>
        <w:t xml:space="preserve"> </w:t>
      </w:r>
      <w:r w:rsidR="00D354A3" w:rsidRPr="002D7E60">
        <w:rPr>
          <w:position w:val="-12"/>
        </w:rPr>
        <w:object w:dxaOrig="240" w:dyaOrig="360" w14:anchorId="61E4FD70">
          <v:shape id="_x0000_i1056" type="#_x0000_t75" style="width:12.75pt;height:18pt" o:ole="">
            <v:imagedata r:id="rId70" o:title=""/>
          </v:shape>
          <o:OLEObject Type="Embed" ProgID="Equation.DSMT4" ShapeID="_x0000_i1056" DrawAspect="Content" ObjectID="_1584988099" r:id="rId71"/>
        </w:object>
      </w:r>
      <w:r>
        <w:t xml:space="preserve"> </w:t>
      </w:r>
      <w:r w:rsidR="00C938C2" w:rsidRPr="002D7E60">
        <w:t xml:space="preserve">is a </w:t>
      </w:r>
      <w:r w:rsidR="003F4B7B">
        <w:rPr>
          <w:i/>
        </w:rPr>
        <w:t>K</w:t>
      </w:r>
      <w:r w:rsidR="00C938C2">
        <w:t>×</w:t>
      </w:r>
      <w:r w:rsidR="0040293A" w:rsidRPr="0040293A">
        <w:t>1</w:t>
      </w:r>
      <w:r w:rsidR="00C938C2" w:rsidRPr="002D7E60">
        <w:t xml:space="preserve"> vector of latent factor scores </w:t>
      </w:r>
      <w:r w:rsidR="00C938C2">
        <w:t xml:space="preserve">or abilities </w:t>
      </w:r>
      <w:r w:rsidR="00C938C2" w:rsidRPr="002D7E60">
        <w:t xml:space="preserve">for examinee </w:t>
      </w:r>
      <w:r w:rsidR="00C938C2" w:rsidRPr="002D7E60">
        <w:rPr>
          <w:i/>
        </w:rPr>
        <w:t>i</w:t>
      </w:r>
      <w:r w:rsidR="00185A37">
        <w:t xml:space="preserve"> </w:t>
      </w:r>
      <w:r w:rsidR="00DB3B9E">
        <w:t xml:space="preserve">and </w:t>
      </w:r>
      <w:r w:rsidR="00185A37" w:rsidRPr="00185A37">
        <w:rPr>
          <w:position w:val="-14"/>
        </w:rPr>
        <w:object w:dxaOrig="260" w:dyaOrig="380" w14:anchorId="28DBA740">
          <v:shape id="_x0000_i1057" type="#_x0000_t75" style="width:12.75pt;height:20.25pt" o:ole="">
            <v:imagedata r:id="rId72" o:title=""/>
          </v:shape>
          <o:OLEObject Type="Embed" ProgID="Equation.DSMT4" ShapeID="_x0000_i1057" DrawAspect="Content" ObjectID="_1584988100" r:id="rId73"/>
        </w:object>
      </w:r>
      <w:r w:rsidR="00185A37">
        <w:t xml:space="preserve">is </w:t>
      </w:r>
      <w:r w:rsidR="009E588A">
        <w:t xml:space="preserve">an intercept </w:t>
      </w:r>
      <w:r w:rsidR="00DB3B9E">
        <w:t xml:space="preserve">parameter. </w:t>
      </w:r>
      <w:r w:rsidR="002F025B">
        <w:t>Discrimination for item</w:t>
      </w:r>
      <w:r w:rsidR="00C938C2">
        <w:t xml:space="preserve"> </w:t>
      </w:r>
      <w:r w:rsidR="00C938C2">
        <w:rPr>
          <w:i/>
        </w:rPr>
        <w:t>j</w:t>
      </w:r>
      <w:r w:rsidR="000D5F7E">
        <w:t xml:space="preserve"> is </w:t>
      </w:r>
      <w:r w:rsidR="00C938C2">
        <w:t xml:space="preserve">generalized to </w:t>
      </w:r>
      <w:r w:rsidR="00D354A3" w:rsidRPr="002D7E60">
        <w:rPr>
          <w:position w:val="-14"/>
        </w:rPr>
        <w:object w:dxaOrig="420" w:dyaOrig="380" w14:anchorId="0DAC1BDE">
          <v:shape id="_x0000_i1058" type="#_x0000_t75" style="width:20.25pt;height:20.25pt" o:ole="">
            <v:imagedata r:id="rId74" o:title=""/>
          </v:shape>
          <o:OLEObject Type="Embed" ProgID="Equation.DSMT4" ShapeID="_x0000_i1058" DrawAspect="Content" ObjectID="_1584988101" r:id="rId75"/>
        </w:object>
      </w:r>
      <w:r w:rsidR="009E588A">
        <w:t xml:space="preserve"> </w:t>
      </w:r>
      <w:r w:rsidR="00C938C2" w:rsidRPr="00C717C3">
        <w:t>a</w:t>
      </w:r>
      <w:r w:rsidR="00C938C2" w:rsidRPr="002D7E60">
        <w:t xml:space="preserve"> </w:t>
      </w:r>
      <w:r w:rsidR="00C938C2" w:rsidRPr="0040293A">
        <w:t>1</w:t>
      </w:r>
      <w:r w:rsidR="00C938C2">
        <w:t>×</w:t>
      </w:r>
      <w:r w:rsidR="003F4B7B">
        <w:rPr>
          <w:i/>
        </w:rPr>
        <w:t>K</w:t>
      </w:r>
      <w:r w:rsidR="00C938C2" w:rsidRPr="002D7E60">
        <w:t xml:space="preserve"> vector of </w:t>
      </w:r>
      <w:r w:rsidR="00C938C2" w:rsidRPr="00C66D24">
        <w:t>slopes or factor loadings</w:t>
      </w:r>
      <w:r w:rsidR="00C66D24">
        <w:t xml:space="preserve"> which </w:t>
      </w:r>
      <w:r w:rsidR="00FC032C">
        <w:t>signify that an examinee’s</w:t>
      </w:r>
      <w:r w:rsidR="00C938C2">
        <w:t xml:space="preserve"> response may be affected by</w:t>
      </w:r>
      <w:r w:rsidR="004250D0">
        <w:t xml:space="preserve"> weighted combinations of</w:t>
      </w:r>
      <w:r w:rsidR="00C938C2">
        <w:t xml:space="preserve"> </w:t>
      </w:r>
      <w:r w:rsidR="003F4B7B">
        <w:rPr>
          <w:i/>
        </w:rPr>
        <w:t>K</w:t>
      </w:r>
      <w:r w:rsidR="00C938C2">
        <w:t xml:space="preserve"> different skills or abilities.  </w:t>
      </w:r>
    </w:p>
    <w:p w14:paraId="64E754BD" w14:textId="77777777" w:rsidR="00C938C2" w:rsidRPr="002D7E60" w:rsidRDefault="00C938C2" w:rsidP="00C938C2">
      <w:pPr>
        <w:pStyle w:val="PlainText"/>
        <w:spacing w:line="480" w:lineRule="auto"/>
        <w:rPr>
          <w:rFonts w:asciiTheme="minorHAnsi" w:hAnsiTheme="minorHAnsi" w:cstheme="minorHAnsi"/>
          <w:sz w:val="24"/>
          <w:szCs w:val="24"/>
        </w:rPr>
      </w:pPr>
      <w:r w:rsidRPr="002D7E60">
        <w:rPr>
          <w:rFonts w:asciiTheme="minorHAnsi" w:hAnsiTheme="minorHAnsi" w:cstheme="minorHAnsi"/>
          <w:sz w:val="24"/>
          <w:szCs w:val="24"/>
        </w:rPr>
        <w:tab/>
      </w:r>
      <w:r w:rsidR="000D5F7E">
        <w:rPr>
          <w:rFonts w:asciiTheme="minorHAnsi" w:hAnsiTheme="minorHAnsi" w:cstheme="minorHAnsi"/>
          <w:sz w:val="24"/>
          <w:szCs w:val="24"/>
        </w:rPr>
        <w:t xml:space="preserve">In the latent space the response model </w:t>
      </w:r>
      <w:r w:rsidR="00390C15">
        <w:rPr>
          <w:rFonts w:asciiTheme="minorHAnsi" w:hAnsiTheme="minorHAnsi" w:cstheme="minorHAnsi"/>
          <w:sz w:val="24"/>
          <w:szCs w:val="24"/>
        </w:rPr>
        <w:t>is represented</w:t>
      </w:r>
      <w:r w:rsidR="004250D0">
        <w:rPr>
          <w:rFonts w:asciiTheme="minorHAnsi" w:hAnsiTheme="minorHAnsi" w:cstheme="minorHAnsi"/>
          <w:sz w:val="24"/>
          <w:szCs w:val="24"/>
        </w:rPr>
        <w:t xml:space="preserve"> </w:t>
      </w:r>
      <w:r>
        <w:rPr>
          <w:rFonts w:asciiTheme="minorHAnsi" w:hAnsiTheme="minorHAnsi" w:cstheme="minorHAnsi"/>
          <w:sz w:val="24"/>
          <w:szCs w:val="24"/>
        </w:rPr>
        <w:t>as a multivariate regression of</w:t>
      </w:r>
      <w:r w:rsidR="003E396B">
        <w:rPr>
          <w:rFonts w:asciiTheme="minorHAnsi" w:hAnsiTheme="minorHAnsi" w:cstheme="minorHAnsi"/>
          <w:sz w:val="24"/>
          <w:szCs w:val="24"/>
        </w:rPr>
        <w:t xml:space="preserve"> </w:t>
      </w:r>
      <w:r w:rsidR="003F4B7B">
        <w:rPr>
          <w:rFonts w:asciiTheme="minorHAnsi" w:hAnsiTheme="minorHAnsi" w:cstheme="minorHAnsi"/>
          <w:sz w:val="24"/>
          <w:szCs w:val="24"/>
        </w:rPr>
        <w:t xml:space="preserve">missing </w:t>
      </w:r>
      <w:r w:rsidR="00916104">
        <w:rPr>
          <w:rFonts w:asciiTheme="minorHAnsi" w:hAnsiTheme="minorHAnsi" w:cstheme="minorHAnsi"/>
          <w:sz w:val="24"/>
          <w:szCs w:val="24"/>
        </w:rPr>
        <w:t xml:space="preserve">item </w:t>
      </w:r>
      <w:r w:rsidR="003F4B7B">
        <w:rPr>
          <w:rFonts w:asciiTheme="minorHAnsi" w:hAnsiTheme="minorHAnsi" w:cstheme="minorHAnsi"/>
          <w:sz w:val="24"/>
          <w:szCs w:val="24"/>
        </w:rPr>
        <w:t xml:space="preserve">responses (also known as propensities) </w:t>
      </w:r>
      <w:r w:rsidR="007C343F" w:rsidRPr="007C343F">
        <w:rPr>
          <w:rFonts w:asciiTheme="minorHAnsi" w:hAnsiTheme="minorHAnsi" w:cstheme="minorHAnsi"/>
          <w:position w:val="-4"/>
          <w:sz w:val="24"/>
          <w:szCs w:val="24"/>
        </w:rPr>
        <w:object w:dxaOrig="200" w:dyaOrig="200" w14:anchorId="1EB5D06B">
          <v:shape id="_x0000_i1059" type="#_x0000_t75" style="width:10.5pt;height:10.5pt" o:ole="">
            <v:imagedata r:id="rId76" o:title=""/>
          </v:shape>
          <o:OLEObject Type="Embed" ProgID="Equation.DSMT4" ShapeID="_x0000_i1059" DrawAspect="Content" ObjectID="_1584988102" r:id="rId77"/>
        </w:object>
      </w:r>
      <w:r w:rsidR="00754DBB">
        <w:rPr>
          <w:rFonts w:asciiTheme="minorHAnsi" w:hAnsiTheme="minorHAnsi" w:cstheme="minorHAnsi"/>
          <w:sz w:val="24"/>
          <w:szCs w:val="24"/>
        </w:rPr>
        <w:t xml:space="preserve"> </w:t>
      </w:r>
      <w:r w:rsidR="007A304B">
        <w:rPr>
          <w:rFonts w:asciiTheme="minorHAnsi" w:hAnsiTheme="minorHAnsi" w:cstheme="minorHAnsi"/>
          <w:sz w:val="24"/>
          <w:szCs w:val="24"/>
        </w:rPr>
        <w:t>on</w:t>
      </w:r>
      <w:r w:rsidR="00754DBB">
        <w:rPr>
          <w:rFonts w:asciiTheme="minorHAnsi" w:hAnsiTheme="minorHAnsi" w:cstheme="minorHAnsi"/>
          <w:sz w:val="24"/>
          <w:szCs w:val="24"/>
        </w:rPr>
        <w:t xml:space="preserve"> </w:t>
      </w:r>
      <w:r w:rsidR="007C343F" w:rsidRPr="007C343F">
        <w:rPr>
          <w:rFonts w:asciiTheme="minorHAnsi" w:hAnsiTheme="minorHAnsi" w:cstheme="minorHAnsi"/>
          <w:position w:val="-6"/>
          <w:sz w:val="24"/>
          <w:szCs w:val="24"/>
        </w:rPr>
        <w:object w:dxaOrig="200" w:dyaOrig="279" w14:anchorId="40095843">
          <v:shape id="_x0000_i1060" type="#_x0000_t75" style="width:10.5pt;height:14.25pt" o:ole="">
            <v:imagedata r:id="rId78" o:title=""/>
          </v:shape>
          <o:OLEObject Type="Embed" ProgID="Equation.DSMT4" ShapeID="_x0000_i1060" DrawAspect="Content" ObjectID="_1584988103" r:id="rId79"/>
        </w:object>
      </w:r>
      <w:r>
        <w:rPr>
          <w:rFonts w:asciiTheme="minorHAnsi" w:hAnsiTheme="minorHAnsi" w:cstheme="minorHAnsi"/>
          <w:sz w:val="24"/>
          <w:szCs w:val="24"/>
        </w:rPr>
        <w:t>:</w:t>
      </w:r>
    </w:p>
    <w:p w14:paraId="19AAB97E" w14:textId="77777777" w:rsidR="00C938C2" w:rsidRDefault="00C938C2" w:rsidP="00C938C2">
      <w:pPr>
        <w:pStyle w:val="MTDisplayEquation"/>
      </w:pPr>
      <w:r w:rsidRPr="002D7E60">
        <w:tab/>
      </w:r>
      <w:r w:rsidR="00754DBB" w:rsidRPr="00D146AA">
        <w:rPr>
          <w:position w:val="-32"/>
        </w:rPr>
        <w:object w:dxaOrig="1960" w:dyaOrig="760" w14:anchorId="418BCF71">
          <v:shape id="_x0000_i1061" type="#_x0000_t75" style="width:97.5pt;height:40.5pt" o:ole="">
            <v:imagedata r:id="rId80" o:title=""/>
          </v:shape>
          <o:OLEObject Type="Embed" ProgID="Equation.DSMT4" ShapeID="_x0000_i1061" DrawAspect="Content" ObjectID="_1584988104" r:id="rId81"/>
        </w:object>
      </w:r>
      <w:r w:rsidRPr="002D7E60">
        <w:tab/>
      </w:r>
      <w:r w:rsidR="00B27196">
        <w:fldChar w:fldCharType="begin"/>
      </w:r>
      <w:r w:rsidR="00B27196">
        <w:instrText xml:space="preserve"> MACROBUTTON MTPlaceRef \* MERGEFORMAT </w:instrText>
      </w:r>
      <w:r w:rsidR="00B27196">
        <w:fldChar w:fldCharType="begin"/>
      </w:r>
      <w:r w:rsidR="00B27196">
        <w:instrText xml:space="preserve"> SEQ MTEqn \h \* MERGEFORMAT </w:instrText>
      </w:r>
      <w:r w:rsidR="00B27196">
        <w:fldChar w:fldCharType="end"/>
      </w:r>
      <w:bookmarkStart w:id="3" w:name="ZEqnNum371153"/>
      <w:r w:rsidR="00B27196">
        <w:instrText>(</w:instrText>
      </w:r>
      <w:r w:rsidR="005D3985">
        <w:fldChar w:fldCharType="begin"/>
      </w:r>
      <w:r w:rsidR="005D3985">
        <w:instrText xml:space="preserve"> SEQ MTEqn \c \* Arabic \* MERGEFORMAT </w:instrText>
      </w:r>
      <w:r w:rsidR="005D3985">
        <w:fldChar w:fldCharType="separate"/>
      </w:r>
      <w:r w:rsidR="00BC5548">
        <w:rPr>
          <w:noProof/>
        </w:rPr>
        <w:instrText>5</w:instrText>
      </w:r>
      <w:r w:rsidR="005D3985">
        <w:rPr>
          <w:noProof/>
        </w:rPr>
        <w:fldChar w:fldCharType="end"/>
      </w:r>
      <w:r w:rsidR="00B27196">
        <w:instrText>)</w:instrText>
      </w:r>
      <w:bookmarkEnd w:id="3"/>
      <w:r w:rsidR="00B27196">
        <w:fldChar w:fldCharType="end"/>
      </w:r>
    </w:p>
    <w:p w14:paraId="459AE0A7" w14:textId="77777777" w:rsidR="00F21AC2" w:rsidRPr="006F7091" w:rsidRDefault="003F4B7B" w:rsidP="006F7091">
      <w:pPr>
        <w:spacing w:after="200" w:line="480" w:lineRule="auto"/>
        <w:rPr>
          <w:rFonts w:cstheme="minorHAnsi"/>
        </w:rPr>
      </w:pPr>
      <w:r>
        <w:t xml:space="preserve">For examinee </w:t>
      </w:r>
      <w:r>
        <w:rPr>
          <w:i/>
        </w:rPr>
        <w:t>i</w:t>
      </w:r>
      <w:r>
        <w:t xml:space="preserve">, </w:t>
      </w:r>
      <w:r w:rsidRPr="003F4B7B">
        <w:rPr>
          <w:position w:val="-12"/>
        </w:rPr>
        <w:object w:dxaOrig="240" w:dyaOrig="360" w14:anchorId="2BA1F85F">
          <v:shape id="_x0000_i1062" type="#_x0000_t75" style="width:12pt;height:18pt" o:ole="">
            <v:imagedata r:id="rId82" o:title=""/>
          </v:shape>
          <o:OLEObject Type="Embed" ProgID="Equation.DSMT4" ShapeID="_x0000_i1062" DrawAspect="Content" ObjectID="_1584988105" r:id="rId83"/>
        </w:object>
      </w:r>
      <w:r w:rsidR="00390C15">
        <w:t>is a</w:t>
      </w:r>
      <w:r w:rsidR="00754DBB">
        <w:t>n</w:t>
      </w:r>
      <w:r>
        <w:t xml:space="preserve"> </w:t>
      </w:r>
      <w:r w:rsidR="00427A8E" w:rsidRPr="00427A8E">
        <w:rPr>
          <w:rFonts w:cstheme="minorHAnsi"/>
          <w:position w:val="-4"/>
        </w:rPr>
        <w:object w:dxaOrig="580" w:dyaOrig="260" w14:anchorId="7FC21193">
          <v:shape id="_x0000_i1063" type="#_x0000_t75" style="width:28.5pt;height:13.5pt" o:ole="">
            <v:imagedata r:id="rId84" o:title=""/>
          </v:shape>
          <o:OLEObject Type="Embed" ProgID="Equation.DSMT4" ShapeID="_x0000_i1063" DrawAspect="Content" ObjectID="_1584988106" r:id="rId85"/>
        </w:object>
      </w:r>
      <w:r w:rsidR="00754DBB">
        <w:rPr>
          <w:rFonts w:cstheme="minorHAnsi"/>
        </w:rPr>
        <w:t xml:space="preserve"> </w:t>
      </w:r>
      <w:r>
        <w:rPr>
          <w:rFonts w:cstheme="minorHAnsi"/>
        </w:rPr>
        <w:t xml:space="preserve">vector of missing </w:t>
      </w:r>
      <w:r w:rsidR="00390C15">
        <w:rPr>
          <w:rFonts w:cstheme="minorHAnsi"/>
        </w:rPr>
        <w:t xml:space="preserve">item </w:t>
      </w:r>
      <w:r>
        <w:rPr>
          <w:rFonts w:cstheme="minorHAnsi"/>
        </w:rPr>
        <w:t xml:space="preserve">responses. </w:t>
      </w:r>
      <w:r w:rsidR="00754DBB">
        <w:rPr>
          <w:rFonts w:cstheme="minorHAnsi"/>
        </w:rPr>
        <w:t>For a single item and examinee, l</w:t>
      </w:r>
      <w:r w:rsidR="00390C15">
        <w:rPr>
          <w:rFonts w:cstheme="minorHAnsi"/>
        </w:rPr>
        <w:t>et</w:t>
      </w:r>
      <w:r w:rsidRPr="00963F54">
        <w:rPr>
          <w:position w:val="-14"/>
        </w:rPr>
        <w:object w:dxaOrig="340" w:dyaOrig="380" w14:anchorId="53293607">
          <v:shape id="_x0000_i1064" type="#_x0000_t75" style="width:16.5pt;height:19.5pt" o:ole="">
            <v:imagedata r:id="rId86" o:title=""/>
          </v:shape>
          <o:OLEObject Type="Embed" ProgID="Equation.DSMT4" ShapeID="_x0000_i1064" DrawAspect="Content" ObjectID="_1584988107" r:id="rId87"/>
        </w:object>
      </w:r>
      <w:r w:rsidR="00390C15">
        <w:t>denote</w:t>
      </w:r>
      <w:r w:rsidR="003E396B">
        <w:t xml:space="preserve"> r</w:t>
      </w:r>
      <w:r w:rsidR="00C938C2">
        <w:rPr>
          <w:rFonts w:cstheme="minorHAnsi"/>
        </w:rPr>
        <w:t xml:space="preserve">ow </w:t>
      </w:r>
      <w:r w:rsidRPr="003F4B7B">
        <w:rPr>
          <w:rFonts w:cstheme="minorHAnsi"/>
          <w:i/>
        </w:rPr>
        <w:t>j</w:t>
      </w:r>
      <w:r>
        <w:rPr>
          <w:rFonts w:cstheme="minorHAnsi"/>
        </w:rPr>
        <w:t xml:space="preserve"> </w:t>
      </w:r>
      <w:r w:rsidR="00C938C2" w:rsidRPr="003F4B7B">
        <w:rPr>
          <w:rFonts w:cstheme="minorHAnsi"/>
        </w:rPr>
        <w:t>of</w:t>
      </w:r>
      <w:r w:rsidR="00C938C2">
        <w:rPr>
          <w:rFonts w:cstheme="minorHAnsi"/>
        </w:rPr>
        <w:t xml:space="preserve"> </w:t>
      </w:r>
      <w:r w:rsidR="00C475C1">
        <w:rPr>
          <w:rFonts w:cstheme="minorHAnsi"/>
        </w:rPr>
        <w:t>the</w:t>
      </w:r>
      <w:r w:rsidR="00C83B9E">
        <w:rPr>
          <w:rFonts w:cstheme="minorHAnsi"/>
        </w:rPr>
        <w:t xml:space="preserve"> </w:t>
      </w:r>
      <w:r w:rsidR="00427A8E" w:rsidRPr="00427A8E">
        <w:rPr>
          <w:rFonts w:cstheme="minorHAnsi"/>
          <w:position w:val="-4"/>
        </w:rPr>
        <w:object w:dxaOrig="700" w:dyaOrig="260" w14:anchorId="6F0A8DAC">
          <v:shape id="_x0000_i1065" type="#_x0000_t75" style="width:35.25pt;height:13.5pt" o:ole="">
            <v:imagedata r:id="rId88" o:title=""/>
          </v:shape>
          <o:OLEObject Type="Embed" ProgID="Equation.DSMT4" ShapeID="_x0000_i1065" DrawAspect="Content" ObjectID="_1584988108" r:id="rId89"/>
        </w:object>
      </w:r>
      <w:r w:rsidR="00754DBB">
        <w:rPr>
          <w:rFonts w:cstheme="minorHAnsi"/>
        </w:rPr>
        <w:t xml:space="preserve"> </w:t>
      </w:r>
      <w:r w:rsidR="00C83B9E">
        <w:rPr>
          <w:rFonts w:cstheme="minorHAnsi"/>
        </w:rPr>
        <w:t>matrix</w:t>
      </w:r>
      <w:r w:rsidR="00C475C1">
        <w:rPr>
          <w:rFonts w:cstheme="minorHAnsi"/>
        </w:rPr>
        <w:t xml:space="preserve"> </w:t>
      </w:r>
      <w:r w:rsidR="00C938C2" w:rsidRPr="00916104">
        <w:rPr>
          <w:rFonts w:cstheme="minorHAnsi"/>
          <w:b/>
        </w:rPr>
        <w:t>A</w:t>
      </w:r>
      <w:r w:rsidR="00C938C2">
        <w:rPr>
          <w:rFonts w:cstheme="minorHAnsi"/>
        </w:rPr>
        <w:t xml:space="preserve"> </w:t>
      </w:r>
      <w:r w:rsidR="003E396B">
        <w:rPr>
          <w:rFonts w:cstheme="minorHAnsi"/>
        </w:rPr>
        <w:t>of</w:t>
      </w:r>
      <w:r w:rsidR="00D1030D">
        <w:rPr>
          <w:rFonts w:cstheme="minorHAnsi"/>
        </w:rPr>
        <w:t xml:space="preserve"> slopes </w:t>
      </w:r>
      <w:r w:rsidR="003E396B">
        <w:rPr>
          <w:rFonts w:cstheme="minorHAnsi"/>
        </w:rPr>
        <w:t>(</w:t>
      </w:r>
      <w:r w:rsidR="00D1030D">
        <w:rPr>
          <w:rFonts w:cstheme="minorHAnsi"/>
        </w:rPr>
        <w:t>or factor loadings</w:t>
      </w:r>
      <w:r w:rsidR="003E396B">
        <w:rPr>
          <w:rFonts w:cstheme="minorHAnsi"/>
        </w:rPr>
        <w:t>)</w:t>
      </w:r>
      <w:r w:rsidR="004C19BA">
        <w:rPr>
          <w:rFonts w:cstheme="minorHAnsi"/>
        </w:rPr>
        <w:t xml:space="preserve">, and </w:t>
      </w:r>
      <w:r w:rsidR="00754DBB">
        <w:rPr>
          <w:rFonts w:cstheme="minorHAnsi"/>
        </w:rPr>
        <w:t>a</w:t>
      </w:r>
      <w:r w:rsidR="00390C15">
        <w:rPr>
          <w:rFonts w:cstheme="minorHAnsi"/>
        </w:rPr>
        <w:t xml:space="preserve"> </w:t>
      </w:r>
      <w:r w:rsidR="00390C15" w:rsidRPr="003F4B7B">
        <w:rPr>
          <w:position w:val="-4"/>
        </w:rPr>
        <w:object w:dxaOrig="540" w:dyaOrig="260" w14:anchorId="02E9E53E">
          <v:shape id="_x0000_i1066" type="#_x0000_t75" style="width:27.75pt;height:12.75pt" o:ole="">
            <v:imagedata r:id="rId90" o:title=""/>
          </v:shape>
          <o:OLEObject Type="Embed" ProgID="Equation.DSMT4" ShapeID="_x0000_i1066" DrawAspect="Content" ObjectID="_1584988109" r:id="rId91"/>
        </w:object>
      </w:r>
      <w:r w:rsidR="00754DBB">
        <w:t xml:space="preserve"> </w:t>
      </w:r>
      <w:r w:rsidR="00390C15">
        <w:t xml:space="preserve">vector of </w:t>
      </w:r>
      <w:r w:rsidR="004C19BA">
        <w:t xml:space="preserve">latent </w:t>
      </w:r>
      <w:r w:rsidR="00390C15">
        <w:t>factor scores</w:t>
      </w:r>
      <w:r w:rsidR="00390C15" w:rsidRPr="00087586">
        <w:t xml:space="preserve"> </w:t>
      </w:r>
      <w:r w:rsidR="004C19BA">
        <w:t>(also a missing variable) for a</w:t>
      </w:r>
      <w:r w:rsidR="00390C15">
        <w:t xml:space="preserve">n examinee </w:t>
      </w:r>
      <w:r w:rsidR="00754DBB">
        <w:t xml:space="preserve">be </w:t>
      </w:r>
      <w:r w:rsidR="00390C15">
        <w:t xml:space="preserve">specified as </w:t>
      </w:r>
      <w:r w:rsidR="00390C15" w:rsidRPr="00087586">
        <w:rPr>
          <w:position w:val="-14"/>
        </w:rPr>
        <w:object w:dxaOrig="1219" w:dyaOrig="400" w14:anchorId="620C2269">
          <v:shape id="_x0000_i1067" type="#_x0000_t75" style="width:62.25pt;height:20.25pt" o:ole="">
            <v:imagedata r:id="rId92" o:title=""/>
          </v:shape>
          <o:OLEObject Type="Embed" ProgID="Equation.DSMT4" ShapeID="_x0000_i1067" DrawAspect="Content" ObjectID="_1584988110" r:id="rId93"/>
        </w:object>
      </w:r>
      <w:r w:rsidR="003E396B">
        <w:rPr>
          <w:rFonts w:cstheme="minorHAnsi"/>
        </w:rPr>
        <w:t>. T</w:t>
      </w:r>
      <w:r w:rsidR="00390C15">
        <w:rPr>
          <w:rFonts w:cstheme="minorHAnsi"/>
        </w:rPr>
        <w:t>he</w:t>
      </w:r>
      <w:r w:rsidR="00427A8E" w:rsidRPr="00427A8E">
        <w:rPr>
          <w:rFonts w:cstheme="minorHAnsi"/>
          <w:position w:val="-4"/>
        </w:rPr>
        <w:object w:dxaOrig="580" w:dyaOrig="260" w14:anchorId="0690FA68">
          <v:shape id="_x0000_i1068" type="#_x0000_t75" style="width:28.5pt;height:13.5pt" o:ole="">
            <v:imagedata r:id="rId94" o:title=""/>
          </v:shape>
          <o:OLEObject Type="Embed" ProgID="Equation.DSMT4" ShapeID="_x0000_i1068" DrawAspect="Content" ObjectID="_1584988111" r:id="rId95"/>
        </w:object>
      </w:r>
      <w:r w:rsidR="00754DBB">
        <w:rPr>
          <w:rFonts w:cstheme="minorHAnsi"/>
        </w:rPr>
        <w:t xml:space="preserve"> </w:t>
      </w:r>
      <w:r w:rsidR="00C83B9E">
        <w:rPr>
          <w:rFonts w:cstheme="minorHAnsi"/>
        </w:rPr>
        <w:t xml:space="preserve">vector </w:t>
      </w:r>
      <w:r w:rsidR="00D1030D" w:rsidRPr="00026D91">
        <w:rPr>
          <w:rFonts w:cstheme="minorHAnsi"/>
          <w:b/>
        </w:rPr>
        <w:t>b</w:t>
      </w:r>
      <w:r w:rsidR="00D1030D">
        <w:rPr>
          <w:rFonts w:cstheme="minorHAnsi"/>
        </w:rPr>
        <w:t xml:space="preserve"> </w:t>
      </w:r>
      <w:r w:rsidR="003E396B">
        <w:rPr>
          <w:rFonts w:cstheme="minorHAnsi"/>
        </w:rPr>
        <w:t xml:space="preserve">holds the </w:t>
      </w:r>
      <w:r w:rsidR="00390C15">
        <w:rPr>
          <w:rFonts w:cstheme="minorHAnsi"/>
        </w:rPr>
        <w:t>item</w:t>
      </w:r>
      <w:r w:rsidR="00754DBB">
        <w:rPr>
          <w:rFonts w:cstheme="minorHAnsi"/>
        </w:rPr>
        <w:t>’s</w:t>
      </w:r>
      <w:r w:rsidR="00390C15">
        <w:rPr>
          <w:rFonts w:cstheme="minorHAnsi"/>
        </w:rPr>
        <w:t xml:space="preserve"> </w:t>
      </w:r>
      <w:r w:rsidR="003E396B">
        <w:rPr>
          <w:rFonts w:cstheme="minorHAnsi"/>
        </w:rPr>
        <w:t xml:space="preserve">intercept </w:t>
      </w:r>
      <w:r w:rsidR="004C19BA" w:rsidRPr="00963F54">
        <w:rPr>
          <w:position w:val="-14"/>
        </w:rPr>
        <w:object w:dxaOrig="320" w:dyaOrig="380" w14:anchorId="02E30D40">
          <v:shape id="_x0000_i1069" type="#_x0000_t75" style="width:15.75pt;height:19.5pt" o:ole="">
            <v:imagedata r:id="rId96" o:title=""/>
          </v:shape>
          <o:OLEObject Type="Embed" ProgID="Equation.DSMT4" ShapeID="_x0000_i1069" DrawAspect="Content" ObjectID="_1584988112" r:id="rId97"/>
        </w:object>
      </w:r>
      <w:r w:rsidR="00390C15">
        <w:rPr>
          <w:rFonts w:cstheme="minorHAnsi"/>
        </w:rPr>
        <w:t xml:space="preserve"> </w:t>
      </w:r>
      <w:r w:rsidR="00C938C2">
        <w:t xml:space="preserve">and </w:t>
      </w:r>
      <w:r w:rsidR="00D146AA" w:rsidRPr="00087586">
        <w:rPr>
          <w:position w:val="-14"/>
        </w:rPr>
        <w:object w:dxaOrig="1240" w:dyaOrig="400" w14:anchorId="5B7FFCD5">
          <v:shape id="_x0000_i1070" type="#_x0000_t75" style="width:63.75pt;height:20.25pt" o:ole="">
            <v:imagedata r:id="rId98" o:title=""/>
          </v:shape>
          <o:OLEObject Type="Embed" ProgID="Equation.DSMT4" ShapeID="_x0000_i1070" DrawAspect="Content" ObjectID="_1584988113" r:id="rId99"/>
        </w:object>
      </w:r>
      <w:r w:rsidR="00C938C2">
        <w:t xml:space="preserve"> </w:t>
      </w:r>
      <w:r w:rsidR="00C938C2" w:rsidRPr="002D7E60">
        <w:rPr>
          <w:rFonts w:cstheme="minorHAnsi"/>
        </w:rPr>
        <w:t xml:space="preserve">is a </w:t>
      </w:r>
      <w:r w:rsidR="007A304B">
        <w:rPr>
          <w:rFonts w:cstheme="minorHAnsi"/>
        </w:rPr>
        <w:t xml:space="preserve">random </w:t>
      </w:r>
      <w:r w:rsidR="007A304B" w:rsidRPr="007A304B">
        <w:rPr>
          <w:rFonts w:cstheme="minorHAnsi"/>
        </w:rPr>
        <w:t>measurement error</w:t>
      </w:r>
      <w:r w:rsidR="00C938C2">
        <w:rPr>
          <w:rFonts w:cstheme="minorHAnsi"/>
        </w:rPr>
        <w:t xml:space="preserve">. </w:t>
      </w:r>
      <w:r w:rsidR="00C938C2">
        <w:t xml:space="preserve">In exploratory </w:t>
      </w:r>
      <w:r w:rsidR="004250D0">
        <w:t>factor</w:t>
      </w:r>
      <w:r w:rsidR="00C938C2">
        <w:t xml:space="preserve"> models </w:t>
      </w:r>
      <w:r w:rsidR="00D1030D">
        <w:t>additional</w:t>
      </w:r>
      <w:r w:rsidR="004250D0">
        <w:t xml:space="preserve"> identification restrictions</w:t>
      </w:r>
      <w:r w:rsidR="00FC4FF8">
        <w:t xml:space="preserve"> </w:t>
      </w:r>
      <w:r w:rsidR="00D1030D">
        <w:t xml:space="preserve">are required </w:t>
      </w:r>
      <w:r w:rsidR="00FC4FF8">
        <w:t xml:space="preserve">on the factor loading matrix </w:t>
      </w:r>
      <w:r w:rsidR="00FC4FF8" w:rsidRPr="00FC4FF8">
        <w:rPr>
          <w:b/>
        </w:rPr>
        <w:t>A</w:t>
      </w:r>
      <w:r w:rsidR="004250D0">
        <w:t xml:space="preserve">. </w:t>
      </w:r>
      <w:r w:rsidR="00212186">
        <w:t xml:space="preserve">Fox </w:t>
      </w:r>
      <w:r w:rsidR="00212186" w:rsidRPr="006F7091">
        <w:rPr>
          <w:rFonts w:cstheme="minorHAnsi"/>
        </w:rPr>
        <w:t>(201</w:t>
      </w:r>
      <w:r w:rsidR="003867E6" w:rsidRPr="006F7091">
        <w:rPr>
          <w:rFonts w:cstheme="minorHAnsi"/>
        </w:rPr>
        <w:t>0) provides more details on the Bayesian</w:t>
      </w:r>
      <w:r w:rsidR="00212186" w:rsidRPr="006F7091">
        <w:rPr>
          <w:rFonts w:cstheme="minorHAnsi"/>
        </w:rPr>
        <w:t xml:space="preserve"> approach to item response modeling.</w:t>
      </w:r>
    </w:p>
    <w:p w14:paraId="61A94440" w14:textId="77777777" w:rsidR="00B65A81" w:rsidRPr="006F7091" w:rsidRDefault="00790FB9" w:rsidP="006F7091">
      <w:pPr>
        <w:spacing w:after="200" w:line="480" w:lineRule="auto"/>
        <w:jc w:val="center"/>
        <w:rPr>
          <w:rFonts w:cstheme="minorHAnsi"/>
          <w:b/>
        </w:rPr>
      </w:pPr>
      <w:r w:rsidRPr="006F7091">
        <w:rPr>
          <w:rFonts w:cstheme="minorHAnsi"/>
          <w:b/>
        </w:rPr>
        <w:t xml:space="preserve">MIRT </w:t>
      </w:r>
      <w:r w:rsidR="00585441" w:rsidRPr="006F7091">
        <w:rPr>
          <w:rFonts w:cstheme="minorHAnsi"/>
          <w:b/>
        </w:rPr>
        <w:t>Factor Analysis</w:t>
      </w:r>
      <w:r w:rsidRPr="006F7091">
        <w:rPr>
          <w:rFonts w:cstheme="minorHAnsi"/>
          <w:b/>
        </w:rPr>
        <w:t xml:space="preserve"> as a Missing Data Problem</w:t>
      </w:r>
    </w:p>
    <w:p w14:paraId="35AC466F" w14:textId="77777777" w:rsidR="00DD0364" w:rsidRDefault="00F543A8" w:rsidP="006F7091">
      <w:pPr>
        <w:spacing w:after="200" w:line="480" w:lineRule="auto"/>
      </w:pPr>
      <w:r w:rsidRPr="006F7091">
        <w:rPr>
          <w:rFonts w:cstheme="minorHAnsi"/>
        </w:rPr>
        <w:t>Let the</w:t>
      </w:r>
      <w:r w:rsidR="00E979C0">
        <w:rPr>
          <w:rFonts w:cstheme="minorHAnsi"/>
        </w:rPr>
        <w:t xml:space="preserve"> set of</w:t>
      </w:r>
      <w:r w:rsidRPr="006F7091">
        <w:rPr>
          <w:rFonts w:cstheme="minorHAnsi"/>
        </w:rPr>
        <w:t xml:space="preserve"> item parameters be </w:t>
      </w:r>
      <w:r w:rsidR="003F4B7B" w:rsidRPr="006F7091">
        <w:rPr>
          <w:rFonts w:cstheme="minorHAnsi"/>
        </w:rPr>
        <w:t xml:space="preserve">symbolically </w:t>
      </w:r>
      <w:r w:rsidR="000D5F7E" w:rsidRPr="006F7091">
        <w:rPr>
          <w:rFonts w:cstheme="minorHAnsi"/>
        </w:rPr>
        <w:t>represented as</w:t>
      </w:r>
      <w:r w:rsidR="009E0D5C" w:rsidRPr="00937897">
        <w:rPr>
          <w:position w:val="-10"/>
        </w:rPr>
        <w:object w:dxaOrig="200" w:dyaOrig="320" w14:anchorId="58135424">
          <v:shape id="_x0000_i1071" type="#_x0000_t75" style="width:10.5pt;height:15.75pt" o:ole="">
            <v:imagedata r:id="rId100" o:title=""/>
          </v:shape>
          <o:OLEObject Type="Embed" ProgID="Equation.DSMT4" ShapeID="_x0000_i1071" DrawAspect="Content" ObjectID="_1584988114" r:id="rId101"/>
        </w:object>
      </w:r>
      <w:r w:rsidR="00C86AF1" w:rsidRPr="006F7091">
        <w:rPr>
          <w:rFonts w:cstheme="minorHAnsi"/>
        </w:rPr>
        <w:t xml:space="preserve">, </w:t>
      </w:r>
      <w:r w:rsidR="00DD0364" w:rsidRPr="006F7091">
        <w:rPr>
          <w:rFonts w:cstheme="minorHAnsi"/>
        </w:rPr>
        <w:t xml:space="preserve">the observed data as </w:t>
      </w:r>
      <w:r w:rsidR="00DD0364" w:rsidRPr="00E979C0">
        <w:rPr>
          <w:rFonts w:cstheme="minorHAnsi"/>
          <w:i/>
        </w:rPr>
        <w:t>y</w:t>
      </w:r>
      <w:r w:rsidR="00DD0364" w:rsidRPr="006F7091">
        <w:rPr>
          <w:rFonts w:cstheme="minorHAnsi"/>
        </w:rPr>
        <w:t xml:space="preserve">, </w:t>
      </w:r>
      <w:r w:rsidR="004C19BA" w:rsidRPr="006F7091">
        <w:rPr>
          <w:rFonts w:cstheme="minorHAnsi"/>
        </w:rPr>
        <w:t xml:space="preserve">and </w:t>
      </w:r>
      <w:r w:rsidR="00DD0364" w:rsidRPr="006F7091">
        <w:rPr>
          <w:rFonts w:cstheme="minorHAnsi"/>
        </w:rPr>
        <w:t>the</w:t>
      </w:r>
      <w:r w:rsidR="00DD0364">
        <w:t xml:space="preserve"> unobserved </w:t>
      </w:r>
      <w:r w:rsidR="004C19BA">
        <w:t xml:space="preserve">or missing </w:t>
      </w:r>
      <w:r w:rsidR="00DD0364">
        <w:t>variables</w:t>
      </w:r>
      <w:r w:rsidR="00DD0364" w:rsidRPr="00DD0364">
        <w:t xml:space="preserve"> </w:t>
      </w:r>
      <w:r w:rsidR="00DD0364">
        <w:t xml:space="preserve">as </w:t>
      </w:r>
      <w:r w:rsidR="00DD0364" w:rsidRPr="00DD0364">
        <w:rPr>
          <w:position w:val="-10"/>
        </w:rPr>
        <w:object w:dxaOrig="240" w:dyaOrig="260" w14:anchorId="788FD4F9">
          <v:shape id="_x0000_i1072" type="#_x0000_t75" style="width:12pt;height:12.75pt" o:ole="">
            <v:imagedata r:id="rId102" o:title=""/>
          </v:shape>
          <o:OLEObject Type="Embed" ProgID="Equation.DSMT4" ShapeID="_x0000_i1072" DrawAspect="Content" ObjectID="_1584988115" r:id="rId103"/>
        </w:object>
      </w:r>
      <w:r w:rsidR="00C86AF1">
        <w:t xml:space="preserve">. Recall that persons are indexed by </w:t>
      </w:r>
      <w:r w:rsidR="00C86AF1">
        <w:rPr>
          <w:i/>
        </w:rPr>
        <w:t>i</w:t>
      </w:r>
      <w:r w:rsidR="00C86AF1">
        <w:t xml:space="preserve"> and items by </w:t>
      </w:r>
      <w:r w:rsidR="00C86AF1">
        <w:rPr>
          <w:i/>
        </w:rPr>
        <w:t>j</w:t>
      </w:r>
      <w:r w:rsidR="00C86AF1">
        <w:t xml:space="preserve">. </w:t>
      </w:r>
      <w:r>
        <w:t xml:space="preserve">The goal is to </w:t>
      </w:r>
      <w:r w:rsidR="003F3F50">
        <w:t xml:space="preserve">maximize the observed data </w:t>
      </w:r>
      <w:r w:rsidR="00304CDE">
        <w:t xml:space="preserve">log </w:t>
      </w:r>
      <w:r w:rsidR="003F3F50">
        <w:t xml:space="preserve">likelihood </w:t>
      </w:r>
      <w:r w:rsidR="00304CDE" w:rsidRPr="003F3F50">
        <w:rPr>
          <w:position w:val="-14"/>
        </w:rPr>
        <w:object w:dxaOrig="1800" w:dyaOrig="400" w14:anchorId="40EA43E0">
          <v:shape id="_x0000_i1073" type="#_x0000_t75" style="width:90pt;height:20.25pt" o:ole="">
            <v:imagedata r:id="rId104" o:title=""/>
          </v:shape>
          <o:OLEObject Type="Embed" ProgID="Equation.DSMT4" ShapeID="_x0000_i1073" DrawAspect="Content" ObjectID="_1584988116" r:id="rId105"/>
        </w:object>
      </w:r>
      <w:r w:rsidR="004C19BA">
        <w:t>, but i</w:t>
      </w:r>
      <w:r w:rsidR="003F3F50">
        <w:t xml:space="preserve">t is often easier to work with the </w:t>
      </w:r>
      <w:r w:rsidR="003F3F50" w:rsidRPr="003F3F50">
        <w:rPr>
          <w:i/>
        </w:rPr>
        <w:t xml:space="preserve">Q </w:t>
      </w:r>
      <w:r w:rsidR="003F3F50">
        <w:t>function used in EM estimation</w:t>
      </w:r>
      <w:r w:rsidR="00304CDE">
        <w:t xml:space="preserve"> </w:t>
      </w:r>
      <w:r w:rsidR="004C19BA">
        <w:t xml:space="preserve">shown </w:t>
      </w:r>
      <w:r w:rsidR="00304CDE">
        <w:t xml:space="preserve">in Equation </w:t>
      </w:r>
      <w:r w:rsidR="00304CDE">
        <w:fldChar w:fldCharType="begin"/>
      </w:r>
      <w:r w:rsidR="00304CDE">
        <w:instrText xml:space="preserve"> GOTOBUTTON ZEqnNum484092  \* MERGEFORMAT </w:instrText>
      </w:r>
      <w:r w:rsidR="005D3985">
        <w:fldChar w:fldCharType="begin"/>
      </w:r>
      <w:r w:rsidR="005D3985">
        <w:instrText xml:space="preserve"> REF ZEqnNum484092 \* Charformat \! \* MERGEFORMAT </w:instrText>
      </w:r>
      <w:r w:rsidR="005D3985">
        <w:fldChar w:fldCharType="separate"/>
      </w:r>
      <w:r w:rsidR="00BC5548">
        <w:instrText>(2)</w:instrText>
      </w:r>
      <w:r w:rsidR="005D3985">
        <w:fldChar w:fldCharType="end"/>
      </w:r>
      <w:r w:rsidR="00304CDE">
        <w:fldChar w:fldCharType="end"/>
      </w:r>
      <w:r w:rsidR="004C19BA">
        <w:t xml:space="preserve"> </w:t>
      </w:r>
      <w:r w:rsidR="00304CDE">
        <w:t xml:space="preserve">. </w:t>
      </w:r>
      <w:r w:rsidR="000002EB">
        <w:t xml:space="preserve">Given the current estimate of the fixed item parameters </w:t>
      </w:r>
      <w:r w:rsidR="000002EB" w:rsidRPr="000002EB">
        <w:rPr>
          <w:position w:val="-10"/>
        </w:rPr>
        <w:object w:dxaOrig="380" w:dyaOrig="360" w14:anchorId="763AC61B">
          <v:shape id="_x0000_i1074" type="#_x0000_t75" style="width:18.75pt;height:18pt" o:ole="">
            <v:imagedata r:id="rId106" o:title=""/>
          </v:shape>
          <o:OLEObject Type="Embed" ProgID="Equation.DSMT4" ShapeID="_x0000_i1074" DrawAspect="Content" ObjectID="_1584988117" r:id="rId107"/>
        </w:object>
      </w:r>
      <w:r w:rsidR="000002EB">
        <w:t xml:space="preserve">, the posterior distribution </w:t>
      </w:r>
      <w:r w:rsidR="00D1030D" w:rsidRPr="000002EB">
        <w:rPr>
          <w:position w:val="-14"/>
        </w:rPr>
        <w:object w:dxaOrig="1180" w:dyaOrig="400" w14:anchorId="47CF02ED">
          <v:shape id="_x0000_i1075" type="#_x0000_t75" style="width:59.25pt;height:20.25pt" o:ole="">
            <v:imagedata r:id="rId108" o:title=""/>
          </v:shape>
          <o:OLEObject Type="Embed" ProgID="Equation.DSMT4" ShapeID="_x0000_i1075" DrawAspect="Content" ObjectID="_1584988118" r:id="rId109"/>
        </w:object>
      </w:r>
      <w:r w:rsidR="000002EB">
        <w:t xml:space="preserve">of the </w:t>
      </w:r>
      <w:r w:rsidR="000002EB">
        <w:lastRenderedPageBreak/>
        <w:t xml:space="preserve">unobserved latent variable </w:t>
      </w:r>
      <w:r w:rsidR="00304CDE" w:rsidRPr="00DD0364">
        <w:rPr>
          <w:position w:val="-10"/>
        </w:rPr>
        <w:object w:dxaOrig="240" w:dyaOrig="260" w14:anchorId="6BB02785">
          <v:shape id="_x0000_i1076" type="#_x0000_t75" style="width:12pt;height:12.75pt" o:ole="">
            <v:imagedata r:id="rId102" o:title=""/>
          </v:shape>
          <o:OLEObject Type="Embed" ProgID="Equation.DSMT4" ShapeID="_x0000_i1076" DrawAspect="Content" ObjectID="_1584988119" r:id="rId110"/>
        </w:object>
      </w:r>
      <w:r w:rsidR="000002EB">
        <w:t xml:space="preserve"> is generated and the parameter estimate is updated by maximizing </w:t>
      </w:r>
      <w:r w:rsidR="003867E6">
        <w:t xml:space="preserve"> </w:t>
      </w:r>
      <w:r w:rsidR="000002EB">
        <w:t xml:space="preserve"> </w:t>
      </w:r>
      <w:r w:rsidR="000002EB" w:rsidRPr="000002EB">
        <w:rPr>
          <w:position w:val="-16"/>
        </w:rPr>
        <w:object w:dxaOrig="1040" w:dyaOrig="440" w14:anchorId="5FE908F5">
          <v:shape id="_x0000_i1077" type="#_x0000_t75" style="width:51.75pt;height:21.75pt" o:ole="">
            <v:imagedata r:id="rId111" o:title=""/>
          </v:shape>
          <o:OLEObject Type="Embed" ProgID="Equation.DSMT4" ShapeID="_x0000_i1077" DrawAspect="Content" ObjectID="_1584988120" r:id="rId112"/>
        </w:object>
      </w:r>
      <w:r w:rsidR="000002EB">
        <w:t xml:space="preserve">. In the case of the MIRT </w:t>
      </w:r>
      <w:r w:rsidR="00DD0364">
        <w:t xml:space="preserve">factor model Equation </w:t>
      </w:r>
      <w:r w:rsidR="00304CDE">
        <w:fldChar w:fldCharType="begin"/>
      </w:r>
      <w:r w:rsidR="00304CDE">
        <w:instrText xml:space="preserve"> GOTOBUTTON ZEqnNum484092  \* MERGEFORMAT </w:instrText>
      </w:r>
      <w:r w:rsidR="005D3985">
        <w:fldChar w:fldCharType="begin"/>
      </w:r>
      <w:r w:rsidR="005D3985">
        <w:instrText xml:space="preserve"> REF ZEqnNum484092 \* Charformat \! \* MERGEF</w:instrText>
      </w:r>
      <w:r w:rsidR="005D3985">
        <w:instrText xml:space="preserve">ORMAT </w:instrText>
      </w:r>
      <w:r w:rsidR="005D3985">
        <w:fldChar w:fldCharType="separate"/>
      </w:r>
      <w:r w:rsidR="00BC5548">
        <w:instrText>(2)</w:instrText>
      </w:r>
      <w:r w:rsidR="005D3985">
        <w:fldChar w:fldCharType="end"/>
      </w:r>
      <w:r w:rsidR="00304CDE">
        <w:fldChar w:fldCharType="end"/>
      </w:r>
      <w:r w:rsidR="00DD0364">
        <w:t xml:space="preserve"> can be modified as</w:t>
      </w:r>
    </w:p>
    <w:p w14:paraId="2D16DB7B" w14:textId="77777777" w:rsidR="00DD0364" w:rsidRPr="00DD0364" w:rsidRDefault="00DD0364" w:rsidP="00DD0364">
      <w:pPr>
        <w:tabs>
          <w:tab w:val="center" w:pos="4620"/>
          <w:tab w:val="right" w:pos="9240"/>
        </w:tabs>
        <w:spacing w:line="480" w:lineRule="auto"/>
        <w:rPr>
          <w:rFonts w:cstheme="minorHAnsi"/>
        </w:rPr>
      </w:pPr>
      <w:r w:rsidRPr="00DD0364">
        <w:rPr>
          <w:rFonts w:ascii="Consolas" w:hAnsi="Consolas" w:cstheme="minorHAnsi"/>
        </w:rPr>
        <w:tab/>
      </w:r>
      <w:r w:rsidR="007E1D62" w:rsidRPr="00DD0364">
        <w:rPr>
          <w:rFonts w:ascii="Consolas" w:hAnsi="Consolas" w:cstheme="minorHAnsi"/>
          <w:position w:val="-16"/>
        </w:rPr>
        <w:object w:dxaOrig="5360" w:dyaOrig="440" w14:anchorId="0A0991B9">
          <v:shape id="_x0000_i1078" type="#_x0000_t75" style="width:267.75pt;height:21.75pt" o:ole="">
            <v:imagedata r:id="rId113" o:title=""/>
          </v:shape>
          <o:OLEObject Type="Embed" ProgID="Equation.DSMT4" ShapeID="_x0000_i1078" DrawAspect="Content" ObjectID="_1584988121" r:id="rId114"/>
        </w:object>
      </w:r>
      <w:r w:rsidRPr="00DD0364">
        <w:rPr>
          <w:rFonts w:ascii="Consolas" w:hAnsi="Consolas" w:cstheme="minorHAnsi"/>
        </w:rPr>
        <w:t xml:space="preserve"> </w:t>
      </w:r>
      <w:r w:rsidRPr="00DD0364">
        <w:rPr>
          <w:rFonts w:ascii="Consolas" w:hAnsi="Consolas" w:cstheme="minorHAnsi"/>
        </w:rPr>
        <w:tab/>
      </w:r>
      <w:r w:rsidRPr="00DD0364">
        <w:rPr>
          <w:rFonts w:cstheme="minorHAnsi"/>
        </w:rPr>
        <w:fldChar w:fldCharType="begin"/>
      </w:r>
      <w:r w:rsidRPr="00DD0364">
        <w:rPr>
          <w:rFonts w:cstheme="minorHAnsi"/>
        </w:rPr>
        <w:instrText xml:space="preserve"> MACROBUTTON MTPlaceRef \* MERGEFORMAT </w:instrText>
      </w:r>
      <w:r w:rsidRPr="00DD0364">
        <w:rPr>
          <w:rFonts w:cstheme="minorHAnsi"/>
        </w:rPr>
        <w:fldChar w:fldCharType="begin"/>
      </w:r>
      <w:r w:rsidRPr="00DD0364">
        <w:rPr>
          <w:rFonts w:cstheme="minorHAnsi"/>
        </w:rPr>
        <w:instrText xml:space="preserve"> SEQ MTEqn \h \* MERGEFORMAT </w:instrText>
      </w:r>
      <w:r w:rsidRPr="00DD0364">
        <w:rPr>
          <w:rFonts w:cstheme="minorHAnsi"/>
        </w:rPr>
        <w:fldChar w:fldCharType="end"/>
      </w:r>
      <w:r w:rsidRPr="00DD0364">
        <w:rPr>
          <w:rFonts w:cstheme="minorHAnsi"/>
        </w:rPr>
        <w:instrText>(</w:instrText>
      </w:r>
      <w:r w:rsidRPr="00DD0364">
        <w:rPr>
          <w:rFonts w:cstheme="minorHAnsi"/>
        </w:rPr>
        <w:fldChar w:fldCharType="begin"/>
      </w:r>
      <w:r w:rsidRPr="00DD0364">
        <w:rPr>
          <w:rFonts w:cstheme="minorHAnsi"/>
        </w:rPr>
        <w:instrText xml:space="preserve"> SEQ MTEqn \c \* Arabic \* MERGEFORMAT </w:instrText>
      </w:r>
      <w:r w:rsidRPr="00DD0364">
        <w:rPr>
          <w:rFonts w:cstheme="minorHAnsi"/>
        </w:rPr>
        <w:fldChar w:fldCharType="separate"/>
      </w:r>
      <w:r w:rsidR="00BC5548">
        <w:rPr>
          <w:rFonts w:cstheme="minorHAnsi"/>
          <w:noProof/>
        </w:rPr>
        <w:instrText>6</w:instrText>
      </w:r>
      <w:r w:rsidRPr="00DD0364">
        <w:rPr>
          <w:rFonts w:cstheme="minorHAnsi"/>
        </w:rPr>
        <w:fldChar w:fldCharType="end"/>
      </w:r>
      <w:r w:rsidRPr="00DD0364">
        <w:rPr>
          <w:rFonts w:cstheme="minorHAnsi"/>
        </w:rPr>
        <w:instrText>)</w:instrText>
      </w:r>
      <w:r w:rsidRPr="00DD0364">
        <w:rPr>
          <w:rFonts w:cstheme="minorHAnsi"/>
        </w:rPr>
        <w:fldChar w:fldCharType="end"/>
      </w:r>
    </w:p>
    <w:p w14:paraId="60EEB847" w14:textId="77777777" w:rsidR="00DD0364" w:rsidRDefault="00160C5C" w:rsidP="000002EB">
      <w:pPr>
        <w:spacing w:line="480" w:lineRule="auto"/>
      </w:pPr>
      <w:r>
        <w:t xml:space="preserve">where </w:t>
      </w:r>
      <w:r w:rsidRPr="00963F54">
        <w:rPr>
          <w:position w:val="-10"/>
        </w:rPr>
        <w:object w:dxaOrig="260" w:dyaOrig="320" w14:anchorId="2C281D35">
          <v:shape id="_x0000_i1079" type="#_x0000_t75" style="width:14.25pt;height:15.75pt" o:ole="">
            <v:imagedata r:id="rId115" o:title=""/>
          </v:shape>
          <o:OLEObject Type="Embed" ProgID="Equation.DSMT4" ShapeID="_x0000_i1079" DrawAspect="Content" ObjectID="_1584988122" r:id="rId116"/>
        </w:object>
      </w:r>
      <w:r>
        <w:t>represents a fixed value of the item parameters</w:t>
      </w:r>
      <w:r w:rsidR="00E979C0">
        <w:t>. T</w:t>
      </w:r>
      <w:r w:rsidR="004C19BA">
        <w:t>he complete data likelihood is</w:t>
      </w:r>
    </w:p>
    <w:p w14:paraId="41205748" w14:textId="77777777" w:rsidR="000002EB" w:rsidRDefault="000002EB" w:rsidP="000002EB">
      <w:pPr>
        <w:pStyle w:val="MTDisplayEquation"/>
      </w:pPr>
      <w:r>
        <w:tab/>
      </w:r>
      <w:r w:rsidR="00264203" w:rsidRPr="00DD0364">
        <w:rPr>
          <w:position w:val="-28"/>
        </w:rPr>
        <w:object w:dxaOrig="6920" w:dyaOrig="680" w14:anchorId="19F53A2C">
          <v:shape id="_x0000_i1080" type="#_x0000_t75" style="width:346.5pt;height:33pt" o:ole="">
            <v:imagedata r:id="rId117" o:title=""/>
          </v:shape>
          <o:OLEObject Type="Embed" ProgID="Equation.DSMT4" ShapeID="_x0000_i1080" DrawAspect="Content" ObjectID="_1584988123" r:id="rId118"/>
        </w:object>
      </w:r>
      <w:r w:rsidR="00E979C0">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202685"/>
      <w:r>
        <w:instrText>(</w:instrText>
      </w:r>
      <w:r w:rsidR="005D3985">
        <w:fldChar w:fldCharType="begin"/>
      </w:r>
      <w:r w:rsidR="005D3985">
        <w:instrText xml:space="preserve"> SEQ MTEqn \c \* Arabic \* MERGEFORMAT </w:instrText>
      </w:r>
      <w:r w:rsidR="005D3985">
        <w:fldChar w:fldCharType="separate"/>
      </w:r>
      <w:r w:rsidR="00BC5548">
        <w:rPr>
          <w:noProof/>
        </w:rPr>
        <w:instrText>7</w:instrText>
      </w:r>
      <w:r w:rsidR="005D3985">
        <w:rPr>
          <w:noProof/>
        </w:rPr>
        <w:fldChar w:fldCharType="end"/>
      </w:r>
      <w:r>
        <w:instrText>)</w:instrText>
      </w:r>
      <w:bookmarkEnd w:id="4"/>
      <w:r>
        <w:fldChar w:fldCharType="end"/>
      </w:r>
    </w:p>
    <w:p w14:paraId="10C136AE" w14:textId="28820851" w:rsidR="00247491" w:rsidRPr="002D7E60" w:rsidRDefault="004C19BA" w:rsidP="00247491">
      <w:pPr>
        <w:spacing w:line="480" w:lineRule="auto"/>
        <w:rPr>
          <w:rFonts w:cstheme="minorHAnsi"/>
        </w:rPr>
      </w:pPr>
      <w:r>
        <w:t xml:space="preserve">where the multivariate </w:t>
      </w:r>
      <w:r w:rsidR="00DD0364">
        <w:t>variance term</w:t>
      </w:r>
      <w:r>
        <w:t xml:space="preserve"> is</w:t>
      </w:r>
      <w:r w:rsidR="00E979C0">
        <w:t xml:space="preserve"> </w:t>
      </w:r>
      <w:r w:rsidRPr="004C19BA">
        <w:rPr>
          <w:rFonts w:cstheme="minorHAnsi"/>
          <w:position w:val="-4"/>
        </w:rPr>
        <w:object w:dxaOrig="580" w:dyaOrig="260" w14:anchorId="6FC55B22">
          <v:shape id="_x0000_i1081" type="#_x0000_t75" style="width:28.5pt;height:14.25pt" o:ole="">
            <v:imagedata r:id="rId119" o:title=""/>
          </v:shape>
          <o:OLEObject Type="Embed" ProgID="Equation.DSMT4" ShapeID="_x0000_i1081" DrawAspect="Content" ObjectID="_1584988124" r:id="rId120"/>
        </w:object>
      </w:r>
      <w:r w:rsidR="00DD0364">
        <w:t xml:space="preserve"> </w:t>
      </w:r>
      <w:r>
        <w:t xml:space="preserve">which constitutes </w:t>
      </w:r>
      <w:r w:rsidR="003E396B">
        <w:rPr>
          <w:rFonts w:cstheme="minorHAnsi"/>
        </w:rPr>
        <w:t>an identification restriction.</w:t>
      </w:r>
      <w:r w:rsidR="004A49B8">
        <w:rPr>
          <w:rFonts w:cstheme="minorHAnsi"/>
        </w:rPr>
        <w:t xml:space="preserve"> </w:t>
      </w:r>
      <w:r>
        <w:rPr>
          <w:rFonts w:cstheme="minorHAnsi"/>
        </w:rPr>
        <w:t xml:space="preserve">Note the last term in </w:t>
      </w:r>
      <w:r>
        <w:rPr>
          <w:rFonts w:cstheme="minorHAnsi"/>
        </w:rPr>
        <w:fldChar w:fldCharType="begin"/>
      </w:r>
      <w:r>
        <w:rPr>
          <w:rFonts w:cstheme="minorHAnsi"/>
        </w:rPr>
        <w:instrText xml:space="preserve"> GOTOBUTTON ZEqnNum202685  \* MERGEFORMAT </w:instrText>
      </w:r>
      <w:r>
        <w:rPr>
          <w:rFonts w:cstheme="minorHAnsi"/>
        </w:rPr>
        <w:fldChar w:fldCharType="begin"/>
      </w:r>
      <w:r>
        <w:rPr>
          <w:rFonts w:cstheme="minorHAnsi"/>
        </w:rPr>
        <w:instrText xml:space="preserve"> REF ZEqnNum202685 \* Charformat \! \* MERGEFORMAT </w:instrText>
      </w:r>
      <w:r>
        <w:rPr>
          <w:rFonts w:cstheme="minorHAnsi"/>
        </w:rPr>
        <w:fldChar w:fldCharType="separate"/>
      </w:r>
      <w:r w:rsidRPr="00BC5548">
        <w:rPr>
          <w:rFonts w:cstheme="minorHAnsi"/>
        </w:rPr>
        <w:instrText>(7)</w:instrText>
      </w:r>
      <w:r>
        <w:rPr>
          <w:rFonts w:cstheme="minorHAnsi"/>
        </w:rPr>
        <w:fldChar w:fldCharType="end"/>
      </w:r>
      <w:r>
        <w:rPr>
          <w:rFonts w:cstheme="minorHAnsi"/>
        </w:rPr>
        <w:fldChar w:fldCharType="end"/>
      </w:r>
      <w:r>
        <w:rPr>
          <w:rFonts w:cstheme="minorHAnsi"/>
        </w:rPr>
        <w:t xml:space="preserve"> represents the normal prior</w:t>
      </w:r>
      <w:r w:rsidR="00E979C0">
        <w:rPr>
          <w:rFonts w:cstheme="minorHAnsi"/>
        </w:rPr>
        <w:t xml:space="preserve"> </w:t>
      </w:r>
      <w:r w:rsidR="00E979C0" w:rsidRPr="00E31A4B">
        <w:rPr>
          <w:rFonts w:cstheme="minorHAnsi"/>
          <w:position w:val="-14"/>
        </w:rPr>
        <w:object w:dxaOrig="1160" w:dyaOrig="400" w14:anchorId="01462D8D">
          <v:shape id="_x0000_i1082" type="#_x0000_t75" style="width:59.25pt;height:20.25pt" o:ole="">
            <v:imagedata r:id="rId121" o:title=""/>
          </v:shape>
          <o:OLEObject Type="Embed" ProgID="Equation.DSMT4" ShapeID="_x0000_i1082" DrawAspect="Content" ObjectID="_1584988125" r:id="rId122"/>
        </w:object>
      </w:r>
      <w:r w:rsidR="00E979C0">
        <w:rPr>
          <w:rFonts w:cstheme="minorHAnsi"/>
        </w:rPr>
        <w:t xml:space="preserve"> </w:t>
      </w:r>
      <w:r>
        <w:rPr>
          <w:rFonts w:cstheme="minorHAnsi"/>
        </w:rPr>
        <w:t xml:space="preserve">which has </w:t>
      </w:r>
      <w:r w:rsidRPr="00A63A70">
        <w:rPr>
          <w:rFonts w:cstheme="minorHAnsi"/>
        </w:rPr>
        <w:t>the effect of fixing the latent scale</w:t>
      </w:r>
      <w:r>
        <w:rPr>
          <w:rFonts w:cstheme="minorHAnsi"/>
        </w:rPr>
        <w:t xml:space="preserve"> for ability. </w:t>
      </w:r>
      <w:r w:rsidR="003E396B">
        <w:rPr>
          <w:rFonts w:cstheme="minorHAnsi"/>
        </w:rPr>
        <w:t>Let</w:t>
      </w:r>
      <w:r w:rsidR="00DD0364">
        <w:rPr>
          <w:rFonts w:cstheme="minorHAnsi"/>
        </w:rPr>
        <w:t xml:space="preserve"> </w:t>
      </w:r>
      <w:r w:rsidR="004A49B8" w:rsidRPr="006F1832">
        <w:rPr>
          <w:position w:val="-14"/>
        </w:rPr>
        <w:object w:dxaOrig="1200" w:dyaOrig="440" w14:anchorId="7C4E39FC">
          <v:shape id="_x0000_i1083" type="#_x0000_t75" style="width:60pt;height:21.75pt" o:ole="">
            <v:imagedata r:id="rId123" o:title=""/>
          </v:shape>
          <o:OLEObject Type="Embed" ProgID="Equation.DSMT4" ShapeID="_x0000_i1083" DrawAspect="Content" ObjectID="_1584988126" r:id="rId124"/>
        </w:object>
      </w:r>
      <w:r w:rsidR="004A49B8">
        <w:t xml:space="preserve">and </w:t>
      </w:r>
      <w:r w:rsidR="00DD0364" w:rsidRPr="00DD0364">
        <w:rPr>
          <w:position w:val="-10"/>
        </w:rPr>
        <w:object w:dxaOrig="400" w:dyaOrig="320" w14:anchorId="6013687D">
          <v:shape id="_x0000_i1084" type="#_x0000_t75" style="width:20.25pt;height:15.75pt" o:ole="">
            <v:imagedata r:id="rId125" o:title=""/>
          </v:shape>
          <o:OLEObject Type="Embed" ProgID="Equation.DSMT4" ShapeID="_x0000_i1084" DrawAspect="Content" ObjectID="_1584988127" r:id="rId126"/>
        </w:object>
      </w:r>
      <w:r w:rsidR="00DD0364">
        <w:t xml:space="preserve"> </w:t>
      </w:r>
      <w:r w:rsidR="003E396B">
        <w:t>be</w:t>
      </w:r>
      <w:r w:rsidR="00F543A8">
        <w:t xml:space="preserve"> a set of </w:t>
      </w:r>
      <w:r w:rsidR="003E396B">
        <w:t>missing</w:t>
      </w:r>
      <w:r w:rsidR="00C86AF1">
        <w:t xml:space="preserve"> latent variables</w:t>
      </w:r>
      <w:r w:rsidR="00264203">
        <w:t>.</w:t>
      </w:r>
      <w:r w:rsidR="002E2B4D">
        <w:rPr>
          <w:rFonts w:cstheme="minorHAnsi"/>
        </w:rPr>
        <w:t xml:space="preserve"> </w:t>
      </w:r>
      <w:r w:rsidR="00247491">
        <w:rPr>
          <w:rFonts w:cstheme="minorHAnsi"/>
        </w:rPr>
        <w:t xml:space="preserve">As shown by Béguin and Glass (2001), </w:t>
      </w:r>
      <w:r>
        <w:rPr>
          <w:rFonts w:cstheme="minorHAnsi"/>
        </w:rPr>
        <w:t>the values in</w:t>
      </w:r>
      <w:r w:rsidR="00E979C0">
        <w:rPr>
          <w:rFonts w:cstheme="minorHAnsi"/>
        </w:rPr>
        <w:t xml:space="preserve"> </w:t>
      </w:r>
      <w:r w:rsidRPr="00937897">
        <w:rPr>
          <w:position w:val="-4"/>
        </w:rPr>
        <w:object w:dxaOrig="200" w:dyaOrig="200" w14:anchorId="639C7706">
          <v:shape id="_x0000_i1085" type="#_x0000_t75" style="width:10.5pt;height:10.5pt" o:ole="">
            <v:imagedata r:id="rId127" o:title=""/>
          </v:shape>
          <o:OLEObject Type="Embed" ProgID="Equation.DSMT4" ShapeID="_x0000_i1085" DrawAspect="Content" ObjectID="_1584988128" r:id="rId128"/>
        </w:object>
      </w:r>
      <w:r>
        <w:rPr>
          <w:rFonts w:cstheme="minorHAnsi"/>
        </w:rPr>
        <w:t xml:space="preserve">can be sampled from a truncated normal distribution and </w:t>
      </w:r>
      <w:r w:rsidR="00141528" w:rsidRPr="00937897">
        <w:rPr>
          <w:position w:val="-6"/>
        </w:rPr>
        <w:object w:dxaOrig="200" w:dyaOrig="279" w14:anchorId="048F0570">
          <v:shape id="_x0000_i1086" type="#_x0000_t75" style="width:10.5pt;height:14.25pt" o:ole="">
            <v:imagedata r:id="rId129" o:title=""/>
          </v:shape>
          <o:OLEObject Type="Embed" ProgID="Equation.DSMT4" ShapeID="_x0000_i1086" DrawAspect="Content" ObjectID="_1584988129" r:id="rId130"/>
        </w:object>
      </w:r>
      <w:r w:rsidR="00141528">
        <w:rPr>
          <w:rFonts w:cstheme="minorHAnsi"/>
        </w:rPr>
        <w:t xml:space="preserve"> can be sampled as</w:t>
      </w:r>
    </w:p>
    <w:p w14:paraId="5F5B7CAA" w14:textId="77777777" w:rsidR="00247491" w:rsidRPr="002D7E60" w:rsidRDefault="00247491" w:rsidP="00247491">
      <w:pPr>
        <w:pStyle w:val="MTDisplayEquation"/>
      </w:pPr>
      <w:r w:rsidRPr="002D7E60">
        <w:tab/>
      </w:r>
      <w:r w:rsidR="00E979C0" w:rsidRPr="00FF5BAF">
        <w:rPr>
          <w:position w:val="-50"/>
        </w:rPr>
        <w:object w:dxaOrig="2659" w:dyaOrig="1120" w14:anchorId="7DD04E82">
          <v:shape id="_x0000_i1087" type="#_x0000_t75" style="width:132.75pt;height:57.75pt" o:ole="">
            <v:imagedata r:id="rId131" o:title=""/>
          </v:shape>
          <o:OLEObject Type="Embed" ProgID="Equation.DSMT4" ShapeID="_x0000_i1087" DrawAspect="Content" ObjectID="_1584988130" r:id="rId132"/>
        </w:object>
      </w:r>
      <w:r w:rsidRPr="002D7E60">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D3985">
        <w:fldChar w:fldCharType="begin"/>
      </w:r>
      <w:r w:rsidR="005D3985">
        <w:instrText xml:space="preserve"> SEQ MTEqn \c \* Arabic \* MERGEFORMAT </w:instrText>
      </w:r>
      <w:r w:rsidR="005D3985">
        <w:fldChar w:fldCharType="separate"/>
      </w:r>
      <w:r w:rsidR="00BC5548">
        <w:rPr>
          <w:noProof/>
        </w:rPr>
        <w:instrText>8</w:instrText>
      </w:r>
      <w:r w:rsidR="005D3985">
        <w:rPr>
          <w:noProof/>
        </w:rPr>
        <w:fldChar w:fldCharType="end"/>
      </w:r>
      <w:r>
        <w:instrText>)</w:instrText>
      </w:r>
      <w:r>
        <w:fldChar w:fldCharType="end"/>
      </w:r>
    </w:p>
    <w:p w14:paraId="53CA5C39" w14:textId="77777777" w:rsidR="00E05079" w:rsidRDefault="0090015E" w:rsidP="009313FC">
      <w:pPr>
        <w:spacing w:line="480" w:lineRule="auto"/>
        <w:rPr>
          <w:rFonts w:cstheme="minorHAnsi"/>
        </w:rPr>
      </w:pPr>
      <w:r>
        <w:rPr>
          <w:rFonts w:cstheme="minorHAnsi"/>
        </w:rPr>
        <w:t xml:space="preserve">Maximizing </w:t>
      </w:r>
      <w:r w:rsidRPr="00963F54">
        <w:rPr>
          <w:position w:val="-16"/>
        </w:rPr>
        <w:object w:dxaOrig="1040" w:dyaOrig="440" w14:anchorId="3B60D39A">
          <v:shape id="_x0000_i1088" type="#_x0000_t75" style="width:51.75pt;height:21.75pt" o:ole="">
            <v:imagedata r:id="rId133" o:title=""/>
          </v:shape>
          <o:OLEObject Type="Embed" ProgID="Equation.DSMT4" ShapeID="_x0000_i1088" DrawAspect="Content" ObjectID="_1584988131" r:id="rId134"/>
        </w:object>
      </w:r>
      <w:r>
        <w:t xml:space="preserve"> with respect to </w:t>
      </w:r>
      <w:r w:rsidR="002D4FD0" w:rsidRPr="005F0615">
        <w:rPr>
          <w:rFonts w:cstheme="minorHAnsi"/>
          <w:b/>
        </w:rPr>
        <w:t>A</w:t>
      </w:r>
      <w:r w:rsidR="002D4FD0">
        <w:rPr>
          <w:rFonts w:cstheme="minorHAnsi"/>
        </w:rPr>
        <w:t xml:space="preserve"> and </w:t>
      </w:r>
      <w:r w:rsidR="002D4FD0" w:rsidRPr="005F0615">
        <w:rPr>
          <w:rFonts w:cstheme="minorHAnsi"/>
          <w:b/>
        </w:rPr>
        <w:t>b</w:t>
      </w:r>
      <w:r w:rsidR="002D4FD0">
        <w:rPr>
          <w:rFonts w:cstheme="minorHAnsi"/>
        </w:rPr>
        <w:t xml:space="preserve"> </w:t>
      </w:r>
      <w:r>
        <w:rPr>
          <w:rFonts w:cstheme="minorHAnsi"/>
        </w:rPr>
        <w:t xml:space="preserve">then </w:t>
      </w:r>
      <w:r w:rsidR="00E05079">
        <w:rPr>
          <w:rFonts w:cstheme="minorHAnsi"/>
        </w:rPr>
        <w:t>results in</w:t>
      </w:r>
    </w:p>
    <w:p w14:paraId="1540E814" w14:textId="77777777" w:rsidR="00B27196" w:rsidRDefault="00B27196" w:rsidP="00B27196">
      <w:pPr>
        <w:pStyle w:val="MTDisplayEquation"/>
      </w:pPr>
      <w:r>
        <w:tab/>
      </w:r>
      <w:r w:rsidRPr="00B27196">
        <w:rPr>
          <w:position w:val="-18"/>
        </w:rPr>
        <w:object w:dxaOrig="2420" w:dyaOrig="480" w14:anchorId="0CA296E3">
          <v:shape id="_x0000_i1089" type="#_x0000_t75" style="width:120.75pt;height:24pt" o:ole="">
            <v:imagedata r:id="rId135" o:title=""/>
          </v:shape>
          <o:OLEObject Type="Embed" ProgID="Equation.DSMT4" ShapeID="_x0000_i1089" DrawAspect="Content" ObjectID="_1584988132" r:id="rId1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494502"/>
      <w:r>
        <w:instrText>(</w:instrText>
      </w:r>
      <w:r w:rsidR="005D3985">
        <w:fldChar w:fldCharType="begin"/>
      </w:r>
      <w:r w:rsidR="005D3985">
        <w:instrText xml:space="preserve"> SEQ MTEqn \c \* Arabic \* MERGEFORMAT </w:instrText>
      </w:r>
      <w:r w:rsidR="005D3985">
        <w:fldChar w:fldCharType="separate"/>
      </w:r>
      <w:r w:rsidR="00BC5548">
        <w:rPr>
          <w:noProof/>
        </w:rPr>
        <w:instrText>9</w:instrText>
      </w:r>
      <w:r w:rsidR="005D3985">
        <w:rPr>
          <w:noProof/>
        </w:rPr>
        <w:fldChar w:fldCharType="end"/>
      </w:r>
      <w:r>
        <w:instrText>)</w:instrText>
      </w:r>
      <w:bookmarkEnd w:id="5"/>
      <w:r>
        <w:fldChar w:fldCharType="end"/>
      </w:r>
    </w:p>
    <w:p w14:paraId="7613F3EB" w14:textId="77777777" w:rsidR="00B27196" w:rsidRPr="00B27196" w:rsidRDefault="00B27196" w:rsidP="00B27196">
      <w:pPr>
        <w:pStyle w:val="MTDisplayEquation"/>
      </w:pPr>
      <w:r>
        <w:tab/>
      </w:r>
      <w:r w:rsidR="00566033" w:rsidRPr="00B27196">
        <w:rPr>
          <w:position w:val="-18"/>
        </w:rPr>
        <w:object w:dxaOrig="3500" w:dyaOrig="520" w14:anchorId="54833112">
          <v:shape id="_x0000_i1090" type="#_x0000_t75" style="width:174.75pt;height:26.25pt" o:ole="">
            <v:imagedata r:id="rId137" o:title=""/>
          </v:shape>
          <o:OLEObject Type="Embed" ProgID="Equation.DSMT4" ShapeID="_x0000_i1090" DrawAspect="Content" ObjectID="_1584988133" r:id="rId1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688530"/>
      <w:r>
        <w:instrText>(</w:instrText>
      </w:r>
      <w:r w:rsidR="005D3985">
        <w:fldChar w:fldCharType="begin"/>
      </w:r>
      <w:r w:rsidR="005D3985">
        <w:instrText xml:space="preserve"> SEQ MTEqn \c \* Arabic \* MERGEFORMAT </w:instrText>
      </w:r>
      <w:r w:rsidR="005D3985">
        <w:fldChar w:fldCharType="separate"/>
      </w:r>
      <w:r w:rsidR="00BC5548">
        <w:rPr>
          <w:noProof/>
        </w:rPr>
        <w:instrText>10</w:instrText>
      </w:r>
      <w:r w:rsidR="005D3985">
        <w:rPr>
          <w:noProof/>
        </w:rPr>
        <w:fldChar w:fldCharType="end"/>
      </w:r>
      <w:r>
        <w:instrText>)</w:instrText>
      </w:r>
      <w:bookmarkEnd w:id="6"/>
      <w:r>
        <w:fldChar w:fldCharType="end"/>
      </w:r>
    </w:p>
    <w:p w14:paraId="76818876" w14:textId="77777777" w:rsidR="00487F45" w:rsidRDefault="00D70D6C" w:rsidP="00487F45">
      <w:pPr>
        <w:spacing w:line="480" w:lineRule="auto"/>
        <w:ind w:firstLine="720"/>
        <w:rPr>
          <w:rFonts w:cstheme="minorHAnsi"/>
        </w:rPr>
      </w:pPr>
      <w:r>
        <w:rPr>
          <w:rFonts w:cstheme="minorHAnsi"/>
        </w:rPr>
        <w:t>T</w:t>
      </w:r>
      <w:r w:rsidR="00566033">
        <w:rPr>
          <w:rFonts w:cstheme="minorHAnsi"/>
        </w:rPr>
        <w:t>he SAEM algorithm</w:t>
      </w:r>
      <w:r w:rsidR="006A69CF">
        <w:rPr>
          <w:rFonts w:cstheme="minorHAnsi"/>
        </w:rPr>
        <w:t>’s computational efficiency</w:t>
      </w:r>
      <w:r w:rsidR="00566033">
        <w:rPr>
          <w:rFonts w:cstheme="minorHAnsi"/>
        </w:rPr>
        <w:t xml:space="preserve"> </w:t>
      </w:r>
      <w:r w:rsidR="00A40CB6">
        <w:rPr>
          <w:rFonts w:cstheme="minorHAnsi"/>
        </w:rPr>
        <w:t xml:space="preserve">results from the </w:t>
      </w:r>
      <w:r w:rsidR="003D37C4">
        <w:rPr>
          <w:rFonts w:cstheme="minorHAnsi"/>
        </w:rPr>
        <w:t xml:space="preserve">use of </w:t>
      </w:r>
      <w:r w:rsidR="00566033">
        <w:rPr>
          <w:rFonts w:cstheme="minorHAnsi"/>
        </w:rPr>
        <w:t>sufficient statistics</w:t>
      </w:r>
      <w:r w:rsidR="003D37C4" w:rsidRPr="003D37C4">
        <w:rPr>
          <w:rFonts w:cstheme="minorHAnsi"/>
        </w:rPr>
        <w:t xml:space="preserve"> </w:t>
      </w:r>
      <w:r w:rsidR="00A40CB6">
        <w:rPr>
          <w:rFonts w:cstheme="minorHAnsi"/>
        </w:rPr>
        <w:t xml:space="preserve">of latent samples within each Gibbs cycle </w:t>
      </w:r>
      <w:r w:rsidR="003D37C4">
        <w:rPr>
          <w:rFonts w:cstheme="minorHAnsi"/>
        </w:rPr>
        <w:t>to estimate</w:t>
      </w:r>
      <w:r w:rsidR="003D37C4" w:rsidRPr="00963F54">
        <w:rPr>
          <w:position w:val="-10"/>
        </w:rPr>
        <w:object w:dxaOrig="200" w:dyaOrig="320" w14:anchorId="47FE58A1">
          <v:shape id="_x0000_i1091" type="#_x0000_t75" style="width:8.25pt;height:15.75pt" o:ole="">
            <v:imagedata r:id="rId139" o:title=""/>
          </v:shape>
          <o:OLEObject Type="Embed" ProgID="Equation.DSMT4" ShapeID="_x0000_i1091" DrawAspect="Content" ObjectID="_1584988134" r:id="rId140"/>
        </w:object>
      </w:r>
      <w:r w:rsidR="00487F45">
        <w:rPr>
          <w:rFonts w:cstheme="minorHAnsi"/>
        </w:rPr>
        <w:t>:</w:t>
      </w:r>
    </w:p>
    <w:p w14:paraId="625D0E14" w14:textId="77777777" w:rsidR="00487F45" w:rsidRDefault="00487F45" w:rsidP="00487F45">
      <w:pPr>
        <w:pStyle w:val="MTDisplayEquation"/>
      </w:pPr>
      <w:r>
        <w:tab/>
      </w:r>
      <w:r w:rsidR="00953FEE" w:rsidRPr="00487F45">
        <w:rPr>
          <w:position w:val="-16"/>
        </w:rPr>
        <w:object w:dxaOrig="3960" w:dyaOrig="440" w14:anchorId="039AF135">
          <v:shape id="_x0000_i1092" type="#_x0000_t75" style="width:198pt;height:21.75pt" o:ole="">
            <v:imagedata r:id="rId141" o:title=""/>
          </v:shape>
          <o:OLEObject Type="Embed" ProgID="Equation.DSMT4" ShapeID="_x0000_i1092" DrawAspect="Content" ObjectID="_1584988135" r:id="rId1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D3985">
        <w:fldChar w:fldCharType="begin"/>
      </w:r>
      <w:r w:rsidR="005D3985">
        <w:instrText xml:space="preserve"> SEQ MTEqn \c \* Arabic \* MERGEFORMAT </w:instrText>
      </w:r>
      <w:r w:rsidR="005D3985">
        <w:fldChar w:fldCharType="separate"/>
      </w:r>
      <w:r w:rsidR="00BC5548">
        <w:rPr>
          <w:noProof/>
        </w:rPr>
        <w:instrText>11</w:instrText>
      </w:r>
      <w:r w:rsidR="005D3985">
        <w:rPr>
          <w:noProof/>
        </w:rPr>
        <w:fldChar w:fldCharType="end"/>
      </w:r>
      <w:r>
        <w:instrText>)</w:instrText>
      </w:r>
      <w:r>
        <w:fldChar w:fldCharType="end"/>
      </w:r>
    </w:p>
    <w:p w14:paraId="26F1EECF" w14:textId="77777777" w:rsidR="00487F45" w:rsidRDefault="00487F45" w:rsidP="00487F45">
      <w:pPr>
        <w:spacing w:line="480" w:lineRule="auto"/>
        <w:rPr>
          <w:rFonts w:cstheme="minorHAnsi"/>
        </w:rPr>
      </w:pPr>
      <w:r>
        <w:lastRenderedPageBreak/>
        <w:t xml:space="preserve">As noted by </w:t>
      </w:r>
      <w:r>
        <w:rPr>
          <w:rFonts w:cstheme="minorHAnsi"/>
        </w:rPr>
        <w:t>Meng and Schilling</w:t>
      </w:r>
      <w:r w:rsidR="000D5F7E">
        <w:rPr>
          <w:rFonts w:cstheme="minorHAnsi"/>
        </w:rPr>
        <w:t xml:space="preserve"> (1996), it is preferable to</w:t>
      </w:r>
      <w:r>
        <w:rPr>
          <w:rFonts w:cstheme="minorHAnsi"/>
        </w:rPr>
        <w:t xml:space="preserve"> condition on sufficient statistics to take advantage of Rao Blackwellization. </w:t>
      </w:r>
      <w:r w:rsidR="0001258C">
        <w:rPr>
          <w:rFonts w:cstheme="minorHAnsi"/>
        </w:rPr>
        <w:t xml:space="preserve">They showed (p. 1258) the </w:t>
      </w:r>
      <w:r w:rsidR="00141528">
        <w:rPr>
          <w:rFonts w:cstheme="minorHAnsi"/>
        </w:rPr>
        <w:t>conditional</w:t>
      </w:r>
      <w:r w:rsidR="0001258C">
        <w:rPr>
          <w:rFonts w:cstheme="minorHAnsi"/>
        </w:rPr>
        <w:t xml:space="preserve"> sta</w:t>
      </w:r>
      <w:r w:rsidR="009C3412">
        <w:rPr>
          <w:rFonts w:cstheme="minorHAnsi"/>
        </w:rPr>
        <w:t xml:space="preserve">tistics </w:t>
      </w:r>
      <w:r w:rsidR="00D70D6C">
        <w:rPr>
          <w:rFonts w:cstheme="minorHAnsi"/>
        </w:rPr>
        <w:t xml:space="preserve">depend on two </w:t>
      </w:r>
      <w:r w:rsidR="009C3412">
        <w:rPr>
          <w:rFonts w:cstheme="minorHAnsi"/>
        </w:rPr>
        <w:t xml:space="preserve">sufficient </w:t>
      </w:r>
      <w:r w:rsidR="00D70D6C">
        <w:rPr>
          <w:rFonts w:cstheme="minorHAnsi"/>
        </w:rPr>
        <w:t xml:space="preserve">statistics </w:t>
      </w:r>
      <w:r w:rsidR="00141528">
        <w:rPr>
          <w:rFonts w:cstheme="minorHAnsi"/>
        </w:rPr>
        <w:t>of</w:t>
      </w:r>
      <w:r w:rsidR="00D70D6C">
        <w:rPr>
          <w:rFonts w:cstheme="minorHAnsi"/>
        </w:rPr>
        <w:t xml:space="preserve"> </w:t>
      </w:r>
      <w:r w:rsidR="00EE08DF">
        <w:rPr>
          <w:rFonts w:cstheme="minorHAnsi"/>
        </w:rPr>
        <w:t>the missing data</w:t>
      </w:r>
      <w:r w:rsidR="0001258C">
        <w:rPr>
          <w:rFonts w:cstheme="minorHAnsi"/>
        </w:rPr>
        <w:t>:</w:t>
      </w:r>
    </w:p>
    <w:p w14:paraId="2A633100" w14:textId="77777777" w:rsidR="0001258C" w:rsidRDefault="0001258C" w:rsidP="0001258C">
      <w:pPr>
        <w:pStyle w:val="MTDisplayEquation"/>
      </w:pPr>
      <w:r>
        <w:tab/>
      </w:r>
      <w:r w:rsidR="009C3412" w:rsidRPr="009C3412">
        <w:rPr>
          <w:position w:val="-36"/>
        </w:rPr>
        <w:object w:dxaOrig="1340" w:dyaOrig="840" w14:anchorId="6A243420">
          <v:shape id="_x0000_i1093" type="#_x0000_t75" style="width:66.75pt;height:42pt" o:ole="">
            <v:imagedata r:id="rId143" o:title=""/>
          </v:shape>
          <o:OLEObject Type="Embed" ProgID="Equation.DSMT4" ShapeID="_x0000_i1093" DrawAspect="Content" ObjectID="_1584988136" r:id="rId1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220881"/>
      <w:r>
        <w:instrText>(</w:instrText>
      </w:r>
      <w:r w:rsidR="005D3985">
        <w:fldChar w:fldCharType="begin"/>
      </w:r>
      <w:r w:rsidR="005D3985">
        <w:instrText xml:space="preserve"> SEQ MTEqn \c \* Arabic \* MERGEFORMAT </w:instrText>
      </w:r>
      <w:r w:rsidR="005D3985">
        <w:fldChar w:fldCharType="separate"/>
      </w:r>
      <w:r w:rsidR="00BC5548">
        <w:rPr>
          <w:noProof/>
        </w:rPr>
        <w:instrText>12</w:instrText>
      </w:r>
      <w:r w:rsidR="005D3985">
        <w:rPr>
          <w:noProof/>
        </w:rPr>
        <w:fldChar w:fldCharType="end"/>
      </w:r>
      <w:r>
        <w:instrText>)</w:instrText>
      </w:r>
      <w:bookmarkEnd w:id="7"/>
      <w:r>
        <w:fldChar w:fldCharType="end"/>
      </w:r>
    </w:p>
    <w:p w14:paraId="3A5B9083" w14:textId="77777777" w:rsidR="0001258C" w:rsidRDefault="00141528" w:rsidP="0003647D">
      <w:pPr>
        <w:spacing w:line="480" w:lineRule="auto"/>
      </w:pPr>
      <w:r>
        <w:t>This suggests a simple</w:t>
      </w:r>
      <w:r w:rsidR="00D70D6C">
        <w:t xml:space="preserve"> strategy</w:t>
      </w:r>
      <w:r w:rsidR="003D37C4">
        <w:t xml:space="preserve"> based wholly on</w:t>
      </w:r>
      <w:r w:rsidR="00D70D6C">
        <w:t xml:space="preserve"> </w:t>
      </w:r>
      <w:r w:rsidR="003D37C4">
        <w:fldChar w:fldCharType="begin"/>
      </w:r>
      <w:r w:rsidR="003D37C4">
        <w:instrText xml:space="preserve"> GOTOBUTTON ZEqnNum220881  \* MERGEFORMAT </w:instrText>
      </w:r>
      <w:r w:rsidR="005D3985">
        <w:fldChar w:fldCharType="begin"/>
      </w:r>
      <w:r w:rsidR="005D3985">
        <w:instrText xml:space="preserve"> REF ZEqnNum220881 \* Charformat \! \* MERGEFORMAT </w:instrText>
      </w:r>
      <w:r w:rsidR="005D3985">
        <w:fldChar w:fldCharType="separate"/>
      </w:r>
      <w:r w:rsidR="00BC5548">
        <w:instrText>(12)</w:instrText>
      </w:r>
      <w:r w:rsidR="005D3985">
        <w:fldChar w:fldCharType="end"/>
      </w:r>
      <w:r w:rsidR="003D37C4">
        <w:fldChar w:fldCharType="end"/>
      </w:r>
      <w:r w:rsidR="003D37C4">
        <w:t>:</w:t>
      </w:r>
    </w:p>
    <w:p w14:paraId="65C3BE50" w14:textId="77777777" w:rsidR="0001258C" w:rsidRDefault="0001258C" w:rsidP="0001258C">
      <w:pPr>
        <w:pStyle w:val="MTDisplayEquation"/>
      </w:pPr>
      <w:r>
        <w:tab/>
      </w:r>
      <w:r w:rsidR="00141528" w:rsidRPr="00141528">
        <w:rPr>
          <w:position w:val="-16"/>
        </w:rPr>
        <w:object w:dxaOrig="3840" w:dyaOrig="440" w14:anchorId="09F0A078">
          <v:shape id="_x0000_i1094" type="#_x0000_t75" style="width:192.75pt;height:21.75pt" o:ole="">
            <v:imagedata r:id="rId145" o:title=""/>
          </v:shape>
          <o:OLEObject Type="Embed" ProgID="Equation.DSMT4" ShapeID="_x0000_i1094" DrawAspect="Content" ObjectID="_1584988137" r:id="rId1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D3985">
        <w:fldChar w:fldCharType="begin"/>
      </w:r>
      <w:r w:rsidR="005D3985">
        <w:instrText xml:space="preserve"> SEQ MTEqn \c \* Arabic \* MERGEFORMAT </w:instrText>
      </w:r>
      <w:r w:rsidR="005D3985">
        <w:fldChar w:fldCharType="separate"/>
      </w:r>
      <w:r w:rsidR="00BC5548">
        <w:rPr>
          <w:noProof/>
        </w:rPr>
        <w:instrText>13</w:instrText>
      </w:r>
      <w:r w:rsidR="005D3985">
        <w:rPr>
          <w:noProof/>
        </w:rPr>
        <w:fldChar w:fldCharType="end"/>
      </w:r>
      <w:r>
        <w:instrText>)</w:instrText>
      </w:r>
      <w:r>
        <w:fldChar w:fldCharType="end"/>
      </w:r>
    </w:p>
    <w:p w14:paraId="21690344" w14:textId="77777777" w:rsidR="0001258C" w:rsidRPr="00B27196" w:rsidRDefault="0001258C" w:rsidP="0001258C">
      <w:pPr>
        <w:pStyle w:val="MTDisplayEquation"/>
      </w:pPr>
      <w:r>
        <w:tab/>
      </w:r>
      <w:r w:rsidR="00C31220" w:rsidRPr="005E1451">
        <w:rPr>
          <w:position w:val="-32"/>
        </w:rPr>
        <w:object w:dxaOrig="1579" w:dyaOrig="760" w14:anchorId="6F48E432">
          <v:shape id="_x0000_i1095" type="#_x0000_t75" style="width:78.75pt;height:39pt" o:ole="">
            <v:imagedata r:id="rId147" o:title=""/>
          </v:shape>
          <o:OLEObject Type="Embed" ProgID="Equation.DSMT4" ShapeID="_x0000_i1095" DrawAspect="Content" ObjectID="_1584988138"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D3985">
        <w:fldChar w:fldCharType="begin"/>
      </w:r>
      <w:r w:rsidR="005D3985">
        <w:instrText xml:space="preserve"> SEQ MTEqn \c \* Arabic \* MERGEFORMAT </w:instrText>
      </w:r>
      <w:r w:rsidR="005D3985">
        <w:fldChar w:fldCharType="separate"/>
      </w:r>
      <w:r w:rsidR="00BC5548">
        <w:rPr>
          <w:noProof/>
        </w:rPr>
        <w:instrText>14</w:instrText>
      </w:r>
      <w:r w:rsidR="005D3985">
        <w:rPr>
          <w:noProof/>
        </w:rPr>
        <w:fldChar w:fldCharType="end"/>
      </w:r>
      <w:r>
        <w:instrText>)</w:instrText>
      </w:r>
      <w:r>
        <w:fldChar w:fldCharType="end"/>
      </w:r>
    </w:p>
    <w:p w14:paraId="54AF1960" w14:textId="77777777" w:rsidR="00F21AC2" w:rsidRPr="006F7091" w:rsidRDefault="0001258C" w:rsidP="006F7091">
      <w:pPr>
        <w:spacing w:after="200" w:line="480" w:lineRule="auto"/>
        <w:rPr>
          <w:rFonts w:cstheme="minorHAnsi"/>
        </w:rPr>
      </w:pPr>
      <w:r>
        <w:t xml:space="preserve">where </w:t>
      </w:r>
      <w:r w:rsidR="00507B1C" w:rsidRPr="00507B1C">
        <w:rPr>
          <w:b/>
        </w:rPr>
        <w:t>U</w:t>
      </w:r>
      <w:r w:rsidR="00507B1C">
        <w:t xml:space="preserve"> is the identity matrix</w:t>
      </w:r>
      <w:r w:rsidR="005E1451">
        <w:t xml:space="preserve"> containing</w:t>
      </w:r>
      <w:r w:rsidR="00507B1C">
        <w:t xml:space="preserve"> the variances of the latent measurement errors</w:t>
      </w:r>
      <w:r w:rsidR="00507B1C" w:rsidRPr="00507B1C">
        <w:rPr>
          <w:i/>
        </w:rPr>
        <w:t xml:space="preserve"> </w:t>
      </w:r>
      <w:r w:rsidR="00507B1C" w:rsidRPr="00507B1C">
        <w:rPr>
          <w:rFonts w:cstheme="minorHAnsi"/>
          <w:i/>
        </w:rPr>
        <w:t>ε</w:t>
      </w:r>
      <w:r w:rsidR="00507B1C">
        <w:t xml:space="preserve">. While the solution in </w:t>
      </w:r>
      <w:r w:rsidR="00507B1C">
        <w:fldChar w:fldCharType="begin"/>
      </w:r>
      <w:r w:rsidR="00507B1C">
        <w:instrText xml:space="preserve"> GOTOBUTTON ZEqnNum494502  \* MERGEFORMAT </w:instrText>
      </w:r>
      <w:r w:rsidR="005D3985">
        <w:fldChar w:fldCharType="begin"/>
      </w:r>
      <w:r w:rsidR="005D3985">
        <w:instrText xml:space="preserve"> REF ZEqnNum494502 \* Charformat \! \* MERGEFORMAT </w:instrText>
      </w:r>
      <w:r w:rsidR="005D3985">
        <w:fldChar w:fldCharType="separate"/>
      </w:r>
      <w:r w:rsidR="00BC5548">
        <w:instrText>(9)</w:instrText>
      </w:r>
      <w:r w:rsidR="005D3985">
        <w:fldChar w:fldCharType="end"/>
      </w:r>
      <w:r w:rsidR="00507B1C">
        <w:fldChar w:fldCharType="end"/>
      </w:r>
      <w:r w:rsidR="00507B1C">
        <w:t xml:space="preserve"> and </w:t>
      </w:r>
      <w:r w:rsidR="00507B1C">
        <w:fldChar w:fldCharType="begin"/>
      </w:r>
      <w:r w:rsidR="00507B1C">
        <w:instrText xml:space="preserve"> GOTOBUTTON ZEqnNum688530  \* MERGEFORMAT </w:instrText>
      </w:r>
      <w:r w:rsidR="005D3985">
        <w:fldChar w:fldCharType="begin"/>
      </w:r>
      <w:r w:rsidR="005D3985">
        <w:instrText xml:space="preserve"> REF ZEqnNum688530 \* Charformat \! \* MERGEFORMAT </w:instrText>
      </w:r>
      <w:r w:rsidR="005D3985">
        <w:fldChar w:fldCharType="separate"/>
      </w:r>
      <w:r w:rsidR="00BC5548">
        <w:instrText>(10)</w:instrText>
      </w:r>
      <w:r w:rsidR="005D3985">
        <w:fldChar w:fldCharType="end"/>
      </w:r>
      <w:r w:rsidR="00507B1C">
        <w:fldChar w:fldCharType="end"/>
      </w:r>
      <w:r w:rsidR="005E1451">
        <w:t xml:space="preserve"> requires</w:t>
      </w:r>
      <w:r w:rsidR="00507B1C">
        <w:t xml:space="preserve"> further identification restriction</w:t>
      </w:r>
      <w:r w:rsidR="005E1451">
        <w:t>s</w:t>
      </w:r>
      <w:r w:rsidR="00507B1C">
        <w:t>, e.g. the lower triangular restriction of Anderson and Rubin (</w:t>
      </w:r>
      <w:r w:rsidR="00B82458">
        <w:t>1956)</w:t>
      </w:r>
      <w:r w:rsidR="00CC6038">
        <w:t>, the e</w:t>
      </w:r>
      <w:r w:rsidR="005E1451">
        <w:t>igen</w:t>
      </w:r>
      <w:r w:rsidR="00507B1C">
        <w:t xml:space="preserve">analysis of </w:t>
      </w:r>
      <w:r w:rsidR="00507B1C" w:rsidRPr="00B34F64">
        <w:rPr>
          <w:position w:val="-12"/>
        </w:rPr>
        <w:object w:dxaOrig="700" w:dyaOrig="360" w14:anchorId="5A6752BD">
          <v:shape id="_x0000_i1096" type="#_x0000_t75" style="width:35.25pt;height:18.75pt" o:ole="">
            <v:imagedata r:id="rId149" o:title=""/>
          </v:shape>
          <o:OLEObject Type="Embed" ProgID="Equation.DSMT4" ShapeID="_x0000_i1096" DrawAspect="Content" ObjectID="_1584988139" r:id="rId150"/>
        </w:object>
      </w:r>
      <w:r w:rsidR="005E1451">
        <w:t xml:space="preserve">appears to be </w:t>
      </w:r>
      <w:r w:rsidR="00141528">
        <w:t>adequate</w:t>
      </w:r>
      <w:r w:rsidR="005E1451">
        <w:t xml:space="preserve"> for the identification of </w:t>
      </w:r>
      <w:r w:rsidR="005E1451" w:rsidRPr="005E1451">
        <w:rPr>
          <w:b/>
        </w:rPr>
        <w:t>A</w:t>
      </w:r>
      <w:r w:rsidR="00141528">
        <w:t xml:space="preserve"> as shown </w:t>
      </w:r>
      <w:r w:rsidR="00507B1C">
        <w:t xml:space="preserve">in the </w:t>
      </w:r>
      <w:r w:rsidR="00D70D6C">
        <w:t>simulations below</w:t>
      </w:r>
      <w:r w:rsidR="00507B1C">
        <w:t>.</w:t>
      </w:r>
      <w:r w:rsidR="00D70D6C">
        <w:t xml:space="preserve"> For</w:t>
      </w:r>
      <w:r w:rsidR="005E1451">
        <w:t xml:space="preserve"> observed variables note that </w:t>
      </w:r>
      <w:r w:rsidR="00141528">
        <w:t xml:space="preserve">there </w:t>
      </w:r>
      <w:r w:rsidR="00141528" w:rsidRPr="006F7091">
        <w:rPr>
          <w:rFonts w:cstheme="minorHAnsi"/>
        </w:rPr>
        <w:t xml:space="preserve">are </w:t>
      </w:r>
      <w:r w:rsidR="00546ED8" w:rsidRPr="006F7091">
        <w:rPr>
          <w:rFonts w:cstheme="minorHAnsi"/>
        </w:rPr>
        <w:t xml:space="preserve">sufficient statistics </w:t>
      </w:r>
      <w:r w:rsidR="00A40CB6">
        <w:rPr>
          <w:rFonts w:cstheme="minorHAnsi"/>
        </w:rPr>
        <w:t xml:space="preserve">serving </w:t>
      </w:r>
      <w:r w:rsidR="00953FEE">
        <w:rPr>
          <w:rFonts w:cstheme="minorHAnsi"/>
        </w:rPr>
        <w:t>the equivalent purpose</w:t>
      </w:r>
      <w:r w:rsidR="00141528" w:rsidRPr="006F7091">
        <w:rPr>
          <w:rFonts w:cstheme="minorHAnsi"/>
        </w:rPr>
        <w:t xml:space="preserve"> </w:t>
      </w:r>
      <w:r w:rsidR="00953FEE">
        <w:rPr>
          <w:rFonts w:cstheme="minorHAnsi"/>
        </w:rPr>
        <w:t xml:space="preserve">of </w:t>
      </w:r>
      <w:r w:rsidR="00A40CB6" w:rsidRPr="00937897">
        <w:rPr>
          <w:position w:val="-12"/>
        </w:rPr>
        <w:object w:dxaOrig="1400" w:dyaOrig="360" w14:anchorId="48DE112C">
          <v:shape id="_x0000_i1097" type="#_x0000_t75" style="width:70.5pt;height:18pt" o:ole="">
            <v:imagedata r:id="rId151" o:title=""/>
          </v:shape>
          <o:OLEObject Type="Embed" ProgID="Equation.DSMT4" ShapeID="_x0000_i1097" DrawAspect="Content" ObjectID="_1584988140" r:id="rId152"/>
        </w:object>
      </w:r>
      <w:r w:rsidR="00A40CB6">
        <w:t xml:space="preserve"> </w:t>
      </w:r>
      <w:r w:rsidR="005E1451" w:rsidRPr="006F7091">
        <w:rPr>
          <w:rFonts w:cstheme="minorHAnsi"/>
        </w:rPr>
        <w:t>for maximum likelihood factor analysis.</w:t>
      </w:r>
    </w:p>
    <w:p w14:paraId="5C6D5143" w14:textId="77777777" w:rsidR="0070388A" w:rsidRPr="006F7091" w:rsidRDefault="00C32086" w:rsidP="006F7091">
      <w:pPr>
        <w:spacing w:after="200" w:line="480" w:lineRule="auto"/>
        <w:jc w:val="center"/>
        <w:rPr>
          <w:rFonts w:cstheme="minorHAnsi"/>
          <w:b/>
        </w:rPr>
      </w:pPr>
      <w:r w:rsidRPr="006F7091">
        <w:rPr>
          <w:rFonts w:cstheme="minorHAnsi"/>
          <w:b/>
        </w:rPr>
        <w:t xml:space="preserve">SAEM </w:t>
      </w:r>
      <w:r w:rsidR="00FF5BAF" w:rsidRPr="006F7091">
        <w:rPr>
          <w:rFonts w:cstheme="minorHAnsi"/>
          <w:b/>
        </w:rPr>
        <w:t>Algorithm</w:t>
      </w:r>
      <w:r w:rsidR="0070388A" w:rsidRPr="006F7091">
        <w:rPr>
          <w:rFonts w:cstheme="minorHAnsi"/>
          <w:b/>
        </w:rPr>
        <w:t xml:space="preserve"> </w:t>
      </w:r>
      <w:r w:rsidR="00B27196" w:rsidRPr="006F7091">
        <w:rPr>
          <w:rFonts w:cstheme="minorHAnsi"/>
          <w:b/>
        </w:rPr>
        <w:t xml:space="preserve">for </w:t>
      </w:r>
      <w:r w:rsidR="00F21AC2" w:rsidRPr="006F7091">
        <w:rPr>
          <w:rFonts w:cstheme="minorHAnsi"/>
          <w:b/>
        </w:rPr>
        <w:t xml:space="preserve">Exploratory </w:t>
      </w:r>
      <w:r w:rsidR="00790FB9" w:rsidRPr="006F7091">
        <w:rPr>
          <w:rFonts w:cstheme="minorHAnsi"/>
          <w:b/>
        </w:rPr>
        <w:t>M</w:t>
      </w:r>
      <w:r w:rsidR="00B27196" w:rsidRPr="006F7091">
        <w:rPr>
          <w:rFonts w:cstheme="minorHAnsi"/>
          <w:b/>
        </w:rPr>
        <w:t>IRT Factor Analysis</w:t>
      </w:r>
    </w:p>
    <w:p w14:paraId="68D36BED" w14:textId="77777777" w:rsidR="00E91F61" w:rsidRPr="00E91F61" w:rsidRDefault="00790B7B" w:rsidP="006F7091">
      <w:pPr>
        <w:spacing w:after="200" w:line="480" w:lineRule="auto"/>
        <w:rPr>
          <w:rFonts w:ascii="Times New Roman" w:hAnsi="Times New Roman"/>
        </w:rPr>
      </w:pPr>
      <w:r>
        <w:rPr>
          <w:rFonts w:cstheme="minorHAnsi"/>
        </w:rPr>
        <w:tab/>
      </w:r>
      <w:r w:rsidRPr="006F7091">
        <w:rPr>
          <w:rFonts w:cstheme="minorHAnsi"/>
        </w:rPr>
        <w:t>Building on previous work (Bock &amp; Aitken, 198</w:t>
      </w:r>
      <w:r w:rsidR="00BD7FC5" w:rsidRPr="006F7091">
        <w:rPr>
          <w:rFonts w:cstheme="minorHAnsi"/>
        </w:rPr>
        <w:t>1</w:t>
      </w:r>
      <w:r w:rsidRPr="006F7091">
        <w:rPr>
          <w:rFonts w:cstheme="minorHAnsi"/>
        </w:rPr>
        <w:t>; Takane &amp; de Lee</w:t>
      </w:r>
      <w:r w:rsidR="004064CF" w:rsidRPr="006F7091">
        <w:rPr>
          <w:rFonts w:cstheme="minorHAnsi"/>
        </w:rPr>
        <w:t>u</w:t>
      </w:r>
      <w:r w:rsidRPr="006F7091">
        <w:rPr>
          <w:rFonts w:cstheme="minorHAnsi"/>
        </w:rPr>
        <w:t>w, 1986; Albert,</w:t>
      </w:r>
      <w:r w:rsidRPr="00E91F61">
        <w:rPr>
          <w:rFonts w:ascii="Times New Roman" w:hAnsi="Times New Roman"/>
        </w:rPr>
        <w:t xml:space="preserve"> 1992; Meng &amp; Schilling,</w:t>
      </w:r>
      <w:r w:rsidR="001E38D8" w:rsidRPr="00E91F61">
        <w:rPr>
          <w:rFonts w:ascii="Times New Roman" w:hAnsi="Times New Roman"/>
        </w:rPr>
        <w:t xml:space="preserve"> 1</w:t>
      </w:r>
      <w:r w:rsidRPr="00E91F61">
        <w:rPr>
          <w:rFonts w:ascii="Times New Roman" w:hAnsi="Times New Roman"/>
        </w:rPr>
        <w:t>996</w:t>
      </w:r>
      <w:r w:rsidR="00212186" w:rsidRPr="00E91F61">
        <w:rPr>
          <w:rFonts w:ascii="Times New Roman" w:hAnsi="Times New Roman"/>
        </w:rPr>
        <w:t>; Fox, 2003</w:t>
      </w:r>
      <w:r w:rsidR="00BD7FC5" w:rsidRPr="00E91F61">
        <w:rPr>
          <w:rFonts w:ascii="Times New Roman" w:hAnsi="Times New Roman"/>
        </w:rPr>
        <w:t>; Cai, 2010</w:t>
      </w:r>
      <w:r w:rsidRPr="00E91F61">
        <w:rPr>
          <w:rFonts w:ascii="Times New Roman" w:hAnsi="Times New Roman"/>
        </w:rPr>
        <w:t xml:space="preserve">) the estimation procedure </w:t>
      </w:r>
      <w:r w:rsidR="00272C78" w:rsidRPr="00E91F61">
        <w:rPr>
          <w:rFonts w:ascii="Times New Roman" w:hAnsi="Times New Roman"/>
        </w:rPr>
        <w:t xml:space="preserve">in this paper </w:t>
      </w:r>
      <w:r w:rsidR="00CE56DE" w:rsidRPr="00E91F61">
        <w:rPr>
          <w:rFonts w:ascii="Times New Roman" w:hAnsi="Times New Roman"/>
        </w:rPr>
        <w:t>applies</w:t>
      </w:r>
      <w:r w:rsidRPr="00E91F61">
        <w:rPr>
          <w:rFonts w:ascii="Times New Roman" w:hAnsi="Times New Roman"/>
        </w:rPr>
        <w:t xml:space="preserve"> the</w:t>
      </w:r>
      <w:r w:rsidR="00272C78" w:rsidRPr="00E91F61">
        <w:rPr>
          <w:rFonts w:ascii="Times New Roman" w:hAnsi="Times New Roman"/>
        </w:rPr>
        <w:t xml:space="preserve"> SAEM </w:t>
      </w:r>
      <w:r w:rsidR="00945EDF" w:rsidRPr="00E91F61">
        <w:rPr>
          <w:rFonts w:ascii="Times New Roman" w:hAnsi="Times New Roman"/>
        </w:rPr>
        <w:t>method</w:t>
      </w:r>
      <w:r w:rsidR="00272C78" w:rsidRPr="00E91F61">
        <w:rPr>
          <w:rFonts w:ascii="Times New Roman" w:hAnsi="Times New Roman"/>
        </w:rPr>
        <w:t xml:space="preserve"> </w:t>
      </w:r>
      <w:r w:rsidR="00FB14ED">
        <w:rPr>
          <w:rFonts w:ascii="Times New Roman" w:hAnsi="Times New Roman"/>
        </w:rPr>
        <w:t>(</w:t>
      </w:r>
      <w:r w:rsidR="00945EDF" w:rsidRPr="00E91F61">
        <w:rPr>
          <w:rFonts w:ascii="Times New Roman" w:hAnsi="Times New Roman"/>
        </w:rPr>
        <w:t>Delyon</w:t>
      </w:r>
      <w:r w:rsidR="00FB14ED">
        <w:rPr>
          <w:rFonts w:ascii="Times New Roman" w:hAnsi="Times New Roman"/>
        </w:rPr>
        <w:t xml:space="preserve"> et al., </w:t>
      </w:r>
      <w:r w:rsidRPr="00E91F61">
        <w:rPr>
          <w:rFonts w:ascii="Times New Roman" w:hAnsi="Times New Roman"/>
        </w:rPr>
        <w:t>1999</w:t>
      </w:r>
      <w:r w:rsidR="00FB14ED">
        <w:rPr>
          <w:rFonts w:ascii="Times New Roman" w:hAnsi="Times New Roman"/>
        </w:rPr>
        <w:t xml:space="preserve">; </w:t>
      </w:r>
      <w:r w:rsidR="00FB14ED">
        <w:rPr>
          <w:rFonts w:cstheme="minorHAnsi"/>
          <w:sz w:val="23"/>
          <w:szCs w:val="23"/>
        </w:rPr>
        <w:t xml:space="preserve">Kuhn &amp; Lavielle, </w:t>
      </w:r>
      <w:r w:rsidR="00FB14ED" w:rsidRPr="00BA6DCC">
        <w:rPr>
          <w:rFonts w:cstheme="minorHAnsi"/>
          <w:sz w:val="23"/>
          <w:szCs w:val="23"/>
        </w:rPr>
        <w:t>2005).</w:t>
      </w:r>
      <w:r w:rsidRPr="00E91F61">
        <w:rPr>
          <w:rFonts w:ascii="Times New Roman" w:hAnsi="Times New Roman"/>
        </w:rPr>
        <w:t xml:space="preserve"> </w:t>
      </w:r>
      <w:r w:rsidR="00DC3F44">
        <w:rPr>
          <w:rFonts w:ascii="Times New Roman" w:hAnsi="Times New Roman"/>
        </w:rPr>
        <w:t>The algorithm</w:t>
      </w:r>
      <w:r w:rsidR="00B16A15">
        <w:rPr>
          <w:rFonts w:ascii="Times New Roman" w:hAnsi="Times New Roman"/>
        </w:rPr>
        <w:t xml:space="preserve"> below is given for polytomous items of which the procedure for dichotomous items is a special case. </w:t>
      </w:r>
      <w:r w:rsidR="00680C52" w:rsidRPr="00E91F61">
        <w:rPr>
          <w:rFonts w:ascii="Times New Roman" w:hAnsi="Times New Roman"/>
        </w:rPr>
        <w:t>A</w:t>
      </w:r>
      <w:r w:rsidR="00E91F61">
        <w:rPr>
          <w:rFonts w:ascii="Times New Roman" w:hAnsi="Times New Roman"/>
        </w:rPr>
        <w:t>ssume</w:t>
      </w:r>
      <w:r w:rsidR="00680C52" w:rsidRPr="00E91F61">
        <w:rPr>
          <w:rFonts w:ascii="Times New Roman" w:hAnsi="Times New Roman"/>
        </w:rPr>
        <w:t xml:space="preserve"> </w:t>
      </w:r>
      <w:r w:rsidR="00FC42E8">
        <w:rPr>
          <w:rFonts w:ascii="Times New Roman" w:hAnsi="Times New Roman"/>
          <w:i/>
        </w:rPr>
        <w:t xml:space="preserve">κ </w:t>
      </w:r>
      <w:r w:rsidR="00680C52" w:rsidRPr="00E91F61">
        <w:rPr>
          <w:rFonts w:ascii="Times New Roman" w:hAnsi="Times New Roman"/>
        </w:rPr>
        <w:t xml:space="preserve">ordinal categories of an observed item response. </w:t>
      </w:r>
      <w:r w:rsidR="00E91F61" w:rsidRPr="00E91F61">
        <w:rPr>
          <w:rFonts w:ascii="Times New Roman" w:hAnsi="Times New Roman"/>
        </w:rPr>
        <w:t xml:space="preserve">The latent regression model is given by </w:t>
      </w:r>
    </w:p>
    <w:p w14:paraId="11E05537" w14:textId="77777777" w:rsidR="001A3356" w:rsidRDefault="001A3356" w:rsidP="001A3356">
      <w:pPr>
        <w:pStyle w:val="MTDisplayEquation"/>
        <w:rPr>
          <w:rFonts w:ascii="Times New Roman" w:hAnsi="Times New Roman" w:cs="Times New Roman"/>
        </w:rPr>
      </w:pPr>
      <w:r w:rsidRPr="00E91F61">
        <w:rPr>
          <w:rFonts w:ascii="Times New Roman" w:hAnsi="Times New Roman" w:cs="Times New Roman"/>
        </w:rPr>
        <w:lastRenderedPageBreak/>
        <w:tab/>
      </w:r>
      <w:r w:rsidRPr="00E91F61">
        <w:rPr>
          <w:rFonts w:ascii="Times New Roman" w:hAnsi="Times New Roman" w:cs="Times New Roman"/>
          <w:position w:val="-32"/>
        </w:rPr>
        <w:object w:dxaOrig="2460" w:dyaOrig="760" w14:anchorId="0A45B023">
          <v:shape id="_x0000_i1098" type="#_x0000_t75" style="width:123.75pt;height:39pt" o:ole="">
            <v:imagedata r:id="rId153" o:title=""/>
          </v:shape>
          <o:OLEObject Type="Embed" ProgID="Equation.DSMT4" ShapeID="_x0000_i1098" DrawAspect="Content" ObjectID="_1584988141" r:id="rId154"/>
        </w:object>
      </w:r>
      <w:r w:rsidRPr="00E91F61">
        <w:rPr>
          <w:rFonts w:ascii="Times New Roman" w:hAnsi="Times New Roman" w:cs="Times New Roman"/>
        </w:rPr>
        <w:t xml:space="preserve"> </w:t>
      </w:r>
      <w:r w:rsidRPr="00E91F61">
        <w:rPr>
          <w:rFonts w:ascii="Times New Roman" w:hAnsi="Times New Roman" w:cs="Times New Roman"/>
        </w:rPr>
        <w:tab/>
      </w:r>
      <w:r w:rsidRPr="00E91F61">
        <w:rPr>
          <w:rFonts w:ascii="Times New Roman" w:hAnsi="Times New Roman" w:cs="Times New Roman"/>
        </w:rPr>
        <w:fldChar w:fldCharType="begin"/>
      </w:r>
      <w:r w:rsidRPr="00E91F61">
        <w:rPr>
          <w:rFonts w:ascii="Times New Roman" w:hAnsi="Times New Roman" w:cs="Times New Roman"/>
        </w:rPr>
        <w:instrText xml:space="preserve"> MACROBUTTON MTPlaceRef \* MERGEFORMAT </w:instrText>
      </w:r>
      <w:r w:rsidRPr="00E91F61">
        <w:rPr>
          <w:rFonts w:ascii="Times New Roman" w:hAnsi="Times New Roman" w:cs="Times New Roman"/>
        </w:rPr>
        <w:fldChar w:fldCharType="begin"/>
      </w:r>
      <w:r w:rsidRPr="00E91F61">
        <w:rPr>
          <w:rFonts w:ascii="Times New Roman" w:hAnsi="Times New Roman" w:cs="Times New Roman"/>
        </w:rPr>
        <w:instrText xml:space="preserve"> SEQ MTEqn \h \* MERGEFORMAT </w:instrText>
      </w:r>
      <w:r w:rsidRPr="00E91F61">
        <w:rPr>
          <w:rFonts w:ascii="Times New Roman" w:hAnsi="Times New Roman" w:cs="Times New Roman"/>
        </w:rPr>
        <w:fldChar w:fldCharType="end"/>
      </w:r>
      <w:r w:rsidRPr="00E91F61">
        <w:rPr>
          <w:rFonts w:ascii="Times New Roman" w:hAnsi="Times New Roman" w:cs="Times New Roman"/>
        </w:rPr>
        <w:instrText>(</w:instrText>
      </w:r>
      <w:r w:rsidRPr="00E91F61">
        <w:rPr>
          <w:rFonts w:ascii="Times New Roman" w:hAnsi="Times New Roman" w:cs="Times New Roman"/>
        </w:rPr>
        <w:fldChar w:fldCharType="begin"/>
      </w:r>
      <w:r w:rsidRPr="00E91F61">
        <w:rPr>
          <w:rFonts w:ascii="Times New Roman" w:hAnsi="Times New Roman" w:cs="Times New Roman"/>
        </w:rPr>
        <w:instrText xml:space="preserve"> SEQ MTEqn \c \* Arabic \* MERGEFORMAT </w:instrText>
      </w:r>
      <w:r w:rsidRPr="00E91F61">
        <w:rPr>
          <w:rFonts w:ascii="Times New Roman" w:hAnsi="Times New Roman" w:cs="Times New Roman"/>
        </w:rPr>
        <w:fldChar w:fldCharType="separate"/>
      </w:r>
      <w:r w:rsidR="00BC5548">
        <w:rPr>
          <w:rFonts w:ascii="Times New Roman" w:hAnsi="Times New Roman" w:cs="Times New Roman"/>
          <w:noProof/>
        </w:rPr>
        <w:instrText>15</w:instrText>
      </w:r>
      <w:r w:rsidRPr="00E91F61">
        <w:rPr>
          <w:rFonts w:ascii="Times New Roman" w:hAnsi="Times New Roman" w:cs="Times New Roman"/>
          <w:noProof/>
        </w:rPr>
        <w:fldChar w:fldCharType="end"/>
      </w:r>
      <w:r w:rsidRPr="00E91F61">
        <w:rPr>
          <w:rFonts w:ascii="Times New Roman" w:hAnsi="Times New Roman" w:cs="Times New Roman"/>
        </w:rPr>
        <w:instrText>)</w:instrText>
      </w:r>
      <w:r w:rsidRPr="00E91F61">
        <w:rPr>
          <w:rFonts w:ascii="Times New Roman" w:hAnsi="Times New Roman" w:cs="Times New Roman"/>
        </w:rPr>
        <w:fldChar w:fldCharType="end"/>
      </w:r>
    </w:p>
    <w:p w14:paraId="6631EAF5" w14:textId="34F7C822" w:rsidR="00995DF5" w:rsidRDefault="00E91F61" w:rsidP="00995DF5">
      <w:pPr>
        <w:spacing w:line="480" w:lineRule="auto"/>
        <w:ind w:left="-90"/>
        <w:rPr>
          <w:rFonts w:ascii="Times New Roman" w:hAnsi="Times New Roman"/>
        </w:rPr>
      </w:pPr>
      <w:r w:rsidRPr="00E91F61">
        <w:rPr>
          <w:rFonts w:ascii="Times New Roman" w:hAnsi="Times New Roman"/>
        </w:rPr>
        <w:t>where</w:t>
      </w:r>
      <w:r w:rsidR="00AA5B7A">
        <w:rPr>
          <w:rFonts w:ascii="Times New Roman" w:hAnsi="Times New Roman"/>
        </w:rPr>
        <w:t xml:space="preserve"> </w:t>
      </w:r>
      <w:r w:rsidR="00FC42E8" w:rsidRPr="00E91F61">
        <w:rPr>
          <w:rFonts w:ascii="Times New Roman" w:hAnsi="Times New Roman"/>
          <w:position w:val="-10"/>
        </w:rPr>
        <w:object w:dxaOrig="1500" w:dyaOrig="320" w14:anchorId="2E82D874">
          <v:shape id="_x0000_i1099" type="#_x0000_t75" style="width:75.75pt;height:15.75pt" o:ole="">
            <v:imagedata r:id="rId155" o:title=""/>
          </v:shape>
          <o:OLEObject Type="Embed" ProgID="Equation.DSMT4" ShapeID="_x0000_i1099" DrawAspect="Content" ObjectID="_1584988142" r:id="rId156"/>
        </w:object>
      </w:r>
      <w:r w:rsidR="00AA5B7A">
        <w:rPr>
          <w:rFonts w:ascii="Times New Roman" w:hAnsi="Times New Roman"/>
        </w:rPr>
        <w:t xml:space="preserve"> </w:t>
      </w:r>
      <w:r w:rsidRPr="00E91F61">
        <w:rPr>
          <w:rFonts w:ascii="Times New Roman" w:hAnsi="Times New Roman"/>
        </w:rPr>
        <w:t>indexes item t</w:t>
      </w:r>
      <w:r w:rsidR="00A82823">
        <w:rPr>
          <w:rFonts w:ascii="Times New Roman" w:hAnsi="Times New Roman"/>
        </w:rPr>
        <w:t>hresholds</w:t>
      </w:r>
      <w:r w:rsidRPr="00E91F61">
        <w:rPr>
          <w:rFonts w:ascii="Times New Roman" w:hAnsi="Times New Roman"/>
        </w:rPr>
        <w:t xml:space="preserve">. </w:t>
      </w:r>
    </w:p>
    <w:p w14:paraId="240F99E3" w14:textId="77777777" w:rsidR="006B3E9F" w:rsidRPr="006B3E9F" w:rsidRDefault="00995DF5" w:rsidP="006B3E9F">
      <w:pPr>
        <w:pStyle w:val="ListParagraph"/>
        <w:numPr>
          <w:ilvl w:val="0"/>
          <w:numId w:val="7"/>
        </w:numPr>
        <w:spacing w:line="480" w:lineRule="auto"/>
        <w:rPr>
          <w:rFonts w:ascii="Times New Roman" w:hAnsi="Times New Roman"/>
        </w:rPr>
      </w:pPr>
      <w:r w:rsidRPr="006B3E9F">
        <w:rPr>
          <w:rFonts w:ascii="Times New Roman" w:hAnsi="Times New Roman"/>
          <w:i/>
        </w:rPr>
        <w:t>Draw missing values x for estimating item thresholds</w:t>
      </w:r>
      <w:r w:rsidRPr="006B3E9F">
        <w:rPr>
          <w:rFonts w:ascii="Times New Roman" w:hAnsi="Times New Roman"/>
        </w:rPr>
        <w:t xml:space="preserve">. </w:t>
      </w:r>
    </w:p>
    <w:p w14:paraId="058F6DFD" w14:textId="77777777" w:rsidR="00E91F61" w:rsidRPr="006B3E9F" w:rsidRDefault="00E91F61" w:rsidP="006B3E9F">
      <w:pPr>
        <w:spacing w:line="480" w:lineRule="auto"/>
        <w:rPr>
          <w:rFonts w:ascii="Times New Roman" w:hAnsi="Times New Roman"/>
        </w:rPr>
      </w:pPr>
      <w:r w:rsidRPr="006B3E9F">
        <w:rPr>
          <w:rFonts w:ascii="Times New Roman" w:hAnsi="Times New Roman"/>
        </w:rPr>
        <w:t>Ordinal item option propensities</w:t>
      </w:r>
      <w:r w:rsidR="00953FEE" w:rsidRPr="006B3E9F">
        <w:rPr>
          <w:rFonts w:ascii="Times New Roman" w:hAnsi="Times New Roman"/>
        </w:rPr>
        <w:t xml:space="preserve"> </w:t>
      </w:r>
      <w:r w:rsidRPr="00E91F61">
        <w:rPr>
          <w:position w:val="-6"/>
        </w:rPr>
        <w:object w:dxaOrig="200" w:dyaOrig="220" w14:anchorId="6CB69448">
          <v:shape id="_x0000_i1100" type="#_x0000_t75" style="width:8.25pt;height:10.5pt" o:ole="">
            <v:imagedata r:id="rId157" o:title=""/>
          </v:shape>
          <o:OLEObject Type="Embed" ProgID="Equation.DSMT4" ShapeID="_x0000_i1100" DrawAspect="Content" ObjectID="_1584988143" r:id="rId158"/>
        </w:object>
      </w:r>
      <w:r w:rsidRPr="006B3E9F">
        <w:rPr>
          <w:rFonts w:ascii="Times New Roman" w:hAnsi="Times New Roman"/>
        </w:rPr>
        <w:t xml:space="preserve"> </w:t>
      </w:r>
      <w:r w:rsidR="00546ED8" w:rsidRPr="006B3E9F">
        <w:rPr>
          <w:rFonts w:ascii="Times New Roman" w:hAnsi="Times New Roman"/>
        </w:rPr>
        <w:t xml:space="preserve">are </w:t>
      </w:r>
      <w:r w:rsidR="0000785E" w:rsidRPr="006B3E9F">
        <w:rPr>
          <w:rFonts w:ascii="Times New Roman" w:hAnsi="Times New Roman"/>
        </w:rPr>
        <w:t>drawn as</w:t>
      </w:r>
    </w:p>
    <w:p w14:paraId="6A7B3230" w14:textId="77777777" w:rsidR="00E91F61" w:rsidRDefault="00E91F61" w:rsidP="00995DF5">
      <w:pPr>
        <w:pStyle w:val="MTDisplayEquation"/>
        <w:rPr>
          <w:rFonts w:ascii="Times New Roman" w:hAnsi="Times New Roman" w:cs="Times New Roman"/>
        </w:rPr>
      </w:pPr>
      <w:r w:rsidRPr="00E91F61">
        <w:rPr>
          <w:rFonts w:ascii="Times New Roman" w:hAnsi="Times New Roman" w:cs="Times New Roman"/>
        </w:rPr>
        <w:tab/>
      </w:r>
      <w:r w:rsidR="00546ED8" w:rsidRPr="00E91F61">
        <w:rPr>
          <w:rFonts w:ascii="Times New Roman" w:hAnsi="Times New Roman" w:cs="Times New Roman"/>
          <w:position w:val="-42"/>
        </w:rPr>
        <w:object w:dxaOrig="4280" w:dyaOrig="960" w14:anchorId="33638C90">
          <v:shape id="_x0000_i1101" type="#_x0000_t75" style="width:213.75pt;height:48pt" o:ole="">
            <v:imagedata r:id="rId159" o:title=""/>
          </v:shape>
          <o:OLEObject Type="Embed" ProgID="Equation.DSMT4" ShapeID="_x0000_i1101" DrawAspect="Content" ObjectID="_1584988144" r:id="rId160"/>
        </w:object>
      </w:r>
      <w:r w:rsidRPr="00E91F61">
        <w:rPr>
          <w:rFonts w:ascii="Times New Roman" w:hAnsi="Times New Roman" w:cs="Times New Roman"/>
        </w:rPr>
        <w:tab/>
      </w:r>
      <w:r w:rsidRPr="00E91F61">
        <w:rPr>
          <w:rFonts w:ascii="Times New Roman" w:hAnsi="Times New Roman" w:cs="Times New Roman"/>
        </w:rPr>
        <w:fldChar w:fldCharType="begin"/>
      </w:r>
      <w:r w:rsidRPr="00E91F61">
        <w:rPr>
          <w:rFonts w:ascii="Times New Roman" w:hAnsi="Times New Roman" w:cs="Times New Roman"/>
        </w:rPr>
        <w:instrText xml:space="preserve"> MACROBUTTON MTPlaceRef \* MERGEFORMAT </w:instrText>
      </w:r>
      <w:r w:rsidRPr="00E91F61">
        <w:rPr>
          <w:rFonts w:ascii="Times New Roman" w:hAnsi="Times New Roman" w:cs="Times New Roman"/>
        </w:rPr>
        <w:fldChar w:fldCharType="begin"/>
      </w:r>
      <w:r w:rsidRPr="00E91F61">
        <w:rPr>
          <w:rFonts w:ascii="Times New Roman" w:hAnsi="Times New Roman" w:cs="Times New Roman"/>
        </w:rPr>
        <w:instrText xml:space="preserve"> SEQ MTEqn \h \* MERGEFORMAT </w:instrText>
      </w:r>
      <w:r w:rsidRPr="00E91F61">
        <w:rPr>
          <w:rFonts w:ascii="Times New Roman" w:hAnsi="Times New Roman" w:cs="Times New Roman"/>
        </w:rPr>
        <w:fldChar w:fldCharType="end"/>
      </w:r>
      <w:bookmarkStart w:id="8" w:name="ZEqnNum569401"/>
      <w:r w:rsidRPr="00E91F61">
        <w:rPr>
          <w:rFonts w:ascii="Times New Roman" w:hAnsi="Times New Roman" w:cs="Times New Roman"/>
        </w:rPr>
        <w:instrText>(</w:instrText>
      </w:r>
      <w:r w:rsidRPr="00E91F61">
        <w:rPr>
          <w:rFonts w:ascii="Times New Roman" w:hAnsi="Times New Roman" w:cs="Times New Roman"/>
        </w:rPr>
        <w:fldChar w:fldCharType="begin"/>
      </w:r>
      <w:r w:rsidRPr="00E91F61">
        <w:rPr>
          <w:rFonts w:ascii="Times New Roman" w:hAnsi="Times New Roman" w:cs="Times New Roman"/>
        </w:rPr>
        <w:instrText xml:space="preserve"> SEQ MTEqn \c \* Arabic \* MERGEFORMAT </w:instrText>
      </w:r>
      <w:r w:rsidRPr="00E91F61">
        <w:rPr>
          <w:rFonts w:ascii="Times New Roman" w:hAnsi="Times New Roman" w:cs="Times New Roman"/>
        </w:rPr>
        <w:fldChar w:fldCharType="separate"/>
      </w:r>
      <w:r w:rsidR="00BC5548">
        <w:rPr>
          <w:rFonts w:ascii="Times New Roman" w:hAnsi="Times New Roman" w:cs="Times New Roman"/>
          <w:noProof/>
        </w:rPr>
        <w:instrText>16</w:instrText>
      </w:r>
      <w:r w:rsidRPr="00E91F61">
        <w:rPr>
          <w:rFonts w:ascii="Times New Roman" w:hAnsi="Times New Roman" w:cs="Times New Roman"/>
          <w:noProof/>
        </w:rPr>
        <w:fldChar w:fldCharType="end"/>
      </w:r>
      <w:r w:rsidRPr="00E91F61">
        <w:rPr>
          <w:rFonts w:ascii="Times New Roman" w:hAnsi="Times New Roman" w:cs="Times New Roman"/>
        </w:rPr>
        <w:instrText>)</w:instrText>
      </w:r>
      <w:bookmarkEnd w:id="8"/>
      <w:r w:rsidRPr="00E91F61">
        <w:rPr>
          <w:rFonts w:ascii="Times New Roman" w:hAnsi="Times New Roman" w:cs="Times New Roman"/>
        </w:rPr>
        <w:fldChar w:fldCharType="end"/>
      </w:r>
    </w:p>
    <w:p w14:paraId="13414CE2" w14:textId="77777777" w:rsidR="00680C52" w:rsidRPr="00367ADC" w:rsidRDefault="00E91F61" w:rsidP="00995DF5">
      <w:pPr>
        <w:pStyle w:val="NoSpacing"/>
        <w:spacing w:line="480" w:lineRule="auto"/>
        <w:rPr>
          <w:rFonts w:ascii="Times New Roman" w:hAnsi="Times New Roman"/>
          <w:szCs w:val="24"/>
        </w:rPr>
      </w:pPr>
      <w:r w:rsidRPr="00E91F61">
        <w:rPr>
          <w:rFonts w:ascii="Times New Roman" w:hAnsi="Times New Roman"/>
          <w:szCs w:val="24"/>
        </w:rPr>
        <w:t xml:space="preserve">Random values of </w:t>
      </w:r>
      <w:r w:rsidRPr="00E91F61">
        <w:rPr>
          <w:rFonts w:ascii="Times New Roman" w:hAnsi="Times New Roman"/>
          <w:position w:val="-14"/>
          <w:szCs w:val="24"/>
        </w:rPr>
        <w:object w:dxaOrig="340" w:dyaOrig="380" w14:anchorId="0D143447">
          <v:shape id="_x0000_i1102" type="#_x0000_t75" style="width:16.5pt;height:19.5pt" o:ole="">
            <v:imagedata r:id="rId161" o:title=""/>
          </v:shape>
          <o:OLEObject Type="Embed" ProgID="Equation.DSMT4" ShapeID="_x0000_i1102" DrawAspect="Content" ObjectID="_1584988145" r:id="rId162"/>
        </w:object>
      </w:r>
      <w:r w:rsidRPr="00E91F61">
        <w:rPr>
          <w:rFonts w:ascii="Times New Roman" w:hAnsi="Times New Roman"/>
          <w:szCs w:val="24"/>
        </w:rPr>
        <w:t xml:space="preserve"> are </w:t>
      </w:r>
      <w:r w:rsidR="00546ED8">
        <w:rPr>
          <w:rFonts w:ascii="Times New Roman" w:hAnsi="Times New Roman"/>
          <w:szCs w:val="24"/>
        </w:rPr>
        <w:t xml:space="preserve">independently </w:t>
      </w:r>
      <w:r w:rsidRPr="00E91F61">
        <w:rPr>
          <w:rFonts w:ascii="Times New Roman" w:hAnsi="Times New Roman"/>
          <w:szCs w:val="24"/>
        </w:rPr>
        <w:t>generated for each individual for each item from the trunc</w:t>
      </w:r>
      <w:r>
        <w:rPr>
          <w:rFonts w:ascii="Times New Roman" w:hAnsi="Times New Roman"/>
          <w:szCs w:val="24"/>
        </w:rPr>
        <w:t xml:space="preserve">ated normal </w:t>
      </w:r>
      <w:r w:rsidR="00B16A15">
        <w:rPr>
          <w:rFonts w:ascii="Times New Roman" w:hAnsi="Times New Roman"/>
          <w:szCs w:val="24"/>
        </w:rPr>
        <w:t>distribution</w:t>
      </w:r>
      <w:r w:rsidR="00546ED8">
        <w:rPr>
          <w:rFonts w:ascii="Times New Roman" w:hAnsi="Times New Roman"/>
          <w:szCs w:val="24"/>
        </w:rPr>
        <w:t>s</w:t>
      </w:r>
      <w:r w:rsidR="00B16A15">
        <w:rPr>
          <w:rFonts w:ascii="Times New Roman" w:hAnsi="Times New Roman"/>
          <w:szCs w:val="24"/>
        </w:rPr>
        <w:t xml:space="preserve"> </w:t>
      </w:r>
      <w:r w:rsidRPr="00E91F61">
        <w:rPr>
          <w:rFonts w:ascii="Times New Roman" w:hAnsi="Times New Roman"/>
          <w:szCs w:val="24"/>
        </w:rPr>
        <w:t xml:space="preserve">in </w:t>
      </w:r>
      <w:r w:rsidRPr="00E91F61">
        <w:rPr>
          <w:rFonts w:ascii="Times New Roman" w:hAnsi="Times New Roman"/>
          <w:szCs w:val="24"/>
        </w:rPr>
        <w:fldChar w:fldCharType="begin"/>
      </w:r>
      <w:r w:rsidRPr="00E91F61">
        <w:rPr>
          <w:rFonts w:ascii="Times New Roman" w:hAnsi="Times New Roman"/>
          <w:szCs w:val="24"/>
        </w:rPr>
        <w:instrText xml:space="preserve"> GOTOBUTTON ZEqnNum569401  \* MERGEFORMAT </w:instrText>
      </w:r>
      <w:r w:rsidRPr="00E91F61">
        <w:rPr>
          <w:rFonts w:ascii="Times New Roman" w:hAnsi="Times New Roman"/>
          <w:szCs w:val="24"/>
        </w:rPr>
        <w:fldChar w:fldCharType="begin"/>
      </w:r>
      <w:r w:rsidRPr="00E91F61">
        <w:rPr>
          <w:rFonts w:ascii="Times New Roman" w:hAnsi="Times New Roman"/>
          <w:szCs w:val="24"/>
        </w:rPr>
        <w:instrText xml:space="preserve"> REF ZEqnNum569401 \* Charformat \! \* MERGEFORMAT </w:instrText>
      </w:r>
      <w:r w:rsidRPr="00E91F61">
        <w:rPr>
          <w:rFonts w:ascii="Times New Roman" w:hAnsi="Times New Roman"/>
          <w:szCs w:val="24"/>
        </w:rPr>
        <w:fldChar w:fldCharType="separate"/>
      </w:r>
      <w:r w:rsidR="00BC5548" w:rsidRPr="00BC5548">
        <w:rPr>
          <w:rFonts w:ascii="Times New Roman" w:hAnsi="Times New Roman"/>
          <w:szCs w:val="24"/>
        </w:rPr>
        <w:instrText>(16)</w:instrText>
      </w:r>
      <w:r w:rsidRPr="00E91F61">
        <w:rPr>
          <w:rFonts w:ascii="Times New Roman" w:hAnsi="Times New Roman"/>
          <w:szCs w:val="24"/>
        </w:rPr>
        <w:fldChar w:fldCharType="end"/>
      </w:r>
      <w:r w:rsidRPr="00E91F61">
        <w:rPr>
          <w:rFonts w:ascii="Times New Roman" w:hAnsi="Times New Roman"/>
          <w:szCs w:val="24"/>
        </w:rPr>
        <w:fldChar w:fldCharType="end"/>
      </w:r>
      <w:r w:rsidRPr="00E91F61">
        <w:rPr>
          <w:rFonts w:ascii="Times New Roman" w:hAnsi="Times New Roman"/>
          <w:szCs w:val="24"/>
        </w:rPr>
        <w:t>.</w:t>
      </w:r>
      <w:r w:rsidR="00367ADC">
        <w:rPr>
          <w:rFonts w:ascii="Times New Roman" w:hAnsi="Times New Roman"/>
          <w:szCs w:val="24"/>
        </w:rPr>
        <w:t xml:space="preserve"> I</w:t>
      </w:r>
      <w:r>
        <w:rPr>
          <w:rFonts w:ascii="Times New Roman" w:hAnsi="Times New Roman"/>
          <w:szCs w:val="24"/>
        </w:rPr>
        <w:t xml:space="preserve">tem </w:t>
      </w:r>
      <w:r w:rsidR="00546ED8">
        <w:rPr>
          <w:rFonts w:ascii="Times New Roman" w:hAnsi="Times New Roman"/>
          <w:szCs w:val="24"/>
        </w:rPr>
        <w:t xml:space="preserve">difficulties </w:t>
      </w:r>
      <w:r w:rsidR="00546ED8" w:rsidRPr="00937897">
        <w:rPr>
          <w:position w:val="-14"/>
        </w:rPr>
        <w:object w:dxaOrig="260" w:dyaOrig="380" w14:anchorId="5B26319A">
          <v:shape id="_x0000_i1103" type="#_x0000_t75" style="width:12.75pt;height:18.75pt" o:ole="">
            <v:imagedata r:id="rId163" o:title=""/>
          </v:shape>
          <o:OLEObject Type="Embed" ProgID="Equation.DSMT4" ShapeID="_x0000_i1103" DrawAspect="Content" ObjectID="_1584988146" r:id="rId164"/>
        </w:object>
      </w:r>
      <w:r w:rsidR="00546ED8">
        <w:rPr>
          <w:rFonts w:ascii="Times New Roman" w:hAnsi="Times New Roman"/>
          <w:szCs w:val="24"/>
        </w:rPr>
        <w:t xml:space="preserve"> and decentered </w:t>
      </w:r>
      <w:r>
        <w:rPr>
          <w:rFonts w:ascii="Times New Roman" w:hAnsi="Times New Roman"/>
          <w:szCs w:val="24"/>
        </w:rPr>
        <w:t>thresholds</w:t>
      </w:r>
      <w:r w:rsidR="00546ED8">
        <w:rPr>
          <w:rFonts w:ascii="Times New Roman" w:hAnsi="Times New Roman"/>
          <w:szCs w:val="24"/>
        </w:rPr>
        <w:t xml:space="preserve"> </w:t>
      </w:r>
      <w:r w:rsidR="00546ED8" w:rsidRPr="00937897">
        <w:rPr>
          <w:position w:val="-14"/>
        </w:rPr>
        <w:object w:dxaOrig="320" w:dyaOrig="380" w14:anchorId="6349C86B">
          <v:shape id="_x0000_i1104" type="#_x0000_t75" style="width:15.75pt;height:18.75pt" o:ole="">
            <v:imagedata r:id="rId165" o:title=""/>
          </v:shape>
          <o:OLEObject Type="Embed" ProgID="Equation.DSMT4" ShapeID="_x0000_i1104" DrawAspect="Content" ObjectID="_1584988147" r:id="rId166"/>
        </w:object>
      </w:r>
      <w:r w:rsidR="0000785E">
        <w:rPr>
          <w:rFonts w:ascii="Times New Roman" w:hAnsi="Times New Roman"/>
          <w:szCs w:val="24"/>
        </w:rPr>
        <w:t xml:space="preserve"> are </w:t>
      </w:r>
      <w:r w:rsidR="00546ED8">
        <w:rPr>
          <w:rFonts w:ascii="Times New Roman" w:hAnsi="Times New Roman"/>
          <w:szCs w:val="24"/>
        </w:rPr>
        <w:t xml:space="preserve">obtained from </w:t>
      </w:r>
      <w:r w:rsidR="00367ADC">
        <w:rPr>
          <w:rFonts w:ascii="Times New Roman" w:hAnsi="Times New Roman"/>
          <w:szCs w:val="24"/>
        </w:rPr>
        <w:t xml:space="preserve">sufficient statistics </w:t>
      </w:r>
      <w:r w:rsidR="00546ED8">
        <w:rPr>
          <w:rFonts w:ascii="Times New Roman" w:hAnsi="Times New Roman"/>
          <w:szCs w:val="24"/>
        </w:rPr>
        <w:t>based on</w:t>
      </w:r>
      <w:r w:rsidR="00367ADC">
        <w:rPr>
          <w:rFonts w:ascii="Times New Roman" w:hAnsi="Times New Roman"/>
          <w:szCs w:val="24"/>
        </w:rPr>
        <w:t xml:space="preserve"> the </w:t>
      </w:r>
      <w:r w:rsidR="00367ADC">
        <w:rPr>
          <w:rFonts w:ascii="Times New Roman" w:hAnsi="Times New Roman"/>
          <w:i/>
          <w:szCs w:val="24"/>
        </w:rPr>
        <w:t>x</w:t>
      </w:r>
      <w:r w:rsidR="00367ADC">
        <w:rPr>
          <w:rFonts w:ascii="Times New Roman" w:hAnsi="Times New Roman"/>
          <w:szCs w:val="24"/>
        </w:rPr>
        <w:t xml:space="preserve"> variables</w:t>
      </w:r>
    </w:p>
    <w:p w14:paraId="4B2F2DBA" w14:textId="77777777" w:rsidR="00E91F61" w:rsidRDefault="00E91F61" w:rsidP="00455160">
      <w:pPr>
        <w:pStyle w:val="MTDisplayEquation"/>
      </w:pPr>
      <w:r>
        <w:tab/>
      </w:r>
      <w:r w:rsidR="00455160" w:rsidRPr="00382C08">
        <w:rPr>
          <w:position w:val="-38"/>
        </w:rPr>
        <w:object w:dxaOrig="2299" w:dyaOrig="880" w14:anchorId="209AAB28">
          <v:shape id="_x0000_i1105" type="#_x0000_t75" style="width:114.75pt;height:44.25pt" o:ole="">
            <v:imagedata r:id="rId167" o:title=""/>
          </v:shape>
          <o:OLEObject Type="Embed" ProgID="Equation.DSMT4" ShapeID="_x0000_i1105" DrawAspect="Content" ObjectID="_1584988148" r:id="rId168"/>
        </w:object>
      </w:r>
      <w:r>
        <w:t xml:space="preserve"> </w:t>
      </w:r>
      <w:r>
        <w:tab/>
      </w:r>
      <w:r w:rsidR="00455160">
        <w:fldChar w:fldCharType="begin"/>
      </w:r>
      <w:r w:rsidR="00455160">
        <w:instrText xml:space="preserve"> MACROBUTTON MTPlaceRef \* MERGEFORMAT </w:instrText>
      </w:r>
      <w:r w:rsidR="00455160">
        <w:fldChar w:fldCharType="begin"/>
      </w:r>
      <w:r w:rsidR="00455160">
        <w:instrText xml:space="preserve"> SEQ MTEqn \h \* MERGEFORMAT </w:instrText>
      </w:r>
      <w:r w:rsidR="00455160">
        <w:fldChar w:fldCharType="end"/>
      </w:r>
      <w:r w:rsidR="00455160">
        <w:instrText>(</w:instrText>
      </w:r>
      <w:r w:rsidR="005D3985">
        <w:fldChar w:fldCharType="begin"/>
      </w:r>
      <w:r w:rsidR="005D3985">
        <w:instrText xml:space="preserve"> SEQ MTEqn \c \* Arabic \* MERGEFORMAT </w:instrText>
      </w:r>
      <w:r w:rsidR="005D3985">
        <w:fldChar w:fldCharType="separate"/>
      </w:r>
      <w:r w:rsidR="00BC5548">
        <w:rPr>
          <w:noProof/>
        </w:rPr>
        <w:instrText>17</w:instrText>
      </w:r>
      <w:r w:rsidR="005D3985">
        <w:rPr>
          <w:noProof/>
        </w:rPr>
        <w:fldChar w:fldCharType="end"/>
      </w:r>
      <w:r w:rsidR="00455160">
        <w:instrText>)</w:instrText>
      </w:r>
      <w:r w:rsidR="00455160">
        <w:fldChar w:fldCharType="end"/>
      </w:r>
    </w:p>
    <w:p w14:paraId="6BFA182D" w14:textId="77777777" w:rsidR="006B3E9F" w:rsidRDefault="00995DF5" w:rsidP="006B3E9F">
      <w:pPr>
        <w:spacing w:line="480" w:lineRule="auto"/>
        <w:ind w:firstLine="720"/>
      </w:pPr>
      <w:r>
        <w:t xml:space="preserve">2.  </w:t>
      </w:r>
      <w:r w:rsidRPr="00DC3F44">
        <w:rPr>
          <w:i/>
        </w:rPr>
        <w:t>Draw missing values z for estimating ability</w:t>
      </w:r>
      <w:r>
        <w:t xml:space="preserve">. </w:t>
      </w:r>
    </w:p>
    <w:p w14:paraId="747E6DDB" w14:textId="63F862C7" w:rsidR="00B27196" w:rsidRPr="00E91F61" w:rsidRDefault="00EC1A46" w:rsidP="006B3E9F">
      <w:pPr>
        <w:spacing w:line="480" w:lineRule="auto"/>
        <w:rPr>
          <w:rFonts w:cstheme="minorHAnsi"/>
        </w:rPr>
      </w:pPr>
      <w:r>
        <w:rPr>
          <w:rFonts w:cstheme="minorHAnsi"/>
        </w:rPr>
        <w:t xml:space="preserve">For </w:t>
      </w:r>
      <w:r w:rsidR="00B16A15">
        <w:rPr>
          <w:rFonts w:cstheme="minorHAnsi"/>
        </w:rPr>
        <w:t>dichotomous items</w:t>
      </w:r>
      <w:r w:rsidR="00FC42E8" w:rsidRPr="00EC1A46">
        <w:rPr>
          <w:rFonts w:cstheme="minorHAnsi"/>
          <w:position w:val="-10"/>
        </w:rPr>
        <w:object w:dxaOrig="639" w:dyaOrig="320" w14:anchorId="68A4E1CA">
          <v:shape id="_x0000_i1106" type="#_x0000_t75" style="width:31.5pt;height:15.75pt" o:ole="">
            <v:imagedata r:id="rId169" o:title=""/>
          </v:shape>
          <o:OLEObject Type="Embed" ProgID="Equation.DSMT4" ShapeID="_x0000_i1106" DrawAspect="Content" ObjectID="_1584988149" r:id="rId170"/>
        </w:object>
      </w:r>
      <w:r w:rsidR="00995DF5">
        <w:rPr>
          <w:rFonts w:cstheme="minorHAnsi"/>
        </w:rPr>
        <w:t xml:space="preserve"> </w:t>
      </w:r>
      <w:r w:rsidR="00546ED8">
        <w:rPr>
          <w:rFonts w:cstheme="minorHAnsi"/>
        </w:rPr>
        <w:t>and so</w:t>
      </w:r>
      <w:r w:rsidR="00AA5B7A">
        <w:rPr>
          <w:rFonts w:cstheme="minorHAnsi"/>
        </w:rPr>
        <w:t xml:space="preserve"> </w:t>
      </w:r>
      <w:r w:rsidR="0000785E" w:rsidRPr="00EC1A46">
        <w:rPr>
          <w:rFonts w:cstheme="minorHAnsi"/>
          <w:position w:val="-14"/>
        </w:rPr>
        <w:object w:dxaOrig="740" w:dyaOrig="380" w14:anchorId="1876EE6F">
          <v:shape id="_x0000_i1107" type="#_x0000_t75" style="width:36.75pt;height:18.75pt" o:ole="">
            <v:imagedata r:id="rId171" o:title=""/>
          </v:shape>
          <o:OLEObject Type="Embed" ProgID="Equation.DSMT4" ShapeID="_x0000_i1107" DrawAspect="Content" ObjectID="_1584988150" r:id="rId172"/>
        </w:object>
      </w:r>
      <w:r w:rsidR="00AA5B7A">
        <w:rPr>
          <w:rFonts w:cstheme="minorHAnsi"/>
        </w:rPr>
        <w:t xml:space="preserve"> </w:t>
      </w:r>
      <w:r w:rsidR="00995DF5">
        <w:rPr>
          <w:rFonts w:cstheme="minorHAnsi"/>
        </w:rPr>
        <w:t xml:space="preserve">because </w:t>
      </w:r>
      <w:r w:rsidR="00B16A15">
        <w:rPr>
          <w:rFonts w:cstheme="minorHAnsi"/>
        </w:rPr>
        <w:t>there</w:t>
      </w:r>
      <w:r w:rsidR="0000785E">
        <w:rPr>
          <w:rFonts w:cstheme="minorHAnsi"/>
        </w:rPr>
        <w:t xml:space="preserve"> is </w:t>
      </w:r>
      <w:r w:rsidR="00B16A15">
        <w:rPr>
          <w:rFonts w:cstheme="minorHAnsi"/>
        </w:rPr>
        <w:t xml:space="preserve">just </w:t>
      </w:r>
      <w:r w:rsidR="0000785E">
        <w:rPr>
          <w:rFonts w:cstheme="minorHAnsi"/>
        </w:rPr>
        <w:t>o</w:t>
      </w:r>
      <w:r w:rsidR="00995DF5">
        <w:rPr>
          <w:rFonts w:cstheme="minorHAnsi"/>
        </w:rPr>
        <w:t>ne item propensity</w:t>
      </w:r>
      <w:r w:rsidR="0000785E">
        <w:rPr>
          <w:rFonts w:cstheme="minorHAnsi"/>
        </w:rPr>
        <w:t xml:space="preserve">. </w:t>
      </w:r>
      <w:r>
        <w:rPr>
          <w:rFonts w:cstheme="minorHAnsi"/>
        </w:rPr>
        <w:t>For</w:t>
      </w:r>
      <w:r w:rsidR="00AA5B7A">
        <w:rPr>
          <w:rFonts w:cstheme="minorHAnsi"/>
        </w:rPr>
        <w:t xml:space="preserve"> </w:t>
      </w:r>
      <w:r w:rsidR="00FC42E8" w:rsidRPr="00EC1A46">
        <w:rPr>
          <w:rFonts w:cstheme="minorHAnsi"/>
          <w:position w:val="-10"/>
        </w:rPr>
        <w:object w:dxaOrig="639" w:dyaOrig="320" w14:anchorId="25A5C8F4">
          <v:shape id="_x0000_i1108" type="#_x0000_t75" style="width:31.5pt;height:15.75pt" o:ole="">
            <v:imagedata r:id="rId173" o:title=""/>
          </v:shape>
          <o:OLEObject Type="Embed" ProgID="Equation.DSMT4" ShapeID="_x0000_i1108" DrawAspect="Content" ObjectID="_1584988151" r:id="rId174"/>
        </w:object>
      </w:r>
      <w:r w:rsidR="00AA5B7A">
        <w:rPr>
          <w:rFonts w:cstheme="minorHAnsi"/>
        </w:rPr>
        <w:t xml:space="preserve"> </w:t>
      </w:r>
      <w:r>
        <w:rPr>
          <w:rFonts w:cstheme="minorHAnsi"/>
        </w:rPr>
        <w:t xml:space="preserve">draw </w:t>
      </w:r>
      <w:r w:rsidR="00A82823" w:rsidRPr="00A82823">
        <w:rPr>
          <w:rFonts w:cstheme="minorHAnsi"/>
          <w:i/>
        </w:rPr>
        <w:t>z</w:t>
      </w:r>
      <w:r w:rsidR="00A82823">
        <w:rPr>
          <w:rFonts w:cstheme="minorHAnsi"/>
        </w:rPr>
        <w:t xml:space="preserve"> </w:t>
      </w:r>
      <w:r w:rsidR="00DD24DB" w:rsidRPr="00A82823">
        <w:rPr>
          <w:rFonts w:cstheme="minorHAnsi"/>
        </w:rPr>
        <w:t>from</w:t>
      </w:r>
      <w:r w:rsidR="00DD24DB" w:rsidRPr="00E91F61">
        <w:rPr>
          <w:rFonts w:cstheme="minorHAnsi"/>
        </w:rPr>
        <w:t xml:space="preserve"> the </w:t>
      </w:r>
      <w:r w:rsidR="0000785E">
        <w:rPr>
          <w:rFonts w:cstheme="minorHAnsi"/>
        </w:rPr>
        <w:t>truncated normal distribution</w:t>
      </w:r>
    </w:p>
    <w:p w14:paraId="31495FF9" w14:textId="77777777" w:rsidR="00DD24DB" w:rsidRDefault="00DD24DB" w:rsidP="00995DF5">
      <w:pPr>
        <w:pStyle w:val="MTDisplayEquation"/>
        <w:ind w:left="720" w:hanging="720"/>
      </w:pPr>
      <w:r w:rsidRPr="00E91F61">
        <w:tab/>
      </w:r>
      <w:r w:rsidR="00CC6038" w:rsidRPr="00E91F61">
        <w:t>`</w:t>
      </w:r>
      <w:r w:rsidR="00CC6038" w:rsidRPr="00E91F61">
        <w:tab/>
      </w:r>
      <w:r w:rsidR="00FC42E8" w:rsidRPr="00B16A15">
        <w:rPr>
          <w:position w:val="-90"/>
        </w:rPr>
        <w:object w:dxaOrig="4520" w:dyaOrig="1920" w14:anchorId="641B0E0F">
          <v:shape id="_x0000_i1109" type="#_x0000_t75" style="width:227.25pt;height:95.25pt" o:ole="">
            <v:imagedata r:id="rId175" o:title=""/>
          </v:shape>
          <o:OLEObject Type="Embed" ProgID="Equation.DSMT4" ShapeID="_x0000_i1109" DrawAspect="Content" ObjectID="_1584988152" r:id="rId176"/>
        </w:object>
      </w:r>
      <w:r w:rsidRPr="00172616">
        <w:tab/>
      </w:r>
      <w:r w:rsidRPr="00172616">
        <w:fldChar w:fldCharType="begin"/>
      </w:r>
      <w:r w:rsidRPr="00172616">
        <w:instrText xml:space="preserve"> MACROBUTTON MTPlaceRef \* MERGEFORMAT </w:instrText>
      </w:r>
      <w:r w:rsidRPr="00172616">
        <w:fldChar w:fldCharType="begin"/>
      </w:r>
      <w:r w:rsidRPr="00172616">
        <w:instrText xml:space="preserve"> SEQ MTEqn \h \* MERGEFORMAT </w:instrText>
      </w:r>
      <w:r w:rsidRPr="00172616">
        <w:fldChar w:fldCharType="end"/>
      </w:r>
      <w:r w:rsidRPr="00172616">
        <w:instrText>(</w:instrText>
      </w:r>
      <w:r w:rsidR="005D3985">
        <w:fldChar w:fldCharType="begin"/>
      </w:r>
      <w:r w:rsidR="005D3985">
        <w:instrText xml:space="preserve"> SEQ MTEqn \c \* Arabic \* MERGEFORMAT </w:instrText>
      </w:r>
      <w:r w:rsidR="005D3985">
        <w:fldChar w:fldCharType="separate"/>
      </w:r>
      <w:r w:rsidR="00BC5548">
        <w:rPr>
          <w:noProof/>
        </w:rPr>
        <w:instrText>18</w:instrText>
      </w:r>
      <w:r w:rsidR="005D3985">
        <w:rPr>
          <w:noProof/>
        </w:rPr>
        <w:fldChar w:fldCharType="end"/>
      </w:r>
      <w:r w:rsidRPr="00172616">
        <w:instrText>)</w:instrText>
      </w:r>
      <w:r w:rsidRPr="00172616">
        <w:fldChar w:fldCharType="end"/>
      </w:r>
    </w:p>
    <w:p w14:paraId="66F39F35" w14:textId="77777777" w:rsidR="00680C52" w:rsidRDefault="00ED011E" w:rsidP="00995DF5">
      <w:pPr>
        <w:spacing w:line="480" w:lineRule="auto"/>
        <w:rPr>
          <w:rFonts w:cstheme="minorHAnsi"/>
        </w:rPr>
      </w:pPr>
      <w:r>
        <w:rPr>
          <w:rFonts w:cstheme="minorHAnsi"/>
        </w:rPr>
        <w:t>where</w:t>
      </w:r>
      <w:r w:rsidRPr="00172616">
        <w:rPr>
          <w:rFonts w:cstheme="minorHAnsi"/>
        </w:rPr>
        <w:t xml:space="preserve"> </w:t>
      </w:r>
      <w:r w:rsidR="00B16A15" w:rsidRPr="00B16A15">
        <w:rPr>
          <w:rFonts w:cstheme="minorHAnsi"/>
          <w:position w:val="-14"/>
        </w:rPr>
        <w:object w:dxaOrig="1260" w:dyaOrig="380" w14:anchorId="7CF731FB">
          <v:shape id="_x0000_i1110" type="#_x0000_t75" style="width:63.75pt;height:18.75pt" o:ole="">
            <v:imagedata r:id="rId177" o:title=""/>
          </v:shape>
          <o:OLEObject Type="Embed" ProgID="Equation.DSMT4" ShapeID="_x0000_i1110" DrawAspect="Content" ObjectID="_1584988153" r:id="rId178"/>
        </w:object>
      </w:r>
      <w:r w:rsidR="00EC0171">
        <w:rPr>
          <w:rFonts w:cstheme="minorHAnsi"/>
        </w:rPr>
        <w:t xml:space="preserve"> and </w:t>
      </w:r>
      <w:r w:rsidR="00EC0171" w:rsidRPr="00B34F64">
        <w:rPr>
          <w:position w:val="-14"/>
        </w:rPr>
        <w:object w:dxaOrig="1040" w:dyaOrig="380" w14:anchorId="324576E6">
          <v:shape id="_x0000_i1111" type="#_x0000_t75" style="width:51.75pt;height:18.75pt" o:ole="">
            <v:imagedata r:id="rId179" o:title=""/>
          </v:shape>
          <o:OLEObject Type="Embed" ProgID="Equation.DSMT4" ShapeID="_x0000_i1111" DrawAspect="Content" ObjectID="_1584988154" r:id="rId180"/>
        </w:object>
      </w:r>
    </w:p>
    <w:p w14:paraId="2B2FA699" w14:textId="77777777" w:rsidR="00857362" w:rsidRPr="00172616" w:rsidRDefault="00FC42E8" w:rsidP="006B3E9F">
      <w:pPr>
        <w:spacing w:line="480" w:lineRule="auto"/>
        <w:ind w:firstLine="720"/>
        <w:rPr>
          <w:rFonts w:cstheme="minorHAnsi"/>
        </w:rPr>
      </w:pPr>
      <w:r>
        <w:rPr>
          <w:rFonts w:cstheme="minorHAnsi"/>
        </w:rPr>
        <w:t>3</w:t>
      </w:r>
      <w:r w:rsidR="00995DF5">
        <w:rPr>
          <w:rFonts w:cstheme="minorHAnsi"/>
        </w:rPr>
        <w:t xml:space="preserve">. </w:t>
      </w:r>
      <w:r w:rsidR="00BF509E" w:rsidRPr="00DC3F44">
        <w:rPr>
          <w:rFonts w:cstheme="minorHAnsi"/>
          <w:i/>
        </w:rPr>
        <w:t>U</w:t>
      </w:r>
      <w:r w:rsidR="00963B6E" w:rsidRPr="00DC3F44">
        <w:rPr>
          <w:rFonts w:cstheme="minorHAnsi"/>
          <w:i/>
        </w:rPr>
        <w:t xml:space="preserve">pdate </w:t>
      </w:r>
      <w:r w:rsidR="003C0BC9" w:rsidRPr="00DC3F44">
        <w:rPr>
          <w:rFonts w:cstheme="minorHAnsi"/>
          <w:i/>
        </w:rPr>
        <w:t>sufficient statistics</w:t>
      </w:r>
      <w:r w:rsidR="00953FEE">
        <w:rPr>
          <w:rFonts w:cstheme="minorHAnsi"/>
          <w:i/>
        </w:rPr>
        <w:t>.</w:t>
      </w:r>
      <w:r w:rsidR="006F1832" w:rsidRPr="00172616">
        <w:rPr>
          <w:rFonts w:cstheme="minorHAnsi"/>
        </w:rPr>
        <w:t xml:space="preserve"> </w:t>
      </w:r>
    </w:p>
    <w:p w14:paraId="5E16F619" w14:textId="77777777" w:rsidR="00BF509E" w:rsidRPr="00172616" w:rsidRDefault="009C6363" w:rsidP="00995DF5">
      <w:pPr>
        <w:spacing w:line="480" w:lineRule="auto"/>
        <w:ind w:left="1800" w:hanging="360"/>
        <w:rPr>
          <w:rFonts w:cstheme="minorHAnsi"/>
        </w:rPr>
      </w:pPr>
      <w:r w:rsidRPr="00E367C1">
        <w:rPr>
          <w:position w:val="-16"/>
        </w:rPr>
        <w:object w:dxaOrig="2799" w:dyaOrig="440" w14:anchorId="2DEF3431">
          <v:shape id="_x0000_i1112" type="#_x0000_t75" style="width:139.5pt;height:21.75pt" o:ole="">
            <v:imagedata r:id="rId181" o:title=""/>
          </v:shape>
          <o:OLEObject Type="Embed" ProgID="Equation.DSMT4" ShapeID="_x0000_i1112" DrawAspect="Content" ObjectID="_1584988155" r:id="rId182"/>
        </w:object>
      </w:r>
    </w:p>
    <w:p w14:paraId="31EC17F7" w14:textId="77777777" w:rsidR="00E749FD" w:rsidRDefault="005E1451" w:rsidP="00995DF5">
      <w:pPr>
        <w:spacing w:line="480" w:lineRule="auto"/>
        <w:ind w:left="1800" w:hanging="360"/>
        <w:rPr>
          <w:rFonts w:cstheme="minorHAnsi"/>
        </w:rPr>
      </w:pPr>
      <w:r w:rsidRPr="00B16A15">
        <w:rPr>
          <w:rFonts w:cstheme="minorHAnsi"/>
          <w:b/>
          <w:position w:val="-18"/>
        </w:rPr>
        <w:object w:dxaOrig="2720" w:dyaOrig="480" w14:anchorId="4CB1FF16">
          <v:shape id="_x0000_i1113" type="#_x0000_t75" style="width:135.75pt;height:24pt" o:ole="">
            <v:imagedata r:id="rId183" o:title=""/>
          </v:shape>
          <o:OLEObject Type="Embed" ProgID="Equation.DSMT4" ShapeID="_x0000_i1113" DrawAspect="Content" ObjectID="_1584988156" r:id="rId184"/>
        </w:object>
      </w:r>
      <w:r w:rsidR="00E367C1">
        <w:rPr>
          <w:rFonts w:cstheme="minorHAnsi"/>
        </w:rPr>
        <w:t xml:space="preserve"> </w:t>
      </w:r>
    </w:p>
    <w:p w14:paraId="49603460" w14:textId="77777777" w:rsidR="00995DF5" w:rsidRPr="00953FEE" w:rsidRDefault="00995DF5" w:rsidP="00995DF5">
      <w:pPr>
        <w:spacing w:line="480" w:lineRule="auto"/>
        <w:rPr>
          <w:rFonts w:cstheme="minorHAnsi"/>
          <w:b/>
        </w:rPr>
      </w:pPr>
      <w:r>
        <w:rPr>
          <w:rFonts w:cstheme="minorHAnsi"/>
        </w:rPr>
        <w:t>where</w:t>
      </w:r>
      <w:r w:rsidRPr="00172616">
        <w:rPr>
          <w:rFonts w:cstheme="minorHAnsi"/>
          <w:position w:val="-12"/>
        </w:rPr>
        <w:object w:dxaOrig="240" w:dyaOrig="360" w14:anchorId="6393CD2D">
          <v:shape id="_x0000_i1114" type="#_x0000_t75" style="width:12pt;height:18.75pt" o:ole="">
            <v:imagedata r:id="rId185" o:title=""/>
          </v:shape>
          <o:OLEObject Type="Embed" ProgID="Equation.DSMT4" ShapeID="_x0000_i1114" DrawAspect="Content" ObjectID="_1584988157" r:id="rId186"/>
        </w:object>
      </w:r>
      <w:r>
        <w:rPr>
          <w:rFonts w:cstheme="minorHAnsi"/>
        </w:rPr>
        <w:t xml:space="preserve"> is t</w:t>
      </w:r>
      <w:r w:rsidRPr="00172616">
        <w:rPr>
          <w:rFonts w:cstheme="minorHAnsi"/>
        </w:rPr>
        <w:t xml:space="preserve">he </w:t>
      </w:r>
      <w:r>
        <w:rPr>
          <w:rFonts w:cstheme="minorHAnsi"/>
        </w:rPr>
        <w:t xml:space="preserve">current </w:t>
      </w:r>
      <w:r w:rsidRPr="00172616">
        <w:rPr>
          <w:rFonts w:cstheme="minorHAnsi"/>
        </w:rPr>
        <w:t xml:space="preserve">value of the Robbins-Monro </w:t>
      </w:r>
      <w:r>
        <w:rPr>
          <w:rFonts w:cstheme="minorHAnsi"/>
        </w:rPr>
        <w:t>gain coefficient.</w:t>
      </w:r>
      <w:r w:rsidR="00953FEE">
        <w:rPr>
          <w:rFonts w:cstheme="minorHAnsi"/>
        </w:rPr>
        <w:t xml:space="preserve"> The second equation </w:t>
      </w:r>
      <w:r w:rsidR="006B3E9F">
        <w:rPr>
          <w:rFonts w:cstheme="minorHAnsi"/>
        </w:rPr>
        <w:t xml:space="preserve">specifically </w:t>
      </w:r>
      <w:r w:rsidR="00953FEE">
        <w:rPr>
          <w:rFonts w:cstheme="minorHAnsi"/>
        </w:rPr>
        <w:t>refers to</w:t>
      </w:r>
      <w:r w:rsidR="006B3E9F">
        <w:rPr>
          <w:rFonts w:cstheme="minorHAnsi"/>
        </w:rPr>
        <w:t xml:space="preserve"> the update to the augmented data covariance</w:t>
      </w:r>
      <w:r w:rsidR="00953FEE">
        <w:rPr>
          <w:rFonts w:cstheme="minorHAnsi"/>
        </w:rPr>
        <w:t xml:space="preserve"> </w:t>
      </w:r>
      <w:r w:rsidR="006B3E9F" w:rsidRPr="006B3E9F">
        <w:rPr>
          <w:rFonts w:cstheme="minorHAnsi"/>
          <w:position w:val="-14"/>
        </w:rPr>
        <w:object w:dxaOrig="1500" w:dyaOrig="420" w14:anchorId="38331D8D">
          <v:shape id="_x0000_i1115" type="#_x0000_t75" style="width:75pt;height:21pt" o:ole="">
            <v:imagedata r:id="rId187" o:title=""/>
          </v:shape>
          <o:OLEObject Type="Embed" ProgID="Equation.DSMT4" ShapeID="_x0000_i1115" DrawAspect="Content" ObjectID="_1584988158" r:id="rId188"/>
        </w:object>
      </w:r>
      <w:r w:rsidR="00953FEE">
        <w:rPr>
          <w:rFonts w:cstheme="minorHAnsi"/>
        </w:rPr>
        <w:t>.</w:t>
      </w:r>
    </w:p>
    <w:p w14:paraId="0AC611F5" w14:textId="77777777" w:rsidR="00FF5BAF" w:rsidRPr="00172616" w:rsidRDefault="00FC42E8" w:rsidP="006B3E9F">
      <w:pPr>
        <w:spacing w:line="480" w:lineRule="auto"/>
        <w:ind w:firstLine="720"/>
        <w:rPr>
          <w:rFonts w:cstheme="minorHAnsi"/>
        </w:rPr>
      </w:pPr>
      <w:r>
        <w:rPr>
          <w:rFonts w:cstheme="minorHAnsi"/>
        </w:rPr>
        <w:t>4</w:t>
      </w:r>
      <w:r w:rsidR="00FC7F19" w:rsidRPr="00172616">
        <w:rPr>
          <w:rFonts w:cstheme="minorHAnsi"/>
        </w:rPr>
        <w:t xml:space="preserve">. </w:t>
      </w:r>
      <w:r w:rsidR="00995DF5">
        <w:rPr>
          <w:rFonts w:cstheme="minorHAnsi"/>
        </w:rPr>
        <w:t xml:space="preserve"> </w:t>
      </w:r>
      <w:r w:rsidR="00546ED8">
        <w:rPr>
          <w:rFonts w:cstheme="minorHAnsi"/>
          <w:i/>
        </w:rPr>
        <w:t>Obtain</w:t>
      </w:r>
      <w:r w:rsidR="00546ED8" w:rsidRPr="00546ED8">
        <w:t xml:space="preserve"> </w:t>
      </w:r>
      <w:r w:rsidR="00546ED8" w:rsidRPr="00546ED8">
        <w:rPr>
          <w:position w:val="-10"/>
        </w:rPr>
        <w:object w:dxaOrig="1100" w:dyaOrig="380" w14:anchorId="1C017AC6">
          <v:shape id="_x0000_i1116" type="#_x0000_t75" style="width:55.5pt;height:18.75pt" o:ole="">
            <v:imagedata r:id="rId189" o:title=""/>
          </v:shape>
          <o:OLEObject Type="Embed" ProgID="Equation.DSMT4" ShapeID="_x0000_i1116" DrawAspect="Content" ObjectID="_1584988159" r:id="rId190"/>
        </w:object>
      </w:r>
      <w:r w:rsidR="00B16A15" w:rsidRPr="006B3E9F">
        <w:rPr>
          <w:rFonts w:cstheme="minorHAnsi"/>
        </w:rPr>
        <w:t xml:space="preserve"> </w:t>
      </w:r>
      <w:r w:rsidR="00FF5BAF" w:rsidRPr="006B3E9F">
        <w:rPr>
          <w:rFonts w:cstheme="minorHAnsi"/>
          <w:b/>
        </w:rPr>
        <w:t>b</w:t>
      </w:r>
      <w:r w:rsidR="00B16A15" w:rsidRPr="00DC3F44">
        <w:rPr>
          <w:rFonts w:cstheme="minorHAnsi"/>
          <w:i/>
        </w:rPr>
        <w:t>, and item thresholds from</w:t>
      </w:r>
      <w:r w:rsidR="005E1451" w:rsidRPr="00DC3F44">
        <w:rPr>
          <w:i/>
        </w:rPr>
        <w:t xml:space="preserve"> </w:t>
      </w:r>
      <w:r w:rsidR="005E1451" w:rsidRPr="00DC3F44">
        <w:rPr>
          <w:i/>
          <w:position w:val="-12"/>
        </w:rPr>
        <w:object w:dxaOrig="360" w:dyaOrig="360" w14:anchorId="7FCFBB84">
          <v:shape id="_x0000_i1117" type="#_x0000_t75" style="width:18.75pt;height:18.75pt" o:ole="">
            <v:imagedata r:id="rId191" o:title=""/>
          </v:shape>
          <o:OLEObject Type="Embed" ProgID="Equation.DSMT4" ShapeID="_x0000_i1117" DrawAspect="Content" ObjectID="_1584988160" r:id="rId192"/>
        </w:object>
      </w:r>
      <w:r w:rsidR="00B16A15" w:rsidRPr="00DC3F44">
        <w:rPr>
          <w:i/>
        </w:rPr>
        <w:t xml:space="preserve"> and </w:t>
      </w:r>
      <w:r w:rsidR="009C6363" w:rsidRPr="00DC3F44">
        <w:rPr>
          <w:i/>
          <w:position w:val="-14"/>
        </w:rPr>
        <w:object w:dxaOrig="540" w:dyaOrig="380" w14:anchorId="5F59C2FE">
          <v:shape id="_x0000_i1118" type="#_x0000_t75" style="width:27.75pt;height:18.75pt" o:ole="">
            <v:imagedata r:id="rId193" o:title=""/>
          </v:shape>
          <o:OLEObject Type="Embed" ProgID="Equation.DSMT4" ShapeID="_x0000_i1118" DrawAspect="Content" ObjectID="_1584988161" r:id="rId194"/>
        </w:object>
      </w:r>
    </w:p>
    <w:p w14:paraId="6BAB97A1" w14:textId="77777777" w:rsidR="00B16A15" w:rsidRPr="00DC3F44" w:rsidRDefault="00FC42E8" w:rsidP="006B3E9F">
      <w:pPr>
        <w:spacing w:line="480" w:lineRule="auto"/>
        <w:ind w:firstLine="720"/>
        <w:rPr>
          <w:rFonts w:cstheme="minorHAnsi"/>
          <w:i/>
        </w:rPr>
      </w:pPr>
      <w:r>
        <w:rPr>
          <w:rFonts w:cstheme="minorHAnsi"/>
        </w:rPr>
        <w:t>5</w:t>
      </w:r>
      <w:r w:rsidR="00995DF5">
        <w:rPr>
          <w:rFonts w:cstheme="minorHAnsi"/>
        </w:rPr>
        <w:t xml:space="preserve">.  </w:t>
      </w:r>
      <w:r w:rsidR="00546ED8">
        <w:rPr>
          <w:rFonts w:cstheme="minorHAnsi"/>
          <w:i/>
        </w:rPr>
        <w:t>Sample</w:t>
      </w:r>
      <w:r w:rsidR="00A104A6" w:rsidRPr="00DC3F44">
        <w:rPr>
          <w:rFonts w:cstheme="minorHAnsi"/>
          <w:i/>
        </w:rPr>
        <w:t xml:space="preserve"> </w:t>
      </w:r>
      <w:r w:rsidR="00CC6038" w:rsidRPr="00DC3F44">
        <w:rPr>
          <w:rFonts w:cstheme="minorHAnsi"/>
          <w:i/>
          <w:position w:val="-6"/>
        </w:rPr>
        <w:object w:dxaOrig="200" w:dyaOrig="279" w14:anchorId="119A76D9">
          <v:shape id="_x0000_i1119" type="#_x0000_t75" style="width:9.75pt;height:12.75pt" o:ole="">
            <v:imagedata r:id="rId195" o:title=""/>
          </v:shape>
          <o:OLEObject Type="Embed" ProgID="Equation.DSMT4" ShapeID="_x0000_i1119" DrawAspect="Content" ObjectID="_1584988162" r:id="rId196"/>
        </w:object>
      </w:r>
      <w:r w:rsidR="00B16A15" w:rsidRPr="00DC3F44">
        <w:rPr>
          <w:rFonts w:cstheme="minorHAnsi"/>
          <w:i/>
        </w:rPr>
        <w:t>.</w:t>
      </w:r>
    </w:p>
    <w:p w14:paraId="30E4DB19" w14:textId="77777777" w:rsidR="004B06FE" w:rsidRPr="00172616" w:rsidRDefault="00FC42E8" w:rsidP="006B3E9F">
      <w:pPr>
        <w:spacing w:line="480" w:lineRule="auto"/>
        <w:ind w:firstLine="720"/>
        <w:rPr>
          <w:rFonts w:cstheme="minorHAnsi"/>
        </w:rPr>
      </w:pPr>
      <w:r>
        <w:rPr>
          <w:rFonts w:cstheme="minorHAnsi"/>
        </w:rPr>
        <w:t>6</w:t>
      </w:r>
      <w:r w:rsidR="00995DF5">
        <w:rPr>
          <w:rFonts w:cstheme="minorHAnsi"/>
        </w:rPr>
        <w:t xml:space="preserve">.  </w:t>
      </w:r>
      <w:r w:rsidR="00B27196" w:rsidRPr="00DC3F44">
        <w:rPr>
          <w:rFonts w:cstheme="minorHAnsi"/>
          <w:i/>
        </w:rPr>
        <w:t xml:space="preserve">Repeat </w:t>
      </w:r>
      <w:r w:rsidR="00E749FD" w:rsidRPr="00DC3F44">
        <w:rPr>
          <w:rFonts w:cstheme="minorHAnsi"/>
          <w:i/>
        </w:rPr>
        <w:t xml:space="preserve">Steps </w:t>
      </w:r>
      <w:r w:rsidR="00B27196" w:rsidRPr="00DC3F44">
        <w:rPr>
          <w:rFonts w:cstheme="minorHAnsi"/>
          <w:i/>
        </w:rPr>
        <w:t>1-</w:t>
      </w:r>
      <w:r>
        <w:rPr>
          <w:rFonts w:cstheme="minorHAnsi"/>
          <w:i/>
        </w:rPr>
        <w:t>5</w:t>
      </w:r>
      <w:r w:rsidR="00B27196" w:rsidRPr="00DC3F44">
        <w:rPr>
          <w:rFonts w:cstheme="minorHAnsi"/>
          <w:i/>
        </w:rPr>
        <w:t xml:space="preserve"> until convergence</w:t>
      </w:r>
      <w:r w:rsidR="00B27196" w:rsidRPr="00172616">
        <w:rPr>
          <w:rFonts w:cstheme="minorHAnsi"/>
        </w:rPr>
        <w:t>.</w:t>
      </w:r>
    </w:p>
    <w:p w14:paraId="56B61F3A" w14:textId="77777777" w:rsidR="00172616" w:rsidRDefault="00723B02" w:rsidP="00995DF5">
      <w:pPr>
        <w:spacing w:line="480" w:lineRule="auto"/>
        <w:rPr>
          <w:rFonts w:cstheme="minorHAnsi"/>
        </w:rPr>
      </w:pPr>
      <w:r>
        <w:rPr>
          <w:rFonts w:cstheme="minorHAnsi"/>
        </w:rPr>
        <w:t>In Step 2, n</w:t>
      </w:r>
      <w:r w:rsidR="00172616">
        <w:rPr>
          <w:rFonts w:cstheme="minorHAnsi"/>
        </w:rPr>
        <w:t>ote that convergence is defined</w:t>
      </w:r>
      <w:r w:rsidR="002810A5" w:rsidRPr="00172616">
        <w:rPr>
          <w:rFonts w:cstheme="minorHAnsi"/>
        </w:rPr>
        <w:t xml:space="preserve"> relative to the sufficient statistics</w:t>
      </w:r>
      <w:r w:rsidR="00A87D66">
        <w:rPr>
          <w:rFonts w:cstheme="minorHAnsi"/>
        </w:rPr>
        <w:t xml:space="preserve"> rather than values of fixed item parameters</w:t>
      </w:r>
      <w:r w:rsidR="002810A5" w:rsidRPr="00172616">
        <w:rPr>
          <w:rFonts w:cstheme="minorHAnsi"/>
        </w:rPr>
        <w:t xml:space="preserve">. Due to rotational indeterminacy individual fixed parameters </w:t>
      </w:r>
      <w:r w:rsidR="006B3E9F">
        <w:rPr>
          <w:rFonts w:cstheme="minorHAnsi"/>
        </w:rPr>
        <w:t>such as factor loadings should not</w:t>
      </w:r>
      <w:r w:rsidR="002810A5" w:rsidRPr="00172616">
        <w:rPr>
          <w:rFonts w:cstheme="minorHAnsi"/>
        </w:rPr>
        <w:t xml:space="preserve"> be monitored </w:t>
      </w:r>
      <w:r w:rsidR="00B16A15">
        <w:rPr>
          <w:rFonts w:cstheme="minorHAnsi"/>
        </w:rPr>
        <w:t xml:space="preserve">(except in simulations) </w:t>
      </w:r>
      <w:r w:rsidR="002810A5" w:rsidRPr="00172616">
        <w:rPr>
          <w:rFonts w:cstheme="minorHAnsi"/>
        </w:rPr>
        <w:t>during iterations</w:t>
      </w:r>
      <w:r w:rsidR="00172616">
        <w:rPr>
          <w:rFonts w:cstheme="minorHAnsi"/>
        </w:rPr>
        <w:t xml:space="preserve">. </w:t>
      </w:r>
    </w:p>
    <w:p w14:paraId="23D8E969" w14:textId="6BFE0F64" w:rsidR="002F6D63" w:rsidRDefault="00172616" w:rsidP="00995DF5">
      <w:pPr>
        <w:spacing w:line="480" w:lineRule="auto"/>
        <w:ind w:firstLine="720"/>
        <w:rPr>
          <w:rFonts w:cstheme="minorHAnsi"/>
        </w:rPr>
      </w:pPr>
      <w:r>
        <w:rPr>
          <w:rFonts w:cstheme="minorHAnsi"/>
        </w:rPr>
        <w:t>To monitor convergence of parameters</w:t>
      </w:r>
      <w:r w:rsidR="002810A5">
        <w:rPr>
          <w:rFonts w:cstheme="minorHAnsi"/>
        </w:rPr>
        <w:t xml:space="preserve">, a window size (say </w:t>
      </w:r>
      <w:r w:rsidR="002810A5">
        <w:rPr>
          <w:rFonts w:cstheme="minorHAnsi"/>
          <w:i/>
        </w:rPr>
        <w:t>W</w:t>
      </w:r>
      <w:r w:rsidR="00A2335D">
        <w:rPr>
          <w:rFonts w:cstheme="minorHAnsi"/>
        </w:rPr>
        <w:t xml:space="preserve"> = 3</w:t>
      </w:r>
      <w:r w:rsidR="002810A5">
        <w:rPr>
          <w:rFonts w:cstheme="minorHAnsi"/>
        </w:rPr>
        <w:t>) is selected along with a tolerance constant</w:t>
      </w:r>
      <w:r w:rsidR="002810A5" w:rsidRPr="00E20696">
        <w:rPr>
          <w:rFonts w:cstheme="minorHAnsi"/>
          <w:position w:val="-6"/>
        </w:rPr>
        <w:object w:dxaOrig="200" w:dyaOrig="220" w14:anchorId="6DCE1DE0">
          <v:shape id="_x0000_i1120" type="#_x0000_t75" style="width:8.25pt;height:10.5pt" o:ole="">
            <v:imagedata r:id="rId197" o:title=""/>
          </v:shape>
          <o:OLEObject Type="Embed" ProgID="Equation.DSMT4" ShapeID="_x0000_i1120" DrawAspect="Content" ObjectID="_1584988163" r:id="rId198"/>
        </w:object>
      </w:r>
      <w:r w:rsidR="002810A5">
        <w:rPr>
          <w:rFonts w:cstheme="minorHAnsi"/>
        </w:rPr>
        <w:t xml:space="preserve">. Iterations are terminated when the maximum </w:t>
      </w:r>
      <w:r w:rsidR="00C66D24">
        <w:rPr>
          <w:rFonts w:cstheme="minorHAnsi"/>
        </w:rPr>
        <w:t>covariance</w:t>
      </w:r>
      <w:r w:rsidR="002810A5">
        <w:rPr>
          <w:rFonts w:cstheme="minorHAnsi"/>
        </w:rPr>
        <w:t xml:space="preserve"> change </w:t>
      </w:r>
      <w:r w:rsidR="00A87D66">
        <w:rPr>
          <w:rFonts w:cstheme="minorHAnsi"/>
        </w:rPr>
        <w:t xml:space="preserve">for </w:t>
      </w:r>
      <w:r w:rsidR="00136FD0">
        <w:rPr>
          <w:rFonts w:cstheme="minorHAnsi"/>
        </w:rPr>
        <w:t>the trace of</w:t>
      </w:r>
      <w:r w:rsidR="00A87D66" w:rsidRPr="00A3470B">
        <w:rPr>
          <w:position w:val="-12"/>
        </w:rPr>
        <w:object w:dxaOrig="360" w:dyaOrig="360" w14:anchorId="175CF950">
          <v:shape id="_x0000_i1121" type="#_x0000_t75" style="width:18.75pt;height:18.75pt" o:ole="">
            <v:imagedata r:id="rId199" o:title=""/>
          </v:shape>
          <o:OLEObject Type="Embed" ProgID="Equation.DSMT4" ShapeID="_x0000_i1121" DrawAspect="Content" ObjectID="_1584988164" r:id="rId200"/>
        </w:object>
      </w:r>
      <w:r w:rsidR="00A87D66">
        <w:t xml:space="preserve"> </w:t>
      </w:r>
      <w:r w:rsidR="002810A5">
        <w:rPr>
          <w:rFonts w:cstheme="minorHAnsi"/>
        </w:rPr>
        <w:t xml:space="preserve">is less than </w:t>
      </w:r>
      <w:r w:rsidR="00506588" w:rsidRPr="00E20696">
        <w:rPr>
          <w:rFonts w:cstheme="minorHAnsi"/>
          <w:position w:val="-6"/>
        </w:rPr>
        <w:object w:dxaOrig="820" w:dyaOrig="279" w14:anchorId="64D52AEE">
          <v:shape id="_x0000_i1122" type="#_x0000_t75" style="width:35.25pt;height:14.25pt" o:ole="">
            <v:imagedata r:id="rId201" o:title=""/>
          </v:shape>
          <o:OLEObject Type="Embed" ProgID="Equation.DSMT4" ShapeID="_x0000_i1122" DrawAspect="Content" ObjectID="_1584988165" r:id="rId202"/>
        </w:object>
      </w:r>
      <w:r w:rsidR="002810A5">
        <w:rPr>
          <w:rFonts w:cstheme="minorHAnsi"/>
        </w:rPr>
        <w:t xml:space="preserve"> for </w:t>
      </w:r>
      <w:r w:rsidR="002810A5">
        <w:rPr>
          <w:rFonts w:cstheme="minorHAnsi"/>
          <w:i/>
        </w:rPr>
        <w:t xml:space="preserve">W </w:t>
      </w:r>
      <w:r w:rsidR="002810A5">
        <w:rPr>
          <w:rFonts w:cstheme="minorHAnsi"/>
        </w:rPr>
        <w:t>iterations. See Houts and Cai (2017) for an example of this convergence strategy with respect</w:t>
      </w:r>
      <w:r w:rsidR="00953383">
        <w:rPr>
          <w:rFonts w:cstheme="minorHAnsi"/>
        </w:rPr>
        <w:t xml:space="preserve"> to</w:t>
      </w:r>
      <w:r w:rsidR="002810A5">
        <w:rPr>
          <w:rFonts w:cstheme="minorHAnsi"/>
        </w:rPr>
        <w:t xml:space="preserve"> </w:t>
      </w:r>
      <w:r>
        <w:rPr>
          <w:rFonts w:cstheme="minorHAnsi"/>
        </w:rPr>
        <w:t xml:space="preserve">individual parameters during </w:t>
      </w:r>
      <w:r w:rsidR="00953383">
        <w:rPr>
          <w:rFonts w:cstheme="minorHAnsi"/>
        </w:rPr>
        <w:t>MH-RM</w:t>
      </w:r>
      <w:r>
        <w:rPr>
          <w:rFonts w:cstheme="minorHAnsi"/>
        </w:rPr>
        <w:t xml:space="preserve"> iterations</w:t>
      </w:r>
      <w:r w:rsidR="002810A5">
        <w:rPr>
          <w:rFonts w:cstheme="minorHAnsi"/>
        </w:rPr>
        <w:t xml:space="preserve">. </w:t>
      </w:r>
      <w:r w:rsidR="00953383">
        <w:rPr>
          <w:rFonts w:cstheme="minorHAnsi"/>
        </w:rPr>
        <w:t>Robbins-Monro iterations require a defined</w:t>
      </w:r>
      <w:r w:rsidR="00A87D66">
        <w:rPr>
          <w:rFonts w:cstheme="minorHAnsi"/>
        </w:rPr>
        <w:t xml:space="preserve"> step size</w:t>
      </w:r>
      <w:r w:rsidR="00953383">
        <w:rPr>
          <w:rFonts w:cstheme="minorHAnsi"/>
        </w:rPr>
        <w:t>;</w:t>
      </w:r>
      <w:r w:rsidR="00A87D66">
        <w:rPr>
          <w:rFonts w:cstheme="minorHAnsi"/>
        </w:rPr>
        <w:t xml:space="preserve"> l</w:t>
      </w:r>
      <w:r w:rsidR="00020094">
        <w:rPr>
          <w:rFonts w:cstheme="minorHAnsi"/>
        </w:rPr>
        <w:t xml:space="preserve">et </w:t>
      </w:r>
      <w:r w:rsidR="0025233F" w:rsidRPr="00020094">
        <w:rPr>
          <w:rFonts w:cstheme="minorHAnsi"/>
          <w:position w:val="-14"/>
        </w:rPr>
        <w:object w:dxaOrig="1600" w:dyaOrig="440" w14:anchorId="60DCE77E">
          <v:shape id="_x0000_i1123" type="#_x0000_t75" style="width:81pt;height:20.25pt" o:ole="">
            <v:imagedata r:id="rId203" o:title=""/>
          </v:shape>
          <o:OLEObject Type="Embed" ProgID="Equation.DSMT4" ShapeID="_x0000_i1123" DrawAspect="Content" ObjectID="_1584988166" r:id="rId204"/>
        </w:object>
      </w:r>
      <w:r w:rsidR="00020094">
        <w:rPr>
          <w:rFonts w:cstheme="minorHAnsi"/>
        </w:rPr>
        <w:t xml:space="preserve">, where </w:t>
      </w:r>
      <w:r w:rsidR="007418B4" w:rsidRPr="007418B4">
        <w:rPr>
          <w:rFonts w:cstheme="minorHAnsi"/>
          <w:position w:val="-10"/>
        </w:rPr>
        <w:object w:dxaOrig="1060" w:dyaOrig="340" w14:anchorId="15A9B05B">
          <v:shape id="_x0000_i1124" type="#_x0000_t75" style="width:53.25pt;height:15.75pt" o:ole="">
            <v:imagedata r:id="rId205" o:title=""/>
          </v:shape>
          <o:OLEObject Type="Embed" ProgID="Equation.DSMT4" ShapeID="_x0000_i1124" DrawAspect="Content" ObjectID="_1584988167" r:id="rId206"/>
        </w:object>
      </w:r>
      <w:r w:rsidR="00953383">
        <w:rPr>
          <w:rFonts w:cstheme="minorHAnsi"/>
        </w:rPr>
        <w:t xml:space="preserve"> ensures convergence </w:t>
      </w:r>
      <w:r w:rsidR="00953383">
        <w:rPr>
          <w:rFonts w:ascii="Times New Roman" w:hAnsi="Times New Roman"/>
        </w:rPr>
        <w:t>(</w:t>
      </w:r>
      <w:r w:rsidR="00953383" w:rsidRPr="00E91F61">
        <w:rPr>
          <w:rFonts w:ascii="Times New Roman" w:hAnsi="Times New Roman"/>
        </w:rPr>
        <w:t>Delyon</w:t>
      </w:r>
      <w:r w:rsidR="00953383">
        <w:rPr>
          <w:rFonts w:ascii="Times New Roman" w:hAnsi="Times New Roman"/>
        </w:rPr>
        <w:t xml:space="preserve"> et al., </w:t>
      </w:r>
      <w:r w:rsidR="00953383" w:rsidRPr="00E91F61">
        <w:rPr>
          <w:rFonts w:ascii="Times New Roman" w:hAnsi="Times New Roman"/>
        </w:rPr>
        <w:t>1999</w:t>
      </w:r>
      <w:r w:rsidR="00953383">
        <w:rPr>
          <w:rFonts w:ascii="Times New Roman" w:hAnsi="Times New Roman"/>
        </w:rPr>
        <w:t>)</w:t>
      </w:r>
      <w:r w:rsidR="00020094">
        <w:rPr>
          <w:rFonts w:cstheme="minorHAnsi"/>
        </w:rPr>
        <w:t>. A large</w:t>
      </w:r>
      <w:r w:rsidR="002F7A92">
        <w:rPr>
          <w:rFonts w:cstheme="minorHAnsi"/>
        </w:rPr>
        <w:t>r</w:t>
      </w:r>
      <w:r w:rsidR="00316B0C">
        <w:rPr>
          <w:rFonts w:cstheme="minorHAnsi"/>
        </w:rPr>
        <w:t xml:space="preserve"> step size (</w:t>
      </w:r>
      <w:r w:rsidR="00741E1D">
        <w:rPr>
          <w:rFonts w:cstheme="minorHAnsi"/>
        </w:rPr>
        <w:t>say</w:t>
      </w:r>
      <w:r w:rsidR="00316B0C" w:rsidRPr="00316B0C">
        <w:rPr>
          <w:rFonts w:cstheme="minorHAnsi"/>
          <w:position w:val="-6"/>
        </w:rPr>
        <w:object w:dxaOrig="560" w:dyaOrig="279" w14:anchorId="29DF55E5">
          <v:shape id="_x0000_i1125" type="#_x0000_t75" style="width:27.75pt;height:12.75pt" o:ole="">
            <v:imagedata r:id="rId207" o:title=""/>
          </v:shape>
          <o:OLEObject Type="Embed" ProgID="Equation.DSMT4" ShapeID="_x0000_i1125" DrawAspect="Content" ObjectID="_1584988168" r:id="rId208"/>
        </w:object>
      </w:r>
      <w:r w:rsidR="00741E1D">
        <w:rPr>
          <w:rFonts w:cstheme="minorHAnsi"/>
        </w:rPr>
        <w:t xml:space="preserve">) </w:t>
      </w:r>
      <w:r w:rsidR="002F7A92">
        <w:rPr>
          <w:rFonts w:cstheme="minorHAnsi"/>
        </w:rPr>
        <w:t>may</w:t>
      </w:r>
      <w:r w:rsidR="00020094">
        <w:rPr>
          <w:rFonts w:cstheme="minorHAnsi"/>
        </w:rPr>
        <w:t xml:space="preserve"> </w:t>
      </w:r>
      <w:r w:rsidR="002F7A92">
        <w:rPr>
          <w:rFonts w:cstheme="minorHAnsi"/>
        </w:rPr>
        <w:t>accelerate the rate of con</w:t>
      </w:r>
      <w:r w:rsidR="00741E1D">
        <w:rPr>
          <w:rFonts w:cstheme="minorHAnsi"/>
        </w:rPr>
        <w:t xml:space="preserve">vergence, but may </w:t>
      </w:r>
      <w:r w:rsidR="00A87D66">
        <w:rPr>
          <w:rFonts w:cstheme="minorHAnsi"/>
        </w:rPr>
        <w:t>increase</w:t>
      </w:r>
      <w:r w:rsidR="002F7A92">
        <w:rPr>
          <w:rFonts w:cstheme="minorHAnsi"/>
        </w:rPr>
        <w:t xml:space="preserve"> Monte Carlo error or result in a local maximum.</w:t>
      </w:r>
      <w:r w:rsidR="00020094">
        <w:rPr>
          <w:rFonts w:cstheme="minorHAnsi"/>
        </w:rPr>
        <w:t xml:space="preserve"> A small</w:t>
      </w:r>
      <w:r w:rsidR="002F7A92">
        <w:rPr>
          <w:rFonts w:cstheme="minorHAnsi"/>
        </w:rPr>
        <w:t>er</w:t>
      </w:r>
      <w:r w:rsidR="00020094">
        <w:rPr>
          <w:rFonts w:cstheme="minorHAnsi"/>
        </w:rPr>
        <w:t xml:space="preserve"> step size</w:t>
      </w:r>
      <w:r w:rsidR="00953383">
        <w:rPr>
          <w:rFonts w:cstheme="minorHAnsi"/>
        </w:rPr>
        <w:t xml:space="preserve"> </w:t>
      </w:r>
      <w:r w:rsidR="002F7A92" w:rsidRPr="00020094">
        <w:rPr>
          <w:rFonts w:cstheme="minorHAnsi"/>
          <w:position w:val="-6"/>
        </w:rPr>
        <w:object w:dxaOrig="540" w:dyaOrig="279" w14:anchorId="77EF0CED">
          <v:shape id="_x0000_i1126" type="#_x0000_t75" style="width:27.75pt;height:14.25pt" o:ole="">
            <v:imagedata r:id="rId209" o:title=""/>
          </v:shape>
          <o:OLEObject Type="Embed" ProgID="Equation.DSMT4" ShapeID="_x0000_i1126" DrawAspect="Content" ObjectID="_1584988169" r:id="rId210"/>
        </w:object>
      </w:r>
      <w:r w:rsidR="00953383">
        <w:rPr>
          <w:rFonts w:cstheme="minorHAnsi"/>
        </w:rPr>
        <w:t xml:space="preserve"> </w:t>
      </w:r>
      <w:r w:rsidR="002F7A92">
        <w:rPr>
          <w:rFonts w:cstheme="minorHAnsi"/>
        </w:rPr>
        <w:t>may result</w:t>
      </w:r>
      <w:r w:rsidR="00020094">
        <w:rPr>
          <w:rFonts w:cstheme="minorHAnsi"/>
        </w:rPr>
        <w:t xml:space="preserve"> in less Monte Carlo</w:t>
      </w:r>
      <w:r w:rsidR="002F7A92">
        <w:rPr>
          <w:rFonts w:cstheme="minorHAnsi"/>
        </w:rPr>
        <w:t xml:space="preserve"> </w:t>
      </w:r>
      <w:r w:rsidR="00A87D66">
        <w:rPr>
          <w:rFonts w:cstheme="minorHAnsi"/>
        </w:rPr>
        <w:t xml:space="preserve">error </w:t>
      </w:r>
      <w:r w:rsidR="002F7A92">
        <w:rPr>
          <w:rFonts w:cstheme="minorHAnsi"/>
        </w:rPr>
        <w:t xml:space="preserve">but </w:t>
      </w:r>
      <w:r w:rsidR="00953383">
        <w:rPr>
          <w:rFonts w:cstheme="minorHAnsi"/>
        </w:rPr>
        <w:t>also</w:t>
      </w:r>
      <w:r w:rsidR="00A87D66">
        <w:rPr>
          <w:rFonts w:cstheme="minorHAnsi"/>
        </w:rPr>
        <w:t xml:space="preserve"> </w:t>
      </w:r>
      <w:r w:rsidR="00953383">
        <w:rPr>
          <w:rFonts w:cstheme="minorHAnsi"/>
        </w:rPr>
        <w:t>slows</w:t>
      </w:r>
      <w:r w:rsidR="002F7A92">
        <w:rPr>
          <w:rFonts w:cstheme="minorHAnsi"/>
        </w:rPr>
        <w:t xml:space="preserve"> convergence</w:t>
      </w:r>
      <w:r w:rsidR="00F51881">
        <w:rPr>
          <w:rFonts w:cstheme="minorHAnsi"/>
        </w:rPr>
        <w:t>.</w:t>
      </w:r>
      <w:r w:rsidR="00020094">
        <w:rPr>
          <w:rFonts w:cstheme="minorHAnsi"/>
        </w:rPr>
        <w:t xml:space="preserve"> </w:t>
      </w:r>
      <w:r w:rsidR="009453B1">
        <w:rPr>
          <w:rFonts w:cstheme="minorHAnsi"/>
        </w:rPr>
        <w:t>Jank (2006) provided a set of recommendation</w:t>
      </w:r>
      <w:r w:rsidR="006F52D8">
        <w:rPr>
          <w:rFonts w:cstheme="minorHAnsi"/>
        </w:rPr>
        <w:t>s</w:t>
      </w:r>
      <w:r w:rsidR="009453B1">
        <w:rPr>
          <w:rFonts w:cstheme="minorHAnsi"/>
        </w:rPr>
        <w:t xml:space="preserve"> to monitor convergence</w:t>
      </w:r>
      <w:r w:rsidR="00D21A89">
        <w:rPr>
          <w:rFonts w:cstheme="minorHAnsi"/>
        </w:rPr>
        <w:t xml:space="preserve"> to a global solution</w:t>
      </w:r>
      <w:r w:rsidR="002810A5">
        <w:rPr>
          <w:rFonts w:cstheme="minorHAnsi"/>
        </w:rPr>
        <w:t xml:space="preserve">. </w:t>
      </w:r>
      <w:r w:rsidR="00F51881">
        <w:rPr>
          <w:rFonts w:cstheme="minorHAnsi"/>
        </w:rPr>
        <w:t xml:space="preserve">Moreover, </w:t>
      </w:r>
      <w:r w:rsidR="009410C9">
        <w:rPr>
          <w:rFonts w:cstheme="minorHAnsi"/>
        </w:rPr>
        <w:t xml:space="preserve">examination of </w:t>
      </w:r>
      <w:r w:rsidR="00F51881">
        <w:rPr>
          <w:rFonts w:cstheme="minorHAnsi"/>
        </w:rPr>
        <w:t xml:space="preserve">the eigenvalues of </w:t>
      </w:r>
      <w:r w:rsidR="00A87D66" w:rsidRPr="00A3470B">
        <w:rPr>
          <w:position w:val="-12"/>
        </w:rPr>
        <w:object w:dxaOrig="360" w:dyaOrig="360" w14:anchorId="28CFDF07">
          <v:shape id="_x0000_i1127" type="#_x0000_t75" style="width:18pt;height:18pt" o:ole="">
            <v:imagedata r:id="rId199" o:title=""/>
          </v:shape>
          <o:OLEObject Type="Embed" ProgID="Equation.DSMT4" ShapeID="_x0000_i1127" DrawAspect="Content" ObjectID="_1584988170" r:id="rId211"/>
        </w:object>
      </w:r>
      <w:r w:rsidR="002810A5">
        <w:rPr>
          <w:rFonts w:cstheme="minorHAnsi"/>
        </w:rPr>
        <w:t xml:space="preserve">during </w:t>
      </w:r>
      <w:r w:rsidR="00F51881">
        <w:rPr>
          <w:rFonts w:cstheme="minorHAnsi"/>
        </w:rPr>
        <w:t xml:space="preserve">iterations can help to identify the dimensionality </w:t>
      </w:r>
      <w:r w:rsidR="00E749FD">
        <w:rPr>
          <w:rFonts w:cstheme="minorHAnsi"/>
          <w:i/>
        </w:rPr>
        <w:t>K</w:t>
      </w:r>
      <w:r w:rsidR="00F51881">
        <w:rPr>
          <w:rFonts w:cstheme="minorHAnsi"/>
        </w:rPr>
        <w:t xml:space="preserve"> of the factor solution. </w:t>
      </w:r>
      <w:r w:rsidR="00723B02">
        <w:rPr>
          <w:rFonts w:cstheme="minorHAnsi"/>
        </w:rPr>
        <w:t>After convergence, the solution can be rotated to</w:t>
      </w:r>
      <w:r w:rsidR="00CC6038">
        <w:rPr>
          <w:rFonts w:cstheme="minorHAnsi"/>
        </w:rPr>
        <w:t xml:space="preserve"> obtain a simple structure. </w:t>
      </w:r>
      <w:r w:rsidR="00953383">
        <w:rPr>
          <w:rFonts w:cstheme="minorHAnsi"/>
        </w:rPr>
        <w:t>While r</w:t>
      </w:r>
      <w:r w:rsidR="00CC6038">
        <w:rPr>
          <w:rFonts w:cstheme="minorHAnsi"/>
        </w:rPr>
        <w:t>otation</w:t>
      </w:r>
      <w:r w:rsidR="00723B02">
        <w:rPr>
          <w:rFonts w:cstheme="minorHAnsi"/>
        </w:rPr>
        <w:t xml:space="preserve"> </w:t>
      </w:r>
      <w:r w:rsidR="00A87D66">
        <w:rPr>
          <w:rFonts w:cstheme="minorHAnsi"/>
        </w:rPr>
        <w:t xml:space="preserve">for interpretation </w:t>
      </w:r>
      <w:r w:rsidR="00723B02">
        <w:rPr>
          <w:rFonts w:cstheme="minorHAnsi"/>
        </w:rPr>
        <w:t>can be a challenging task</w:t>
      </w:r>
      <w:r w:rsidR="00953383">
        <w:rPr>
          <w:rFonts w:cstheme="minorHAnsi"/>
        </w:rPr>
        <w:t>, th</w:t>
      </w:r>
      <w:r w:rsidR="00723B02">
        <w:rPr>
          <w:rFonts w:cstheme="minorHAnsi"/>
        </w:rPr>
        <w:t xml:space="preserve">is </w:t>
      </w:r>
      <w:r w:rsidR="00953383">
        <w:rPr>
          <w:rFonts w:cstheme="minorHAnsi"/>
        </w:rPr>
        <w:t xml:space="preserve">a </w:t>
      </w:r>
      <w:r w:rsidR="00723B02">
        <w:rPr>
          <w:rFonts w:cstheme="minorHAnsi"/>
        </w:rPr>
        <w:t xml:space="preserve">different </w:t>
      </w:r>
      <w:r w:rsidR="00953383">
        <w:rPr>
          <w:rFonts w:cstheme="minorHAnsi"/>
        </w:rPr>
        <w:t xml:space="preserve">problem </w:t>
      </w:r>
      <w:r w:rsidR="00723B02">
        <w:rPr>
          <w:rFonts w:cstheme="minorHAnsi"/>
        </w:rPr>
        <w:t>from estimation accuracy</w:t>
      </w:r>
      <w:r w:rsidR="00953383">
        <w:rPr>
          <w:rFonts w:cstheme="minorHAnsi"/>
        </w:rPr>
        <w:t>; the target rotation for the simulations will be the simulated loadings</w:t>
      </w:r>
      <w:r w:rsidR="00723B02">
        <w:rPr>
          <w:rFonts w:cstheme="minorHAnsi"/>
        </w:rPr>
        <w:t>.</w:t>
      </w:r>
    </w:p>
    <w:p w14:paraId="537F25DA" w14:textId="77777777" w:rsidR="005E5D7F" w:rsidRDefault="00EC0171" w:rsidP="00953383">
      <w:pPr>
        <w:spacing w:line="480" w:lineRule="auto"/>
        <w:ind w:firstLine="720"/>
        <w:rPr>
          <w:rFonts w:cstheme="minorHAnsi"/>
        </w:rPr>
      </w:pPr>
      <w:r>
        <w:rPr>
          <w:rFonts w:cstheme="minorHAnsi"/>
        </w:rPr>
        <w:t xml:space="preserve">In the following three sections two simulation studies and </w:t>
      </w:r>
      <w:r w:rsidR="00953383">
        <w:rPr>
          <w:rFonts w:cstheme="minorHAnsi"/>
        </w:rPr>
        <w:t xml:space="preserve">an </w:t>
      </w:r>
      <w:r>
        <w:rPr>
          <w:rFonts w:cstheme="minorHAnsi"/>
        </w:rPr>
        <w:t xml:space="preserve">empirical example are given for </w:t>
      </w:r>
      <w:r w:rsidR="004B5F25">
        <w:rPr>
          <w:rFonts w:cstheme="minorHAnsi"/>
        </w:rPr>
        <w:t xml:space="preserve">demonstrating </w:t>
      </w:r>
      <w:r>
        <w:rPr>
          <w:rFonts w:cstheme="minorHAnsi"/>
        </w:rPr>
        <w:t xml:space="preserve">the new algorithm. In the two simulations, parameter estimates and </w:t>
      </w:r>
      <w:r w:rsidR="00D97621">
        <w:rPr>
          <w:rFonts w:cstheme="minorHAnsi"/>
        </w:rPr>
        <w:t>CPU times are compare</w:t>
      </w:r>
      <w:r w:rsidR="003867E6">
        <w:rPr>
          <w:rFonts w:cstheme="minorHAnsi"/>
        </w:rPr>
        <w:t>d to those obtained with the MH</w:t>
      </w:r>
      <w:r w:rsidR="00953383">
        <w:rPr>
          <w:rFonts w:cstheme="minorHAnsi"/>
        </w:rPr>
        <w:t>-</w:t>
      </w:r>
      <w:r w:rsidR="005E5D7F">
        <w:rPr>
          <w:rFonts w:cstheme="minorHAnsi"/>
        </w:rPr>
        <w:t>RM algorithm</w:t>
      </w:r>
      <w:r w:rsidR="00D97621">
        <w:rPr>
          <w:rFonts w:cstheme="minorHAnsi"/>
        </w:rPr>
        <w:t xml:space="preserve"> as implemented in</w:t>
      </w:r>
      <w:r w:rsidR="003867E6">
        <w:rPr>
          <w:rFonts w:cstheme="minorHAnsi"/>
        </w:rPr>
        <w:t xml:space="preserve"> the software package</w:t>
      </w:r>
      <w:r w:rsidR="00D97621">
        <w:rPr>
          <w:rFonts w:cstheme="minorHAnsi"/>
        </w:rPr>
        <w:t xml:space="preserve"> flexMIRT (</w:t>
      </w:r>
      <w:r w:rsidR="003867E6">
        <w:rPr>
          <w:rFonts w:cstheme="minorHAnsi"/>
        </w:rPr>
        <w:t>Houts &amp; Cai, 2017</w:t>
      </w:r>
      <w:r w:rsidR="00D97621">
        <w:rPr>
          <w:rFonts w:cstheme="minorHAnsi"/>
        </w:rPr>
        <w:t>).</w:t>
      </w:r>
      <w:r w:rsidR="004B5F25">
        <w:rPr>
          <w:rFonts w:cstheme="minorHAnsi"/>
        </w:rPr>
        <w:t xml:space="preserve"> As noted below the comparison of two algorithms </w:t>
      </w:r>
      <w:r w:rsidR="00741E1D">
        <w:rPr>
          <w:rFonts w:cstheme="minorHAnsi"/>
        </w:rPr>
        <w:t xml:space="preserve">must </w:t>
      </w:r>
      <w:r w:rsidR="00A80833">
        <w:rPr>
          <w:rFonts w:cstheme="minorHAnsi"/>
        </w:rPr>
        <w:t>consider</w:t>
      </w:r>
      <w:r w:rsidR="00741E1D">
        <w:rPr>
          <w:rFonts w:cstheme="minorHAnsi"/>
        </w:rPr>
        <w:t xml:space="preserve"> that </w:t>
      </w:r>
      <w:r w:rsidR="004B5F25">
        <w:rPr>
          <w:rFonts w:cstheme="minorHAnsi"/>
        </w:rPr>
        <w:t xml:space="preserve">a number </w:t>
      </w:r>
      <w:r w:rsidR="009C6363">
        <w:rPr>
          <w:rFonts w:cstheme="minorHAnsi"/>
        </w:rPr>
        <w:t xml:space="preserve">of parameters </w:t>
      </w:r>
      <w:r w:rsidR="00741E1D">
        <w:rPr>
          <w:rFonts w:cstheme="minorHAnsi"/>
        </w:rPr>
        <w:t>beyond the algorithm per se may</w:t>
      </w:r>
      <w:r w:rsidR="004B5F25">
        <w:rPr>
          <w:rFonts w:cstheme="minorHAnsi"/>
        </w:rPr>
        <w:t xml:space="preserve"> affect the speed and quality of estimation. </w:t>
      </w:r>
      <w:r w:rsidR="00953383">
        <w:rPr>
          <w:rFonts w:cstheme="minorHAnsi"/>
        </w:rPr>
        <w:t xml:space="preserve">This paper addresses </w:t>
      </w:r>
      <w:r w:rsidR="00A80833">
        <w:rPr>
          <w:rFonts w:cstheme="minorHAnsi"/>
        </w:rPr>
        <w:t>the</w:t>
      </w:r>
      <w:r w:rsidR="00953383">
        <w:rPr>
          <w:rFonts w:cstheme="minorHAnsi"/>
        </w:rPr>
        <w:t xml:space="preserve"> </w:t>
      </w:r>
      <w:r w:rsidR="004B5F25">
        <w:rPr>
          <w:rFonts w:cstheme="minorHAnsi"/>
        </w:rPr>
        <w:t xml:space="preserve">topic </w:t>
      </w:r>
      <w:r w:rsidR="00A80833">
        <w:rPr>
          <w:rFonts w:cstheme="minorHAnsi"/>
        </w:rPr>
        <w:t xml:space="preserve">of computational architecture </w:t>
      </w:r>
      <w:r w:rsidR="004B5F25">
        <w:rPr>
          <w:rFonts w:cstheme="minorHAnsi"/>
        </w:rPr>
        <w:t>in the discussion section.</w:t>
      </w:r>
    </w:p>
    <w:p w14:paraId="4FDC0BB0" w14:textId="77777777" w:rsidR="00931B03" w:rsidRDefault="00931B03" w:rsidP="00953383">
      <w:pPr>
        <w:spacing w:line="480" w:lineRule="auto"/>
        <w:ind w:firstLine="720"/>
        <w:rPr>
          <w:rFonts w:cstheme="minorHAnsi"/>
        </w:rPr>
      </w:pPr>
      <w:r>
        <w:rPr>
          <w:rFonts w:cstheme="minorHAnsi"/>
        </w:rPr>
        <w:t xml:space="preserve">For both simulations </w:t>
      </w:r>
      <w:r>
        <w:rPr>
          <w:rFonts w:ascii="Times New Roman" w:hAnsi="Times New Roman"/>
        </w:rPr>
        <w:t xml:space="preserve">abilities of the examinees were sampled from the multivariate normal prior of </w:t>
      </w:r>
      <w:r w:rsidRPr="00872882">
        <w:rPr>
          <w:rFonts w:ascii="Times New Roman" w:hAnsi="Times New Roman"/>
          <w:position w:val="-6"/>
        </w:rPr>
        <w:object w:dxaOrig="200" w:dyaOrig="279" w14:anchorId="49ABDDFE">
          <v:shape id="_x0000_i1128" type="#_x0000_t75" style="width:9.75pt;height:14.25pt" o:ole="">
            <v:imagedata r:id="rId212" o:title=""/>
          </v:shape>
          <o:OLEObject Type="Embed" ProgID="Equation.DSMT4" ShapeID="_x0000_i1128" DrawAspect="Content" ObjectID="_1584988171" r:id="rId213"/>
        </w:object>
      </w:r>
      <w:r>
        <w:rPr>
          <w:rFonts w:ascii="Times New Roman" w:hAnsi="Times New Roman"/>
          <w:position w:val="-6"/>
        </w:rPr>
        <w:t xml:space="preserve"> </w:t>
      </w:r>
      <w:r>
        <w:rPr>
          <w:rFonts w:ascii="Times New Roman" w:hAnsi="Times New Roman"/>
        </w:rPr>
        <w:t>of 5 and 10 dimensions (</w:t>
      </w:r>
      <w:r w:rsidRPr="00931B03">
        <w:rPr>
          <w:rFonts w:ascii="Times New Roman" w:hAnsi="Times New Roman"/>
          <w:i/>
        </w:rPr>
        <w:t>K</w:t>
      </w:r>
      <w:r>
        <w:rPr>
          <w:rFonts w:ascii="Times New Roman" w:hAnsi="Times New Roman"/>
        </w:rPr>
        <w:t xml:space="preserve"> = 5 and </w:t>
      </w:r>
      <w:r w:rsidRPr="00931B03">
        <w:rPr>
          <w:rFonts w:ascii="Times New Roman" w:hAnsi="Times New Roman"/>
          <w:i/>
        </w:rPr>
        <w:t>K</w:t>
      </w:r>
      <w:r>
        <w:rPr>
          <w:rFonts w:ascii="Times New Roman" w:hAnsi="Times New Roman"/>
        </w:rPr>
        <w:t xml:space="preserve"> = 10). In the 5D simulations the loadings from the first dimension are sampled from</w:t>
      </w:r>
      <w:r w:rsidR="00A11C3A">
        <w:rPr>
          <w:rFonts w:ascii="Times New Roman" w:hAnsi="Times New Roman"/>
        </w:rPr>
        <w:t xml:space="preserve"> a beta</w:t>
      </w:r>
      <w:r>
        <w:rPr>
          <w:rFonts w:ascii="Times New Roman" w:hAnsi="Times New Roman"/>
        </w:rPr>
        <w:t xml:space="preserve"> B(2.5,3,0.2,1.7) while the items with a bifactor structure load on a second latent factor sampled from a more constrained B(2.5,3,0.1,0.9); this bifactor structure is devised to </w:t>
      </w:r>
      <w:r w:rsidR="00A11C3A">
        <w:rPr>
          <w:rFonts w:ascii="Times New Roman" w:hAnsi="Times New Roman"/>
        </w:rPr>
        <w:t xml:space="preserve">assess parameter </w:t>
      </w:r>
      <w:r>
        <w:rPr>
          <w:rFonts w:ascii="Times New Roman" w:hAnsi="Times New Roman"/>
        </w:rPr>
        <w:t>estimation</w:t>
      </w:r>
      <w:r w:rsidR="00A11C3A">
        <w:rPr>
          <w:rFonts w:ascii="Times New Roman" w:hAnsi="Times New Roman"/>
        </w:rPr>
        <w:t xml:space="preserve"> of smaller absolute values of loadings in the orthogonal dimension</w:t>
      </w:r>
      <w:r>
        <w:rPr>
          <w:rFonts w:ascii="Times New Roman" w:hAnsi="Times New Roman"/>
        </w:rPr>
        <w:t>.</w:t>
      </w:r>
      <w:r w:rsidR="00A11C3A">
        <w:rPr>
          <w:rFonts w:ascii="Times New Roman" w:hAnsi="Times New Roman"/>
        </w:rPr>
        <w:t xml:space="preserve"> In the 10D simulations the loadings from each dimension are sampled from B(2.5,3,0.2,1.7). All i</w:t>
      </w:r>
      <w:r>
        <w:rPr>
          <w:rFonts w:ascii="Times New Roman" w:hAnsi="Times New Roman"/>
        </w:rPr>
        <w:t xml:space="preserve">tem difficulties </w:t>
      </w:r>
      <w:r w:rsidR="00A11C3A">
        <w:rPr>
          <w:rFonts w:ascii="Times New Roman" w:hAnsi="Times New Roman"/>
        </w:rPr>
        <w:t xml:space="preserve">for both simulations </w:t>
      </w:r>
      <w:r>
        <w:rPr>
          <w:rFonts w:ascii="Times New Roman" w:hAnsi="Times New Roman"/>
        </w:rPr>
        <w:t>were sampled from</w:t>
      </w:r>
      <w:r w:rsidRPr="00367106">
        <w:rPr>
          <w:rFonts w:ascii="Times New Roman" w:hAnsi="Times New Roman"/>
          <w:position w:val="-14"/>
        </w:rPr>
        <w:object w:dxaOrig="760" w:dyaOrig="400" w14:anchorId="617039EE">
          <v:shape id="_x0000_i1129" type="#_x0000_t75" style="width:37.5pt;height:20.25pt" o:ole="">
            <v:imagedata r:id="rId214" o:title=""/>
          </v:shape>
          <o:OLEObject Type="Embed" ProgID="Equation.DSMT4" ShapeID="_x0000_i1129" DrawAspect="Content" ObjectID="_1584988172" r:id="rId215"/>
        </w:object>
      </w:r>
      <w:r>
        <w:rPr>
          <w:rFonts w:ascii="Times New Roman" w:hAnsi="Times New Roman"/>
        </w:rPr>
        <w:t>.</w:t>
      </w:r>
    </w:p>
    <w:p w14:paraId="47B94391" w14:textId="77777777" w:rsidR="00573F49" w:rsidRDefault="00573F49" w:rsidP="005A5886">
      <w:pPr>
        <w:pStyle w:val="PlainText"/>
        <w:spacing w:line="480" w:lineRule="auto"/>
        <w:jc w:val="center"/>
        <w:rPr>
          <w:rFonts w:asciiTheme="minorHAnsi" w:hAnsiTheme="minorHAnsi" w:cstheme="minorHAnsi"/>
          <w:sz w:val="24"/>
          <w:szCs w:val="24"/>
        </w:rPr>
      </w:pPr>
      <w:r>
        <w:rPr>
          <w:rFonts w:asciiTheme="minorHAnsi" w:hAnsiTheme="minorHAnsi" w:cstheme="minorHAnsi"/>
          <w:b/>
          <w:sz w:val="24"/>
          <w:szCs w:val="24"/>
        </w:rPr>
        <w:t>Simulation Study</w:t>
      </w:r>
      <w:r w:rsidR="00CC6038">
        <w:rPr>
          <w:rFonts w:asciiTheme="minorHAnsi" w:hAnsiTheme="minorHAnsi" w:cstheme="minorHAnsi"/>
          <w:b/>
          <w:sz w:val="24"/>
          <w:szCs w:val="24"/>
        </w:rPr>
        <w:t xml:space="preserve"> </w:t>
      </w:r>
      <w:r w:rsidR="006A43A9">
        <w:rPr>
          <w:rFonts w:asciiTheme="minorHAnsi" w:hAnsiTheme="minorHAnsi" w:cstheme="minorHAnsi"/>
          <w:b/>
          <w:sz w:val="24"/>
          <w:szCs w:val="24"/>
        </w:rPr>
        <w:t xml:space="preserve">with </w:t>
      </w:r>
      <w:r w:rsidR="002F6D63">
        <w:rPr>
          <w:rFonts w:asciiTheme="minorHAnsi" w:hAnsiTheme="minorHAnsi" w:cstheme="minorHAnsi"/>
          <w:b/>
          <w:sz w:val="24"/>
          <w:szCs w:val="24"/>
        </w:rPr>
        <w:t>Bifactor Structure</w:t>
      </w:r>
    </w:p>
    <w:p w14:paraId="2961E958" w14:textId="77777777" w:rsidR="00A82823" w:rsidRDefault="00A82823" w:rsidP="00BB1761">
      <w:pPr>
        <w:pStyle w:val="PlainText"/>
        <w:spacing w:line="480" w:lineRule="auto"/>
        <w:rPr>
          <w:rFonts w:asciiTheme="minorHAnsi" w:hAnsiTheme="minorHAnsi" w:cstheme="minorHAnsi"/>
          <w:sz w:val="24"/>
          <w:szCs w:val="24"/>
        </w:rPr>
      </w:pPr>
      <w:r>
        <w:rPr>
          <w:rFonts w:asciiTheme="minorHAnsi" w:hAnsiTheme="minorHAnsi" w:cstheme="minorHAnsi"/>
          <w:sz w:val="24"/>
          <w:szCs w:val="24"/>
        </w:rPr>
        <w:tab/>
        <w:t xml:space="preserve">The first simulation was run for </w:t>
      </w:r>
      <w:r w:rsidR="0040293A">
        <w:rPr>
          <w:rFonts w:asciiTheme="minorHAnsi" w:hAnsiTheme="minorHAnsi" w:cstheme="minorHAnsi"/>
          <w:i/>
          <w:sz w:val="24"/>
          <w:szCs w:val="24"/>
        </w:rPr>
        <w:t>K</w:t>
      </w:r>
      <w:r>
        <w:rPr>
          <w:rFonts w:asciiTheme="minorHAnsi" w:hAnsiTheme="minorHAnsi" w:cstheme="minorHAnsi"/>
          <w:sz w:val="24"/>
          <w:szCs w:val="24"/>
        </w:rPr>
        <w:t xml:space="preserve"> = 5 </w:t>
      </w:r>
      <w:r w:rsidR="00FB58AC">
        <w:rPr>
          <w:rFonts w:asciiTheme="minorHAnsi" w:hAnsiTheme="minorHAnsi" w:cstheme="minorHAnsi"/>
          <w:sz w:val="24"/>
          <w:szCs w:val="24"/>
        </w:rPr>
        <w:t>dimensional</w:t>
      </w:r>
      <w:r>
        <w:rPr>
          <w:rFonts w:asciiTheme="minorHAnsi" w:hAnsiTheme="minorHAnsi" w:cstheme="minorHAnsi"/>
          <w:sz w:val="24"/>
          <w:szCs w:val="24"/>
        </w:rPr>
        <w:t xml:space="preserve"> data following a bifactor structure. Simulated 5-category </w:t>
      </w:r>
      <w:r w:rsidR="00A80833">
        <w:rPr>
          <w:rFonts w:asciiTheme="minorHAnsi" w:hAnsiTheme="minorHAnsi" w:cstheme="minorHAnsi"/>
          <w:sz w:val="24"/>
          <w:szCs w:val="24"/>
        </w:rPr>
        <w:t xml:space="preserve">item </w:t>
      </w:r>
      <w:r>
        <w:rPr>
          <w:rFonts w:asciiTheme="minorHAnsi" w:hAnsiTheme="minorHAnsi" w:cstheme="minorHAnsi"/>
          <w:sz w:val="24"/>
          <w:szCs w:val="24"/>
        </w:rPr>
        <w:t xml:space="preserve">responses were generated </w:t>
      </w:r>
      <w:r w:rsidR="006A43A9">
        <w:rPr>
          <w:rFonts w:asciiTheme="minorHAnsi" w:hAnsiTheme="minorHAnsi" w:cstheme="minorHAnsi"/>
          <w:sz w:val="24"/>
          <w:szCs w:val="24"/>
        </w:rPr>
        <w:t xml:space="preserve">for 100 items </w:t>
      </w:r>
      <w:r>
        <w:rPr>
          <w:rFonts w:asciiTheme="minorHAnsi" w:hAnsiTheme="minorHAnsi" w:cstheme="minorHAnsi"/>
          <w:sz w:val="24"/>
          <w:szCs w:val="24"/>
        </w:rPr>
        <w:t xml:space="preserve">with </w:t>
      </w:r>
      <w:r w:rsidR="001F5BDF">
        <w:rPr>
          <w:rFonts w:asciiTheme="minorHAnsi" w:hAnsiTheme="minorHAnsi" w:cstheme="minorHAnsi"/>
          <w:sz w:val="24"/>
          <w:szCs w:val="24"/>
        </w:rPr>
        <w:t>the cumulative normal</w:t>
      </w:r>
      <w:r>
        <w:rPr>
          <w:rFonts w:asciiTheme="minorHAnsi" w:hAnsiTheme="minorHAnsi" w:cstheme="minorHAnsi"/>
          <w:sz w:val="24"/>
          <w:szCs w:val="24"/>
        </w:rPr>
        <w:t xml:space="preserve"> response model for a sample size of </w:t>
      </w:r>
      <w:r w:rsidRPr="00FF0C9D">
        <w:rPr>
          <w:rFonts w:asciiTheme="minorHAnsi" w:hAnsiTheme="minorHAnsi" w:cstheme="minorHAnsi"/>
          <w:i/>
          <w:sz w:val="24"/>
          <w:szCs w:val="24"/>
        </w:rPr>
        <w:t>n</w:t>
      </w:r>
      <w:r>
        <w:rPr>
          <w:rFonts w:asciiTheme="minorHAnsi" w:hAnsiTheme="minorHAnsi" w:cstheme="minorHAnsi"/>
          <w:sz w:val="24"/>
          <w:szCs w:val="24"/>
        </w:rPr>
        <w:t xml:space="preserve"> = 10,000. The first 20 items loaded only in the general factor, and each ensuing set of 20 items loaded on the general factor </w:t>
      </w:r>
      <w:r w:rsidR="00A80833">
        <w:rPr>
          <w:rFonts w:asciiTheme="minorHAnsi" w:hAnsiTheme="minorHAnsi" w:cstheme="minorHAnsi"/>
          <w:sz w:val="24"/>
          <w:szCs w:val="24"/>
        </w:rPr>
        <w:t xml:space="preserve">and </w:t>
      </w:r>
      <w:r>
        <w:rPr>
          <w:rFonts w:asciiTheme="minorHAnsi" w:hAnsiTheme="minorHAnsi" w:cstheme="minorHAnsi"/>
          <w:sz w:val="24"/>
          <w:szCs w:val="24"/>
        </w:rPr>
        <w:t xml:space="preserve">one specific </w:t>
      </w:r>
      <w:r w:rsidR="00A80833">
        <w:rPr>
          <w:rFonts w:asciiTheme="minorHAnsi" w:hAnsiTheme="minorHAnsi" w:cstheme="minorHAnsi"/>
          <w:sz w:val="24"/>
          <w:szCs w:val="24"/>
        </w:rPr>
        <w:t xml:space="preserve">orthogonal </w:t>
      </w:r>
      <w:r>
        <w:rPr>
          <w:rFonts w:asciiTheme="minorHAnsi" w:hAnsiTheme="minorHAnsi" w:cstheme="minorHAnsi"/>
          <w:sz w:val="24"/>
          <w:szCs w:val="24"/>
        </w:rPr>
        <w:t>factor</w:t>
      </w:r>
      <w:r w:rsidR="00252AEA">
        <w:rPr>
          <w:rFonts w:asciiTheme="minorHAnsi" w:hAnsiTheme="minorHAnsi" w:cstheme="minorHAnsi"/>
          <w:sz w:val="24"/>
          <w:szCs w:val="24"/>
        </w:rPr>
        <w:t xml:space="preserve">. </w:t>
      </w:r>
      <w:r>
        <w:rPr>
          <w:rFonts w:asciiTheme="minorHAnsi" w:hAnsiTheme="minorHAnsi" w:cstheme="minorHAnsi"/>
          <w:sz w:val="24"/>
          <w:szCs w:val="24"/>
        </w:rPr>
        <w:t>Both the SAEM and MH</w:t>
      </w:r>
      <w:r w:rsidR="00A80833">
        <w:rPr>
          <w:rFonts w:asciiTheme="minorHAnsi" w:hAnsiTheme="minorHAnsi" w:cstheme="minorHAnsi"/>
          <w:sz w:val="24"/>
          <w:szCs w:val="24"/>
        </w:rPr>
        <w:t>-</w:t>
      </w:r>
      <w:r>
        <w:rPr>
          <w:rFonts w:asciiTheme="minorHAnsi" w:hAnsiTheme="minorHAnsi" w:cstheme="minorHAnsi"/>
          <w:sz w:val="24"/>
          <w:szCs w:val="24"/>
        </w:rPr>
        <w:t>RM algorithms were applied to this data set.</w:t>
      </w:r>
      <w:r w:rsidR="00FF0C9D">
        <w:rPr>
          <w:rFonts w:asciiTheme="minorHAnsi" w:hAnsiTheme="minorHAnsi" w:cstheme="minorHAnsi"/>
          <w:sz w:val="24"/>
          <w:szCs w:val="24"/>
        </w:rPr>
        <w:t xml:space="preserve"> Default options were used for the MH</w:t>
      </w:r>
      <w:r w:rsidR="00A80833">
        <w:rPr>
          <w:rFonts w:asciiTheme="minorHAnsi" w:hAnsiTheme="minorHAnsi" w:cstheme="minorHAnsi"/>
          <w:sz w:val="24"/>
          <w:szCs w:val="24"/>
        </w:rPr>
        <w:t>-</w:t>
      </w:r>
      <w:r w:rsidR="00FF0C9D">
        <w:rPr>
          <w:rFonts w:asciiTheme="minorHAnsi" w:hAnsiTheme="minorHAnsi" w:cstheme="minorHAnsi"/>
          <w:sz w:val="24"/>
          <w:szCs w:val="24"/>
        </w:rPr>
        <w:t>RM algorithm, except that CPU time for standard error computation was minimized by specifying 10 Stage 4 iterations</w:t>
      </w:r>
      <w:r w:rsidR="00A80833">
        <w:rPr>
          <w:rFonts w:asciiTheme="minorHAnsi" w:hAnsiTheme="minorHAnsi" w:cstheme="minorHAnsi"/>
          <w:sz w:val="24"/>
          <w:szCs w:val="24"/>
        </w:rPr>
        <w:t xml:space="preserve"> (settings specific to flexMIRT)</w:t>
      </w:r>
      <w:r w:rsidR="00FF0C9D">
        <w:rPr>
          <w:rFonts w:asciiTheme="minorHAnsi" w:hAnsiTheme="minorHAnsi" w:cstheme="minorHAnsi"/>
          <w:sz w:val="24"/>
          <w:szCs w:val="24"/>
        </w:rPr>
        <w:t xml:space="preserve">. </w:t>
      </w:r>
      <w:r w:rsidR="001214D1">
        <w:rPr>
          <w:rFonts w:asciiTheme="minorHAnsi" w:hAnsiTheme="minorHAnsi" w:cstheme="minorHAnsi"/>
          <w:sz w:val="24"/>
          <w:szCs w:val="24"/>
        </w:rPr>
        <w:t xml:space="preserve">Both analyses </w:t>
      </w:r>
      <w:r w:rsidR="00741E1D">
        <w:rPr>
          <w:rFonts w:asciiTheme="minorHAnsi" w:hAnsiTheme="minorHAnsi" w:cstheme="minorHAnsi"/>
          <w:sz w:val="24"/>
          <w:szCs w:val="24"/>
        </w:rPr>
        <w:t>(SAEM and MH</w:t>
      </w:r>
      <w:r w:rsidR="00A80833">
        <w:rPr>
          <w:rFonts w:asciiTheme="minorHAnsi" w:hAnsiTheme="minorHAnsi" w:cstheme="minorHAnsi"/>
          <w:sz w:val="24"/>
          <w:szCs w:val="24"/>
        </w:rPr>
        <w:t>-</w:t>
      </w:r>
      <w:r w:rsidR="00741E1D">
        <w:rPr>
          <w:rFonts w:asciiTheme="minorHAnsi" w:hAnsiTheme="minorHAnsi" w:cstheme="minorHAnsi"/>
          <w:sz w:val="24"/>
          <w:szCs w:val="24"/>
        </w:rPr>
        <w:t xml:space="preserve">RM) </w:t>
      </w:r>
      <w:r w:rsidR="001214D1">
        <w:rPr>
          <w:rFonts w:asciiTheme="minorHAnsi" w:hAnsiTheme="minorHAnsi" w:cstheme="minorHAnsi"/>
          <w:sz w:val="24"/>
          <w:szCs w:val="24"/>
        </w:rPr>
        <w:t xml:space="preserve">were run on a desktop computer </w:t>
      </w:r>
      <w:r w:rsidR="00147912">
        <w:rPr>
          <w:rFonts w:asciiTheme="minorHAnsi" w:hAnsiTheme="minorHAnsi" w:cstheme="minorHAnsi"/>
          <w:sz w:val="24"/>
          <w:szCs w:val="24"/>
        </w:rPr>
        <w:t xml:space="preserve">with 6GB of memory </w:t>
      </w:r>
      <w:r w:rsidR="001214D1">
        <w:rPr>
          <w:rFonts w:asciiTheme="minorHAnsi" w:hAnsiTheme="minorHAnsi" w:cstheme="minorHAnsi"/>
          <w:sz w:val="24"/>
          <w:szCs w:val="24"/>
        </w:rPr>
        <w:t>using a</w:t>
      </w:r>
      <w:r w:rsidR="00147912">
        <w:rPr>
          <w:rFonts w:asciiTheme="minorHAnsi" w:hAnsiTheme="minorHAnsi" w:cstheme="minorHAnsi"/>
          <w:sz w:val="24"/>
          <w:szCs w:val="24"/>
        </w:rPr>
        <w:t>n</w:t>
      </w:r>
      <w:r w:rsidR="001214D1">
        <w:rPr>
          <w:rFonts w:asciiTheme="minorHAnsi" w:hAnsiTheme="minorHAnsi" w:cstheme="minorHAnsi"/>
          <w:sz w:val="24"/>
          <w:szCs w:val="24"/>
        </w:rPr>
        <w:t xml:space="preserve"> Intel i7 processor with four cores running at 3.33 GHz.</w:t>
      </w:r>
      <w:r w:rsidR="00147912">
        <w:rPr>
          <w:rFonts w:asciiTheme="minorHAnsi" w:hAnsiTheme="minorHAnsi" w:cstheme="minorHAnsi"/>
          <w:sz w:val="24"/>
          <w:szCs w:val="24"/>
        </w:rPr>
        <w:t xml:space="preserve"> For both analyses, </w:t>
      </w:r>
      <w:commentRangeStart w:id="9"/>
      <w:r w:rsidR="00147912">
        <w:rPr>
          <w:rFonts w:asciiTheme="minorHAnsi" w:hAnsiTheme="minorHAnsi" w:cstheme="minorHAnsi"/>
          <w:sz w:val="24"/>
          <w:szCs w:val="24"/>
        </w:rPr>
        <w:t>10 processors were used</w:t>
      </w:r>
      <w:commentRangeEnd w:id="9"/>
      <w:r w:rsidR="00A80833">
        <w:rPr>
          <w:rStyle w:val="CommentReference"/>
          <w:rFonts w:asciiTheme="minorHAnsi" w:hAnsiTheme="minorHAnsi"/>
        </w:rPr>
        <w:commentReference w:id="9"/>
      </w:r>
      <w:r w:rsidR="00147912">
        <w:rPr>
          <w:rFonts w:asciiTheme="minorHAnsi" w:hAnsiTheme="minorHAnsi" w:cstheme="minorHAnsi"/>
          <w:sz w:val="24"/>
          <w:szCs w:val="24"/>
        </w:rPr>
        <w:t>.</w:t>
      </w:r>
      <w:r w:rsidR="008C7A95">
        <w:rPr>
          <w:rStyle w:val="EndnoteReference"/>
          <w:rFonts w:asciiTheme="minorHAnsi" w:hAnsiTheme="minorHAnsi" w:cstheme="minorHAnsi"/>
          <w:sz w:val="24"/>
          <w:szCs w:val="24"/>
        </w:rPr>
        <w:endnoteReference w:id="2"/>
      </w:r>
      <w:r w:rsidR="00147912">
        <w:rPr>
          <w:rFonts w:asciiTheme="minorHAnsi" w:hAnsiTheme="minorHAnsi" w:cstheme="minorHAnsi"/>
          <w:sz w:val="24"/>
          <w:szCs w:val="24"/>
        </w:rPr>
        <w:t xml:space="preserve"> However, CPU time does not decrease linearly with the number of co</w:t>
      </w:r>
      <w:r w:rsidR="00741E1D">
        <w:rPr>
          <w:rFonts w:asciiTheme="minorHAnsi" w:hAnsiTheme="minorHAnsi" w:cstheme="minorHAnsi"/>
          <w:sz w:val="24"/>
          <w:szCs w:val="24"/>
        </w:rPr>
        <w:t>res</w:t>
      </w:r>
      <w:r w:rsidR="00A80833">
        <w:rPr>
          <w:rFonts w:asciiTheme="minorHAnsi" w:hAnsiTheme="minorHAnsi" w:cstheme="minorHAnsi"/>
          <w:sz w:val="24"/>
          <w:szCs w:val="24"/>
        </w:rPr>
        <w:t>,</w:t>
      </w:r>
      <w:r w:rsidR="00741E1D">
        <w:rPr>
          <w:rFonts w:asciiTheme="minorHAnsi" w:hAnsiTheme="minorHAnsi" w:cstheme="minorHAnsi"/>
          <w:sz w:val="24"/>
          <w:szCs w:val="24"/>
        </w:rPr>
        <w:t xml:space="preserve"> and coding efficiencies were</w:t>
      </w:r>
      <w:r w:rsidR="00147912">
        <w:rPr>
          <w:rFonts w:asciiTheme="minorHAnsi" w:hAnsiTheme="minorHAnsi" w:cstheme="minorHAnsi"/>
          <w:sz w:val="24"/>
          <w:szCs w:val="24"/>
        </w:rPr>
        <w:t xml:space="preserve"> primar</w:t>
      </w:r>
      <w:r w:rsidR="00A80833">
        <w:rPr>
          <w:rFonts w:asciiTheme="minorHAnsi" w:hAnsiTheme="minorHAnsi" w:cstheme="minorHAnsi"/>
          <w:sz w:val="24"/>
          <w:szCs w:val="24"/>
        </w:rPr>
        <w:t>il</w:t>
      </w:r>
      <w:r w:rsidR="00147912">
        <w:rPr>
          <w:rFonts w:asciiTheme="minorHAnsi" w:hAnsiTheme="minorHAnsi" w:cstheme="minorHAnsi"/>
          <w:sz w:val="24"/>
          <w:szCs w:val="24"/>
        </w:rPr>
        <w:t>y attained through vectorization.</w:t>
      </w:r>
      <w:r w:rsidR="008C7A95">
        <w:rPr>
          <w:rStyle w:val="EndnoteReference"/>
        </w:rPr>
        <w:endnoteReference w:id="3"/>
      </w:r>
      <w:r w:rsidR="007D3CFE">
        <w:rPr>
          <w:rFonts w:asciiTheme="minorHAnsi" w:hAnsiTheme="minorHAnsi" w:cstheme="minorHAnsi"/>
          <w:sz w:val="24"/>
          <w:szCs w:val="24"/>
        </w:rPr>
        <w:t xml:space="preserve"> The SAEM algorithm was written entirely in </w:t>
      </w:r>
      <w:r w:rsidR="007D3CFE" w:rsidRPr="007D3CFE">
        <w:rPr>
          <w:rFonts w:ascii="Inconsolata-zi4r" w:hAnsi="Inconsolata-zi4r" w:cs="Inconsolata-zi4r"/>
          <w:sz w:val="20"/>
          <w:szCs w:val="20"/>
          <w:lang w:bidi="ar-SA"/>
        </w:rPr>
        <w:t>R</w:t>
      </w:r>
      <w:r w:rsidR="007D3CFE">
        <w:rPr>
          <w:rFonts w:asciiTheme="minorHAnsi" w:hAnsiTheme="minorHAnsi" w:cstheme="minorHAnsi"/>
          <w:sz w:val="24"/>
          <w:szCs w:val="24"/>
        </w:rPr>
        <w:t xml:space="preserve"> </w:t>
      </w:r>
      <w:r w:rsidR="007D3CFE" w:rsidRPr="006A43A9">
        <w:rPr>
          <w:rFonts w:asciiTheme="minorHAnsi" w:hAnsiTheme="minorHAnsi" w:cstheme="minorHAnsi"/>
          <w:sz w:val="24"/>
          <w:szCs w:val="24"/>
        </w:rPr>
        <w:t>(</w:t>
      </w:r>
      <w:r w:rsidR="007D3CFE" w:rsidRPr="007D3CFE">
        <w:rPr>
          <w:rFonts w:ascii="Inconsolata-zi4r" w:hAnsi="Inconsolata-zi4r" w:cs="Inconsolata-zi4r"/>
          <w:sz w:val="20"/>
          <w:szCs w:val="20"/>
          <w:lang w:bidi="ar-SA"/>
        </w:rPr>
        <w:t>R</w:t>
      </w:r>
      <w:r w:rsidR="007D3CFE" w:rsidRPr="006A43A9">
        <w:rPr>
          <w:rFonts w:asciiTheme="minorHAnsi" w:hAnsiTheme="minorHAnsi" w:cstheme="minorHAnsi"/>
          <w:sz w:val="24"/>
          <w:szCs w:val="24"/>
        </w:rPr>
        <w:t xml:space="preserve"> Core Team, 2017)</w:t>
      </w:r>
      <w:r w:rsidR="007D3CFE">
        <w:rPr>
          <w:rFonts w:asciiTheme="minorHAnsi" w:hAnsiTheme="minorHAnsi" w:cstheme="minorHAnsi"/>
          <w:sz w:val="24"/>
          <w:szCs w:val="24"/>
        </w:rPr>
        <w:t>.</w:t>
      </w:r>
    </w:p>
    <w:p w14:paraId="2C419C60" w14:textId="77777777" w:rsidR="00D2277E" w:rsidRDefault="00D2277E" w:rsidP="00D2277E">
      <w:pPr>
        <w:pStyle w:val="PlainText"/>
        <w:spacing w:line="480" w:lineRule="auto"/>
        <w:rPr>
          <w:rFonts w:asciiTheme="minorHAnsi" w:hAnsiTheme="minorHAnsi" w:cstheme="minorHAnsi"/>
          <w:sz w:val="24"/>
          <w:szCs w:val="24"/>
        </w:rPr>
      </w:pPr>
      <w:r>
        <w:rPr>
          <w:noProof/>
          <w:lang w:eastAsia="zh-TW" w:bidi="ar-SA"/>
        </w:rPr>
        <w:drawing>
          <wp:inline distT="0" distB="0" distL="0" distR="0" wp14:anchorId="296B4571" wp14:editId="1353BBB2">
            <wp:extent cx="5926347" cy="43025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9"/>
                    <a:stretch>
                      <a:fillRect/>
                    </a:stretch>
                  </pic:blipFill>
                  <pic:spPr>
                    <a:xfrm>
                      <a:off x="0" y="0"/>
                      <a:ext cx="5950968" cy="4320404"/>
                    </a:xfrm>
                    <a:prstGeom prst="rect">
                      <a:avLst/>
                    </a:prstGeom>
                  </pic:spPr>
                </pic:pic>
              </a:graphicData>
            </a:graphic>
          </wp:inline>
        </w:drawing>
      </w:r>
    </w:p>
    <w:p w14:paraId="6C18ECAF" w14:textId="77777777" w:rsidR="00D2277E" w:rsidRDefault="00D2277E" w:rsidP="000F2F45">
      <w:pPr>
        <w:pStyle w:val="PlainText"/>
        <w:spacing w:line="480" w:lineRule="auto"/>
        <w:jc w:val="center"/>
        <w:rPr>
          <w:rFonts w:asciiTheme="minorHAnsi" w:hAnsiTheme="minorHAnsi" w:cstheme="minorHAnsi"/>
          <w:sz w:val="24"/>
          <w:szCs w:val="24"/>
        </w:rPr>
      </w:pPr>
      <w:r>
        <w:rPr>
          <w:rFonts w:asciiTheme="minorHAnsi" w:hAnsiTheme="minorHAnsi" w:cstheme="minorHAnsi"/>
          <w:sz w:val="24"/>
          <w:szCs w:val="24"/>
        </w:rPr>
        <w:t>Figure 1.</w:t>
      </w:r>
      <w:r w:rsidR="001B7F5E">
        <w:rPr>
          <w:rFonts w:asciiTheme="minorHAnsi" w:hAnsiTheme="minorHAnsi" w:cstheme="minorHAnsi"/>
          <w:sz w:val="24"/>
          <w:szCs w:val="24"/>
        </w:rPr>
        <w:t xml:space="preserve"> SAEM plots for bifactor</w:t>
      </w:r>
      <w:r>
        <w:rPr>
          <w:rFonts w:asciiTheme="minorHAnsi" w:hAnsiTheme="minorHAnsi" w:cstheme="minorHAnsi"/>
          <w:sz w:val="24"/>
          <w:szCs w:val="24"/>
        </w:rPr>
        <w:t xml:space="preserve"> loadings and thresholds.</w:t>
      </w:r>
    </w:p>
    <w:p w14:paraId="133CDF4D" w14:textId="77777777" w:rsidR="008F07E3" w:rsidRDefault="00A82823" w:rsidP="002F6D63">
      <w:pPr>
        <w:pStyle w:val="PlainText"/>
        <w:spacing w:line="480" w:lineRule="auto"/>
        <w:rPr>
          <w:rFonts w:asciiTheme="minorHAnsi" w:hAnsiTheme="minorHAnsi" w:cstheme="minorHAnsi"/>
          <w:sz w:val="24"/>
          <w:szCs w:val="24"/>
        </w:rPr>
      </w:pPr>
      <w:r>
        <w:rPr>
          <w:rFonts w:asciiTheme="minorHAnsi" w:hAnsiTheme="minorHAnsi" w:cstheme="minorHAnsi"/>
          <w:sz w:val="24"/>
          <w:szCs w:val="24"/>
        </w:rPr>
        <w:tab/>
        <w:t xml:space="preserve">The SAEM algorithm required 14.3 minutes of CPU time </w:t>
      </w:r>
      <w:r w:rsidR="00252AEA">
        <w:rPr>
          <w:rFonts w:asciiTheme="minorHAnsi" w:hAnsiTheme="minorHAnsi" w:cstheme="minorHAnsi"/>
          <w:sz w:val="24"/>
          <w:szCs w:val="24"/>
        </w:rPr>
        <w:t xml:space="preserve">(226 iterations, </w:t>
      </w:r>
      <w:r w:rsidR="00A87D66">
        <w:rPr>
          <w:rFonts w:asciiTheme="minorHAnsi" w:hAnsiTheme="minorHAnsi" w:cstheme="minorHAnsi"/>
          <w:sz w:val="24"/>
          <w:szCs w:val="24"/>
        </w:rPr>
        <w:t xml:space="preserve">and </w:t>
      </w:r>
      <w:commentRangeStart w:id="10"/>
      <w:r w:rsidR="00252AEA">
        <w:rPr>
          <w:rFonts w:asciiTheme="minorHAnsi" w:hAnsiTheme="minorHAnsi" w:cstheme="minorHAnsi"/>
          <w:sz w:val="24"/>
          <w:szCs w:val="24"/>
        </w:rPr>
        <w:t>10</w:t>
      </w:r>
      <w:r w:rsidR="00EE40FC">
        <w:rPr>
          <w:rFonts w:asciiTheme="minorHAnsi" w:hAnsiTheme="minorHAnsi" w:cstheme="minorHAnsi"/>
          <w:sz w:val="24"/>
          <w:szCs w:val="24"/>
        </w:rPr>
        <w:t xml:space="preserve"> burn in</w:t>
      </w:r>
      <w:commentRangeEnd w:id="10"/>
      <w:r w:rsidR="00A80833">
        <w:rPr>
          <w:rStyle w:val="CommentReference"/>
          <w:rFonts w:asciiTheme="minorHAnsi" w:hAnsiTheme="minorHAnsi"/>
        </w:rPr>
        <w:commentReference w:id="10"/>
      </w:r>
      <w:r w:rsidR="00EE40FC">
        <w:rPr>
          <w:rFonts w:asciiTheme="minorHAnsi" w:hAnsiTheme="minorHAnsi" w:cstheme="minorHAnsi"/>
          <w:sz w:val="24"/>
          <w:szCs w:val="24"/>
        </w:rPr>
        <w:t xml:space="preserve">). </w:t>
      </w:r>
      <w:r w:rsidR="006A43A9">
        <w:rPr>
          <w:rFonts w:asciiTheme="minorHAnsi" w:hAnsiTheme="minorHAnsi" w:cstheme="minorHAnsi"/>
          <w:sz w:val="24"/>
          <w:szCs w:val="24"/>
        </w:rPr>
        <w:t>Estimated loadings are plotted against true values i</w:t>
      </w:r>
      <w:r w:rsidR="00EE40FC">
        <w:rPr>
          <w:rFonts w:asciiTheme="minorHAnsi" w:hAnsiTheme="minorHAnsi" w:cstheme="minorHAnsi"/>
          <w:sz w:val="24"/>
          <w:szCs w:val="24"/>
        </w:rPr>
        <w:t xml:space="preserve">n </w:t>
      </w:r>
      <w:r w:rsidR="00741E1D">
        <w:rPr>
          <w:rFonts w:asciiTheme="minorHAnsi" w:hAnsiTheme="minorHAnsi" w:cstheme="minorHAnsi"/>
          <w:sz w:val="24"/>
          <w:szCs w:val="24"/>
        </w:rPr>
        <w:t>Figure 1, where u</w:t>
      </w:r>
      <w:r w:rsidR="006A43A9">
        <w:rPr>
          <w:rFonts w:asciiTheme="minorHAnsi" w:hAnsiTheme="minorHAnsi" w:cstheme="minorHAnsi"/>
          <w:sz w:val="24"/>
          <w:szCs w:val="24"/>
        </w:rPr>
        <w:t xml:space="preserve">nbiased coefficients fall on the </w:t>
      </w:r>
      <w:r w:rsidR="00A11C3A">
        <w:rPr>
          <w:rFonts w:asciiTheme="minorHAnsi" w:hAnsiTheme="minorHAnsi" w:cstheme="minorHAnsi"/>
          <w:sz w:val="24"/>
          <w:szCs w:val="24"/>
        </w:rPr>
        <w:t>45-degree</w:t>
      </w:r>
      <w:r w:rsidR="006A43A9">
        <w:rPr>
          <w:rFonts w:asciiTheme="minorHAnsi" w:hAnsiTheme="minorHAnsi" w:cstheme="minorHAnsi"/>
          <w:sz w:val="24"/>
          <w:szCs w:val="24"/>
        </w:rPr>
        <w:t xml:space="preserve"> diagonal</w:t>
      </w:r>
      <w:r w:rsidR="00741E1D">
        <w:rPr>
          <w:rFonts w:asciiTheme="minorHAnsi" w:hAnsiTheme="minorHAnsi" w:cstheme="minorHAnsi"/>
          <w:sz w:val="24"/>
          <w:szCs w:val="24"/>
        </w:rPr>
        <w:t xml:space="preserve"> in the plots</w:t>
      </w:r>
      <w:r w:rsidR="006A43A9">
        <w:rPr>
          <w:rFonts w:asciiTheme="minorHAnsi" w:hAnsiTheme="minorHAnsi" w:cstheme="minorHAnsi"/>
          <w:sz w:val="24"/>
          <w:szCs w:val="24"/>
        </w:rPr>
        <w:t xml:space="preserve">. </w:t>
      </w:r>
      <w:r w:rsidR="00A87D66" w:rsidRPr="006A43A9">
        <w:rPr>
          <w:rFonts w:asciiTheme="minorHAnsi" w:hAnsiTheme="minorHAnsi" w:cstheme="minorHAnsi"/>
          <w:sz w:val="24"/>
          <w:szCs w:val="24"/>
        </w:rPr>
        <w:t xml:space="preserve">Estimated factor loadings </w:t>
      </w:r>
      <w:r w:rsidR="00EE40FC" w:rsidRPr="006A43A9">
        <w:rPr>
          <w:rFonts w:asciiTheme="minorHAnsi" w:hAnsiTheme="minorHAnsi" w:cstheme="minorHAnsi"/>
          <w:sz w:val="24"/>
          <w:szCs w:val="24"/>
        </w:rPr>
        <w:t xml:space="preserve">were obtained by rotating the </w:t>
      </w:r>
      <w:r w:rsidR="00EE40FC" w:rsidRPr="006A43A9">
        <w:rPr>
          <w:rFonts w:asciiTheme="minorHAnsi" w:hAnsiTheme="minorHAnsi" w:cstheme="minorHAnsi"/>
          <w:b/>
          <w:sz w:val="24"/>
          <w:szCs w:val="24"/>
        </w:rPr>
        <w:t>A</w:t>
      </w:r>
      <w:r w:rsidR="00EE40FC" w:rsidRPr="006A43A9">
        <w:rPr>
          <w:rFonts w:asciiTheme="minorHAnsi" w:hAnsiTheme="minorHAnsi" w:cstheme="minorHAnsi"/>
          <w:sz w:val="24"/>
          <w:szCs w:val="24"/>
        </w:rPr>
        <w:t xml:space="preserve"> matrix to the matrix </w:t>
      </w:r>
      <w:r w:rsidR="00A87D66" w:rsidRPr="006A43A9">
        <w:rPr>
          <w:rFonts w:asciiTheme="minorHAnsi" w:hAnsiTheme="minorHAnsi" w:cstheme="minorHAnsi"/>
          <w:sz w:val="24"/>
          <w:szCs w:val="24"/>
        </w:rPr>
        <w:t xml:space="preserve">of true loadings </w:t>
      </w:r>
      <w:r w:rsidR="00EE40FC" w:rsidRPr="006A43A9">
        <w:rPr>
          <w:rFonts w:asciiTheme="minorHAnsi" w:hAnsiTheme="minorHAnsi" w:cstheme="minorHAnsi"/>
          <w:sz w:val="24"/>
          <w:szCs w:val="24"/>
        </w:rPr>
        <w:t xml:space="preserve">using the </w:t>
      </w:r>
      <w:r w:rsidR="00EE40FC" w:rsidRPr="007D3CFE">
        <w:rPr>
          <w:rFonts w:ascii="Inconsolata-zi4r" w:hAnsi="Inconsolata-zi4r" w:cs="Inconsolata-zi4r"/>
          <w:sz w:val="20"/>
          <w:szCs w:val="20"/>
          <w:lang w:bidi="ar-SA"/>
        </w:rPr>
        <w:t>TargetT</w:t>
      </w:r>
      <w:r w:rsidR="00EE40FC" w:rsidRPr="006A43A9">
        <w:rPr>
          <w:rFonts w:asciiTheme="minorHAnsi" w:hAnsiTheme="minorHAnsi" w:cstheme="minorHAnsi"/>
          <w:sz w:val="24"/>
          <w:szCs w:val="24"/>
        </w:rPr>
        <w:t xml:space="preserve"> </w:t>
      </w:r>
      <w:r w:rsidR="007D3CFE">
        <w:rPr>
          <w:rFonts w:asciiTheme="minorHAnsi" w:hAnsiTheme="minorHAnsi" w:cstheme="minorHAnsi"/>
          <w:sz w:val="24"/>
          <w:szCs w:val="24"/>
        </w:rPr>
        <w:t>function</w:t>
      </w:r>
      <w:r w:rsidR="006A43A9" w:rsidRPr="006A43A9">
        <w:rPr>
          <w:rFonts w:asciiTheme="minorHAnsi" w:hAnsiTheme="minorHAnsi" w:cstheme="minorHAnsi"/>
          <w:sz w:val="24"/>
          <w:szCs w:val="24"/>
        </w:rPr>
        <w:t xml:space="preserve"> </w:t>
      </w:r>
      <w:r w:rsidR="007D3CFE">
        <w:rPr>
          <w:rFonts w:asciiTheme="minorHAnsi" w:hAnsiTheme="minorHAnsi" w:cstheme="minorHAnsi"/>
          <w:sz w:val="24"/>
          <w:szCs w:val="24"/>
        </w:rPr>
        <w:t>of</w:t>
      </w:r>
      <w:r w:rsidR="00A87D66" w:rsidRPr="006A43A9">
        <w:rPr>
          <w:rFonts w:asciiTheme="minorHAnsi" w:hAnsiTheme="minorHAnsi" w:cstheme="minorHAnsi"/>
          <w:sz w:val="24"/>
          <w:szCs w:val="24"/>
        </w:rPr>
        <w:t xml:space="preserve"> the </w:t>
      </w:r>
      <w:r w:rsidR="00A87D66" w:rsidRPr="007D3CFE">
        <w:rPr>
          <w:rFonts w:ascii="Inconsolata-zi4r" w:hAnsi="Inconsolata-zi4r" w:cs="Inconsolata-zi4r"/>
          <w:sz w:val="20"/>
          <w:szCs w:val="20"/>
          <w:lang w:bidi="ar-SA"/>
        </w:rPr>
        <w:t>R</w:t>
      </w:r>
      <w:r w:rsidR="00A87D66" w:rsidRPr="006A43A9">
        <w:rPr>
          <w:rFonts w:asciiTheme="minorHAnsi" w:hAnsiTheme="minorHAnsi" w:cstheme="minorHAnsi"/>
          <w:sz w:val="24"/>
          <w:szCs w:val="24"/>
        </w:rPr>
        <w:t xml:space="preserve"> package </w:t>
      </w:r>
      <w:r w:rsidR="00A87D66" w:rsidRPr="007D3CFE">
        <w:rPr>
          <w:rFonts w:ascii="Inconsolata-zi4r" w:hAnsi="Inconsolata-zi4r" w:cs="Inconsolata-zi4r"/>
          <w:sz w:val="20"/>
          <w:szCs w:val="20"/>
          <w:lang w:bidi="ar-SA"/>
        </w:rPr>
        <w:t>GPA</w:t>
      </w:r>
      <w:r w:rsidR="007D3CFE">
        <w:rPr>
          <w:rFonts w:ascii="Inconsolata-zi4r" w:hAnsi="Inconsolata-zi4r" w:cs="Inconsolata-zi4r"/>
          <w:sz w:val="20"/>
          <w:szCs w:val="20"/>
          <w:lang w:bidi="ar-SA"/>
        </w:rPr>
        <w:t>rotation</w:t>
      </w:r>
      <w:r w:rsidR="00EE40FC" w:rsidRPr="006A43A9">
        <w:rPr>
          <w:rFonts w:asciiTheme="minorHAnsi" w:hAnsiTheme="minorHAnsi" w:cstheme="minorHAnsi"/>
          <w:sz w:val="24"/>
          <w:szCs w:val="24"/>
        </w:rPr>
        <w:t xml:space="preserve"> </w:t>
      </w:r>
      <w:r w:rsidR="007D3CFE" w:rsidRPr="006A43A9">
        <w:rPr>
          <w:rFonts w:asciiTheme="minorHAnsi" w:hAnsiTheme="minorHAnsi" w:cstheme="minorHAnsi"/>
          <w:sz w:val="24"/>
          <w:szCs w:val="24"/>
        </w:rPr>
        <w:t>(</w:t>
      </w:r>
      <w:r w:rsidR="007D3CFE">
        <w:rPr>
          <w:rFonts w:asciiTheme="minorHAnsi" w:hAnsiTheme="minorHAnsi" w:cstheme="minorHAnsi"/>
          <w:sz w:val="23"/>
          <w:szCs w:val="23"/>
        </w:rPr>
        <w:t>Bernaards &amp; Jennrich, 2</w:t>
      </w:r>
      <w:r w:rsidR="007D3CFE" w:rsidRPr="006A43A9">
        <w:rPr>
          <w:rFonts w:asciiTheme="minorHAnsi" w:hAnsiTheme="minorHAnsi" w:cstheme="minorHAnsi"/>
          <w:sz w:val="23"/>
          <w:szCs w:val="23"/>
        </w:rPr>
        <w:t>005)</w:t>
      </w:r>
      <w:r w:rsidR="007D3CFE">
        <w:rPr>
          <w:rFonts w:asciiTheme="minorHAnsi" w:hAnsiTheme="minorHAnsi" w:cstheme="minorHAnsi"/>
          <w:sz w:val="23"/>
          <w:szCs w:val="23"/>
        </w:rPr>
        <w:t xml:space="preserve">. </w:t>
      </w:r>
      <w:r w:rsidR="00EE40FC" w:rsidRPr="006A43A9">
        <w:rPr>
          <w:rFonts w:asciiTheme="minorHAnsi" w:hAnsiTheme="minorHAnsi" w:cstheme="minorHAnsi"/>
          <w:sz w:val="24"/>
          <w:szCs w:val="24"/>
        </w:rPr>
        <w:t xml:space="preserve">This rotation </w:t>
      </w:r>
      <w:r w:rsidR="00720C7D">
        <w:rPr>
          <w:rFonts w:asciiTheme="minorHAnsi" w:hAnsiTheme="minorHAnsi" w:cstheme="minorHAnsi"/>
          <w:sz w:val="24"/>
          <w:szCs w:val="24"/>
        </w:rPr>
        <w:t xml:space="preserve">can be </w:t>
      </w:r>
      <w:r w:rsidR="00EE40FC" w:rsidRPr="006A43A9">
        <w:rPr>
          <w:rFonts w:asciiTheme="minorHAnsi" w:hAnsiTheme="minorHAnsi" w:cstheme="minorHAnsi"/>
          <w:sz w:val="24"/>
          <w:szCs w:val="24"/>
        </w:rPr>
        <w:t xml:space="preserve">applied in each cycle to monitor </w:t>
      </w:r>
      <w:r w:rsidR="00720C7D" w:rsidRPr="006A43A9">
        <w:rPr>
          <w:rFonts w:asciiTheme="minorHAnsi" w:hAnsiTheme="minorHAnsi" w:cstheme="minorHAnsi"/>
          <w:sz w:val="24"/>
          <w:szCs w:val="24"/>
        </w:rPr>
        <w:t>convergence</w:t>
      </w:r>
      <w:r w:rsidR="00720C7D">
        <w:rPr>
          <w:rFonts w:asciiTheme="minorHAnsi" w:hAnsiTheme="minorHAnsi" w:cstheme="minorHAnsi"/>
          <w:sz w:val="24"/>
          <w:szCs w:val="24"/>
        </w:rPr>
        <w:t>;</w:t>
      </w:r>
      <w:r w:rsidR="00EE40FC">
        <w:rPr>
          <w:rFonts w:asciiTheme="minorHAnsi" w:hAnsiTheme="minorHAnsi" w:cstheme="minorHAnsi"/>
          <w:sz w:val="24"/>
          <w:szCs w:val="24"/>
        </w:rPr>
        <w:t xml:space="preserve"> however</w:t>
      </w:r>
      <w:r w:rsidR="00720C7D">
        <w:rPr>
          <w:rFonts w:asciiTheme="minorHAnsi" w:hAnsiTheme="minorHAnsi" w:cstheme="minorHAnsi"/>
          <w:sz w:val="24"/>
          <w:szCs w:val="24"/>
        </w:rPr>
        <w:t>,</w:t>
      </w:r>
      <w:r w:rsidR="00EE40FC">
        <w:rPr>
          <w:rFonts w:asciiTheme="minorHAnsi" w:hAnsiTheme="minorHAnsi" w:cstheme="minorHAnsi"/>
          <w:sz w:val="24"/>
          <w:szCs w:val="24"/>
        </w:rPr>
        <w:t xml:space="preserve"> this monitoring had no effect on estimation. In non-simulated data </w:t>
      </w:r>
      <w:r w:rsidR="00720C7D">
        <w:rPr>
          <w:rFonts w:asciiTheme="minorHAnsi" w:hAnsiTheme="minorHAnsi" w:cstheme="minorHAnsi"/>
          <w:sz w:val="24"/>
          <w:szCs w:val="24"/>
        </w:rPr>
        <w:t>a</w:t>
      </w:r>
      <w:r w:rsidR="00EE40FC">
        <w:rPr>
          <w:rFonts w:asciiTheme="minorHAnsi" w:hAnsiTheme="minorHAnsi" w:cstheme="minorHAnsi"/>
          <w:sz w:val="24"/>
          <w:szCs w:val="24"/>
        </w:rPr>
        <w:t xml:space="preserve"> rotation to simple structure obtained after convergence would be interpreted, recognizing that rotation m</w:t>
      </w:r>
      <w:r w:rsidR="006A43A9">
        <w:rPr>
          <w:rFonts w:asciiTheme="minorHAnsi" w:hAnsiTheme="minorHAnsi" w:cstheme="minorHAnsi"/>
          <w:sz w:val="24"/>
          <w:szCs w:val="24"/>
        </w:rPr>
        <w:t>a</w:t>
      </w:r>
      <w:r w:rsidR="00EE40FC">
        <w:rPr>
          <w:rFonts w:asciiTheme="minorHAnsi" w:hAnsiTheme="minorHAnsi" w:cstheme="minorHAnsi"/>
          <w:sz w:val="24"/>
          <w:szCs w:val="24"/>
        </w:rPr>
        <w:t>y involve both substantive and statistical reasoning.</w:t>
      </w:r>
      <w:r w:rsidR="001F5BDF">
        <w:rPr>
          <w:rFonts w:asciiTheme="minorHAnsi" w:hAnsiTheme="minorHAnsi" w:cstheme="minorHAnsi"/>
          <w:sz w:val="24"/>
          <w:szCs w:val="24"/>
        </w:rPr>
        <w:t xml:space="preserve"> </w:t>
      </w:r>
      <w:r w:rsidR="00720C7D">
        <w:rPr>
          <w:rFonts w:asciiTheme="minorHAnsi" w:hAnsiTheme="minorHAnsi" w:cstheme="minorHAnsi"/>
          <w:sz w:val="24"/>
          <w:szCs w:val="24"/>
        </w:rPr>
        <w:t>W</w:t>
      </w:r>
      <w:r w:rsidR="001F5BDF">
        <w:rPr>
          <w:rFonts w:asciiTheme="minorHAnsi" w:hAnsiTheme="minorHAnsi" w:cstheme="minorHAnsi"/>
          <w:sz w:val="24"/>
          <w:szCs w:val="24"/>
        </w:rPr>
        <w:t xml:space="preserve">ithin the SAEM algorithm the monitoring functions </w:t>
      </w:r>
      <w:r w:rsidR="00720C7D">
        <w:rPr>
          <w:rFonts w:asciiTheme="minorHAnsi" w:hAnsiTheme="minorHAnsi" w:cstheme="minorHAnsi"/>
          <w:sz w:val="24"/>
          <w:szCs w:val="24"/>
        </w:rPr>
        <w:t xml:space="preserve">(rotations) </w:t>
      </w:r>
      <w:r w:rsidR="001F5BDF">
        <w:rPr>
          <w:rFonts w:asciiTheme="minorHAnsi" w:hAnsiTheme="minorHAnsi" w:cstheme="minorHAnsi"/>
          <w:sz w:val="24"/>
          <w:szCs w:val="24"/>
        </w:rPr>
        <w:t xml:space="preserve">were included in CPU time resulting in a conservative </w:t>
      </w:r>
      <w:r w:rsidR="009C3412">
        <w:rPr>
          <w:rFonts w:asciiTheme="minorHAnsi" w:hAnsiTheme="minorHAnsi" w:cstheme="minorHAnsi"/>
          <w:sz w:val="24"/>
          <w:szCs w:val="24"/>
        </w:rPr>
        <w:t>benchmark</w:t>
      </w:r>
      <w:r w:rsidR="001F5BDF">
        <w:rPr>
          <w:rFonts w:asciiTheme="minorHAnsi" w:hAnsiTheme="minorHAnsi" w:cstheme="minorHAnsi"/>
          <w:sz w:val="24"/>
          <w:szCs w:val="24"/>
        </w:rPr>
        <w:t>.</w:t>
      </w:r>
      <w:r w:rsidR="00D2277E">
        <w:rPr>
          <w:rFonts w:asciiTheme="minorHAnsi" w:hAnsiTheme="minorHAnsi" w:cstheme="minorHAnsi"/>
          <w:sz w:val="24"/>
          <w:szCs w:val="24"/>
        </w:rPr>
        <w:t xml:space="preserve"> </w:t>
      </w:r>
      <w:r w:rsidR="008F07E3">
        <w:rPr>
          <w:rFonts w:asciiTheme="minorHAnsi" w:hAnsiTheme="minorHAnsi" w:cstheme="minorHAnsi"/>
          <w:sz w:val="24"/>
          <w:szCs w:val="24"/>
        </w:rPr>
        <w:t xml:space="preserve">In Figure 1 it can be seen that the factor structure </w:t>
      </w:r>
      <w:r w:rsidR="00F21AC2">
        <w:rPr>
          <w:rFonts w:asciiTheme="minorHAnsi" w:hAnsiTheme="minorHAnsi" w:cstheme="minorHAnsi"/>
          <w:sz w:val="24"/>
          <w:szCs w:val="24"/>
        </w:rPr>
        <w:t>is accurately estimated. A moderate</w:t>
      </w:r>
      <w:r w:rsidR="008F07E3">
        <w:rPr>
          <w:rFonts w:asciiTheme="minorHAnsi" w:hAnsiTheme="minorHAnsi" w:cstheme="minorHAnsi"/>
          <w:sz w:val="24"/>
          <w:szCs w:val="24"/>
        </w:rPr>
        <w:t xml:space="preserve"> degree of bias is evident for some factor loadings, but </w:t>
      </w:r>
      <w:r w:rsidR="00741E1D">
        <w:rPr>
          <w:rFonts w:asciiTheme="minorHAnsi" w:hAnsiTheme="minorHAnsi" w:cstheme="minorHAnsi"/>
          <w:sz w:val="24"/>
          <w:szCs w:val="24"/>
        </w:rPr>
        <w:t xml:space="preserve">all </w:t>
      </w:r>
      <w:r w:rsidR="008F07E3">
        <w:rPr>
          <w:rFonts w:asciiTheme="minorHAnsi" w:hAnsiTheme="minorHAnsi" w:cstheme="minorHAnsi"/>
          <w:sz w:val="24"/>
          <w:szCs w:val="24"/>
        </w:rPr>
        <w:t>estimates of threshold</w:t>
      </w:r>
      <w:r w:rsidR="00741E1D">
        <w:rPr>
          <w:rFonts w:asciiTheme="minorHAnsi" w:hAnsiTheme="minorHAnsi" w:cstheme="minorHAnsi"/>
          <w:sz w:val="24"/>
          <w:szCs w:val="24"/>
        </w:rPr>
        <w:t>s deviated negligibly from</w:t>
      </w:r>
      <w:r w:rsidR="008F07E3">
        <w:rPr>
          <w:rFonts w:asciiTheme="minorHAnsi" w:hAnsiTheme="minorHAnsi" w:cstheme="minorHAnsi"/>
          <w:sz w:val="24"/>
          <w:szCs w:val="24"/>
        </w:rPr>
        <w:t xml:space="preserve"> the 45 degree line.</w:t>
      </w:r>
    </w:p>
    <w:p w14:paraId="214F4BD7" w14:textId="77777777" w:rsidR="002F6D63" w:rsidRDefault="006A43A9" w:rsidP="005E5D7F">
      <w:pPr>
        <w:pStyle w:val="PlainText"/>
        <w:spacing w:line="480" w:lineRule="auto"/>
        <w:rPr>
          <w:noProof/>
          <w:lang w:eastAsia="zh-TW" w:bidi="ar-SA"/>
        </w:rPr>
      </w:pPr>
      <w:r>
        <w:rPr>
          <w:rFonts w:asciiTheme="minorHAnsi" w:hAnsiTheme="minorHAnsi" w:cstheme="minorHAnsi"/>
          <w:sz w:val="24"/>
          <w:szCs w:val="24"/>
        </w:rPr>
        <w:tab/>
      </w:r>
      <w:r w:rsidR="00EE40FC">
        <w:rPr>
          <w:rFonts w:asciiTheme="minorHAnsi" w:hAnsiTheme="minorHAnsi" w:cstheme="minorHAnsi"/>
          <w:sz w:val="24"/>
          <w:szCs w:val="24"/>
        </w:rPr>
        <w:t>The MH</w:t>
      </w:r>
      <w:r w:rsidR="00A80833">
        <w:rPr>
          <w:rFonts w:asciiTheme="minorHAnsi" w:hAnsiTheme="minorHAnsi" w:cstheme="minorHAnsi"/>
          <w:sz w:val="24"/>
          <w:szCs w:val="24"/>
        </w:rPr>
        <w:t>-</w:t>
      </w:r>
      <w:r w:rsidR="00EE40FC">
        <w:rPr>
          <w:rFonts w:asciiTheme="minorHAnsi" w:hAnsiTheme="minorHAnsi" w:cstheme="minorHAnsi"/>
          <w:sz w:val="24"/>
          <w:szCs w:val="24"/>
        </w:rPr>
        <w:t xml:space="preserve">RM </w:t>
      </w:r>
      <w:r w:rsidR="00EE40FC" w:rsidRPr="00EE40FC">
        <w:rPr>
          <w:rFonts w:asciiTheme="minorHAnsi" w:hAnsiTheme="minorHAnsi" w:cstheme="minorHAnsi"/>
          <w:sz w:val="24"/>
          <w:szCs w:val="24"/>
        </w:rPr>
        <w:t xml:space="preserve">algorithm as implemented by </w:t>
      </w:r>
      <w:r w:rsidR="00EE40FC">
        <w:rPr>
          <w:rFonts w:asciiTheme="minorHAnsi" w:hAnsiTheme="minorHAnsi" w:cstheme="minorHAnsi"/>
          <w:color w:val="000000"/>
          <w:sz w:val="24"/>
          <w:szCs w:val="24"/>
        </w:rPr>
        <w:t>Cai, du Toit</w:t>
      </w:r>
      <w:r w:rsidR="00720C7D">
        <w:rPr>
          <w:rFonts w:asciiTheme="minorHAnsi" w:hAnsiTheme="minorHAnsi" w:cstheme="minorHAnsi"/>
          <w:color w:val="000000"/>
          <w:sz w:val="24"/>
          <w:szCs w:val="24"/>
        </w:rPr>
        <w:t>,</w:t>
      </w:r>
      <w:r w:rsidR="00EE40FC">
        <w:rPr>
          <w:rFonts w:asciiTheme="minorHAnsi" w:hAnsiTheme="minorHAnsi" w:cstheme="minorHAnsi"/>
          <w:color w:val="000000"/>
          <w:sz w:val="24"/>
          <w:szCs w:val="24"/>
        </w:rPr>
        <w:t xml:space="preserve"> and Thissen (2011) </w:t>
      </w:r>
      <w:r>
        <w:rPr>
          <w:rFonts w:asciiTheme="minorHAnsi" w:hAnsiTheme="minorHAnsi" w:cstheme="minorHAnsi"/>
          <w:color w:val="000000"/>
          <w:sz w:val="24"/>
          <w:szCs w:val="24"/>
        </w:rPr>
        <w:t>was also used to estimate the factor structure</w:t>
      </w:r>
      <w:r w:rsidR="001F5BDF">
        <w:rPr>
          <w:rFonts w:asciiTheme="minorHAnsi" w:hAnsiTheme="minorHAnsi" w:cstheme="minorHAnsi"/>
          <w:color w:val="000000"/>
          <w:sz w:val="24"/>
          <w:szCs w:val="24"/>
        </w:rPr>
        <w:t xml:space="preserve"> using </w:t>
      </w:r>
      <w:r w:rsidR="00731443">
        <w:rPr>
          <w:rFonts w:asciiTheme="minorHAnsi" w:hAnsiTheme="minorHAnsi" w:cstheme="minorHAnsi"/>
          <w:color w:val="000000"/>
          <w:sz w:val="24"/>
          <w:szCs w:val="24"/>
        </w:rPr>
        <w:t>standard options and applying a multidimensional graded response model</w:t>
      </w:r>
      <w:r>
        <w:rPr>
          <w:rFonts w:asciiTheme="minorHAnsi" w:hAnsiTheme="minorHAnsi" w:cstheme="minorHAnsi"/>
          <w:color w:val="000000"/>
          <w:sz w:val="24"/>
          <w:szCs w:val="24"/>
        </w:rPr>
        <w:t>.</w:t>
      </w:r>
      <w:r w:rsidR="00751D2D">
        <w:rPr>
          <w:rStyle w:val="EndnoteReference"/>
          <w:rFonts w:asciiTheme="minorHAnsi" w:hAnsiTheme="minorHAnsi" w:cstheme="minorHAnsi"/>
          <w:color w:val="000000"/>
          <w:sz w:val="24"/>
          <w:szCs w:val="24"/>
        </w:rPr>
        <w:endnoteReference w:id="4"/>
      </w:r>
      <w:r>
        <w:rPr>
          <w:rFonts w:asciiTheme="minorHAnsi" w:hAnsiTheme="minorHAnsi" w:cstheme="minorHAnsi"/>
          <w:color w:val="000000"/>
          <w:sz w:val="24"/>
          <w:szCs w:val="24"/>
        </w:rPr>
        <w:t xml:space="preserve"> This </w:t>
      </w:r>
      <w:r w:rsidR="006F7091">
        <w:rPr>
          <w:rFonts w:asciiTheme="minorHAnsi" w:hAnsiTheme="minorHAnsi" w:cstheme="minorHAnsi"/>
          <w:color w:val="000000"/>
          <w:sz w:val="24"/>
          <w:szCs w:val="24"/>
        </w:rPr>
        <w:t xml:space="preserve">analysis </w:t>
      </w:r>
      <w:r w:rsidR="00EE40FC">
        <w:rPr>
          <w:rFonts w:asciiTheme="minorHAnsi" w:hAnsiTheme="minorHAnsi" w:cstheme="minorHAnsi"/>
          <w:color w:val="000000"/>
          <w:sz w:val="24"/>
          <w:szCs w:val="24"/>
        </w:rPr>
        <w:t xml:space="preserve">required </w:t>
      </w:r>
      <w:r w:rsidR="00300C63">
        <w:rPr>
          <w:rFonts w:asciiTheme="minorHAnsi" w:hAnsiTheme="minorHAnsi" w:cstheme="minorHAnsi"/>
          <w:sz w:val="24"/>
          <w:szCs w:val="24"/>
        </w:rPr>
        <w:t>28.6</w:t>
      </w:r>
      <w:r w:rsidR="00EE40FC" w:rsidRPr="00EE40FC">
        <w:rPr>
          <w:rFonts w:asciiTheme="minorHAnsi" w:hAnsiTheme="minorHAnsi" w:cstheme="minorHAnsi"/>
          <w:sz w:val="24"/>
          <w:szCs w:val="24"/>
        </w:rPr>
        <w:t xml:space="preserve"> minutes </w:t>
      </w:r>
      <w:r w:rsidR="00EE40FC">
        <w:rPr>
          <w:rFonts w:asciiTheme="minorHAnsi" w:hAnsiTheme="minorHAnsi" w:cstheme="minorHAnsi"/>
          <w:sz w:val="24"/>
          <w:szCs w:val="24"/>
        </w:rPr>
        <w:t xml:space="preserve">of CPU time </w:t>
      </w:r>
      <w:r w:rsidR="00EE40FC" w:rsidRPr="00EE40FC">
        <w:rPr>
          <w:rFonts w:asciiTheme="minorHAnsi" w:hAnsiTheme="minorHAnsi" w:cstheme="minorHAnsi"/>
          <w:sz w:val="24"/>
          <w:szCs w:val="24"/>
        </w:rPr>
        <w:t>(200</w:t>
      </w:r>
      <w:r w:rsidR="00300C63">
        <w:rPr>
          <w:rFonts w:asciiTheme="minorHAnsi" w:hAnsiTheme="minorHAnsi" w:cstheme="minorHAnsi"/>
          <w:sz w:val="24"/>
          <w:szCs w:val="24"/>
        </w:rPr>
        <w:t>, 100, and 2011</w:t>
      </w:r>
      <w:r w:rsidR="00EE40FC">
        <w:rPr>
          <w:rFonts w:asciiTheme="minorHAnsi" w:hAnsiTheme="minorHAnsi" w:cstheme="minorHAnsi"/>
          <w:sz w:val="24"/>
          <w:szCs w:val="24"/>
        </w:rPr>
        <w:t xml:space="preserve"> cycles for Stages 1, 2, and 3</w:t>
      </w:r>
      <w:r w:rsidR="001F5BDF">
        <w:rPr>
          <w:rFonts w:asciiTheme="minorHAnsi" w:hAnsiTheme="minorHAnsi" w:cstheme="minorHAnsi"/>
          <w:sz w:val="24"/>
          <w:szCs w:val="24"/>
        </w:rPr>
        <w:t>, respectively,</w:t>
      </w:r>
      <w:r w:rsidR="00EE40FC">
        <w:rPr>
          <w:rFonts w:asciiTheme="minorHAnsi" w:hAnsiTheme="minorHAnsi" w:cstheme="minorHAnsi"/>
          <w:sz w:val="24"/>
          <w:szCs w:val="24"/>
        </w:rPr>
        <w:t xml:space="preserve"> with 10 Stage 4 cycles). </w:t>
      </w:r>
      <w:r>
        <w:rPr>
          <w:rFonts w:asciiTheme="minorHAnsi" w:hAnsiTheme="minorHAnsi" w:cstheme="minorHAnsi"/>
          <w:sz w:val="24"/>
          <w:szCs w:val="24"/>
        </w:rPr>
        <w:t>After coefficients were estimated</w:t>
      </w:r>
      <w:r w:rsidR="00300C63">
        <w:rPr>
          <w:rFonts w:asciiTheme="minorHAnsi" w:hAnsiTheme="minorHAnsi" w:cstheme="minorHAnsi"/>
          <w:sz w:val="24"/>
          <w:szCs w:val="24"/>
        </w:rPr>
        <w:t xml:space="preserve"> and scaled</w:t>
      </w:r>
      <w:r w:rsidR="00A94E80">
        <w:rPr>
          <w:rFonts w:asciiTheme="minorHAnsi" w:hAnsiTheme="minorHAnsi" w:cstheme="minorHAnsi"/>
          <w:sz w:val="24"/>
          <w:szCs w:val="24"/>
        </w:rPr>
        <w:t xml:space="preserve"> </w:t>
      </w:r>
      <w:r w:rsidR="00741E1D">
        <w:rPr>
          <w:rFonts w:asciiTheme="minorHAnsi" w:hAnsiTheme="minorHAnsi" w:cstheme="minorHAnsi"/>
          <w:sz w:val="24"/>
          <w:szCs w:val="24"/>
        </w:rPr>
        <w:t xml:space="preserve">by dividing by </w:t>
      </w:r>
      <w:r w:rsidR="00300C63">
        <w:rPr>
          <w:rFonts w:asciiTheme="minorHAnsi" w:hAnsiTheme="minorHAnsi" w:cstheme="minorHAnsi"/>
          <w:sz w:val="24"/>
          <w:szCs w:val="24"/>
        </w:rPr>
        <w:t xml:space="preserve">the constant </w:t>
      </w:r>
      <w:r w:rsidR="00A94E80" w:rsidRPr="00A94E80">
        <w:rPr>
          <w:rFonts w:asciiTheme="minorHAnsi" w:hAnsiTheme="minorHAnsi" w:cstheme="minorHAnsi"/>
          <w:i/>
          <w:sz w:val="24"/>
          <w:szCs w:val="24"/>
        </w:rPr>
        <w:t>D</w:t>
      </w:r>
      <w:r w:rsidR="00A94E80">
        <w:rPr>
          <w:rFonts w:asciiTheme="minorHAnsi" w:hAnsiTheme="minorHAnsi" w:cstheme="minorHAnsi"/>
          <w:sz w:val="24"/>
          <w:szCs w:val="24"/>
        </w:rPr>
        <w:t> = 1.749</w:t>
      </w:r>
      <w:r w:rsidR="008C7A95">
        <w:rPr>
          <w:rFonts w:asciiTheme="minorHAnsi" w:hAnsiTheme="minorHAnsi" w:cstheme="minorHAnsi"/>
          <w:sz w:val="24"/>
          <w:szCs w:val="24"/>
        </w:rPr>
        <w:t>,</w:t>
      </w:r>
      <w:r w:rsidR="00A94E80">
        <w:rPr>
          <w:rStyle w:val="EndnoteReference"/>
          <w:rFonts w:asciiTheme="minorHAnsi" w:hAnsiTheme="minorHAnsi" w:cstheme="minorHAnsi"/>
          <w:sz w:val="24"/>
          <w:szCs w:val="24"/>
        </w:rPr>
        <w:endnoteReference w:id="5"/>
      </w:r>
      <w:r w:rsidR="008C7A95">
        <w:rPr>
          <w:rFonts w:asciiTheme="minorHAnsi" w:hAnsiTheme="minorHAnsi" w:cstheme="minorHAnsi"/>
          <w:sz w:val="24"/>
          <w:szCs w:val="24"/>
        </w:rPr>
        <w:t xml:space="preserve"> the </w:t>
      </w:r>
      <w:r w:rsidR="001F5BDF">
        <w:rPr>
          <w:rFonts w:asciiTheme="minorHAnsi" w:hAnsiTheme="minorHAnsi" w:cstheme="minorHAnsi"/>
          <w:sz w:val="24"/>
          <w:szCs w:val="24"/>
        </w:rPr>
        <w:t>factor loading matrix</w:t>
      </w:r>
      <w:r>
        <w:rPr>
          <w:rFonts w:asciiTheme="minorHAnsi" w:hAnsiTheme="minorHAnsi" w:cstheme="minorHAnsi"/>
          <w:sz w:val="24"/>
          <w:szCs w:val="24"/>
        </w:rPr>
        <w:t xml:space="preserve"> </w:t>
      </w:r>
      <w:r w:rsidR="001F5BDF">
        <w:rPr>
          <w:rFonts w:asciiTheme="minorHAnsi" w:hAnsiTheme="minorHAnsi" w:cstheme="minorHAnsi"/>
          <w:sz w:val="24"/>
          <w:szCs w:val="24"/>
        </w:rPr>
        <w:t>was</w:t>
      </w:r>
      <w:r>
        <w:rPr>
          <w:rFonts w:asciiTheme="minorHAnsi" w:hAnsiTheme="minorHAnsi" w:cstheme="minorHAnsi"/>
          <w:sz w:val="24"/>
          <w:szCs w:val="24"/>
        </w:rPr>
        <w:t xml:space="preserve"> </w:t>
      </w:r>
      <w:r w:rsidR="00300C63">
        <w:rPr>
          <w:rFonts w:asciiTheme="minorHAnsi" w:hAnsiTheme="minorHAnsi" w:cstheme="minorHAnsi"/>
          <w:sz w:val="24"/>
          <w:szCs w:val="24"/>
        </w:rPr>
        <w:t>rotated to</w:t>
      </w:r>
      <w:r w:rsidR="001F5BDF">
        <w:rPr>
          <w:rFonts w:asciiTheme="minorHAnsi" w:hAnsiTheme="minorHAnsi" w:cstheme="minorHAnsi"/>
          <w:sz w:val="24"/>
          <w:szCs w:val="24"/>
        </w:rPr>
        <w:t xml:space="preserve"> the true coefficient </w:t>
      </w:r>
      <w:r w:rsidR="008C7A95">
        <w:rPr>
          <w:rFonts w:asciiTheme="minorHAnsi" w:hAnsiTheme="minorHAnsi" w:cstheme="minorHAnsi"/>
          <w:sz w:val="24"/>
          <w:szCs w:val="24"/>
        </w:rPr>
        <w:t>matrix</w:t>
      </w:r>
      <w:r w:rsidR="005E5D7F">
        <w:rPr>
          <w:rFonts w:asciiTheme="minorHAnsi" w:hAnsiTheme="minorHAnsi" w:cstheme="minorHAnsi"/>
          <w:sz w:val="24"/>
          <w:szCs w:val="24"/>
        </w:rPr>
        <w:t xml:space="preserve"> </w:t>
      </w:r>
      <w:r w:rsidR="008C7A95">
        <w:rPr>
          <w:rFonts w:asciiTheme="minorHAnsi" w:hAnsiTheme="minorHAnsi" w:cstheme="minorHAnsi"/>
          <w:sz w:val="24"/>
          <w:szCs w:val="24"/>
        </w:rPr>
        <w:t xml:space="preserve">(unnormalized) </w:t>
      </w:r>
      <w:r w:rsidR="001F5BDF">
        <w:rPr>
          <w:rFonts w:asciiTheme="minorHAnsi" w:hAnsiTheme="minorHAnsi" w:cstheme="minorHAnsi"/>
          <w:sz w:val="24"/>
          <w:szCs w:val="24"/>
        </w:rPr>
        <w:t>target</w:t>
      </w:r>
      <w:r>
        <w:rPr>
          <w:rFonts w:asciiTheme="minorHAnsi" w:hAnsiTheme="minorHAnsi" w:cstheme="minorHAnsi"/>
          <w:sz w:val="24"/>
          <w:szCs w:val="24"/>
        </w:rPr>
        <w:t>.</w:t>
      </w:r>
      <w:r w:rsidR="00DE56EB">
        <w:rPr>
          <w:rStyle w:val="EndnoteReference"/>
          <w:rFonts w:asciiTheme="minorHAnsi" w:hAnsiTheme="minorHAnsi" w:cstheme="minorHAnsi"/>
          <w:sz w:val="24"/>
          <w:szCs w:val="24"/>
        </w:rPr>
        <w:endnoteReference w:id="6"/>
      </w:r>
      <w:r>
        <w:rPr>
          <w:rFonts w:asciiTheme="minorHAnsi" w:hAnsiTheme="minorHAnsi" w:cstheme="minorHAnsi"/>
          <w:sz w:val="24"/>
          <w:szCs w:val="24"/>
        </w:rPr>
        <w:t xml:space="preserve"> </w:t>
      </w:r>
      <w:r w:rsidR="008F07E3">
        <w:rPr>
          <w:rFonts w:asciiTheme="minorHAnsi" w:hAnsiTheme="minorHAnsi" w:cstheme="minorHAnsi"/>
          <w:sz w:val="24"/>
          <w:szCs w:val="24"/>
        </w:rPr>
        <w:t>In Figure 2 the rotated factor loadings are plotted against true</w:t>
      </w:r>
      <w:r w:rsidR="005E5D7F">
        <w:rPr>
          <w:rFonts w:asciiTheme="minorHAnsi" w:hAnsiTheme="minorHAnsi" w:cstheme="minorHAnsi"/>
          <w:sz w:val="24"/>
          <w:szCs w:val="24"/>
        </w:rPr>
        <w:t xml:space="preserve"> v</w:t>
      </w:r>
      <w:r w:rsidR="008F07E3">
        <w:rPr>
          <w:rFonts w:asciiTheme="minorHAnsi" w:hAnsiTheme="minorHAnsi" w:cstheme="minorHAnsi"/>
          <w:sz w:val="24"/>
          <w:szCs w:val="24"/>
        </w:rPr>
        <w:t>alues.</w:t>
      </w:r>
      <w:r w:rsidR="00300C63" w:rsidRPr="00300C63">
        <w:rPr>
          <w:noProof/>
          <w:lang w:eastAsia="zh-TW" w:bidi="ar-SA"/>
        </w:rPr>
        <w:t xml:space="preserve"> </w:t>
      </w:r>
    </w:p>
    <w:p w14:paraId="7A1D39CA" w14:textId="5B087E86" w:rsidR="005E5D7F" w:rsidRPr="00741E1D" w:rsidRDefault="005E5D7F" w:rsidP="005E5D7F">
      <w:pPr>
        <w:pStyle w:val="PlainText"/>
        <w:spacing w:line="480" w:lineRule="auto"/>
        <w:rPr>
          <w:rFonts w:asciiTheme="minorHAnsi" w:hAnsiTheme="minorHAnsi" w:cstheme="minorHAnsi"/>
          <w:sz w:val="24"/>
          <w:szCs w:val="24"/>
        </w:rPr>
      </w:pPr>
      <w:r>
        <w:rPr>
          <w:rFonts w:asciiTheme="minorHAnsi" w:hAnsiTheme="minorHAnsi" w:cstheme="minorHAnsi"/>
          <w:sz w:val="24"/>
          <w:szCs w:val="24"/>
        </w:rPr>
        <w:tab/>
        <w:t xml:space="preserve">In Figure 2 it can be seen that the loadings generally fall on </w:t>
      </w:r>
      <w:r w:rsidR="006F7091">
        <w:rPr>
          <w:rFonts w:asciiTheme="minorHAnsi" w:hAnsiTheme="minorHAnsi" w:cstheme="minorHAnsi"/>
          <w:sz w:val="24"/>
          <w:szCs w:val="24"/>
        </w:rPr>
        <w:t xml:space="preserve">or near </w:t>
      </w:r>
      <w:r>
        <w:rPr>
          <w:rFonts w:asciiTheme="minorHAnsi" w:hAnsiTheme="minorHAnsi" w:cstheme="minorHAnsi"/>
          <w:sz w:val="24"/>
          <w:szCs w:val="24"/>
        </w:rPr>
        <w:t xml:space="preserve">the </w:t>
      </w:r>
      <w:r w:rsidR="00A11C3A">
        <w:rPr>
          <w:rFonts w:asciiTheme="minorHAnsi" w:hAnsiTheme="minorHAnsi" w:cstheme="minorHAnsi"/>
          <w:sz w:val="24"/>
          <w:szCs w:val="24"/>
        </w:rPr>
        <w:t>45-degree</w:t>
      </w:r>
      <w:r>
        <w:rPr>
          <w:rFonts w:asciiTheme="minorHAnsi" w:hAnsiTheme="minorHAnsi" w:cstheme="minorHAnsi"/>
          <w:sz w:val="24"/>
          <w:szCs w:val="24"/>
        </w:rPr>
        <w:t xml:space="preserve"> line, but several deviations are observable for the first two factors. This may be a function of the starting values (obtained in Stages 1 and 2) for the MH</w:t>
      </w:r>
      <w:r w:rsidR="00A80833">
        <w:rPr>
          <w:rFonts w:asciiTheme="minorHAnsi" w:hAnsiTheme="minorHAnsi" w:cstheme="minorHAnsi"/>
          <w:sz w:val="24"/>
          <w:szCs w:val="24"/>
        </w:rPr>
        <w:t>-</w:t>
      </w:r>
      <w:r>
        <w:rPr>
          <w:rFonts w:asciiTheme="minorHAnsi" w:hAnsiTheme="minorHAnsi" w:cstheme="minorHAnsi"/>
          <w:sz w:val="24"/>
          <w:szCs w:val="24"/>
        </w:rPr>
        <w:t xml:space="preserve">RM procedure (Stage 3), but it would take additional CPU time to obtain a better start. </w:t>
      </w:r>
      <w:r w:rsidR="00AA5B7A">
        <w:rPr>
          <w:rFonts w:asciiTheme="minorHAnsi" w:hAnsiTheme="minorHAnsi" w:cstheme="minorHAnsi"/>
          <w:sz w:val="24"/>
          <w:szCs w:val="24"/>
        </w:rPr>
        <w:t>Of course,</w:t>
      </w:r>
      <w:r w:rsidR="006F7091">
        <w:rPr>
          <w:rFonts w:asciiTheme="minorHAnsi" w:hAnsiTheme="minorHAnsi" w:cstheme="minorHAnsi"/>
          <w:sz w:val="24"/>
          <w:szCs w:val="24"/>
        </w:rPr>
        <w:t xml:space="preserve"> it is possible that the MH</w:t>
      </w:r>
      <w:r w:rsidR="00A80833">
        <w:rPr>
          <w:rFonts w:asciiTheme="minorHAnsi" w:hAnsiTheme="minorHAnsi" w:cstheme="minorHAnsi"/>
          <w:sz w:val="24"/>
          <w:szCs w:val="24"/>
        </w:rPr>
        <w:t>-</w:t>
      </w:r>
      <w:r w:rsidR="006F7091">
        <w:rPr>
          <w:rFonts w:asciiTheme="minorHAnsi" w:hAnsiTheme="minorHAnsi" w:cstheme="minorHAnsi"/>
          <w:sz w:val="24"/>
          <w:szCs w:val="24"/>
        </w:rPr>
        <w:t xml:space="preserve">RM algorithm could be tailored to reduce CPU time. This is also true for the </w:t>
      </w:r>
      <w:r>
        <w:rPr>
          <w:rFonts w:asciiTheme="minorHAnsi" w:hAnsiTheme="minorHAnsi" w:cstheme="minorHAnsi"/>
          <w:sz w:val="24"/>
          <w:szCs w:val="24"/>
        </w:rPr>
        <w:t xml:space="preserve">SAEM algorithm </w:t>
      </w:r>
      <w:r w:rsidR="006F7091">
        <w:rPr>
          <w:rFonts w:asciiTheme="minorHAnsi" w:hAnsiTheme="minorHAnsi" w:cstheme="minorHAnsi"/>
          <w:sz w:val="24"/>
          <w:szCs w:val="24"/>
        </w:rPr>
        <w:t>for which starting values were</w:t>
      </w:r>
      <w:r>
        <w:rPr>
          <w:rFonts w:asciiTheme="minorHAnsi" w:hAnsiTheme="minorHAnsi" w:cstheme="minorHAnsi"/>
          <w:sz w:val="24"/>
          <w:szCs w:val="24"/>
        </w:rPr>
        <w:t xml:space="preserve"> generated randomly. </w:t>
      </w:r>
    </w:p>
    <w:p w14:paraId="4E3EED8C" w14:textId="77777777" w:rsidR="005E5D7F" w:rsidRDefault="005E5D7F" w:rsidP="005E5D7F">
      <w:pPr>
        <w:pStyle w:val="PlainText"/>
        <w:spacing w:line="480" w:lineRule="auto"/>
        <w:rPr>
          <w:rFonts w:asciiTheme="minorHAnsi" w:hAnsiTheme="minorHAnsi" w:cstheme="minorHAnsi"/>
          <w:sz w:val="24"/>
          <w:szCs w:val="24"/>
        </w:rPr>
      </w:pPr>
      <w:r>
        <w:rPr>
          <w:noProof/>
          <w:lang w:eastAsia="zh-TW" w:bidi="ar-SA"/>
        </w:rPr>
        <w:drawing>
          <wp:inline distT="0" distB="0" distL="0" distR="0" wp14:anchorId="0E54659F" wp14:editId="56CB42F3">
            <wp:extent cx="5979262" cy="2398143"/>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0"/>
                    <a:stretch>
                      <a:fillRect/>
                    </a:stretch>
                  </pic:blipFill>
                  <pic:spPr>
                    <a:xfrm>
                      <a:off x="0" y="0"/>
                      <a:ext cx="6018952" cy="2414062"/>
                    </a:xfrm>
                    <a:prstGeom prst="rect">
                      <a:avLst/>
                    </a:prstGeom>
                  </pic:spPr>
                </pic:pic>
              </a:graphicData>
            </a:graphic>
          </wp:inline>
        </w:drawing>
      </w:r>
    </w:p>
    <w:p w14:paraId="5F2BF4BD" w14:textId="77777777" w:rsidR="00147912" w:rsidRDefault="005E5D7F" w:rsidP="000F2F45">
      <w:pPr>
        <w:pStyle w:val="PlainText"/>
        <w:spacing w:line="480" w:lineRule="auto"/>
        <w:jc w:val="center"/>
        <w:rPr>
          <w:rFonts w:asciiTheme="minorHAnsi" w:hAnsiTheme="minorHAnsi" w:cstheme="minorHAnsi"/>
          <w:sz w:val="24"/>
          <w:szCs w:val="24"/>
        </w:rPr>
      </w:pPr>
      <w:r>
        <w:rPr>
          <w:rFonts w:asciiTheme="minorHAnsi" w:hAnsiTheme="minorHAnsi" w:cstheme="minorHAnsi"/>
          <w:sz w:val="24"/>
          <w:szCs w:val="24"/>
        </w:rPr>
        <w:t>Figure 2.</w:t>
      </w:r>
      <w:r w:rsidRPr="00CD5B08">
        <w:rPr>
          <w:rFonts w:asciiTheme="minorHAnsi" w:hAnsiTheme="minorHAnsi" w:cstheme="minorHAnsi"/>
          <w:sz w:val="24"/>
          <w:szCs w:val="24"/>
        </w:rPr>
        <w:t xml:space="preserve"> </w:t>
      </w:r>
      <w:r>
        <w:rPr>
          <w:rFonts w:asciiTheme="minorHAnsi" w:hAnsiTheme="minorHAnsi" w:cstheme="minorHAnsi"/>
          <w:sz w:val="24"/>
          <w:szCs w:val="24"/>
        </w:rPr>
        <w:t>MH</w:t>
      </w:r>
      <w:r w:rsidR="00A80833">
        <w:rPr>
          <w:rFonts w:asciiTheme="minorHAnsi" w:hAnsiTheme="minorHAnsi" w:cstheme="minorHAnsi"/>
          <w:sz w:val="24"/>
          <w:szCs w:val="24"/>
        </w:rPr>
        <w:t>-</w:t>
      </w:r>
      <w:r>
        <w:rPr>
          <w:rFonts w:asciiTheme="minorHAnsi" w:hAnsiTheme="minorHAnsi" w:cstheme="minorHAnsi"/>
          <w:sz w:val="24"/>
          <w:szCs w:val="24"/>
        </w:rPr>
        <w:t>RM plots for bifactor loadings</w:t>
      </w:r>
      <w:r w:rsidR="00741E1D">
        <w:rPr>
          <w:rFonts w:asciiTheme="minorHAnsi" w:hAnsiTheme="minorHAnsi" w:cstheme="minorHAnsi"/>
          <w:sz w:val="24"/>
          <w:szCs w:val="24"/>
        </w:rPr>
        <w:t xml:space="preserve"> only</w:t>
      </w:r>
      <w:r w:rsidR="006F7091">
        <w:rPr>
          <w:rFonts w:asciiTheme="minorHAnsi" w:hAnsiTheme="minorHAnsi" w:cstheme="minorHAnsi"/>
          <w:sz w:val="24"/>
          <w:szCs w:val="24"/>
        </w:rPr>
        <w:t>.</w:t>
      </w:r>
    </w:p>
    <w:p w14:paraId="3458F18B" w14:textId="77777777" w:rsidR="006F7091" w:rsidRDefault="006F7091" w:rsidP="00CD5B08">
      <w:pPr>
        <w:pStyle w:val="PlainText"/>
        <w:spacing w:line="480" w:lineRule="auto"/>
        <w:rPr>
          <w:rFonts w:asciiTheme="minorHAnsi" w:hAnsiTheme="minorHAnsi" w:cstheme="minorHAnsi"/>
          <w:sz w:val="24"/>
          <w:szCs w:val="24"/>
        </w:rPr>
      </w:pPr>
    </w:p>
    <w:p w14:paraId="53373723" w14:textId="77777777" w:rsidR="002F6D63" w:rsidRDefault="002F6D63" w:rsidP="002F6D63">
      <w:pPr>
        <w:pStyle w:val="PlainText"/>
        <w:spacing w:line="480" w:lineRule="auto"/>
        <w:jc w:val="center"/>
        <w:rPr>
          <w:rFonts w:asciiTheme="minorHAnsi" w:hAnsiTheme="minorHAnsi" w:cstheme="minorHAnsi"/>
          <w:b/>
          <w:sz w:val="24"/>
          <w:szCs w:val="24"/>
        </w:rPr>
      </w:pPr>
      <w:r>
        <w:rPr>
          <w:rFonts w:asciiTheme="minorHAnsi" w:hAnsiTheme="minorHAnsi" w:cstheme="minorHAnsi"/>
          <w:b/>
          <w:sz w:val="24"/>
          <w:szCs w:val="24"/>
        </w:rPr>
        <w:t xml:space="preserve">Simulation Study </w:t>
      </w:r>
      <w:r w:rsidR="00F21AC2">
        <w:rPr>
          <w:rFonts w:asciiTheme="minorHAnsi" w:hAnsiTheme="minorHAnsi" w:cstheme="minorHAnsi"/>
          <w:b/>
          <w:sz w:val="24"/>
          <w:szCs w:val="24"/>
        </w:rPr>
        <w:t xml:space="preserve">with </w:t>
      </w:r>
      <w:r>
        <w:rPr>
          <w:rFonts w:asciiTheme="minorHAnsi" w:hAnsiTheme="minorHAnsi" w:cstheme="minorHAnsi"/>
          <w:b/>
          <w:sz w:val="24"/>
          <w:szCs w:val="24"/>
        </w:rPr>
        <w:t>Subscale Structure</w:t>
      </w:r>
    </w:p>
    <w:p w14:paraId="084B2B29" w14:textId="77777777" w:rsidR="001214D1" w:rsidRDefault="00FB58AC" w:rsidP="001214D1">
      <w:pPr>
        <w:pStyle w:val="PlainText"/>
        <w:spacing w:line="480" w:lineRule="auto"/>
        <w:rPr>
          <w:rFonts w:asciiTheme="minorHAnsi" w:hAnsiTheme="minorHAnsi" w:cstheme="minorHAnsi"/>
          <w:sz w:val="24"/>
          <w:szCs w:val="24"/>
        </w:rPr>
      </w:pPr>
      <w:r>
        <w:rPr>
          <w:rFonts w:asciiTheme="minorHAnsi" w:hAnsiTheme="minorHAnsi" w:cstheme="minorHAnsi"/>
          <w:sz w:val="24"/>
          <w:szCs w:val="24"/>
        </w:rPr>
        <w:tab/>
        <w:t xml:space="preserve">The second simulation was run for </w:t>
      </w:r>
      <w:r w:rsidR="0040293A">
        <w:rPr>
          <w:rFonts w:asciiTheme="minorHAnsi" w:hAnsiTheme="minorHAnsi" w:cstheme="minorHAnsi"/>
          <w:i/>
          <w:sz w:val="24"/>
          <w:szCs w:val="24"/>
        </w:rPr>
        <w:t>K</w:t>
      </w:r>
      <w:r w:rsidR="001F5BDF">
        <w:rPr>
          <w:rFonts w:asciiTheme="minorHAnsi" w:hAnsiTheme="minorHAnsi" w:cstheme="minorHAnsi"/>
          <w:sz w:val="24"/>
          <w:szCs w:val="24"/>
        </w:rPr>
        <w:t xml:space="preserve"> = 10 dimensional item responses</w:t>
      </w:r>
      <w:r>
        <w:rPr>
          <w:rFonts w:asciiTheme="minorHAnsi" w:hAnsiTheme="minorHAnsi" w:cstheme="minorHAnsi"/>
          <w:sz w:val="24"/>
          <w:szCs w:val="24"/>
        </w:rPr>
        <w:t xml:space="preserve"> following a</w:t>
      </w:r>
      <w:r w:rsidR="001F5BDF">
        <w:rPr>
          <w:rFonts w:asciiTheme="minorHAnsi" w:hAnsiTheme="minorHAnsi" w:cstheme="minorHAnsi"/>
          <w:sz w:val="24"/>
          <w:szCs w:val="24"/>
        </w:rPr>
        <w:t xml:space="preserve"> subscore structure. </w:t>
      </w:r>
      <w:r>
        <w:rPr>
          <w:rFonts w:asciiTheme="minorHAnsi" w:hAnsiTheme="minorHAnsi" w:cstheme="minorHAnsi"/>
          <w:sz w:val="24"/>
          <w:szCs w:val="24"/>
        </w:rPr>
        <w:t xml:space="preserve">The first 10 items loaded on the first subscale, the second </w:t>
      </w:r>
      <w:r w:rsidR="000F2F45">
        <w:rPr>
          <w:rFonts w:asciiTheme="minorHAnsi" w:hAnsiTheme="minorHAnsi" w:cstheme="minorHAnsi"/>
          <w:sz w:val="24"/>
          <w:szCs w:val="24"/>
        </w:rPr>
        <w:t>1</w:t>
      </w:r>
      <w:r>
        <w:rPr>
          <w:rFonts w:asciiTheme="minorHAnsi" w:hAnsiTheme="minorHAnsi" w:cstheme="minorHAnsi"/>
          <w:sz w:val="24"/>
          <w:szCs w:val="24"/>
        </w:rPr>
        <w:t xml:space="preserve">0 items loaded on the second subscale, and so forth. </w:t>
      </w:r>
      <w:r w:rsidR="006F7091">
        <w:rPr>
          <w:rFonts w:asciiTheme="minorHAnsi" w:hAnsiTheme="minorHAnsi" w:cstheme="minorHAnsi"/>
          <w:sz w:val="24"/>
          <w:szCs w:val="24"/>
        </w:rPr>
        <w:t xml:space="preserve">Simulated 4-category responses were generated for 100 items with the cumulative normal response model for a sample size of </w:t>
      </w:r>
      <w:r w:rsidR="00A11C3A">
        <w:rPr>
          <w:rFonts w:asciiTheme="minorHAnsi" w:hAnsiTheme="minorHAnsi" w:cstheme="minorHAnsi"/>
          <w:i/>
          <w:sz w:val="24"/>
          <w:szCs w:val="24"/>
        </w:rPr>
        <w:t>N</w:t>
      </w:r>
      <w:r w:rsidR="006F7091">
        <w:rPr>
          <w:rFonts w:asciiTheme="minorHAnsi" w:hAnsiTheme="minorHAnsi" w:cstheme="minorHAnsi"/>
          <w:sz w:val="24"/>
          <w:szCs w:val="24"/>
        </w:rPr>
        <w:t xml:space="preserve"> = 100,000.  </w:t>
      </w:r>
      <w:r>
        <w:rPr>
          <w:rFonts w:asciiTheme="minorHAnsi" w:hAnsiTheme="minorHAnsi" w:cstheme="minorHAnsi"/>
          <w:sz w:val="24"/>
          <w:szCs w:val="24"/>
        </w:rPr>
        <w:t>Both the SAEM and MH</w:t>
      </w:r>
      <w:r w:rsidR="00A80833">
        <w:rPr>
          <w:rFonts w:asciiTheme="minorHAnsi" w:hAnsiTheme="minorHAnsi" w:cstheme="minorHAnsi"/>
          <w:sz w:val="24"/>
          <w:szCs w:val="24"/>
        </w:rPr>
        <w:t>-</w:t>
      </w:r>
      <w:r>
        <w:rPr>
          <w:rFonts w:asciiTheme="minorHAnsi" w:hAnsiTheme="minorHAnsi" w:cstheme="minorHAnsi"/>
          <w:sz w:val="24"/>
          <w:szCs w:val="24"/>
        </w:rPr>
        <w:t>RM algorithms were applied to this data set.</w:t>
      </w:r>
      <w:r w:rsidR="00FF0C9D">
        <w:rPr>
          <w:rFonts w:asciiTheme="minorHAnsi" w:hAnsiTheme="minorHAnsi" w:cstheme="minorHAnsi"/>
          <w:sz w:val="24"/>
          <w:szCs w:val="24"/>
        </w:rPr>
        <w:t xml:space="preserve"> </w:t>
      </w:r>
      <w:r w:rsidR="001214D1">
        <w:rPr>
          <w:rFonts w:asciiTheme="minorHAnsi" w:hAnsiTheme="minorHAnsi" w:cstheme="minorHAnsi"/>
          <w:sz w:val="24"/>
          <w:szCs w:val="24"/>
        </w:rPr>
        <w:t>Default options were again used for the MH</w:t>
      </w:r>
      <w:r w:rsidR="00A80833">
        <w:rPr>
          <w:rFonts w:asciiTheme="minorHAnsi" w:hAnsiTheme="minorHAnsi" w:cstheme="minorHAnsi"/>
          <w:sz w:val="24"/>
          <w:szCs w:val="24"/>
        </w:rPr>
        <w:t>-</w:t>
      </w:r>
      <w:r w:rsidR="001214D1">
        <w:rPr>
          <w:rFonts w:asciiTheme="minorHAnsi" w:hAnsiTheme="minorHAnsi" w:cstheme="minorHAnsi"/>
          <w:sz w:val="24"/>
          <w:szCs w:val="24"/>
        </w:rPr>
        <w:t xml:space="preserve">RM algorithm, as described above. Both analyses were run on a desktop computer </w:t>
      </w:r>
      <w:r w:rsidR="00147912">
        <w:rPr>
          <w:rFonts w:asciiTheme="minorHAnsi" w:hAnsiTheme="minorHAnsi" w:cstheme="minorHAnsi"/>
          <w:sz w:val="24"/>
          <w:szCs w:val="24"/>
        </w:rPr>
        <w:t xml:space="preserve">with 64GB of memory </w:t>
      </w:r>
      <w:r w:rsidR="001214D1">
        <w:rPr>
          <w:rFonts w:asciiTheme="minorHAnsi" w:hAnsiTheme="minorHAnsi" w:cstheme="minorHAnsi"/>
          <w:sz w:val="24"/>
          <w:szCs w:val="24"/>
        </w:rPr>
        <w:t>using a</w:t>
      </w:r>
      <w:r w:rsidR="00147912">
        <w:rPr>
          <w:rFonts w:asciiTheme="minorHAnsi" w:hAnsiTheme="minorHAnsi" w:cstheme="minorHAnsi"/>
          <w:sz w:val="24"/>
          <w:szCs w:val="24"/>
        </w:rPr>
        <w:t>n</w:t>
      </w:r>
      <w:r w:rsidR="001214D1">
        <w:rPr>
          <w:rFonts w:asciiTheme="minorHAnsi" w:hAnsiTheme="minorHAnsi" w:cstheme="minorHAnsi"/>
          <w:sz w:val="24"/>
          <w:szCs w:val="24"/>
        </w:rPr>
        <w:t xml:space="preserve"> Intel i7-6950</w:t>
      </w:r>
      <w:r w:rsidR="00147912">
        <w:rPr>
          <w:rFonts w:asciiTheme="minorHAnsi" w:hAnsiTheme="minorHAnsi" w:cstheme="minorHAnsi"/>
          <w:sz w:val="24"/>
          <w:szCs w:val="24"/>
        </w:rPr>
        <w:t xml:space="preserve">X </w:t>
      </w:r>
      <w:r w:rsidR="001214D1">
        <w:rPr>
          <w:rFonts w:asciiTheme="minorHAnsi" w:hAnsiTheme="minorHAnsi" w:cstheme="minorHAnsi"/>
          <w:sz w:val="24"/>
          <w:szCs w:val="24"/>
        </w:rPr>
        <w:t xml:space="preserve">processor with </w:t>
      </w:r>
      <w:r w:rsidR="00147912">
        <w:rPr>
          <w:rFonts w:asciiTheme="minorHAnsi" w:hAnsiTheme="minorHAnsi" w:cstheme="minorHAnsi"/>
          <w:sz w:val="24"/>
          <w:szCs w:val="24"/>
        </w:rPr>
        <w:t>ten</w:t>
      </w:r>
      <w:r w:rsidR="001214D1">
        <w:rPr>
          <w:rFonts w:asciiTheme="minorHAnsi" w:hAnsiTheme="minorHAnsi" w:cstheme="minorHAnsi"/>
          <w:sz w:val="24"/>
          <w:szCs w:val="24"/>
        </w:rPr>
        <w:t xml:space="preserve"> </w:t>
      </w:r>
      <w:r w:rsidR="00147912">
        <w:rPr>
          <w:rFonts w:asciiTheme="minorHAnsi" w:hAnsiTheme="minorHAnsi" w:cstheme="minorHAnsi"/>
          <w:sz w:val="24"/>
          <w:szCs w:val="24"/>
        </w:rPr>
        <w:t>cores running at 3.00</w:t>
      </w:r>
      <w:r w:rsidR="001214D1">
        <w:rPr>
          <w:rFonts w:asciiTheme="minorHAnsi" w:hAnsiTheme="minorHAnsi" w:cstheme="minorHAnsi"/>
          <w:sz w:val="24"/>
          <w:szCs w:val="24"/>
        </w:rPr>
        <w:t xml:space="preserve"> GHz.</w:t>
      </w:r>
      <w:r w:rsidR="00147912">
        <w:rPr>
          <w:rFonts w:asciiTheme="minorHAnsi" w:hAnsiTheme="minorHAnsi" w:cstheme="minorHAnsi"/>
          <w:sz w:val="24"/>
          <w:szCs w:val="24"/>
        </w:rPr>
        <w:t xml:space="preserve"> Ten processors were used for both analyses.</w:t>
      </w:r>
      <w:r w:rsidR="00A11C3A">
        <w:rPr>
          <w:rFonts w:asciiTheme="minorHAnsi" w:hAnsiTheme="minorHAnsi" w:cstheme="minorHAnsi"/>
          <w:sz w:val="24"/>
          <w:szCs w:val="24"/>
        </w:rPr>
        <w:t xml:space="preserve"> T</w:t>
      </w:r>
      <w:r w:rsidR="006F7091">
        <w:rPr>
          <w:rFonts w:asciiTheme="minorHAnsi" w:hAnsiTheme="minorHAnsi" w:cstheme="minorHAnsi"/>
          <w:sz w:val="24"/>
          <w:szCs w:val="24"/>
        </w:rPr>
        <w:t>he effects of using multiple processors was not investigated.</w:t>
      </w:r>
    </w:p>
    <w:p w14:paraId="46C37785" w14:textId="77777777" w:rsidR="00D2277E" w:rsidRDefault="00D2277E" w:rsidP="00AB2B41">
      <w:pPr>
        <w:pStyle w:val="PlainText"/>
        <w:spacing w:line="480" w:lineRule="auto"/>
        <w:rPr>
          <w:rFonts w:asciiTheme="minorHAnsi" w:hAnsiTheme="minorHAnsi" w:cstheme="minorHAnsi"/>
          <w:sz w:val="24"/>
          <w:szCs w:val="24"/>
        </w:rPr>
      </w:pPr>
      <w:r>
        <w:rPr>
          <w:noProof/>
          <w:lang w:eastAsia="zh-TW" w:bidi="ar-SA"/>
        </w:rPr>
        <w:drawing>
          <wp:inline distT="0" distB="0" distL="0" distR="0" wp14:anchorId="4ED45B56" wp14:editId="43C0E422">
            <wp:extent cx="5917721" cy="4207153"/>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1"/>
                    <a:stretch>
                      <a:fillRect/>
                    </a:stretch>
                  </pic:blipFill>
                  <pic:spPr>
                    <a:xfrm>
                      <a:off x="0" y="0"/>
                      <a:ext cx="6004129" cy="4268584"/>
                    </a:xfrm>
                    <a:prstGeom prst="rect">
                      <a:avLst/>
                    </a:prstGeom>
                  </pic:spPr>
                </pic:pic>
              </a:graphicData>
            </a:graphic>
          </wp:inline>
        </w:drawing>
      </w:r>
    </w:p>
    <w:p w14:paraId="53CD08ED" w14:textId="77777777" w:rsidR="006F7091" w:rsidRDefault="00D2277E" w:rsidP="00A11C3A">
      <w:pPr>
        <w:pStyle w:val="PlainText"/>
        <w:spacing w:line="480" w:lineRule="auto"/>
        <w:jc w:val="center"/>
        <w:rPr>
          <w:rFonts w:asciiTheme="minorHAnsi" w:hAnsiTheme="minorHAnsi" w:cstheme="minorHAnsi"/>
          <w:sz w:val="24"/>
          <w:szCs w:val="24"/>
        </w:rPr>
      </w:pPr>
      <w:r>
        <w:rPr>
          <w:rFonts w:asciiTheme="minorHAnsi" w:hAnsiTheme="minorHAnsi" w:cstheme="minorHAnsi"/>
          <w:sz w:val="24"/>
          <w:szCs w:val="24"/>
        </w:rPr>
        <w:t xml:space="preserve">Figure 3. SAEM estimates </w:t>
      </w:r>
      <w:r w:rsidR="0062707C">
        <w:rPr>
          <w:rFonts w:asciiTheme="minorHAnsi" w:hAnsiTheme="minorHAnsi" w:cstheme="minorHAnsi"/>
          <w:sz w:val="24"/>
          <w:szCs w:val="24"/>
        </w:rPr>
        <w:t>plotted</w:t>
      </w:r>
      <w:r>
        <w:rPr>
          <w:rFonts w:asciiTheme="minorHAnsi" w:hAnsiTheme="minorHAnsi" w:cstheme="minorHAnsi"/>
          <w:sz w:val="24"/>
          <w:szCs w:val="24"/>
        </w:rPr>
        <w:t xml:space="preserve"> against true values (only second threshold shown).</w:t>
      </w:r>
    </w:p>
    <w:p w14:paraId="7BDC3D3E" w14:textId="77777777" w:rsidR="00147912" w:rsidRDefault="00147912" w:rsidP="002F6D63">
      <w:pPr>
        <w:pStyle w:val="PlainText"/>
        <w:spacing w:line="480" w:lineRule="auto"/>
        <w:rPr>
          <w:rFonts w:asciiTheme="minorHAnsi" w:hAnsiTheme="minorHAnsi" w:cstheme="minorHAnsi"/>
          <w:sz w:val="24"/>
          <w:szCs w:val="24"/>
        </w:rPr>
      </w:pPr>
      <w:r>
        <w:rPr>
          <w:rFonts w:asciiTheme="minorHAnsi" w:hAnsiTheme="minorHAnsi" w:cstheme="minorHAnsi"/>
          <w:sz w:val="24"/>
          <w:szCs w:val="24"/>
        </w:rPr>
        <w:tab/>
        <w:t>The SAEM algorithm required 20.5 minutes of CPU time (75 iterations, and 50 burn in). Estimated loadings are plotted against true values in Figure 3</w:t>
      </w:r>
      <w:r w:rsidRPr="006A43A9">
        <w:rPr>
          <w:rFonts w:asciiTheme="minorHAnsi" w:hAnsiTheme="minorHAnsi" w:cstheme="minorHAnsi"/>
          <w:sz w:val="24"/>
          <w:szCs w:val="24"/>
        </w:rPr>
        <w:t xml:space="preserve">. </w:t>
      </w:r>
      <w:r w:rsidR="006F7091">
        <w:rPr>
          <w:rFonts w:asciiTheme="minorHAnsi" w:hAnsiTheme="minorHAnsi" w:cstheme="minorHAnsi"/>
          <w:sz w:val="24"/>
          <w:szCs w:val="24"/>
        </w:rPr>
        <w:t>Unbiased coefficients fa</w:t>
      </w:r>
      <w:r>
        <w:rPr>
          <w:rFonts w:asciiTheme="minorHAnsi" w:hAnsiTheme="minorHAnsi" w:cstheme="minorHAnsi"/>
          <w:sz w:val="24"/>
          <w:szCs w:val="24"/>
        </w:rPr>
        <w:t xml:space="preserve">ll on the </w:t>
      </w:r>
      <w:r w:rsidR="00A11C3A">
        <w:rPr>
          <w:rFonts w:asciiTheme="minorHAnsi" w:hAnsiTheme="minorHAnsi" w:cstheme="minorHAnsi"/>
          <w:sz w:val="24"/>
          <w:szCs w:val="24"/>
        </w:rPr>
        <w:t>45-degree</w:t>
      </w:r>
      <w:r>
        <w:rPr>
          <w:rFonts w:asciiTheme="minorHAnsi" w:hAnsiTheme="minorHAnsi" w:cstheme="minorHAnsi"/>
          <w:sz w:val="24"/>
          <w:szCs w:val="24"/>
        </w:rPr>
        <w:t xml:space="preserve"> diagonal. </w:t>
      </w:r>
      <w:r w:rsidRPr="006A43A9">
        <w:rPr>
          <w:rFonts w:asciiTheme="minorHAnsi" w:hAnsiTheme="minorHAnsi" w:cstheme="minorHAnsi"/>
          <w:sz w:val="24"/>
          <w:szCs w:val="24"/>
        </w:rPr>
        <w:t xml:space="preserve">Estimated factor loadings were obtained by rotating the </w:t>
      </w:r>
      <w:r w:rsidRPr="006A43A9">
        <w:rPr>
          <w:rFonts w:asciiTheme="minorHAnsi" w:hAnsiTheme="minorHAnsi" w:cstheme="minorHAnsi"/>
          <w:b/>
          <w:sz w:val="24"/>
          <w:szCs w:val="24"/>
        </w:rPr>
        <w:t>A</w:t>
      </w:r>
      <w:r w:rsidRPr="006A43A9">
        <w:rPr>
          <w:rFonts w:asciiTheme="minorHAnsi" w:hAnsiTheme="minorHAnsi" w:cstheme="minorHAnsi"/>
          <w:sz w:val="24"/>
          <w:szCs w:val="24"/>
        </w:rPr>
        <w:t xml:space="preserve"> matrix to the matrix of true loadings </w:t>
      </w:r>
      <w:r w:rsidR="006F7091">
        <w:rPr>
          <w:rFonts w:asciiTheme="minorHAnsi" w:hAnsiTheme="minorHAnsi" w:cstheme="minorHAnsi"/>
          <w:sz w:val="24"/>
          <w:szCs w:val="24"/>
        </w:rPr>
        <w:t>with</w:t>
      </w:r>
      <w:r w:rsidRPr="006A43A9">
        <w:rPr>
          <w:rFonts w:asciiTheme="minorHAnsi" w:hAnsiTheme="minorHAnsi" w:cstheme="minorHAnsi"/>
          <w:sz w:val="24"/>
          <w:szCs w:val="24"/>
        </w:rPr>
        <w:t>in each cycle to monitor convergence</w:t>
      </w:r>
      <w:r>
        <w:rPr>
          <w:rFonts w:asciiTheme="minorHAnsi" w:hAnsiTheme="minorHAnsi" w:cstheme="minorHAnsi"/>
          <w:sz w:val="24"/>
          <w:szCs w:val="24"/>
        </w:rPr>
        <w:t xml:space="preserve">. </w:t>
      </w:r>
      <w:r w:rsidR="000958EF">
        <w:rPr>
          <w:rFonts w:asciiTheme="minorHAnsi" w:hAnsiTheme="minorHAnsi" w:cstheme="minorHAnsi"/>
          <w:sz w:val="24"/>
          <w:szCs w:val="24"/>
        </w:rPr>
        <w:t>The</w:t>
      </w:r>
      <w:r>
        <w:rPr>
          <w:rFonts w:asciiTheme="minorHAnsi" w:hAnsiTheme="minorHAnsi" w:cstheme="minorHAnsi"/>
          <w:sz w:val="24"/>
          <w:szCs w:val="24"/>
        </w:rPr>
        <w:t xml:space="preserve"> factor structure is accurately estimated. A</w:t>
      </w:r>
      <w:r w:rsidR="00790FB9">
        <w:rPr>
          <w:rFonts w:asciiTheme="minorHAnsi" w:hAnsiTheme="minorHAnsi" w:cstheme="minorHAnsi"/>
          <w:sz w:val="24"/>
          <w:szCs w:val="24"/>
        </w:rPr>
        <w:t xml:space="preserve"> </w:t>
      </w:r>
      <w:r>
        <w:rPr>
          <w:rFonts w:asciiTheme="minorHAnsi" w:hAnsiTheme="minorHAnsi" w:cstheme="minorHAnsi"/>
          <w:sz w:val="24"/>
          <w:szCs w:val="24"/>
        </w:rPr>
        <w:t>small</w:t>
      </w:r>
      <w:r w:rsidR="00B541CF">
        <w:rPr>
          <w:rFonts w:asciiTheme="minorHAnsi" w:hAnsiTheme="minorHAnsi" w:cstheme="minorHAnsi"/>
          <w:sz w:val="24"/>
          <w:szCs w:val="24"/>
        </w:rPr>
        <w:t xml:space="preserve"> degree of bias is evident for two</w:t>
      </w:r>
      <w:r>
        <w:rPr>
          <w:rFonts w:asciiTheme="minorHAnsi" w:hAnsiTheme="minorHAnsi" w:cstheme="minorHAnsi"/>
          <w:sz w:val="24"/>
          <w:szCs w:val="24"/>
        </w:rPr>
        <w:t xml:space="preserve"> factor loadings</w:t>
      </w:r>
      <w:r w:rsidR="000958EF">
        <w:rPr>
          <w:rFonts w:asciiTheme="minorHAnsi" w:hAnsiTheme="minorHAnsi" w:cstheme="minorHAnsi"/>
          <w:sz w:val="24"/>
          <w:szCs w:val="24"/>
        </w:rPr>
        <w:t xml:space="preserve"> (factor 7 and 8)</w:t>
      </w:r>
      <w:r>
        <w:rPr>
          <w:rFonts w:asciiTheme="minorHAnsi" w:hAnsiTheme="minorHAnsi" w:cstheme="minorHAnsi"/>
          <w:sz w:val="24"/>
          <w:szCs w:val="24"/>
        </w:rPr>
        <w:t xml:space="preserve">, but </w:t>
      </w:r>
      <w:r w:rsidR="00B541CF">
        <w:rPr>
          <w:rFonts w:asciiTheme="minorHAnsi" w:hAnsiTheme="minorHAnsi" w:cstheme="minorHAnsi"/>
          <w:sz w:val="24"/>
          <w:szCs w:val="24"/>
        </w:rPr>
        <w:t xml:space="preserve">all </w:t>
      </w:r>
      <w:r>
        <w:rPr>
          <w:rFonts w:asciiTheme="minorHAnsi" w:hAnsiTheme="minorHAnsi" w:cstheme="minorHAnsi"/>
          <w:sz w:val="24"/>
          <w:szCs w:val="24"/>
        </w:rPr>
        <w:t xml:space="preserve">estimates </w:t>
      </w:r>
      <w:r w:rsidR="00B541CF">
        <w:rPr>
          <w:rFonts w:asciiTheme="minorHAnsi" w:hAnsiTheme="minorHAnsi" w:cstheme="minorHAnsi"/>
          <w:sz w:val="24"/>
          <w:szCs w:val="24"/>
        </w:rPr>
        <w:t xml:space="preserve">touch </w:t>
      </w:r>
      <w:r>
        <w:rPr>
          <w:rFonts w:asciiTheme="minorHAnsi" w:hAnsiTheme="minorHAnsi" w:cstheme="minorHAnsi"/>
          <w:sz w:val="24"/>
          <w:szCs w:val="24"/>
        </w:rPr>
        <w:t xml:space="preserve">the </w:t>
      </w:r>
      <w:r w:rsidR="00A11C3A">
        <w:rPr>
          <w:rFonts w:asciiTheme="minorHAnsi" w:hAnsiTheme="minorHAnsi" w:cstheme="minorHAnsi"/>
          <w:sz w:val="24"/>
          <w:szCs w:val="24"/>
        </w:rPr>
        <w:t>45-degree</w:t>
      </w:r>
      <w:r>
        <w:rPr>
          <w:rFonts w:asciiTheme="minorHAnsi" w:hAnsiTheme="minorHAnsi" w:cstheme="minorHAnsi"/>
          <w:sz w:val="24"/>
          <w:szCs w:val="24"/>
        </w:rPr>
        <w:t xml:space="preserve"> line.</w:t>
      </w:r>
      <w:r w:rsidR="00B541CF">
        <w:rPr>
          <w:rFonts w:asciiTheme="minorHAnsi" w:hAnsiTheme="minorHAnsi" w:cstheme="minorHAnsi"/>
          <w:sz w:val="24"/>
          <w:szCs w:val="24"/>
        </w:rPr>
        <w:t xml:space="preserve"> Thresholds converged </w:t>
      </w:r>
      <w:r w:rsidR="000A5459">
        <w:rPr>
          <w:rFonts w:asciiTheme="minorHAnsi" w:hAnsiTheme="minorHAnsi" w:cstheme="minorHAnsi"/>
          <w:sz w:val="24"/>
          <w:szCs w:val="24"/>
        </w:rPr>
        <w:t>much more quickly than</w:t>
      </w:r>
      <w:r w:rsidR="001F5BDF">
        <w:rPr>
          <w:rFonts w:asciiTheme="minorHAnsi" w:hAnsiTheme="minorHAnsi" w:cstheme="minorHAnsi"/>
          <w:sz w:val="24"/>
          <w:szCs w:val="24"/>
        </w:rPr>
        <w:t xml:space="preserve"> factor loadings</w:t>
      </w:r>
      <w:r w:rsidR="00B541CF">
        <w:rPr>
          <w:rFonts w:asciiTheme="minorHAnsi" w:hAnsiTheme="minorHAnsi" w:cstheme="minorHAnsi"/>
          <w:sz w:val="24"/>
          <w:szCs w:val="24"/>
        </w:rPr>
        <w:t>.</w:t>
      </w:r>
    </w:p>
    <w:p w14:paraId="4B2668DC" w14:textId="77777777" w:rsidR="00B541CF" w:rsidRDefault="00B541CF" w:rsidP="002F6D63">
      <w:pPr>
        <w:pStyle w:val="PlainText"/>
        <w:spacing w:line="480" w:lineRule="auto"/>
        <w:rPr>
          <w:rFonts w:asciiTheme="minorHAnsi" w:hAnsiTheme="minorHAnsi" w:cstheme="minorHAnsi"/>
          <w:sz w:val="24"/>
          <w:szCs w:val="24"/>
        </w:rPr>
      </w:pPr>
      <w:r>
        <w:rPr>
          <w:rFonts w:asciiTheme="minorHAnsi" w:hAnsiTheme="minorHAnsi" w:cstheme="minorHAnsi"/>
          <w:sz w:val="24"/>
          <w:szCs w:val="24"/>
        </w:rPr>
        <w:tab/>
        <w:t>The MH</w:t>
      </w:r>
      <w:r w:rsidR="00A80833">
        <w:rPr>
          <w:rFonts w:asciiTheme="minorHAnsi" w:hAnsiTheme="minorHAnsi" w:cstheme="minorHAnsi"/>
          <w:sz w:val="24"/>
          <w:szCs w:val="24"/>
        </w:rPr>
        <w:t>-</w:t>
      </w:r>
      <w:r>
        <w:rPr>
          <w:rFonts w:asciiTheme="minorHAnsi" w:hAnsiTheme="minorHAnsi" w:cstheme="minorHAnsi"/>
          <w:sz w:val="24"/>
          <w:szCs w:val="24"/>
        </w:rPr>
        <w:t xml:space="preserve">RM </w:t>
      </w:r>
      <w:r w:rsidR="00731443">
        <w:rPr>
          <w:rFonts w:asciiTheme="minorHAnsi" w:hAnsiTheme="minorHAnsi" w:cstheme="minorHAnsi"/>
          <w:sz w:val="24"/>
          <w:szCs w:val="24"/>
        </w:rPr>
        <w:t>procedure</w:t>
      </w:r>
      <w:r w:rsidRPr="00EE40FC">
        <w:rPr>
          <w:rFonts w:asciiTheme="minorHAnsi" w:hAnsiTheme="minorHAnsi" w:cstheme="minorHAnsi"/>
          <w:sz w:val="24"/>
          <w:szCs w:val="24"/>
        </w:rPr>
        <w:t xml:space="preserve"> </w:t>
      </w:r>
      <w:r w:rsidR="00731443">
        <w:rPr>
          <w:rFonts w:asciiTheme="minorHAnsi" w:hAnsiTheme="minorHAnsi" w:cstheme="minorHAnsi"/>
          <w:sz w:val="24"/>
          <w:szCs w:val="24"/>
        </w:rPr>
        <w:t xml:space="preserve">as described above </w:t>
      </w:r>
      <w:r>
        <w:rPr>
          <w:rFonts w:asciiTheme="minorHAnsi" w:hAnsiTheme="minorHAnsi" w:cstheme="minorHAnsi"/>
          <w:color w:val="000000"/>
          <w:sz w:val="24"/>
          <w:szCs w:val="24"/>
        </w:rPr>
        <w:t xml:space="preserve">was also used to estimate the factor structure. This required </w:t>
      </w:r>
      <w:r w:rsidR="006F7091">
        <w:rPr>
          <w:rFonts w:asciiTheme="minorHAnsi" w:hAnsiTheme="minorHAnsi" w:cstheme="minorHAnsi"/>
          <w:sz w:val="24"/>
          <w:szCs w:val="24"/>
        </w:rPr>
        <w:t>70.6</w:t>
      </w:r>
      <w:r w:rsidRPr="00EE40FC">
        <w:rPr>
          <w:rFonts w:asciiTheme="minorHAnsi" w:hAnsiTheme="minorHAnsi" w:cstheme="minorHAnsi"/>
          <w:sz w:val="24"/>
          <w:szCs w:val="24"/>
        </w:rPr>
        <w:t xml:space="preserve"> minutes </w:t>
      </w:r>
      <w:r>
        <w:rPr>
          <w:rFonts w:asciiTheme="minorHAnsi" w:hAnsiTheme="minorHAnsi" w:cstheme="minorHAnsi"/>
          <w:sz w:val="24"/>
          <w:szCs w:val="24"/>
        </w:rPr>
        <w:t xml:space="preserve">of CPU time </w:t>
      </w:r>
      <w:r w:rsidRPr="00EE40FC">
        <w:rPr>
          <w:rFonts w:asciiTheme="minorHAnsi" w:hAnsiTheme="minorHAnsi" w:cstheme="minorHAnsi"/>
          <w:sz w:val="24"/>
          <w:szCs w:val="24"/>
        </w:rPr>
        <w:t>(200</w:t>
      </w:r>
      <w:r w:rsidR="006F7091">
        <w:rPr>
          <w:rFonts w:asciiTheme="minorHAnsi" w:hAnsiTheme="minorHAnsi" w:cstheme="minorHAnsi"/>
          <w:sz w:val="24"/>
          <w:szCs w:val="24"/>
        </w:rPr>
        <w:t>, 100, and 742</w:t>
      </w:r>
      <w:r>
        <w:rPr>
          <w:rFonts w:asciiTheme="minorHAnsi" w:hAnsiTheme="minorHAnsi" w:cstheme="minorHAnsi"/>
          <w:sz w:val="24"/>
          <w:szCs w:val="24"/>
        </w:rPr>
        <w:t xml:space="preserve"> cycles for Stages 1, 2, and 3</w:t>
      </w:r>
      <w:r w:rsidR="001F5BDF">
        <w:rPr>
          <w:rFonts w:asciiTheme="minorHAnsi" w:hAnsiTheme="minorHAnsi" w:cstheme="minorHAnsi"/>
          <w:sz w:val="24"/>
          <w:szCs w:val="24"/>
        </w:rPr>
        <w:t>, respectively,</w:t>
      </w:r>
      <w:r>
        <w:rPr>
          <w:rFonts w:asciiTheme="minorHAnsi" w:hAnsiTheme="minorHAnsi" w:cstheme="minorHAnsi"/>
          <w:sz w:val="24"/>
          <w:szCs w:val="24"/>
        </w:rPr>
        <w:t xml:space="preserve"> with 10 Stage 4 cycles). Upon convergence</w:t>
      </w:r>
      <w:r w:rsidR="000958EF">
        <w:rPr>
          <w:rFonts w:asciiTheme="minorHAnsi" w:hAnsiTheme="minorHAnsi" w:cstheme="minorHAnsi"/>
          <w:sz w:val="24"/>
          <w:szCs w:val="24"/>
        </w:rPr>
        <w:t xml:space="preserve"> </w:t>
      </w:r>
      <w:r>
        <w:rPr>
          <w:rFonts w:asciiTheme="minorHAnsi" w:hAnsiTheme="minorHAnsi" w:cstheme="minorHAnsi"/>
          <w:sz w:val="24"/>
          <w:szCs w:val="24"/>
        </w:rPr>
        <w:t>estimated loadings were rotated to the true coefficients. In Figure 4 the rotated factor loadings a</w:t>
      </w:r>
      <w:r w:rsidR="00D2277E">
        <w:rPr>
          <w:rFonts w:asciiTheme="minorHAnsi" w:hAnsiTheme="minorHAnsi" w:cstheme="minorHAnsi"/>
          <w:sz w:val="24"/>
          <w:szCs w:val="24"/>
        </w:rPr>
        <w:t>re plotted against true values.</w:t>
      </w:r>
    </w:p>
    <w:p w14:paraId="1B91AB26" w14:textId="77777777" w:rsidR="00D97621" w:rsidRDefault="00D97621" w:rsidP="00AB2B41">
      <w:pPr>
        <w:pStyle w:val="PlainText"/>
        <w:spacing w:line="480" w:lineRule="auto"/>
        <w:rPr>
          <w:rFonts w:asciiTheme="minorHAnsi" w:hAnsiTheme="minorHAnsi" w:cstheme="minorHAnsi"/>
          <w:sz w:val="24"/>
          <w:szCs w:val="24"/>
        </w:rPr>
      </w:pPr>
      <w:r>
        <w:rPr>
          <w:noProof/>
          <w:lang w:eastAsia="zh-TW" w:bidi="ar-SA"/>
        </w:rPr>
        <w:drawing>
          <wp:inline distT="0" distB="0" distL="0" distR="0" wp14:anchorId="59FCC9C9" wp14:editId="51D61144">
            <wp:extent cx="5730106" cy="38671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2"/>
                    <a:stretch>
                      <a:fillRect/>
                    </a:stretch>
                  </pic:blipFill>
                  <pic:spPr>
                    <a:xfrm>
                      <a:off x="0" y="0"/>
                      <a:ext cx="5763686" cy="3889813"/>
                    </a:xfrm>
                    <a:prstGeom prst="rect">
                      <a:avLst/>
                    </a:prstGeom>
                  </pic:spPr>
                </pic:pic>
              </a:graphicData>
            </a:graphic>
          </wp:inline>
        </w:drawing>
      </w:r>
    </w:p>
    <w:p w14:paraId="3E5F8182" w14:textId="77777777" w:rsidR="006F7091" w:rsidRDefault="00B541CF" w:rsidP="000958EF">
      <w:pPr>
        <w:pStyle w:val="PlainText"/>
        <w:spacing w:line="480" w:lineRule="auto"/>
        <w:jc w:val="center"/>
        <w:rPr>
          <w:rFonts w:asciiTheme="minorHAnsi" w:hAnsiTheme="minorHAnsi" w:cstheme="minorHAnsi"/>
          <w:sz w:val="24"/>
          <w:szCs w:val="24"/>
        </w:rPr>
      </w:pPr>
      <w:r>
        <w:rPr>
          <w:rFonts w:asciiTheme="minorHAnsi" w:hAnsiTheme="minorHAnsi" w:cstheme="minorHAnsi"/>
          <w:sz w:val="24"/>
          <w:szCs w:val="24"/>
        </w:rPr>
        <w:t>Figure 4</w:t>
      </w:r>
      <w:r w:rsidR="00ED09DA">
        <w:rPr>
          <w:rFonts w:asciiTheme="minorHAnsi" w:hAnsiTheme="minorHAnsi" w:cstheme="minorHAnsi"/>
          <w:sz w:val="24"/>
          <w:szCs w:val="24"/>
        </w:rPr>
        <w:t>. MH</w:t>
      </w:r>
      <w:r w:rsidR="000958EF">
        <w:rPr>
          <w:rFonts w:asciiTheme="minorHAnsi" w:hAnsiTheme="minorHAnsi" w:cstheme="minorHAnsi"/>
          <w:sz w:val="24"/>
          <w:szCs w:val="24"/>
        </w:rPr>
        <w:t>-</w:t>
      </w:r>
      <w:r w:rsidR="00BB1761">
        <w:rPr>
          <w:rFonts w:asciiTheme="minorHAnsi" w:hAnsiTheme="minorHAnsi" w:cstheme="minorHAnsi"/>
          <w:sz w:val="24"/>
          <w:szCs w:val="24"/>
        </w:rPr>
        <w:t>RM estimates</w:t>
      </w:r>
      <w:r w:rsidR="00894D66">
        <w:rPr>
          <w:rFonts w:asciiTheme="minorHAnsi" w:hAnsiTheme="minorHAnsi" w:cstheme="minorHAnsi"/>
          <w:sz w:val="24"/>
          <w:szCs w:val="24"/>
        </w:rPr>
        <w:t xml:space="preserve"> </w:t>
      </w:r>
      <w:r w:rsidR="0062707C">
        <w:rPr>
          <w:rFonts w:asciiTheme="minorHAnsi" w:hAnsiTheme="minorHAnsi" w:cstheme="minorHAnsi"/>
          <w:sz w:val="24"/>
          <w:szCs w:val="24"/>
        </w:rPr>
        <w:t>plotted</w:t>
      </w:r>
      <w:r w:rsidR="00894D66">
        <w:rPr>
          <w:rFonts w:asciiTheme="minorHAnsi" w:hAnsiTheme="minorHAnsi" w:cstheme="minorHAnsi"/>
          <w:sz w:val="24"/>
          <w:szCs w:val="24"/>
        </w:rPr>
        <w:t xml:space="preserve"> against true values </w:t>
      </w:r>
      <w:r w:rsidR="006F7091">
        <w:rPr>
          <w:rFonts w:asciiTheme="minorHAnsi" w:hAnsiTheme="minorHAnsi" w:cstheme="minorHAnsi"/>
          <w:sz w:val="24"/>
          <w:szCs w:val="24"/>
        </w:rPr>
        <w:t>for factor</w:t>
      </w:r>
      <w:r>
        <w:rPr>
          <w:rFonts w:asciiTheme="minorHAnsi" w:hAnsiTheme="minorHAnsi" w:cstheme="minorHAnsi"/>
          <w:sz w:val="24"/>
          <w:szCs w:val="24"/>
        </w:rPr>
        <w:t xml:space="preserve"> loadings only.</w:t>
      </w:r>
    </w:p>
    <w:p w14:paraId="70F8349C" w14:textId="77777777" w:rsidR="00F21AC2" w:rsidRDefault="00B541CF" w:rsidP="006F7091">
      <w:pPr>
        <w:spacing w:after="200" w:line="480" w:lineRule="auto"/>
        <w:rPr>
          <w:rFonts w:cstheme="minorHAnsi"/>
        </w:rPr>
      </w:pPr>
      <w:r>
        <w:rPr>
          <w:rFonts w:cstheme="minorHAnsi"/>
        </w:rPr>
        <w:t xml:space="preserve">In Figure 4 </w:t>
      </w:r>
      <w:r w:rsidR="000958EF">
        <w:rPr>
          <w:rFonts w:cstheme="minorHAnsi"/>
        </w:rPr>
        <w:t>estimated</w:t>
      </w:r>
      <w:r>
        <w:rPr>
          <w:rFonts w:cstheme="minorHAnsi"/>
        </w:rPr>
        <w:t xml:space="preserve"> coefficients generally track true values closely, but notably more deviations for the </w:t>
      </w:r>
      <w:r w:rsidR="000958EF">
        <w:rPr>
          <w:rFonts w:cstheme="minorHAnsi"/>
        </w:rPr>
        <w:t>45-degree</w:t>
      </w:r>
      <w:r>
        <w:rPr>
          <w:rFonts w:cstheme="minorHAnsi"/>
        </w:rPr>
        <w:t xml:space="preserve"> line occur for the MH</w:t>
      </w:r>
      <w:r w:rsidR="00A80833">
        <w:rPr>
          <w:rFonts w:cstheme="minorHAnsi"/>
        </w:rPr>
        <w:t>-</w:t>
      </w:r>
      <w:r>
        <w:rPr>
          <w:rFonts w:cstheme="minorHAnsi"/>
        </w:rPr>
        <w:t xml:space="preserve">RM </w:t>
      </w:r>
      <w:r w:rsidR="001F5BDF">
        <w:rPr>
          <w:rFonts w:cstheme="minorHAnsi"/>
        </w:rPr>
        <w:t xml:space="preserve">solution for factors 1, </w:t>
      </w:r>
      <w:r w:rsidR="006F7091">
        <w:rPr>
          <w:rFonts w:cstheme="minorHAnsi"/>
        </w:rPr>
        <w:t xml:space="preserve">4, </w:t>
      </w:r>
      <w:r w:rsidR="001F5BDF">
        <w:rPr>
          <w:rFonts w:cstheme="minorHAnsi"/>
        </w:rPr>
        <w:t>7</w:t>
      </w:r>
      <w:r w:rsidR="006F7091">
        <w:rPr>
          <w:rFonts w:cstheme="minorHAnsi"/>
        </w:rPr>
        <w:t>,</w:t>
      </w:r>
      <w:r w:rsidR="001F5BDF">
        <w:rPr>
          <w:rFonts w:cstheme="minorHAnsi"/>
        </w:rPr>
        <w:t xml:space="preserve"> and 9 than for the SAEM solution.</w:t>
      </w:r>
      <w:r>
        <w:rPr>
          <w:rFonts w:cstheme="minorHAnsi"/>
        </w:rPr>
        <w:t xml:space="preserve"> While these deviations are small, it should be recognized that</w:t>
      </w:r>
      <w:r w:rsidR="00A50901">
        <w:rPr>
          <w:rFonts w:cstheme="minorHAnsi"/>
        </w:rPr>
        <w:t xml:space="preserve"> they are estimated with</w:t>
      </w:r>
      <w:r>
        <w:rPr>
          <w:rFonts w:cstheme="minorHAnsi"/>
        </w:rPr>
        <w:t xml:space="preserve"> </w:t>
      </w:r>
      <w:r w:rsidR="00A50901">
        <w:rPr>
          <w:rFonts w:cstheme="minorHAnsi"/>
        </w:rPr>
        <w:t>a very large sample size</w:t>
      </w:r>
      <w:r w:rsidR="006F7091">
        <w:rPr>
          <w:rFonts w:cstheme="minorHAnsi"/>
        </w:rPr>
        <w:t xml:space="preserve"> of</w:t>
      </w:r>
      <w:r w:rsidR="001F5BDF">
        <w:rPr>
          <w:rFonts w:cstheme="minorHAnsi"/>
        </w:rPr>
        <w:t xml:space="preserve"> </w:t>
      </w:r>
      <w:r w:rsidR="000958EF" w:rsidRPr="000958EF">
        <w:rPr>
          <w:rFonts w:cstheme="minorHAnsi"/>
          <w:i/>
        </w:rPr>
        <w:t>N</w:t>
      </w:r>
      <w:r w:rsidR="001F5BDF">
        <w:rPr>
          <w:rFonts w:cstheme="minorHAnsi"/>
        </w:rPr>
        <w:t xml:space="preserve"> = 100,000</w:t>
      </w:r>
      <w:r w:rsidR="00A50901">
        <w:rPr>
          <w:rFonts w:cstheme="minorHAnsi"/>
        </w:rPr>
        <w:t>.</w:t>
      </w:r>
    </w:p>
    <w:p w14:paraId="7D074372" w14:textId="77777777" w:rsidR="002F6D63" w:rsidRPr="006F7091" w:rsidRDefault="002F6D63" w:rsidP="006F7091">
      <w:pPr>
        <w:spacing w:after="200" w:line="480" w:lineRule="auto"/>
        <w:jc w:val="center"/>
        <w:rPr>
          <w:rFonts w:cstheme="minorHAnsi"/>
          <w:b/>
        </w:rPr>
      </w:pPr>
      <w:r w:rsidRPr="006F7091">
        <w:rPr>
          <w:rFonts w:cstheme="minorHAnsi"/>
          <w:b/>
        </w:rPr>
        <w:t>Empirical Example: Quality of Life Data</w:t>
      </w:r>
    </w:p>
    <w:p w14:paraId="1AB37982" w14:textId="18430F3E" w:rsidR="002F6D63" w:rsidRPr="00C01FA8" w:rsidRDefault="002F6D63" w:rsidP="006F7091">
      <w:pPr>
        <w:spacing w:after="200" w:line="480" w:lineRule="auto"/>
        <w:rPr>
          <w:rFonts w:cstheme="minorHAnsi"/>
        </w:rPr>
      </w:pPr>
      <w:r w:rsidRPr="006F7091">
        <w:rPr>
          <w:rFonts w:cstheme="minorHAnsi"/>
        </w:rPr>
        <w:tab/>
      </w:r>
      <w:r w:rsidRPr="00C01FA8">
        <w:rPr>
          <w:rFonts w:cstheme="minorHAnsi"/>
        </w:rPr>
        <w:t>In this section</w:t>
      </w:r>
      <w:r w:rsidR="00AA5B7A">
        <w:rPr>
          <w:rFonts w:cstheme="minorHAnsi"/>
        </w:rPr>
        <w:t>,</w:t>
      </w:r>
      <w:r w:rsidRPr="00C01FA8">
        <w:rPr>
          <w:rFonts w:cstheme="minorHAnsi"/>
        </w:rPr>
        <w:t xml:space="preserve"> the SAEM method is applied to data for a tryout form of 24 polytomous items (five categories) assessing the social quality of life for the Pediatric Quality of Life scale. These data for 753 children were previous analyzed by DeWalt, Thissen, Stucky et al. (2013) and Cai (2010). Cai obtained solutions for 1-5 dimensions and compared two methods (EM with adaptive quadrature</w:t>
      </w:r>
      <w:r w:rsidR="00AA5B7A">
        <w:rPr>
          <w:rFonts w:cstheme="minorHAnsi"/>
        </w:rPr>
        <w:t>,</w:t>
      </w:r>
      <w:r w:rsidRPr="00C01FA8">
        <w:rPr>
          <w:rFonts w:cstheme="minorHAnsi"/>
        </w:rPr>
        <w:t xml:space="preserve"> MH</w:t>
      </w:r>
      <w:r w:rsidR="00A80833">
        <w:rPr>
          <w:rFonts w:cstheme="minorHAnsi"/>
        </w:rPr>
        <w:t>-</w:t>
      </w:r>
      <w:r w:rsidRPr="00C01FA8">
        <w:rPr>
          <w:rFonts w:cstheme="minorHAnsi"/>
        </w:rPr>
        <w:t>RM) in terms of factor structure and computation time. While the methods provided similar factor str</w:t>
      </w:r>
      <w:r w:rsidR="00DE6DD1">
        <w:rPr>
          <w:rFonts w:cstheme="minorHAnsi"/>
        </w:rPr>
        <w:t xml:space="preserve">ucture for a </w:t>
      </w:r>
      <w:r w:rsidR="0040293A">
        <w:rPr>
          <w:rFonts w:cstheme="minorHAnsi"/>
          <w:i/>
        </w:rPr>
        <w:t>K</w:t>
      </w:r>
      <w:r w:rsidR="00DE6DD1" w:rsidRPr="00C01FA8">
        <w:rPr>
          <w:rFonts w:cstheme="minorHAnsi"/>
        </w:rPr>
        <w:t xml:space="preserve"> = 5 </w:t>
      </w:r>
      <w:r w:rsidRPr="00C01FA8">
        <w:rPr>
          <w:rFonts w:cstheme="minorHAnsi"/>
        </w:rPr>
        <w:t>factor solution, the EM algorithm required over</w:t>
      </w:r>
      <w:r w:rsidR="00A50901">
        <w:rPr>
          <w:rFonts w:cstheme="minorHAnsi"/>
        </w:rPr>
        <w:t xml:space="preserve"> 50 times more CPU time than MH</w:t>
      </w:r>
      <w:r w:rsidR="00A80833">
        <w:rPr>
          <w:rFonts w:cstheme="minorHAnsi"/>
        </w:rPr>
        <w:t>-</w:t>
      </w:r>
      <w:r w:rsidRPr="00C01FA8">
        <w:rPr>
          <w:rFonts w:cstheme="minorHAnsi"/>
        </w:rPr>
        <w:t>RM</w:t>
      </w:r>
      <w:r w:rsidR="00A50901">
        <w:rPr>
          <w:rFonts w:cstheme="minorHAnsi"/>
        </w:rPr>
        <w:t xml:space="preserve"> which required 1.58 minutes</w:t>
      </w:r>
      <w:r w:rsidRPr="00C01FA8">
        <w:rPr>
          <w:rFonts w:cstheme="minorHAnsi"/>
        </w:rPr>
        <w:t>. For each of the 24 items four thresholds were estimated alon</w:t>
      </w:r>
      <w:r w:rsidR="00DE6DD1">
        <w:rPr>
          <w:rFonts w:cstheme="minorHAnsi"/>
        </w:rPr>
        <w:t>g with factor coefficients including</w:t>
      </w:r>
      <w:r w:rsidRPr="00C01FA8">
        <w:rPr>
          <w:rFonts w:cstheme="minorHAnsi"/>
        </w:rPr>
        <w:t xml:space="preserve"> </w:t>
      </w:r>
      <w:r w:rsidRPr="00C01FA8">
        <w:t>24*4 = 96 intercept parameters</w:t>
      </w:r>
      <w:r w:rsidRPr="00C01FA8">
        <w:rPr>
          <w:rFonts w:cstheme="minorHAnsi"/>
        </w:rPr>
        <w:t xml:space="preserve"> were estimated along with 24*</w:t>
      </w:r>
      <w:r w:rsidR="0040293A">
        <w:rPr>
          <w:rFonts w:cstheme="minorHAnsi"/>
          <w:i/>
        </w:rPr>
        <w:t>K</w:t>
      </w:r>
      <w:r w:rsidRPr="00C01FA8">
        <w:rPr>
          <w:rFonts w:cstheme="minorHAnsi"/>
        </w:rPr>
        <w:t xml:space="preserve"> factor loadings. </w:t>
      </w:r>
    </w:p>
    <w:p w14:paraId="724924E6" w14:textId="15B82907" w:rsidR="005A1452" w:rsidRDefault="002F6D63" w:rsidP="005A1452">
      <w:pPr>
        <w:widowControl w:val="0"/>
        <w:spacing w:line="480" w:lineRule="auto"/>
        <w:rPr>
          <w:rFonts w:cstheme="minorHAnsi"/>
        </w:rPr>
      </w:pPr>
      <w:r w:rsidRPr="00C01FA8">
        <w:rPr>
          <w:rFonts w:cstheme="minorHAnsi"/>
        </w:rPr>
        <w:tab/>
        <w:t xml:space="preserve">The </w:t>
      </w:r>
      <w:r w:rsidR="00DE6DD1">
        <w:rPr>
          <w:rFonts w:cstheme="minorHAnsi"/>
        </w:rPr>
        <w:t xml:space="preserve">SAEM </w:t>
      </w:r>
      <w:r w:rsidRPr="00C01FA8">
        <w:rPr>
          <w:rFonts w:cstheme="minorHAnsi"/>
        </w:rPr>
        <w:t xml:space="preserve">algorithm </w:t>
      </w:r>
      <w:r w:rsidR="003867E6">
        <w:rPr>
          <w:rFonts w:cstheme="minorHAnsi"/>
        </w:rPr>
        <w:t>w</w:t>
      </w:r>
      <w:r w:rsidR="000A0A04">
        <w:rPr>
          <w:rFonts w:cstheme="minorHAnsi"/>
        </w:rPr>
        <w:t>ith 303</w:t>
      </w:r>
      <w:r w:rsidR="003867E6">
        <w:rPr>
          <w:rFonts w:cstheme="minorHAnsi"/>
        </w:rPr>
        <w:t xml:space="preserve"> iterations </w:t>
      </w:r>
      <w:r w:rsidRPr="00C01FA8">
        <w:rPr>
          <w:rFonts w:cstheme="minorHAnsi"/>
        </w:rPr>
        <w:t>was applied to the same data set</w:t>
      </w:r>
      <w:r w:rsidR="003867E6">
        <w:rPr>
          <w:rFonts w:cstheme="minorHAnsi"/>
        </w:rPr>
        <w:t>,</w:t>
      </w:r>
      <w:r w:rsidR="005A1452">
        <w:rPr>
          <w:rFonts w:cstheme="minorHAnsi"/>
        </w:rPr>
        <w:t xml:space="preserve"> </w:t>
      </w:r>
      <w:r w:rsidR="001F5BDF">
        <w:rPr>
          <w:rFonts w:cstheme="minorHAnsi"/>
        </w:rPr>
        <w:t xml:space="preserve">using the </w:t>
      </w:r>
      <w:r w:rsidR="0047254E">
        <w:rPr>
          <w:rFonts w:cstheme="minorHAnsi"/>
        </w:rPr>
        <w:t xml:space="preserve">trace </w:t>
      </w:r>
      <w:r w:rsidR="001F5BDF">
        <w:rPr>
          <w:rFonts w:cstheme="minorHAnsi"/>
        </w:rPr>
        <w:t>convergence criterion. T</w:t>
      </w:r>
      <w:r w:rsidR="005A1452">
        <w:rPr>
          <w:rFonts w:cstheme="minorHAnsi"/>
        </w:rPr>
        <w:t xml:space="preserve">he </w:t>
      </w:r>
      <w:r w:rsidR="005A1452" w:rsidRPr="005A1452">
        <w:rPr>
          <w:rFonts w:cstheme="minorHAnsi"/>
        </w:rPr>
        <w:t xml:space="preserve">3D solution </w:t>
      </w:r>
      <w:r w:rsidR="000A0A04">
        <w:rPr>
          <w:rFonts w:cstheme="minorHAnsi"/>
        </w:rPr>
        <w:t xml:space="preserve">(1.12 </w:t>
      </w:r>
      <w:r w:rsidR="0047254E">
        <w:rPr>
          <w:rFonts w:cstheme="minorHAnsi"/>
        </w:rPr>
        <w:t xml:space="preserve">minutes </w:t>
      </w:r>
      <w:r w:rsidR="000A0A04">
        <w:rPr>
          <w:rFonts w:cstheme="minorHAnsi"/>
        </w:rPr>
        <w:t>CPU time</w:t>
      </w:r>
      <w:r w:rsidR="00A50901">
        <w:rPr>
          <w:rFonts w:cstheme="minorHAnsi"/>
        </w:rPr>
        <w:t xml:space="preserve">) </w:t>
      </w:r>
      <w:r w:rsidR="005A1452" w:rsidRPr="005A1452">
        <w:rPr>
          <w:rFonts w:cstheme="minorHAnsi"/>
        </w:rPr>
        <w:t xml:space="preserve">was </w:t>
      </w:r>
      <w:r w:rsidR="003867E6">
        <w:rPr>
          <w:rFonts w:cstheme="minorHAnsi"/>
        </w:rPr>
        <w:t xml:space="preserve">found to be </w:t>
      </w:r>
      <w:r w:rsidR="005A1452" w:rsidRPr="005A1452">
        <w:rPr>
          <w:rFonts w:cstheme="minorHAnsi"/>
        </w:rPr>
        <w:t>highly interpretable</w:t>
      </w:r>
      <w:r w:rsidR="00A50901">
        <w:rPr>
          <w:rFonts w:cstheme="minorHAnsi"/>
        </w:rPr>
        <w:t>. In Table 1</w:t>
      </w:r>
      <w:r w:rsidR="005A1452" w:rsidRPr="005A1452">
        <w:rPr>
          <w:rFonts w:cstheme="minorHAnsi"/>
        </w:rPr>
        <w:t xml:space="preserve"> loadings are given for the unstandardized </w:t>
      </w:r>
      <w:r w:rsidR="008C7A95">
        <w:rPr>
          <w:rFonts w:cstheme="minorHAnsi"/>
        </w:rPr>
        <w:t xml:space="preserve">loadings rotated to simple structure </w:t>
      </w:r>
      <w:r w:rsidR="005A1452" w:rsidRPr="005A1452">
        <w:rPr>
          <w:rFonts w:cstheme="minorHAnsi"/>
        </w:rPr>
        <w:t xml:space="preserve">by the oblimin transformation. Note all items are coded with the same polarity. All items loading on Factor 1 involve negative affect whether this is </w:t>
      </w:r>
      <w:r w:rsidR="00431DF6" w:rsidRPr="005A1452">
        <w:rPr>
          <w:rFonts w:cstheme="minorHAnsi"/>
        </w:rPr>
        <w:t>regarding</w:t>
      </w:r>
      <w:r w:rsidR="005A1452" w:rsidRPr="005A1452">
        <w:rPr>
          <w:rFonts w:cstheme="minorHAnsi"/>
        </w:rPr>
        <w:t xml:space="preserve"> other kids, friends, or adults. This factor is primarily marked by two items: “Other kids were mean to me,” and “Other kids made fu</w:t>
      </w:r>
      <w:r w:rsidR="00AB2B41">
        <w:rPr>
          <w:rFonts w:cstheme="minorHAnsi"/>
        </w:rPr>
        <w:t>n of me.”  In contrast, the highest</w:t>
      </w:r>
      <w:r w:rsidR="005A1452" w:rsidRPr="005A1452">
        <w:rPr>
          <w:rFonts w:cstheme="minorHAnsi"/>
        </w:rPr>
        <w:t xml:space="preserve"> loadings on Factor 2 involve positive affect. Finally, Factor 3 primarily involved three items regarding family. Factors 1 and 2 were correlated (after reversing polarity of</w:t>
      </w:r>
      <w:r w:rsidR="003867E6">
        <w:rPr>
          <w:rFonts w:cstheme="minorHAnsi"/>
        </w:rPr>
        <w:t xml:space="preserve"> negative affect items) about </w:t>
      </w:r>
      <w:r w:rsidR="003867E6" w:rsidRPr="00431DF6">
        <w:rPr>
          <w:rFonts w:cstheme="minorHAnsi"/>
          <w:i/>
        </w:rPr>
        <w:t>r</w:t>
      </w:r>
      <w:r w:rsidR="003867E6">
        <w:rPr>
          <w:rFonts w:cstheme="minorHAnsi"/>
        </w:rPr>
        <w:t> </w:t>
      </w:r>
      <w:r w:rsidR="005A1452" w:rsidRPr="005A1452">
        <w:rPr>
          <w:rFonts w:cstheme="minorHAnsi"/>
        </w:rPr>
        <w:t xml:space="preserve">= .5, but nearly uncorrelated with Factor 3. Item 16 is of some interest in itself: “My teachers understood me.” Its loadings are relatively small and split across Factors 2 and 3. This perhaps demonstrates the </w:t>
      </w:r>
      <w:r w:rsidR="00AB2B41">
        <w:rPr>
          <w:rFonts w:cstheme="minorHAnsi"/>
        </w:rPr>
        <w:t>dual</w:t>
      </w:r>
      <w:r w:rsidR="005A1452" w:rsidRPr="005A1452">
        <w:rPr>
          <w:rFonts w:cstheme="minorHAnsi"/>
        </w:rPr>
        <w:t xml:space="preserve"> role of teachers as caregivers for their students, but it also suggests that another dimension may be required for assessing this function.</w:t>
      </w:r>
    </w:p>
    <w:p w14:paraId="7B197FFD" w14:textId="4DA24E46" w:rsidR="006F7091" w:rsidRDefault="006F7091" w:rsidP="005A1452">
      <w:pPr>
        <w:widowControl w:val="0"/>
        <w:spacing w:line="480" w:lineRule="auto"/>
        <w:rPr>
          <w:rFonts w:cstheme="minorHAnsi"/>
        </w:rPr>
      </w:pPr>
      <w:r>
        <w:rPr>
          <w:rFonts w:cstheme="minorHAnsi"/>
        </w:rPr>
        <w:tab/>
      </w:r>
      <w:r w:rsidRPr="005A1452">
        <w:rPr>
          <w:rFonts w:cstheme="minorHAnsi"/>
        </w:rPr>
        <w:t xml:space="preserve">Distinct factors for items having positive and negative valence is a common finding, especially with Likert-type items (e.g., Tomas &amp; Oliver, 1999; Alexandrov, 2010). As noted by Alexandrov (2010) </w:t>
      </w:r>
      <w:r w:rsidR="00431DF6">
        <w:rPr>
          <w:rFonts w:cstheme="minorHAnsi"/>
        </w:rPr>
        <w:t xml:space="preserve">items with this dual structure </w:t>
      </w:r>
      <w:r w:rsidRPr="005A1452">
        <w:rPr>
          <w:rFonts w:cstheme="minorHAnsi"/>
        </w:rPr>
        <w:t>can change the dimensionality of the construct and are often considered as a method effect</w:t>
      </w:r>
      <w:r w:rsidR="00431DF6">
        <w:rPr>
          <w:rFonts w:cstheme="minorHAnsi"/>
        </w:rPr>
        <w:t>;</w:t>
      </w:r>
      <w:r w:rsidRPr="005A1452">
        <w:rPr>
          <w:rFonts w:cstheme="minorHAnsi"/>
        </w:rPr>
        <w:t xml:space="preserve"> the exclusive use of positively worded Likert items with a fairly high level of intensity</w:t>
      </w:r>
      <w:r w:rsidR="00431DF6">
        <w:rPr>
          <w:rFonts w:cstheme="minorHAnsi"/>
        </w:rPr>
        <w:t xml:space="preserve"> is thus recommended</w:t>
      </w:r>
      <w:r w:rsidRPr="005A1452">
        <w:rPr>
          <w:rFonts w:cstheme="minorHAnsi"/>
        </w:rPr>
        <w:t>. In sum, this analysis illustrates the role of a purely exploratory approach. It is somewhat different from the example of Cai (2010) who presented a factor solution rotated to a</w:t>
      </w:r>
      <w:r>
        <w:rPr>
          <w:rFonts w:cstheme="minorHAnsi"/>
        </w:rPr>
        <w:t xml:space="preserve"> partially specified structure.</w:t>
      </w:r>
    </w:p>
    <w:p w14:paraId="1C50179B" w14:textId="77777777" w:rsidR="00D2277E" w:rsidRDefault="00D2277E" w:rsidP="005A1452">
      <w:pPr>
        <w:widowControl w:val="0"/>
        <w:spacing w:line="480" w:lineRule="auto"/>
        <w:rPr>
          <w:rFonts w:cstheme="minorHAnsi"/>
        </w:rPr>
      </w:pPr>
    </w:p>
    <w:tbl>
      <w:tblPr>
        <w:tblStyle w:val="TableGrid"/>
        <w:tblW w:w="8910" w:type="dxa"/>
        <w:tblInd w:w="540" w:type="dxa"/>
        <w:tblBorders>
          <w:left w:val="none" w:sz="0" w:space="0" w:color="auto"/>
          <w:right w:val="none" w:sz="0" w:space="0" w:color="auto"/>
          <w:insideV w:val="none" w:sz="0" w:space="0" w:color="auto"/>
        </w:tblBorders>
        <w:tblLook w:val="04A0" w:firstRow="1" w:lastRow="0" w:firstColumn="1" w:lastColumn="0" w:noHBand="0" w:noVBand="1"/>
      </w:tblPr>
      <w:tblGrid>
        <w:gridCol w:w="889"/>
        <w:gridCol w:w="1000"/>
        <w:gridCol w:w="1000"/>
        <w:gridCol w:w="1003"/>
        <w:gridCol w:w="5018"/>
      </w:tblGrid>
      <w:tr w:rsidR="00D2277E" w:rsidRPr="00155443" w14:paraId="7E1C389B" w14:textId="77777777" w:rsidTr="00731443">
        <w:trPr>
          <w:trHeight w:val="360"/>
        </w:trPr>
        <w:tc>
          <w:tcPr>
            <w:tcW w:w="899" w:type="dxa"/>
            <w:tcBorders>
              <w:left w:val="nil"/>
              <w:bottom w:val="single" w:sz="4" w:space="0" w:color="auto"/>
              <w:right w:val="nil"/>
            </w:tcBorders>
            <w:vAlign w:val="center"/>
          </w:tcPr>
          <w:p w14:paraId="47A6512D" w14:textId="77777777" w:rsidR="00D2277E" w:rsidRPr="007D7193" w:rsidRDefault="00D2277E" w:rsidP="00731443">
            <w:pPr>
              <w:widowControl w:val="0"/>
              <w:jc w:val="center"/>
              <w:rPr>
                <w:rFonts w:ascii="Calibri" w:hAnsi="Calibri" w:cstheme="minorHAnsi"/>
                <w:sz w:val="20"/>
                <w:szCs w:val="20"/>
              </w:rPr>
            </w:pPr>
            <w:r w:rsidRPr="007D7193">
              <w:rPr>
                <w:rFonts w:ascii="Calibri" w:hAnsi="Calibri" w:cstheme="minorHAnsi"/>
                <w:sz w:val="20"/>
                <w:szCs w:val="20"/>
              </w:rPr>
              <w:t>Item</w:t>
            </w:r>
          </w:p>
        </w:tc>
        <w:tc>
          <w:tcPr>
            <w:tcW w:w="1008" w:type="dxa"/>
            <w:tcBorders>
              <w:left w:val="nil"/>
              <w:bottom w:val="single" w:sz="4" w:space="0" w:color="auto"/>
              <w:right w:val="nil"/>
            </w:tcBorders>
            <w:vAlign w:val="center"/>
          </w:tcPr>
          <w:p w14:paraId="52850A35" w14:textId="77777777" w:rsidR="00D2277E" w:rsidRPr="007D7193" w:rsidRDefault="00D2277E" w:rsidP="00731443">
            <w:pPr>
              <w:widowControl w:val="0"/>
              <w:jc w:val="center"/>
              <w:rPr>
                <w:rFonts w:ascii="Calibri" w:hAnsi="Calibri" w:cstheme="minorHAnsi"/>
                <w:sz w:val="20"/>
                <w:szCs w:val="20"/>
              </w:rPr>
            </w:pPr>
            <w:r w:rsidRPr="007D7193">
              <w:rPr>
                <w:rFonts w:ascii="Calibri" w:hAnsi="Calibri" w:cstheme="minorHAnsi"/>
                <w:sz w:val="20"/>
                <w:szCs w:val="20"/>
              </w:rPr>
              <w:t>Factor 1</w:t>
            </w:r>
          </w:p>
        </w:tc>
        <w:tc>
          <w:tcPr>
            <w:tcW w:w="1008" w:type="dxa"/>
            <w:tcBorders>
              <w:left w:val="nil"/>
              <w:bottom w:val="single" w:sz="4" w:space="0" w:color="auto"/>
              <w:right w:val="nil"/>
            </w:tcBorders>
            <w:vAlign w:val="center"/>
          </w:tcPr>
          <w:p w14:paraId="54E56B72" w14:textId="77777777" w:rsidR="00D2277E" w:rsidRPr="007D7193" w:rsidRDefault="00D2277E" w:rsidP="00731443">
            <w:pPr>
              <w:widowControl w:val="0"/>
              <w:jc w:val="center"/>
              <w:rPr>
                <w:rFonts w:ascii="Calibri" w:hAnsi="Calibri" w:cstheme="minorHAnsi"/>
                <w:sz w:val="20"/>
                <w:szCs w:val="20"/>
              </w:rPr>
            </w:pPr>
            <w:r w:rsidRPr="007D7193">
              <w:rPr>
                <w:rFonts w:ascii="Calibri" w:hAnsi="Calibri" w:cstheme="minorHAnsi"/>
                <w:sz w:val="20"/>
                <w:szCs w:val="20"/>
              </w:rPr>
              <w:t>Factor 2</w:t>
            </w:r>
          </w:p>
        </w:tc>
        <w:tc>
          <w:tcPr>
            <w:tcW w:w="1008" w:type="dxa"/>
            <w:tcBorders>
              <w:left w:val="nil"/>
              <w:bottom w:val="single" w:sz="4" w:space="0" w:color="auto"/>
              <w:right w:val="nil"/>
            </w:tcBorders>
            <w:vAlign w:val="center"/>
          </w:tcPr>
          <w:p w14:paraId="0057C63D" w14:textId="77777777" w:rsidR="00D2277E" w:rsidRPr="007D7193" w:rsidRDefault="00D2277E" w:rsidP="00731443">
            <w:pPr>
              <w:widowControl w:val="0"/>
              <w:jc w:val="center"/>
              <w:rPr>
                <w:rFonts w:ascii="Calibri" w:hAnsi="Calibri" w:cstheme="minorHAnsi"/>
                <w:sz w:val="20"/>
                <w:szCs w:val="20"/>
              </w:rPr>
            </w:pPr>
            <w:r w:rsidRPr="007D7193">
              <w:rPr>
                <w:rFonts w:ascii="Calibri" w:hAnsi="Calibri" w:cstheme="minorHAnsi"/>
                <w:sz w:val="20"/>
                <w:szCs w:val="20"/>
              </w:rPr>
              <w:t>Factor3</w:t>
            </w:r>
          </w:p>
        </w:tc>
        <w:tc>
          <w:tcPr>
            <w:tcW w:w="5130" w:type="dxa"/>
            <w:tcBorders>
              <w:left w:val="nil"/>
              <w:bottom w:val="single" w:sz="4" w:space="0" w:color="auto"/>
              <w:right w:val="nil"/>
            </w:tcBorders>
            <w:vAlign w:val="center"/>
          </w:tcPr>
          <w:p w14:paraId="425CD320" w14:textId="77777777" w:rsidR="00D2277E" w:rsidRPr="007D7193" w:rsidRDefault="00D2277E" w:rsidP="00731443">
            <w:pPr>
              <w:widowControl w:val="0"/>
              <w:rPr>
                <w:rFonts w:ascii="Calibri" w:hAnsi="Calibri" w:cstheme="minorHAnsi"/>
                <w:sz w:val="20"/>
                <w:szCs w:val="20"/>
              </w:rPr>
            </w:pPr>
            <w:r w:rsidRPr="007D7193">
              <w:rPr>
                <w:rFonts w:ascii="Calibri" w:hAnsi="Calibri" w:cstheme="minorHAnsi"/>
                <w:sz w:val="20"/>
                <w:szCs w:val="20"/>
              </w:rPr>
              <w:tab/>
            </w:r>
            <w:r>
              <w:rPr>
                <w:rFonts w:ascii="Calibri" w:hAnsi="Calibri" w:cstheme="minorHAnsi"/>
                <w:sz w:val="20"/>
                <w:szCs w:val="20"/>
              </w:rPr>
              <w:t>Item Description</w:t>
            </w:r>
          </w:p>
        </w:tc>
      </w:tr>
      <w:tr w:rsidR="00D2277E" w:rsidRPr="00155443" w14:paraId="73624C7D" w14:textId="77777777" w:rsidTr="00731443">
        <w:trPr>
          <w:trHeight w:val="288"/>
        </w:trPr>
        <w:tc>
          <w:tcPr>
            <w:tcW w:w="899" w:type="dxa"/>
            <w:tcBorders>
              <w:left w:val="nil"/>
              <w:bottom w:val="nil"/>
              <w:right w:val="nil"/>
            </w:tcBorders>
            <w:vAlign w:val="center"/>
          </w:tcPr>
          <w:p w14:paraId="1BB49390"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1</w:t>
            </w:r>
          </w:p>
        </w:tc>
        <w:tc>
          <w:tcPr>
            <w:tcW w:w="1008" w:type="dxa"/>
            <w:tcBorders>
              <w:top w:val="nil"/>
              <w:left w:val="nil"/>
              <w:bottom w:val="nil"/>
              <w:right w:val="nil"/>
            </w:tcBorders>
            <w:shd w:val="clear" w:color="auto" w:fill="auto"/>
            <w:vAlign w:val="center"/>
          </w:tcPr>
          <w:p w14:paraId="798DBB86" w14:textId="77777777" w:rsidR="00D2277E" w:rsidRPr="0082541D" w:rsidRDefault="00D2277E" w:rsidP="00731443">
            <w:pPr>
              <w:jc w:val="right"/>
              <w:rPr>
                <w:rFonts w:ascii="Calibri" w:hAnsi="Calibri" w:cs="Calibri"/>
                <w:color w:val="000000"/>
                <w:sz w:val="18"/>
                <w:szCs w:val="18"/>
              </w:rPr>
            </w:pPr>
            <w:r>
              <w:rPr>
                <w:rFonts w:ascii="Calibri" w:hAnsi="Calibri" w:cs="Calibri"/>
                <w:color w:val="000000"/>
                <w:sz w:val="18"/>
                <w:szCs w:val="18"/>
              </w:rPr>
              <w:t>.51 (.05)</w:t>
            </w:r>
          </w:p>
        </w:tc>
        <w:tc>
          <w:tcPr>
            <w:tcW w:w="1008" w:type="dxa"/>
            <w:tcBorders>
              <w:top w:val="nil"/>
              <w:left w:val="nil"/>
              <w:bottom w:val="nil"/>
              <w:right w:val="nil"/>
            </w:tcBorders>
            <w:shd w:val="clear" w:color="auto" w:fill="auto"/>
            <w:vAlign w:val="center"/>
          </w:tcPr>
          <w:p w14:paraId="4D5FF712" w14:textId="77777777" w:rsidR="00D2277E" w:rsidRPr="0082541D" w:rsidRDefault="00D2277E" w:rsidP="00731443">
            <w:pPr>
              <w:jc w:val="right"/>
              <w:rPr>
                <w:rFonts w:ascii="Calibri" w:hAnsi="Calibri" w:cs="Calibri"/>
                <w:color w:val="000000"/>
                <w:sz w:val="18"/>
                <w:szCs w:val="18"/>
              </w:rPr>
            </w:pPr>
            <w:r>
              <w:rPr>
                <w:rFonts w:ascii="Calibri" w:hAnsi="Calibri" w:cs="Calibri"/>
                <w:color w:val="000000"/>
                <w:sz w:val="18"/>
                <w:szCs w:val="18"/>
              </w:rPr>
              <w:t>.37 (.05)</w:t>
            </w:r>
          </w:p>
        </w:tc>
        <w:tc>
          <w:tcPr>
            <w:tcW w:w="1008" w:type="dxa"/>
            <w:tcBorders>
              <w:top w:val="nil"/>
              <w:left w:val="nil"/>
              <w:bottom w:val="nil"/>
              <w:right w:val="nil"/>
            </w:tcBorders>
            <w:shd w:val="clear" w:color="auto" w:fill="auto"/>
            <w:vAlign w:val="center"/>
          </w:tcPr>
          <w:p w14:paraId="75963CE3" w14:textId="77777777" w:rsidR="00D2277E" w:rsidRPr="0082541D" w:rsidRDefault="00D2277E" w:rsidP="00731443">
            <w:pPr>
              <w:jc w:val="right"/>
              <w:rPr>
                <w:rFonts w:ascii="Calibri" w:hAnsi="Calibri" w:cs="Calibri"/>
                <w:color w:val="000000"/>
                <w:sz w:val="18"/>
                <w:szCs w:val="18"/>
              </w:rPr>
            </w:pPr>
            <w:r>
              <w:rPr>
                <w:rFonts w:ascii="Calibri" w:hAnsi="Calibri" w:cs="Calibri"/>
                <w:color w:val="000000"/>
                <w:sz w:val="18"/>
                <w:szCs w:val="18"/>
              </w:rPr>
              <w:t>-.12 (.07)</w:t>
            </w:r>
          </w:p>
        </w:tc>
        <w:tc>
          <w:tcPr>
            <w:tcW w:w="5130" w:type="dxa"/>
            <w:tcBorders>
              <w:left w:val="nil"/>
              <w:bottom w:val="nil"/>
              <w:right w:val="nil"/>
            </w:tcBorders>
            <w:vAlign w:val="center"/>
          </w:tcPr>
          <w:p w14:paraId="1FAAB805" w14:textId="77777777" w:rsidR="00D2277E" w:rsidRPr="005A0321" w:rsidRDefault="00D2277E" w:rsidP="00731443">
            <w:pPr>
              <w:ind w:left="162"/>
              <w:rPr>
                <w:rFonts w:ascii="Calibri" w:hAnsi="Calibri"/>
                <w:sz w:val="19"/>
                <w:szCs w:val="19"/>
              </w:rPr>
            </w:pPr>
            <w:r w:rsidRPr="005A0321">
              <w:rPr>
                <w:rFonts w:ascii="Calibri" w:hAnsi="Calibri"/>
                <w:sz w:val="19"/>
                <w:szCs w:val="19"/>
              </w:rPr>
              <w:t>I wished I had more friends.</w:t>
            </w:r>
          </w:p>
        </w:tc>
      </w:tr>
      <w:tr w:rsidR="00D2277E" w:rsidRPr="00155443" w14:paraId="6E1E03C7" w14:textId="77777777" w:rsidTr="00731443">
        <w:trPr>
          <w:trHeight w:val="288"/>
        </w:trPr>
        <w:tc>
          <w:tcPr>
            <w:tcW w:w="899" w:type="dxa"/>
            <w:tcBorders>
              <w:top w:val="nil"/>
              <w:left w:val="nil"/>
              <w:bottom w:val="nil"/>
              <w:right w:val="nil"/>
            </w:tcBorders>
            <w:vAlign w:val="center"/>
          </w:tcPr>
          <w:p w14:paraId="1D1D4BDA"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2</w:t>
            </w:r>
          </w:p>
        </w:tc>
        <w:tc>
          <w:tcPr>
            <w:tcW w:w="1008" w:type="dxa"/>
            <w:tcBorders>
              <w:top w:val="nil"/>
              <w:left w:val="nil"/>
              <w:bottom w:val="nil"/>
              <w:right w:val="nil"/>
            </w:tcBorders>
            <w:shd w:val="clear" w:color="auto" w:fill="auto"/>
            <w:vAlign w:val="center"/>
          </w:tcPr>
          <w:p w14:paraId="07F3A82A" w14:textId="77777777" w:rsidR="00D2277E" w:rsidRPr="0082541D" w:rsidRDefault="00D2277E" w:rsidP="00731443">
            <w:pPr>
              <w:jc w:val="right"/>
              <w:rPr>
                <w:rFonts w:ascii="Calibri" w:hAnsi="Calibri" w:cs="Calibri"/>
                <w:color w:val="000000"/>
                <w:sz w:val="18"/>
                <w:szCs w:val="18"/>
              </w:rPr>
            </w:pPr>
            <w:r>
              <w:rPr>
                <w:rFonts w:ascii="Calibri" w:hAnsi="Calibri" w:cs="Calibri"/>
                <w:color w:val="000000"/>
                <w:sz w:val="18"/>
                <w:szCs w:val="18"/>
              </w:rPr>
              <w:t>-.22 (.06)</w:t>
            </w:r>
          </w:p>
        </w:tc>
        <w:tc>
          <w:tcPr>
            <w:tcW w:w="1008" w:type="dxa"/>
            <w:tcBorders>
              <w:top w:val="nil"/>
              <w:left w:val="nil"/>
              <w:bottom w:val="nil"/>
              <w:right w:val="nil"/>
            </w:tcBorders>
            <w:shd w:val="clear" w:color="auto" w:fill="auto"/>
            <w:vAlign w:val="center"/>
          </w:tcPr>
          <w:p w14:paraId="29870F0D" w14:textId="77777777" w:rsidR="00D2277E" w:rsidRPr="0082541D" w:rsidRDefault="00D2277E" w:rsidP="00731443">
            <w:pPr>
              <w:jc w:val="right"/>
              <w:rPr>
                <w:rFonts w:ascii="Calibri" w:hAnsi="Calibri" w:cs="Calibri"/>
                <w:color w:val="000000"/>
                <w:sz w:val="18"/>
                <w:szCs w:val="18"/>
              </w:rPr>
            </w:pPr>
            <w:r>
              <w:rPr>
                <w:rFonts w:ascii="Calibri" w:hAnsi="Calibri" w:cs="Calibri"/>
                <w:color w:val="000000"/>
                <w:sz w:val="18"/>
                <w:szCs w:val="18"/>
              </w:rPr>
              <w:t>.17 (.04)</w:t>
            </w:r>
          </w:p>
        </w:tc>
        <w:tc>
          <w:tcPr>
            <w:tcW w:w="1008" w:type="dxa"/>
            <w:tcBorders>
              <w:top w:val="nil"/>
              <w:left w:val="nil"/>
              <w:bottom w:val="nil"/>
              <w:right w:val="nil"/>
            </w:tcBorders>
            <w:shd w:val="clear" w:color="auto" w:fill="auto"/>
            <w:vAlign w:val="center"/>
          </w:tcPr>
          <w:p w14:paraId="3D593D9D" w14:textId="77777777" w:rsidR="00D2277E" w:rsidRPr="0082541D" w:rsidRDefault="00D2277E" w:rsidP="00731443">
            <w:pPr>
              <w:jc w:val="right"/>
              <w:rPr>
                <w:rFonts w:ascii="Calibri" w:hAnsi="Calibri" w:cs="Calibri"/>
                <w:color w:val="000000"/>
                <w:sz w:val="18"/>
                <w:szCs w:val="18"/>
              </w:rPr>
            </w:pPr>
            <w:r w:rsidRPr="0082541D">
              <w:rPr>
                <w:rFonts w:ascii="Calibri" w:hAnsi="Calibri" w:cs="Calibri"/>
                <w:color w:val="000000"/>
                <w:sz w:val="18"/>
                <w:szCs w:val="18"/>
              </w:rPr>
              <w:t>.48</w:t>
            </w:r>
            <w:r>
              <w:rPr>
                <w:rFonts w:ascii="Calibri" w:hAnsi="Calibri" w:cs="Calibri"/>
                <w:color w:val="000000"/>
                <w:sz w:val="18"/>
                <w:szCs w:val="18"/>
              </w:rPr>
              <w:t xml:space="preserve"> (.12)</w:t>
            </w:r>
          </w:p>
        </w:tc>
        <w:tc>
          <w:tcPr>
            <w:tcW w:w="5130" w:type="dxa"/>
            <w:tcBorders>
              <w:top w:val="nil"/>
              <w:left w:val="nil"/>
              <w:bottom w:val="nil"/>
              <w:right w:val="nil"/>
            </w:tcBorders>
            <w:vAlign w:val="center"/>
          </w:tcPr>
          <w:p w14:paraId="239D8C59" w14:textId="77777777" w:rsidR="00D2277E" w:rsidRPr="005A0321" w:rsidRDefault="00D2277E" w:rsidP="00731443">
            <w:pPr>
              <w:ind w:left="162"/>
              <w:rPr>
                <w:rFonts w:ascii="Calibri" w:hAnsi="Calibri"/>
                <w:sz w:val="19"/>
                <w:szCs w:val="19"/>
              </w:rPr>
            </w:pPr>
            <w:r w:rsidRPr="005A0321">
              <w:rPr>
                <w:rFonts w:ascii="Calibri" w:hAnsi="Calibri"/>
                <w:sz w:val="19"/>
                <w:szCs w:val="19"/>
              </w:rPr>
              <w:t>I want to spend more time with my family.</w:t>
            </w:r>
          </w:p>
        </w:tc>
      </w:tr>
      <w:tr w:rsidR="00D2277E" w:rsidRPr="00155443" w14:paraId="6DAF95FB" w14:textId="77777777" w:rsidTr="00731443">
        <w:trPr>
          <w:trHeight w:val="288"/>
        </w:trPr>
        <w:tc>
          <w:tcPr>
            <w:tcW w:w="899" w:type="dxa"/>
            <w:tcBorders>
              <w:top w:val="nil"/>
              <w:left w:val="nil"/>
              <w:bottom w:val="nil"/>
              <w:right w:val="nil"/>
            </w:tcBorders>
            <w:vAlign w:val="center"/>
          </w:tcPr>
          <w:p w14:paraId="1083D425"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3</w:t>
            </w:r>
          </w:p>
        </w:tc>
        <w:tc>
          <w:tcPr>
            <w:tcW w:w="1008" w:type="dxa"/>
            <w:tcBorders>
              <w:top w:val="nil"/>
              <w:left w:val="nil"/>
              <w:bottom w:val="nil"/>
              <w:right w:val="nil"/>
            </w:tcBorders>
            <w:shd w:val="clear" w:color="auto" w:fill="auto"/>
            <w:vAlign w:val="center"/>
          </w:tcPr>
          <w:p w14:paraId="2C6E43D1" w14:textId="77777777" w:rsidR="00D2277E" w:rsidRPr="0082541D" w:rsidRDefault="00D2277E" w:rsidP="00731443">
            <w:pPr>
              <w:jc w:val="right"/>
              <w:rPr>
                <w:rFonts w:ascii="Calibri" w:hAnsi="Calibri" w:cs="Calibri"/>
                <w:color w:val="000000"/>
                <w:sz w:val="18"/>
                <w:szCs w:val="18"/>
              </w:rPr>
            </w:pPr>
            <w:r>
              <w:rPr>
                <w:rFonts w:ascii="Calibri" w:hAnsi="Calibri" w:cs="Calibri"/>
                <w:color w:val="000000"/>
                <w:sz w:val="18"/>
                <w:szCs w:val="18"/>
              </w:rPr>
              <w:t>.01 (.04)</w:t>
            </w:r>
          </w:p>
        </w:tc>
        <w:tc>
          <w:tcPr>
            <w:tcW w:w="1008" w:type="dxa"/>
            <w:tcBorders>
              <w:top w:val="nil"/>
              <w:left w:val="nil"/>
              <w:bottom w:val="nil"/>
              <w:right w:val="nil"/>
            </w:tcBorders>
            <w:shd w:val="clear" w:color="auto" w:fill="auto"/>
            <w:vAlign w:val="center"/>
          </w:tcPr>
          <w:p w14:paraId="1D2C817E" w14:textId="77777777" w:rsidR="00D2277E" w:rsidRPr="0082541D" w:rsidRDefault="00D2277E" w:rsidP="00731443">
            <w:pPr>
              <w:jc w:val="right"/>
              <w:rPr>
                <w:rFonts w:ascii="Calibri" w:hAnsi="Calibri" w:cs="Calibri"/>
                <w:color w:val="000000"/>
                <w:sz w:val="18"/>
                <w:szCs w:val="18"/>
              </w:rPr>
            </w:pPr>
            <w:r>
              <w:rPr>
                <w:rFonts w:ascii="Calibri" w:hAnsi="Calibri" w:cs="Calibri"/>
                <w:color w:val="000000"/>
                <w:sz w:val="18"/>
                <w:szCs w:val="18"/>
              </w:rPr>
              <w:t>.45 (.05)</w:t>
            </w:r>
          </w:p>
        </w:tc>
        <w:tc>
          <w:tcPr>
            <w:tcW w:w="1008" w:type="dxa"/>
            <w:tcBorders>
              <w:top w:val="nil"/>
              <w:left w:val="nil"/>
              <w:bottom w:val="nil"/>
              <w:right w:val="nil"/>
            </w:tcBorders>
            <w:shd w:val="clear" w:color="auto" w:fill="auto"/>
            <w:vAlign w:val="center"/>
          </w:tcPr>
          <w:p w14:paraId="4F708D13" w14:textId="77777777" w:rsidR="00D2277E" w:rsidRPr="0082541D" w:rsidRDefault="00D2277E" w:rsidP="00731443">
            <w:pPr>
              <w:jc w:val="right"/>
              <w:rPr>
                <w:rFonts w:ascii="Calibri" w:hAnsi="Calibri" w:cs="Calibri"/>
                <w:color w:val="000000"/>
                <w:sz w:val="18"/>
                <w:szCs w:val="18"/>
              </w:rPr>
            </w:pPr>
            <w:r>
              <w:rPr>
                <w:rFonts w:ascii="Calibri" w:hAnsi="Calibri" w:cs="Calibri"/>
                <w:color w:val="000000"/>
                <w:sz w:val="18"/>
                <w:szCs w:val="18"/>
              </w:rPr>
              <w:t>.13 (.06)</w:t>
            </w:r>
          </w:p>
        </w:tc>
        <w:tc>
          <w:tcPr>
            <w:tcW w:w="5130" w:type="dxa"/>
            <w:tcBorders>
              <w:top w:val="nil"/>
              <w:left w:val="nil"/>
              <w:bottom w:val="nil"/>
              <w:right w:val="nil"/>
            </w:tcBorders>
            <w:vAlign w:val="center"/>
          </w:tcPr>
          <w:p w14:paraId="2BE0E4A0" w14:textId="77777777" w:rsidR="00D2277E" w:rsidRPr="005A0321" w:rsidRDefault="00D2277E" w:rsidP="00731443">
            <w:pPr>
              <w:ind w:left="162"/>
              <w:rPr>
                <w:rFonts w:ascii="Calibri" w:hAnsi="Calibri"/>
                <w:sz w:val="19"/>
                <w:szCs w:val="19"/>
              </w:rPr>
            </w:pPr>
            <w:r w:rsidRPr="005A0321">
              <w:rPr>
                <w:rFonts w:ascii="Calibri" w:hAnsi="Calibri"/>
                <w:sz w:val="19"/>
                <w:szCs w:val="19"/>
              </w:rPr>
              <w:t>I was good at talking with adults.</w:t>
            </w:r>
          </w:p>
        </w:tc>
      </w:tr>
      <w:tr w:rsidR="00D2277E" w:rsidRPr="00155443" w14:paraId="5B93A909" w14:textId="77777777" w:rsidTr="00731443">
        <w:trPr>
          <w:trHeight w:val="288"/>
        </w:trPr>
        <w:tc>
          <w:tcPr>
            <w:tcW w:w="899" w:type="dxa"/>
            <w:tcBorders>
              <w:top w:val="nil"/>
              <w:left w:val="nil"/>
              <w:bottom w:val="nil"/>
              <w:right w:val="nil"/>
            </w:tcBorders>
            <w:vAlign w:val="center"/>
          </w:tcPr>
          <w:p w14:paraId="04199F72"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4</w:t>
            </w:r>
          </w:p>
        </w:tc>
        <w:tc>
          <w:tcPr>
            <w:tcW w:w="1008" w:type="dxa"/>
            <w:tcBorders>
              <w:top w:val="nil"/>
              <w:left w:val="nil"/>
              <w:bottom w:val="nil"/>
              <w:right w:val="nil"/>
            </w:tcBorders>
            <w:shd w:val="clear" w:color="auto" w:fill="auto"/>
            <w:vAlign w:val="center"/>
          </w:tcPr>
          <w:p w14:paraId="66068332" w14:textId="77777777" w:rsidR="00D2277E" w:rsidRPr="0082541D" w:rsidRDefault="00D2277E" w:rsidP="00731443">
            <w:pPr>
              <w:jc w:val="right"/>
              <w:rPr>
                <w:rFonts w:ascii="Calibri" w:hAnsi="Calibri" w:cs="Calibri"/>
                <w:color w:val="000000"/>
                <w:sz w:val="18"/>
                <w:szCs w:val="18"/>
              </w:rPr>
            </w:pPr>
            <w:r>
              <w:rPr>
                <w:rFonts w:ascii="Calibri" w:hAnsi="Calibri" w:cs="Calibri"/>
                <w:color w:val="000000"/>
                <w:sz w:val="18"/>
                <w:szCs w:val="18"/>
              </w:rPr>
              <w:t>.22 (.06)</w:t>
            </w:r>
          </w:p>
        </w:tc>
        <w:tc>
          <w:tcPr>
            <w:tcW w:w="1008" w:type="dxa"/>
            <w:tcBorders>
              <w:top w:val="nil"/>
              <w:left w:val="nil"/>
              <w:bottom w:val="nil"/>
              <w:right w:val="nil"/>
            </w:tcBorders>
            <w:shd w:val="clear" w:color="auto" w:fill="auto"/>
            <w:vAlign w:val="center"/>
          </w:tcPr>
          <w:p w14:paraId="22E40A81" w14:textId="77777777" w:rsidR="00D2277E" w:rsidRPr="0082541D" w:rsidRDefault="00D2277E" w:rsidP="00731443">
            <w:pPr>
              <w:jc w:val="right"/>
              <w:rPr>
                <w:rFonts w:ascii="Calibri" w:hAnsi="Calibri" w:cs="Calibri"/>
                <w:color w:val="000000"/>
                <w:sz w:val="18"/>
                <w:szCs w:val="18"/>
              </w:rPr>
            </w:pPr>
            <w:r>
              <w:rPr>
                <w:rFonts w:ascii="Calibri" w:hAnsi="Calibri" w:cs="Calibri"/>
                <w:color w:val="000000"/>
                <w:sz w:val="18"/>
                <w:szCs w:val="18"/>
              </w:rPr>
              <w:t>.88 (.09)</w:t>
            </w:r>
          </w:p>
        </w:tc>
        <w:tc>
          <w:tcPr>
            <w:tcW w:w="1008" w:type="dxa"/>
            <w:tcBorders>
              <w:top w:val="nil"/>
              <w:left w:val="nil"/>
              <w:bottom w:val="nil"/>
              <w:right w:val="nil"/>
            </w:tcBorders>
            <w:shd w:val="clear" w:color="auto" w:fill="auto"/>
            <w:vAlign w:val="center"/>
          </w:tcPr>
          <w:p w14:paraId="2173BB93" w14:textId="77777777" w:rsidR="00D2277E" w:rsidRPr="0082541D" w:rsidRDefault="00D2277E" w:rsidP="00731443">
            <w:pPr>
              <w:jc w:val="right"/>
              <w:rPr>
                <w:rFonts w:ascii="Calibri" w:hAnsi="Calibri" w:cs="Calibri"/>
                <w:color w:val="000000"/>
                <w:sz w:val="18"/>
                <w:szCs w:val="18"/>
              </w:rPr>
            </w:pPr>
            <w:r w:rsidRPr="0082541D">
              <w:rPr>
                <w:rFonts w:ascii="Calibri" w:hAnsi="Calibri" w:cs="Calibri"/>
                <w:color w:val="000000"/>
                <w:sz w:val="18"/>
                <w:szCs w:val="18"/>
              </w:rPr>
              <w:t>.09</w:t>
            </w:r>
            <w:r>
              <w:rPr>
                <w:rFonts w:ascii="Calibri" w:hAnsi="Calibri" w:cs="Calibri"/>
                <w:color w:val="000000"/>
                <w:sz w:val="18"/>
                <w:szCs w:val="18"/>
              </w:rPr>
              <w:t xml:space="preserve"> (.04)</w:t>
            </w:r>
          </w:p>
        </w:tc>
        <w:tc>
          <w:tcPr>
            <w:tcW w:w="5130" w:type="dxa"/>
            <w:tcBorders>
              <w:top w:val="nil"/>
              <w:left w:val="nil"/>
              <w:bottom w:val="nil"/>
              <w:right w:val="nil"/>
            </w:tcBorders>
            <w:vAlign w:val="center"/>
          </w:tcPr>
          <w:p w14:paraId="6FEFBF88" w14:textId="77777777" w:rsidR="00D2277E" w:rsidRPr="005A0321" w:rsidRDefault="00D2277E" w:rsidP="00731443">
            <w:pPr>
              <w:ind w:left="162"/>
              <w:rPr>
                <w:rFonts w:ascii="Calibri" w:hAnsi="Calibri"/>
                <w:sz w:val="19"/>
                <w:szCs w:val="19"/>
              </w:rPr>
            </w:pPr>
            <w:r w:rsidRPr="005A0321">
              <w:rPr>
                <w:rFonts w:ascii="Calibri" w:hAnsi="Calibri"/>
                <w:sz w:val="19"/>
                <w:szCs w:val="19"/>
              </w:rPr>
              <w:t>I was good at making friends.</w:t>
            </w:r>
          </w:p>
        </w:tc>
      </w:tr>
      <w:tr w:rsidR="00D2277E" w:rsidRPr="00155443" w14:paraId="7C9E058B" w14:textId="77777777" w:rsidTr="00731443">
        <w:trPr>
          <w:trHeight w:val="288"/>
        </w:trPr>
        <w:tc>
          <w:tcPr>
            <w:tcW w:w="899" w:type="dxa"/>
            <w:tcBorders>
              <w:top w:val="nil"/>
              <w:left w:val="nil"/>
              <w:bottom w:val="nil"/>
              <w:right w:val="nil"/>
            </w:tcBorders>
            <w:vAlign w:val="center"/>
          </w:tcPr>
          <w:p w14:paraId="4AC89603"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5</w:t>
            </w:r>
          </w:p>
        </w:tc>
        <w:tc>
          <w:tcPr>
            <w:tcW w:w="1008" w:type="dxa"/>
            <w:tcBorders>
              <w:top w:val="nil"/>
              <w:left w:val="nil"/>
              <w:bottom w:val="nil"/>
              <w:right w:val="nil"/>
            </w:tcBorders>
            <w:shd w:val="clear" w:color="auto" w:fill="auto"/>
            <w:vAlign w:val="center"/>
          </w:tcPr>
          <w:p w14:paraId="0C2FBF78" w14:textId="77777777" w:rsidR="00D2277E" w:rsidRPr="0082541D" w:rsidRDefault="00D2277E" w:rsidP="00731443">
            <w:pPr>
              <w:tabs>
                <w:tab w:val="decimal" w:pos="173"/>
              </w:tabs>
              <w:jc w:val="right"/>
              <w:rPr>
                <w:rFonts w:ascii="Calibri" w:hAnsi="Calibri" w:cs="Calibri"/>
                <w:color w:val="000000"/>
                <w:sz w:val="18"/>
                <w:szCs w:val="18"/>
              </w:rPr>
            </w:pPr>
            <w:r w:rsidRPr="0082541D">
              <w:rPr>
                <w:rFonts w:ascii="Calibri" w:hAnsi="Calibri" w:cs="Calibri"/>
                <w:color w:val="000000"/>
                <w:sz w:val="18"/>
                <w:szCs w:val="18"/>
              </w:rPr>
              <w:t>.61</w:t>
            </w:r>
            <w:r>
              <w:rPr>
                <w:rFonts w:ascii="Calibri" w:hAnsi="Calibri" w:cs="Calibri"/>
                <w:color w:val="000000"/>
                <w:sz w:val="18"/>
                <w:szCs w:val="18"/>
              </w:rPr>
              <w:t xml:space="preserve"> (.05)</w:t>
            </w:r>
          </w:p>
        </w:tc>
        <w:tc>
          <w:tcPr>
            <w:tcW w:w="1008" w:type="dxa"/>
            <w:tcBorders>
              <w:top w:val="nil"/>
              <w:left w:val="nil"/>
              <w:bottom w:val="nil"/>
              <w:right w:val="nil"/>
            </w:tcBorders>
            <w:shd w:val="clear" w:color="auto" w:fill="auto"/>
            <w:vAlign w:val="center"/>
          </w:tcPr>
          <w:p w14:paraId="1ED111EC" w14:textId="77777777" w:rsidR="00D2277E" w:rsidRPr="0082541D" w:rsidRDefault="00D2277E" w:rsidP="00731443">
            <w:pPr>
              <w:tabs>
                <w:tab w:val="decimal" w:pos="173"/>
              </w:tabs>
              <w:jc w:val="right"/>
              <w:rPr>
                <w:rFonts w:ascii="Calibri" w:hAnsi="Calibri" w:cs="Calibri"/>
                <w:color w:val="000000"/>
                <w:sz w:val="18"/>
                <w:szCs w:val="18"/>
              </w:rPr>
            </w:pPr>
            <w:r w:rsidRPr="0082541D">
              <w:rPr>
                <w:rFonts w:ascii="Calibri" w:hAnsi="Calibri" w:cs="Calibri"/>
                <w:color w:val="000000"/>
                <w:sz w:val="18"/>
                <w:szCs w:val="18"/>
              </w:rPr>
              <w:t>.22</w:t>
            </w:r>
            <w:r>
              <w:rPr>
                <w:rFonts w:ascii="Calibri" w:hAnsi="Calibri" w:cs="Calibri"/>
                <w:color w:val="000000"/>
                <w:sz w:val="18"/>
                <w:szCs w:val="18"/>
              </w:rPr>
              <w:t xml:space="preserve"> (.04)</w:t>
            </w:r>
          </w:p>
        </w:tc>
        <w:tc>
          <w:tcPr>
            <w:tcW w:w="1008" w:type="dxa"/>
            <w:tcBorders>
              <w:top w:val="nil"/>
              <w:left w:val="nil"/>
              <w:bottom w:val="nil"/>
              <w:right w:val="nil"/>
            </w:tcBorders>
            <w:shd w:val="clear" w:color="auto" w:fill="auto"/>
            <w:vAlign w:val="center"/>
          </w:tcPr>
          <w:p w14:paraId="55A94E78"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.01 (.06)</w:t>
            </w:r>
          </w:p>
        </w:tc>
        <w:tc>
          <w:tcPr>
            <w:tcW w:w="5130" w:type="dxa"/>
            <w:tcBorders>
              <w:top w:val="nil"/>
              <w:left w:val="nil"/>
              <w:bottom w:val="nil"/>
              <w:right w:val="nil"/>
            </w:tcBorders>
            <w:vAlign w:val="center"/>
          </w:tcPr>
          <w:p w14:paraId="5B343339" w14:textId="77777777" w:rsidR="00D2277E" w:rsidRPr="005A0321" w:rsidRDefault="00D2277E" w:rsidP="00731443">
            <w:pPr>
              <w:ind w:left="162"/>
              <w:rPr>
                <w:rFonts w:ascii="Calibri" w:hAnsi="Calibri"/>
                <w:sz w:val="19"/>
                <w:szCs w:val="19"/>
              </w:rPr>
            </w:pPr>
            <w:r w:rsidRPr="005A0321">
              <w:rPr>
                <w:rFonts w:ascii="Calibri" w:hAnsi="Calibri"/>
                <w:sz w:val="19"/>
                <w:szCs w:val="19"/>
              </w:rPr>
              <w:t>I have trouble getting along with other kids my age.</w:t>
            </w:r>
          </w:p>
        </w:tc>
      </w:tr>
      <w:tr w:rsidR="00D2277E" w:rsidRPr="00155443" w14:paraId="721E15E1" w14:textId="77777777" w:rsidTr="00731443">
        <w:trPr>
          <w:trHeight w:val="288"/>
        </w:trPr>
        <w:tc>
          <w:tcPr>
            <w:tcW w:w="899" w:type="dxa"/>
            <w:tcBorders>
              <w:top w:val="nil"/>
              <w:left w:val="nil"/>
              <w:bottom w:val="nil"/>
              <w:right w:val="nil"/>
            </w:tcBorders>
            <w:vAlign w:val="center"/>
          </w:tcPr>
          <w:p w14:paraId="55479EA7"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6</w:t>
            </w:r>
          </w:p>
        </w:tc>
        <w:tc>
          <w:tcPr>
            <w:tcW w:w="1008" w:type="dxa"/>
            <w:tcBorders>
              <w:top w:val="nil"/>
              <w:left w:val="nil"/>
              <w:bottom w:val="nil"/>
              <w:right w:val="nil"/>
            </w:tcBorders>
            <w:shd w:val="clear" w:color="auto" w:fill="auto"/>
            <w:vAlign w:val="center"/>
          </w:tcPr>
          <w:p w14:paraId="379E61EE"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.81 (.09)</w:t>
            </w:r>
          </w:p>
        </w:tc>
        <w:tc>
          <w:tcPr>
            <w:tcW w:w="1008" w:type="dxa"/>
            <w:tcBorders>
              <w:top w:val="nil"/>
              <w:left w:val="nil"/>
              <w:bottom w:val="nil"/>
              <w:right w:val="nil"/>
            </w:tcBorders>
            <w:shd w:val="clear" w:color="auto" w:fill="auto"/>
            <w:vAlign w:val="center"/>
          </w:tcPr>
          <w:p w14:paraId="521FCB90"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-.22 (.05)</w:t>
            </w:r>
          </w:p>
        </w:tc>
        <w:tc>
          <w:tcPr>
            <w:tcW w:w="1008" w:type="dxa"/>
            <w:tcBorders>
              <w:top w:val="nil"/>
              <w:left w:val="nil"/>
              <w:bottom w:val="nil"/>
              <w:right w:val="nil"/>
            </w:tcBorders>
            <w:shd w:val="clear" w:color="auto" w:fill="auto"/>
            <w:vAlign w:val="center"/>
          </w:tcPr>
          <w:p w14:paraId="28D146EE"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.79 (.15)</w:t>
            </w:r>
          </w:p>
        </w:tc>
        <w:tc>
          <w:tcPr>
            <w:tcW w:w="5130" w:type="dxa"/>
            <w:tcBorders>
              <w:top w:val="nil"/>
              <w:left w:val="nil"/>
              <w:bottom w:val="nil"/>
              <w:right w:val="nil"/>
            </w:tcBorders>
            <w:vAlign w:val="center"/>
          </w:tcPr>
          <w:p w14:paraId="7F9AD659" w14:textId="77777777" w:rsidR="00D2277E" w:rsidRPr="005A0321" w:rsidRDefault="00D2277E" w:rsidP="00731443">
            <w:pPr>
              <w:ind w:left="162"/>
              <w:rPr>
                <w:rFonts w:ascii="Calibri" w:hAnsi="Calibri"/>
                <w:sz w:val="19"/>
                <w:szCs w:val="19"/>
              </w:rPr>
            </w:pPr>
            <w:r w:rsidRPr="005A0321">
              <w:rPr>
                <w:rFonts w:ascii="Calibri" w:hAnsi="Calibri"/>
                <w:sz w:val="19"/>
                <w:szCs w:val="19"/>
              </w:rPr>
              <w:t>I had trouble getting along with my family.</w:t>
            </w:r>
          </w:p>
        </w:tc>
      </w:tr>
      <w:tr w:rsidR="00D2277E" w:rsidRPr="00155443" w14:paraId="0F1BF6D5" w14:textId="77777777" w:rsidTr="00731443">
        <w:trPr>
          <w:trHeight w:val="288"/>
        </w:trPr>
        <w:tc>
          <w:tcPr>
            <w:tcW w:w="899" w:type="dxa"/>
            <w:tcBorders>
              <w:top w:val="nil"/>
              <w:left w:val="nil"/>
              <w:bottom w:val="nil"/>
              <w:right w:val="nil"/>
            </w:tcBorders>
            <w:vAlign w:val="center"/>
          </w:tcPr>
          <w:p w14:paraId="073A5B31"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7</w:t>
            </w:r>
          </w:p>
        </w:tc>
        <w:tc>
          <w:tcPr>
            <w:tcW w:w="1008" w:type="dxa"/>
            <w:tcBorders>
              <w:top w:val="nil"/>
              <w:left w:val="nil"/>
              <w:bottom w:val="nil"/>
              <w:right w:val="nil"/>
            </w:tcBorders>
            <w:shd w:val="clear" w:color="auto" w:fill="auto"/>
            <w:vAlign w:val="center"/>
          </w:tcPr>
          <w:p w14:paraId="64C9236A"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1.49 (.16)</w:t>
            </w:r>
          </w:p>
        </w:tc>
        <w:tc>
          <w:tcPr>
            <w:tcW w:w="1008" w:type="dxa"/>
            <w:tcBorders>
              <w:top w:val="nil"/>
              <w:left w:val="nil"/>
              <w:bottom w:val="nil"/>
              <w:right w:val="nil"/>
            </w:tcBorders>
            <w:shd w:val="clear" w:color="auto" w:fill="auto"/>
            <w:vAlign w:val="center"/>
          </w:tcPr>
          <w:p w14:paraId="136097B1"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.19 (.07)</w:t>
            </w:r>
          </w:p>
        </w:tc>
        <w:tc>
          <w:tcPr>
            <w:tcW w:w="1008" w:type="dxa"/>
            <w:tcBorders>
              <w:top w:val="nil"/>
              <w:left w:val="nil"/>
              <w:bottom w:val="nil"/>
              <w:right w:val="nil"/>
            </w:tcBorders>
            <w:shd w:val="clear" w:color="auto" w:fill="auto"/>
            <w:vAlign w:val="center"/>
          </w:tcPr>
          <w:p w14:paraId="7BA81047"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-.2</w:t>
            </w:r>
            <w:r w:rsidRPr="0082541D">
              <w:rPr>
                <w:rFonts w:ascii="Calibri" w:hAnsi="Calibri" w:cs="Calibri"/>
                <w:color w:val="000000"/>
                <w:sz w:val="18"/>
                <w:szCs w:val="18"/>
              </w:rPr>
              <w:t>9</w:t>
            </w:r>
            <w:r>
              <w:rPr>
                <w:rFonts w:ascii="Calibri" w:hAnsi="Calibri" w:cs="Calibri"/>
                <w:color w:val="000000"/>
                <w:sz w:val="18"/>
                <w:szCs w:val="18"/>
              </w:rPr>
              <w:t xml:space="preserve"> (.13)</w:t>
            </w:r>
          </w:p>
        </w:tc>
        <w:tc>
          <w:tcPr>
            <w:tcW w:w="5130" w:type="dxa"/>
            <w:tcBorders>
              <w:top w:val="nil"/>
              <w:left w:val="nil"/>
              <w:bottom w:val="nil"/>
              <w:right w:val="nil"/>
            </w:tcBorders>
            <w:vAlign w:val="center"/>
          </w:tcPr>
          <w:p w14:paraId="79856FB9" w14:textId="77777777" w:rsidR="00D2277E" w:rsidRPr="005A0321" w:rsidRDefault="00D2277E" w:rsidP="00731443">
            <w:pPr>
              <w:ind w:left="162"/>
              <w:rPr>
                <w:rFonts w:ascii="Calibri" w:hAnsi="Calibri"/>
                <w:sz w:val="19"/>
                <w:szCs w:val="19"/>
              </w:rPr>
            </w:pPr>
            <w:r w:rsidRPr="005A0321">
              <w:rPr>
                <w:rFonts w:ascii="Calibri" w:hAnsi="Calibri"/>
                <w:sz w:val="19"/>
                <w:szCs w:val="19"/>
              </w:rPr>
              <w:t>Other kids were mean to me.</w:t>
            </w:r>
          </w:p>
        </w:tc>
      </w:tr>
      <w:tr w:rsidR="00D2277E" w:rsidRPr="00155443" w14:paraId="5F40A4EC" w14:textId="77777777" w:rsidTr="00731443">
        <w:trPr>
          <w:trHeight w:val="288"/>
        </w:trPr>
        <w:tc>
          <w:tcPr>
            <w:tcW w:w="899" w:type="dxa"/>
            <w:tcBorders>
              <w:top w:val="nil"/>
              <w:left w:val="nil"/>
              <w:bottom w:val="nil"/>
              <w:right w:val="nil"/>
            </w:tcBorders>
            <w:vAlign w:val="center"/>
          </w:tcPr>
          <w:p w14:paraId="3ED90F23"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8</w:t>
            </w:r>
          </w:p>
        </w:tc>
        <w:tc>
          <w:tcPr>
            <w:tcW w:w="1008" w:type="dxa"/>
            <w:tcBorders>
              <w:top w:val="nil"/>
              <w:left w:val="nil"/>
              <w:bottom w:val="nil"/>
              <w:right w:val="nil"/>
            </w:tcBorders>
            <w:shd w:val="clear" w:color="auto" w:fill="auto"/>
            <w:vAlign w:val="center"/>
          </w:tcPr>
          <w:p w14:paraId="28268FAD"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.64 (.04)</w:t>
            </w:r>
          </w:p>
        </w:tc>
        <w:tc>
          <w:tcPr>
            <w:tcW w:w="1008" w:type="dxa"/>
            <w:tcBorders>
              <w:top w:val="nil"/>
              <w:left w:val="nil"/>
              <w:bottom w:val="nil"/>
              <w:right w:val="nil"/>
            </w:tcBorders>
            <w:shd w:val="clear" w:color="auto" w:fill="auto"/>
            <w:vAlign w:val="center"/>
          </w:tcPr>
          <w:p w14:paraId="6A62B125"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-.09 (.03)</w:t>
            </w:r>
          </w:p>
        </w:tc>
        <w:tc>
          <w:tcPr>
            <w:tcW w:w="1008" w:type="dxa"/>
            <w:tcBorders>
              <w:top w:val="nil"/>
              <w:left w:val="nil"/>
              <w:bottom w:val="nil"/>
              <w:right w:val="nil"/>
            </w:tcBorders>
            <w:shd w:val="clear" w:color="auto" w:fill="auto"/>
            <w:vAlign w:val="center"/>
          </w:tcPr>
          <w:p w14:paraId="6732B55A"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.22 (.06)</w:t>
            </w:r>
          </w:p>
        </w:tc>
        <w:tc>
          <w:tcPr>
            <w:tcW w:w="5130" w:type="dxa"/>
            <w:tcBorders>
              <w:top w:val="nil"/>
              <w:left w:val="nil"/>
              <w:bottom w:val="nil"/>
              <w:right w:val="nil"/>
            </w:tcBorders>
            <w:vAlign w:val="center"/>
          </w:tcPr>
          <w:p w14:paraId="1F642087" w14:textId="77777777" w:rsidR="00D2277E" w:rsidRPr="005A0321" w:rsidRDefault="00D2277E" w:rsidP="00731443">
            <w:pPr>
              <w:ind w:left="162"/>
              <w:rPr>
                <w:rFonts w:ascii="Calibri" w:hAnsi="Calibri"/>
                <w:sz w:val="19"/>
                <w:szCs w:val="19"/>
              </w:rPr>
            </w:pPr>
            <w:r w:rsidRPr="005A0321">
              <w:rPr>
                <w:rFonts w:ascii="Calibri" w:hAnsi="Calibri"/>
                <w:sz w:val="19"/>
                <w:szCs w:val="19"/>
              </w:rPr>
              <w:t>I got into a yelling fight with other kids.</w:t>
            </w:r>
          </w:p>
        </w:tc>
      </w:tr>
      <w:tr w:rsidR="00D2277E" w:rsidRPr="00155443" w14:paraId="38B4E9B7" w14:textId="77777777" w:rsidTr="00731443">
        <w:trPr>
          <w:trHeight w:val="288"/>
        </w:trPr>
        <w:tc>
          <w:tcPr>
            <w:tcW w:w="899" w:type="dxa"/>
            <w:tcBorders>
              <w:top w:val="nil"/>
              <w:left w:val="nil"/>
              <w:bottom w:val="nil"/>
              <w:right w:val="nil"/>
            </w:tcBorders>
            <w:vAlign w:val="center"/>
          </w:tcPr>
          <w:p w14:paraId="4E03CF52"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9</w:t>
            </w:r>
          </w:p>
        </w:tc>
        <w:tc>
          <w:tcPr>
            <w:tcW w:w="1008" w:type="dxa"/>
            <w:tcBorders>
              <w:top w:val="nil"/>
              <w:left w:val="nil"/>
              <w:bottom w:val="nil"/>
              <w:right w:val="nil"/>
            </w:tcBorders>
            <w:shd w:val="clear" w:color="auto" w:fill="auto"/>
            <w:vAlign w:val="center"/>
          </w:tcPr>
          <w:p w14:paraId="0335519D"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.14 (.05)</w:t>
            </w:r>
          </w:p>
        </w:tc>
        <w:tc>
          <w:tcPr>
            <w:tcW w:w="1008" w:type="dxa"/>
            <w:tcBorders>
              <w:top w:val="nil"/>
              <w:left w:val="nil"/>
              <w:bottom w:val="nil"/>
              <w:right w:val="nil"/>
            </w:tcBorders>
            <w:shd w:val="clear" w:color="auto" w:fill="auto"/>
            <w:vAlign w:val="center"/>
          </w:tcPr>
          <w:p w14:paraId="2F8898D4"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1.03 (.08)</w:t>
            </w:r>
          </w:p>
        </w:tc>
        <w:tc>
          <w:tcPr>
            <w:tcW w:w="1008" w:type="dxa"/>
            <w:tcBorders>
              <w:top w:val="nil"/>
              <w:left w:val="nil"/>
              <w:bottom w:val="nil"/>
              <w:right w:val="nil"/>
            </w:tcBorders>
            <w:shd w:val="clear" w:color="auto" w:fill="auto"/>
            <w:vAlign w:val="center"/>
          </w:tcPr>
          <w:p w14:paraId="265BB79D"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-.05 (.05)</w:t>
            </w:r>
          </w:p>
        </w:tc>
        <w:tc>
          <w:tcPr>
            <w:tcW w:w="5130" w:type="dxa"/>
            <w:tcBorders>
              <w:top w:val="nil"/>
              <w:left w:val="nil"/>
              <w:bottom w:val="nil"/>
              <w:right w:val="nil"/>
            </w:tcBorders>
            <w:vAlign w:val="center"/>
          </w:tcPr>
          <w:p w14:paraId="279FCE2A" w14:textId="77777777" w:rsidR="00D2277E" w:rsidRPr="005A0321" w:rsidRDefault="00D2277E" w:rsidP="00731443">
            <w:pPr>
              <w:ind w:left="162"/>
              <w:rPr>
                <w:rFonts w:ascii="Calibri" w:hAnsi="Calibri"/>
                <w:sz w:val="19"/>
                <w:szCs w:val="19"/>
              </w:rPr>
            </w:pPr>
            <w:r w:rsidRPr="005A0321">
              <w:rPr>
                <w:rFonts w:ascii="Calibri" w:hAnsi="Calibri"/>
                <w:sz w:val="19"/>
                <w:szCs w:val="19"/>
              </w:rPr>
              <w:t>I felt accepted by other kids my age.</w:t>
            </w:r>
          </w:p>
        </w:tc>
      </w:tr>
      <w:tr w:rsidR="00D2277E" w:rsidRPr="00155443" w14:paraId="16B599BB" w14:textId="77777777" w:rsidTr="00731443">
        <w:trPr>
          <w:trHeight w:val="288"/>
        </w:trPr>
        <w:tc>
          <w:tcPr>
            <w:tcW w:w="899" w:type="dxa"/>
            <w:tcBorders>
              <w:top w:val="nil"/>
              <w:left w:val="nil"/>
              <w:bottom w:val="nil"/>
              <w:right w:val="nil"/>
            </w:tcBorders>
            <w:vAlign w:val="center"/>
          </w:tcPr>
          <w:p w14:paraId="0F76DDC3"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10</w:t>
            </w:r>
          </w:p>
        </w:tc>
        <w:tc>
          <w:tcPr>
            <w:tcW w:w="1008" w:type="dxa"/>
            <w:tcBorders>
              <w:top w:val="nil"/>
              <w:left w:val="nil"/>
              <w:bottom w:val="nil"/>
              <w:right w:val="nil"/>
            </w:tcBorders>
            <w:shd w:val="clear" w:color="auto" w:fill="auto"/>
            <w:vAlign w:val="center"/>
          </w:tcPr>
          <w:p w14:paraId="5E2631DE"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-.13 (.06)</w:t>
            </w:r>
          </w:p>
        </w:tc>
        <w:tc>
          <w:tcPr>
            <w:tcW w:w="1008" w:type="dxa"/>
            <w:tcBorders>
              <w:top w:val="nil"/>
              <w:left w:val="nil"/>
              <w:bottom w:val="nil"/>
              <w:right w:val="nil"/>
            </w:tcBorders>
            <w:shd w:val="clear" w:color="auto" w:fill="auto"/>
            <w:vAlign w:val="center"/>
          </w:tcPr>
          <w:p w14:paraId="7A53FC0B"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.73 (.10)</w:t>
            </w:r>
          </w:p>
        </w:tc>
        <w:tc>
          <w:tcPr>
            <w:tcW w:w="1008" w:type="dxa"/>
            <w:tcBorders>
              <w:top w:val="nil"/>
              <w:left w:val="nil"/>
              <w:bottom w:val="nil"/>
              <w:right w:val="nil"/>
            </w:tcBorders>
            <w:shd w:val="clear" w:color="auto" w:fill="auto"/>
            <w:vAlign w:val="center"/>
          </w:tcPr>
          <w:p w14:paraId="02F92F81"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.73 (.17)</w:t>
            </w:r>
          </w:p>
        </w:tc>
        <w:tc>
          <w:tcPr>
            <w:tcW w:w="5130" w:type="dxa"/>
            <w:tcBorders>
              <w:top w:val="nil"/>
              <w:left w:val="nil"/>
              <w:bottom w:val="nil"/>
              <w:right w:val="nil"/>
            </w:tcBorders>
            <w:vAlign w:val="center"/>
          </w:tcPr>
          <w:p w14:paraId="2CA024EE" w14:textId="77777777" w:rsidR="00D2277E" w:rsidRPr="005A0321" w:rsidRDefault="00D2277E" w:rsidP="00731443">
            <w:pPr>
              <w:ind w:left="162"/>
              <w:rPr>
                <w:rFonts w:ascii="Calibri" w:hAnsi="Calibri"/>
                <w:sz w:val="19"/>
                <w:szCs w:val="19"/>
              </w:rPr>
            </w:pPr>
            <w:r w:rsidRPr="005A0321">
              <w:rPr>
                <w:rFonts w:ascii="Calibri" w:hAnsi="Calibri"/>
                <w:sz w:val="19"/>
                <w:szCs w:val="19"/>
              </w:rPr>
              <w:t>I felt loved by my parents or guardians.</w:t>
            </w:r>
          </w:p>
        </w:tc>
      </w:tr>
      <w:tr w:rsidR="00D2277E" w:rsidRPr="00155443" w14:paraId="607AF6FA" w14:textId="77777777" w:rsidTr="00731443">
        <w:trPr>
          <w:trHeight w:val="288"/>
        </w:trPr>
        <w:tc>
          <w:tcPr>
            <w:tcW w:w="899" w:type="dxa"/>
            <w:tcBorders>
              <w:top w:val="nil"/>
              <w:left w:val="nil"/>
              <w:bottom w:val="nil"/>
              <w:right w:val="nil"/>
            </w:tcBorders>
            <w:vAlign w:val="center"/>
          </w:tcPr>
          <w:p w14:paraId="4FD74831"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11</w:t>
            </w:r>
          </w:p>
        </w:tc>
        <w:tc>
          <w:tcPr>
            <w:tcW w:w="1008" w:type="dxa"/>
            <w:tcBorders>
              <w:top w:val="nil"/>
              <w:left w:val="nil"/>
              <w:bottom w:val="nil"/>
              <w:right w:val="nil"/>
            </w:tcBorders>
            <w:shd w:val="clear" w:color="auto" w:fill="auto"/>
            <w:vAlign w:val="center"/>
          </w:tcPr>
          <w:p w14:paraId="10F94E8E"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.72 (.07)</w:t>
            </w:r>
          </w:p>
        </w:tc>
        <w:tc>
          <w:tcPr>
            <w:tcW w:w="1008" w:type="dxa"/>
            <w:tcBorders>
              <w:top w:val="nil"/>
              <w:left w:val="nil"/>
              <w:bottom w:val="nil"/>
              <w:right w:val="nil"/>
            </w:tcBorders>
            <w:shd w:val="clear" w:color="auto" w:fill="auto"/>
            <w:vAlign w:val="center"/>
          </w:tcPr>
          <w:p w14:paraId="47474D64"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.11 (.05)</w:t>
            </w:r>
          </w:p>
        </w:tc>
        <w:tc>
          <w:tcPr>
            <w:tcW w:w="1008" w:type="dxa"/>
            <w:tcBorders>
              <w:top w:val="nil"/>
              <w:left w:val="nil"/>
              <w:bottom w:val="nil"/>
              <w:right w:val="nil"/>
            </w:tcBorders>
            <w:shd w:val="clear" w:color="auto" w:fill="auto"/>
            <w:vAlign w:val="center"/>
          </w:tcPr>
          <w:p w14:paraId="1570CAD3"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-.12 (.07)</w:t>
            </w:r>
          </w:p>
        </w:tc>
        <w:tc>
          <w:tcPr>
            <w:tcW w:w="5130" w:type="dxa"/>
            <w:tcBorders>
              <w:top w:val="nil"/>
              <w:left w:val="nil"/>
              <w:bottom w:val="nil"/>
              <w:right w:val="nil"/>
            </w:tcBorders>
            <w:vAlign w:val="center"/>
          </w:tcPr>
          <w:p w14:paraId="2321BDCC" w14:textId="77777777" w:rsidR="00D2277E" w:rsidRPr="005A0321" w:rsidRDefault="00D2277E" w:rsidP="00731443">
            <w:pPr>
              <w:ind w:left="162"/>
              <w:rPr>
                <w:rFonts w:ascii="Calibri" w:hAnsi="Calibri"/>
                <w:sz w:val="19"/>
                <w:szCs w:val="19"/>
              </w:rPr>
            </w:pPr>
            <w:r w:rsidRPr="005A0321">
              <w:rPr>
                <w:rFonts w:ascii="Calibri" w:hAnsi="Calibri"/>
                <w:sz w:val="19"/>
                <w:szCs w:val="19"/>
              </w:rPr>
              <w:t>I was afraid of other kids my age.</w:t>
            </w:r>
          </w:p>
        </w:tc>
      </w:tr>
      <w:tr w:rsidR="00D2277E" w:rsidRPr="00155443" w14:paraId="4EB04658" w14:textId="77777777" w:rsidTr="00731443">
        <w:trPr>
          <w:trHeight w:val="288"/>
        </w:trPr>
        <w:tc>
          <w:tcPr>
            <w:tcW w:w="899" w:type="dxa"/>
            <w:tcBorders>
              <w:top w:val="nil"/>
              <w:left w:val="nil"/>
              <w:bottom w:val="nil"/>
              <w:right w:val="nil"/>
            </w:tcBorders>
            <w:vAlign w:val="center"/>
          </w:tcPr>
          <w:p w14:paraId="6861B3AD"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12</w:t>
            </w:r>
          </w:p>
        </w:tc>
        <w:tc>
          <w:tcPr>
            <w:tcW w:w="1008" w:type="dxa"/>
            <w:tcBorders>
              <w:top w:val="nil"/>
              <w:left w:val="nil"/>
              <w:bottom w:val="nil"/>
              <w:right w:val="nil"/>
            </w:tcBorders>
            <w:shd w:val="clear" w:color="auto" w:fill="auto"/>
            <w:vAlign w:val="center"/>
          </w:tcPr>
          <w:p w14:paraId="0736F268" w14:textId="77777777" w:rsidR="00D2277E" w:rsidRPr="0082541D" w:rsidRDefault="00D2277E" w:rsidP="00731443">
            <w:pPr>
              <w:tabs>
                <w:tab w:val="decimal" w:pos="173"/>
              </w:tabs>
              <w:jc w:val="right"/>
              <w:rPr>
                <w:rFonts w:ascii="Calibri" w:hAnsi="Calibri" w:cs="Calibri"/>
                <w:color w:val="000000"/>
                <w:sz w:val="18"/>
                <w:szCs w:val="18"/>
              </w:rPr>
            </w:pPr>
            <w:r w:rsidRPr="0082541D">
              <w:rPr>
                <w:rFonts w:ascii="Calibri" w:hAnsi="Calibri" w:cs="Calibri"/>
                <w:color w:val="000000"/>
                <w:sz w:val="18"/>
                <w:szCs w:val="18"/>
              </w:rPr>
              <w:t>1.49</w:t>
            </w:r>
            <w:r>
              <w:rPr>
                <w:rFonts w:ascii="Calibri" w:hAnsi="Calibri" w:cs="Calibri"/>
                <w:color w:val="000000"/>
                <w:sz w:val="18"/>
                <w:szCs w:val="18"/>
              </w:rPr>
              <w:t xml:space="preserve"> (.13)</w:t>
            </w:r>
          </w:p>
        </w:tc>
        <w:tc>
          <w:tcPr>
            <w:tcW w:w="1008" w:type="dxa"/>
            <w:tcBorders>
              <w:top w:val="nil"/>
              <w:left w:val="nil"/>
              <w:bottom w:val="nil"/>
              <w:right w:val="nil"/>
            </w:tcBorders>
            <w:shd w:val="clear" w:color="auto" w:fill="auto"/>
            <w:vAlign w:val="center"/>
          </w:tcPr>
          <w:p w14:paraId="61FE2B3D"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.02 (.05)</w:t>
            </w:r>
          </w:p>
        </w:tc>
        <w:tc>
          <w:tcPr>
            <w:tcW w:w="1008" w:type="dxa"/>
            <w:tcBorders>
              <w:top w:val="nil"/>
              <w:left w:val="nil"/>
              <w:bottom w:val="nil"/>
              <w:right w:val="nil"/>
            </w:tcBorders>
            <w:shd w:val="clear" w:color="auto" w:fill="auto"/>
            <w:vAlign w:val="center"/>
          </w:tcPr>
          <w:p w14:paraId="6ECDAA7C"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-.18 (.10)</w:t>
            </w:r>
          </w:p>
        </w:tc>
        <w:tc>
          <w:tcPr>
            <w:tcW w:w="5130" w:type="dxa"/>
            <w:tcBorders>
              <w:top w:val="nil"/>
              <w:left w:val="nil"/>
              <w:bottom w:val="nil"/>
              <w:right w:val="nil"/>
            </w:tcBorders>
            <w:vAlign w:val="center"/>
          </w:tcPr>
          <w:p w14:paraId="63124364" w14:textId="77777777" w:rsidR="00D2277E" w:rsidRPr="005A0321" w:rsidRDefault="00D2277E" w:rsidP="00731443">
            <w:pPr>
              <w:ind w:left="162"/>
              <w:rPr>
                <w:rFonts w:ascii="Calibri" w:hAnsi="Calibri"/>
                <w:sz w:val="19"/>
                <w:szCs w:val="19"/>
              </w:rPr>
            </w:pPr>
            <w:r w:rsidRPr="005A0321">
              <w:rPr>
                <w:rFonts w:ascii="Calibri" w:hAnsi="Calibri"/>
                <w:sz w:val="19"/>
                <w:szCs w:val="19"/>
              </w:rPr>
              <w:t>Other kids made fun of me.</w:t>
            </w:r>
          </w:p>
        </w:tc>
      </w:tr>
      <w:tr w:rsidR="00D2277E" w:rsidRPr="00155443" w14:paraId="464D9558" w14:textId="77777777" w:rsidTr="00731443">
        <w:trPr>
          <w:trHeight w:val="288"/>
        </w:trPr>
        <w:tc>
          <w:tcPr>
            <w:tcW w:w="899" w:type="dxa"/>
            <w:tcBorders>
              <w:top w:val="nil"/>
              <w:left w:val="nil"/>
              <w:bottom w:val="nil"/>
              <w:right w:val="nil"/>
            </w:tcBorders>
            <w:vAlign w:val="center"/>
          </w:tcPr>
          <w:p w14:paraId="5B8770D7"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13</w:t>
            </w:r>
          </w:p>
        </w:tc>
        <w:tc>
          <w:tcPr>
            <w:tcW w:w="1008" w:type="dxa"/>
            <w:tcBorders>
              <w:top w:val="nil"/>
              <w:left w:val="nil"/>
              <w:bottom w:val="nil"/>
              <w:right w:val="nil"/>
            </w:tcBorders>
            <w:shd w:val="clear" w:color="auto" w:fill="auto"/>
            <w:vAlign w:val="center"/>
          </w:tcPr>
          <w:p w14:paraId="7600BDE5"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1.00 (.08)</w:t>
            </w:r>
          </w:p>
        </w:tc>
        <w:tc>
          <w:tcPr>
            <w:tcW w:w="1008" w:type="dxa"/>
            <w:tcBorders>
              <w:top w:val="nil"/>
              <w:left w:val="nil"/>
              <w:bottom w:val="nil"/>
              <w:right w:val="nil"/>
            </w:tcBorders>
            <w:shd w:val="clear" w:color="auto" w:fill="auto"/>
            <w:vAlign w:val="center"/>
          </w:tcPr>
          <w:p w14:paraId="1581F993"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.16 (.04)</w:t>
            </w:r>
          </w:p>
        </w:tc>
        <w:tc>
          <w:tcPr>
            <w:tcW w:w="1008" w:type="dxa"/>
            <w:tcBorders>
              <w:top w:val="nil"/>
              <w:left w:val="nil"/>
              <w:bottom w:val="nil"/>
              <w:right w:val="nil"/>
            </w:tcBorders>
            <w:shd w:val="clear" w:color="auto" w:fill="auto"/>
            <w:vAlign w:val="center"/>
          </w:tcPr>
          <w:p w14:paraId="365027C9"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.00 (.05)</w:t>
            </w:r>
          </w:p>
        </w:tc>
        <w:tc>
          <w:tcPr>
            <w:tcW w:w="5130" w:type="dxa"/>
            <w:tcBorders>
              <w:top w:val="nil"/>
              <w:left w:val="nil"/>
              <w:bottom w:val="nil"/>
              <w:right w:val="nil"/>
            </w:tcBorders>
            <w:vAlign w:val="center"/>
          </w:tcPr>
          <w:p w14:paraId="3C132A61" w14:textId="77777777" w:rsidR="00D2277E" w:rsidRPr="005A0321" w:rsidRDefault="00D2277E" w:rsidP="00731443">
            <w:pPr>
              <w:ind w:left="162"/>
              <w:rPr>
                <w:rFonts w:ascii="Calibri" w:hAnsi="Calibri"/>
                <w:sz w:val="19"/>
                <w:szCs w:val="19"/>
              </w:rPr>
            </w:pPr>
            <w:r w:rsidRPr="005A0321">
              <w:rPr>
                <w:rFonts w:ascii="Calibri" w:hAnsi="Calibri"/>
                <w:sz w:val="19"/>
                <w:szCs w:val="19"/>
              </w:rPr>
              <w:t>I felt different from other kids my age.</w:t>
            </w:r>
          </w:p>
        </w:tc>
      </w:tr>
      <w:tr w:rsidR="00D2277E" w:rsidRPr="00155443" w14:paraId="38739A8B" w14:textId="77777777" w:rsidTr="00731443">
        <w:trPr>
          <w:trHeight w:val="288"/>
        </w:trPr>
        <w:tc>
          <w:tcPr>
            <w:tcW w:w="899" w:type="dxa"/>
            <w:tcBorders>
              <w:top w:val="nil"/>
              <w:left w:val="nil"/>
              <w:bottom w:val="nil"/>
              <w:right w:val="nil"/>
            </w:tcBorders>
            <w:vAlign w:val="center"/>
          </w:tcPr>
          <w:p w14:paraId="29671D19"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14</w:t>
            </w:r>
          </w:p>
        </w:tc>
        <w:tc>
          <w:tcPr>
            <w:tcW w:w="1008" w:type="dxa"/>
            <w:tcBorders>
              <w:top w:val="nil"/>
              <w:left w:val="nil"/>
              <w:bottom w:val="nil"/>
              <w:right w:val="nil"/>
            </w:tcBorders>
            <w:shd w:val="clear" w:color="auto" w:fill="auto"/>
            <w:vAlign w:val="center"/>
          </w:tcPr>
          <w:p w14:paraId="73D41089"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.48 (.05)</w:t>
            </w:r>
          </w:p>
        </w:tc>
        <w:tc>
          <w:tcPr>
            <w:tcW w:w="1008" w:type="dxa"/>
            <w:tcBorders>
              <w:top w:val="nil"/>
              <w:left w:val="nil"/>
              <w:bottom w:val="nil"/>
              <w:right w:val="nil"/>
            </w:tcBorders>
            <w:shd w:val="clear" w:color="auto" w:fill="auto"/>
            <w:vAlign w:val="center"/>
          </w:tcPr>
          <w:p w14:paraId="298B4A69"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.10 (.04)</w:t>
            </w:r>
          </w:p>
        </w:tc>
        <w:tc>
          <w:tcPr>
            <w:tcW w:w="1008" w:type="dxa"/>
            <w:tcBorders>
              <w:top w:val="nil"/>
              <w:left w:val="nil"/>
              <w:bottom w:val="nil"/>
              <w:right w:val="nil"/>
            </w:tcBorders>
            <w:shd w:val="clear" w:color="auto" w:fill="auto"/>
            <w:vAlign w:val="center"/>
          </w:tcPr>
          <w:p w14:paraId="5FB274AF" w14:textId="77777777" w:rsidR="00D2277E" w:rsidRPr="0082541D" w:rsidRDefault="00D2277E" w:rsidP="00731443">
            <w:pPr>
              <w:tabs>
                <w:tab w:val="decimal" w:pos="173"/>
              </w:tabs>
              <w:jc w:val="right"/>
              <w:rPr>
                <w:rFonts w:ascii="Calibri" w:hAnsi="Calibri" w:cs="Calibri"/>
                <w:color w:val="000000"/>
                <w:sz w:val="18"/>
                <w:szCs w:val="18"/>
              </w:rPr>
            </w:pPr>
            <w:r w:rsidRPr="0082541D">
              <w:rPr>
                <w:rFonts w:ascii="Calibri" w:hAnsi="Calibri" w:cs="Calibri"/>
                <w:color w:val="000000"/>
                <w:sz w:val="18"/>
                <w:szCs w:val="18"/>
              </w:rPr>
              <w:t>-.06</w:t>
            </w:r>
            <w:r>
              <w:rPr>
                <w:rFonts w:ascii="Calibri" w:hAnsi="Calibri" w:cs="Calibri"/>
                <w:color w:val="000000"/>
                <w:sz w:val="18"/>
                <w:szCs w:val="18"/>
              </w:rPr>
              <w:t xml:space="preserve"> (.06)</w:t>
            </w:r>
          </w:p>
        </w:tc>
        <w:tc>
          <w:tcPr>
            <w:tcW w:w="5130" w:type="dxa"/>
            <w:tcBorders>
              <w:top w:val="nil"/>
              <w:left w:val="nil"/>
              <w:bottom w:val="nil"/>
              <w:right w:val="nil"/>
            </w:tcBorders>
            <w:vAlign w:val="center"/>
          </w:tcPr>
          <w:p w14:paraId="5C3355E8" w14:textId="77777777" w:rsidR="00D2277E" w:rsidRPr="005A0321" w:rsidRDefault="00D2277E" w:rsidP="00731443">
            <w:pPr>
              <w:ind w:left="162"/>
              <w:rPr>
                <w:rFonts w:ascii="Calibri" w:hAnsi="Calibri"/>
                <w:sz w:val="19"/>
                <w:szCs w:val="19"/>
              </w:rPr>
            </w:pPr>
            <w:r w:rsidRPr="005A0321">
              <w:rPr>
                <w:rFonts w:ascii="Calibri" w:hAnsi="Calibri"/>
                <w:sz w:val="19"/>
                <w:szCs w:val="19"/>
              </w:rPr>
              <w:t>I got along better with adults than other kids my age.</w:t>
            </w:r>
          </w:p>
        </w:tc>
      </w:tr>
      <w:tr w:rsidR="00D2277E" w:rsidRPr="00155443" w14:paraId="3D295ACE" w14:textId="77777777" w:rsidTr="00731443">
        <w:trPr>
          <w:trHeight w:val="288"/>
        </w:trPr>
        <w:tc>
          <w:tcPr>
            <w:tcW w:w="899" w:type="dxa"/>
            <w:tcBorders>
              <w:top w:val="nil"/>
              <w:left w:val="nil"/>
              <w:bottom w:val="nil"/>
              <w:right w:val="nil"/>
            </w:tcBorders>
            <w:vAlign w:val="center"/>
          </w:tcPr>
          <w:p w14:paraId="45FCAA9A"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15</w:t>
            </w:r>
          </w:p>
        </w:tc>
        <w:tc>
          <w:tcPr>
            <w:tcW w:w="1008" w:type="dxa"/>
            <w:tcBorders>
              <w:top w:val="nil"/>
              <w:left w:val="nil"/>
              <w:bottom w:val="nil"/>
              <w:right w:val="nil"/>
            </w:tcBorders>
            <w:shd w:val="clear" w:color="auto" w:fill="auto"/>
            <w:vAlign w:val="center"/>
          </w:tcPr>
          <w:p w14:paraId="0929A333"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.16 (.05)</w:t>
            </w:r>
          </w:p>
        </w:tc>
        <w:tc>
          <w:tcPr>
            <w:tcW w:w="1008" w:type="dxa"/>
            <w:tcBorders>
              <w:top w:val="nil"/>
              <w:left w:val="nil"/>
              <w:bottom w:val="nil"/>
              <w:right w:val="nil"/>
            </w:tcBorders>
            <w:shd w:val="clear" w:color="auto" w:fill="auto"/>
            <w:vAlign w:val="center"/>
          </w:tcPr>
          <w:p w14:paraId="1D66996C"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1.02 (.07)</w:t>
            </w:r>
          </w:p>
        </w:tc>
        <w:tc>
          <w:tcPr>
            <w:tcW w:w="1008" w:type="dxa"/>
            <w:tcBorders>
              <w:top w:val="nil"/>
              <w:left w:val="nil"/>
              <w:bottom w:val="nil"/>
              <w:right w:val="nil"/>
            </w:tcBorders>
            <w:shd w:val="clear" w:color="auto" w:fill="auto"/>
            <w:vAlign w:val="center"/>
          </w:tcPr>
          <w:p w14:paraId="04187910" w14:textId="77777777" w:rsidR="00D2277E" w:rsidRPr="0082541D" w:rsidRDefault="00D2277E" w:rsidP="00731443">
            <w:pPr>
              <w:tabs>
                <w:tab w:val="decimal" w:pos="173"/>
              </w:tabs>
              <w:jc w:val="right"/>
              <w:rPr>
                <w:rFonts w:ascii="Calibri" w:hAnsi="Calibri" w:cs="Calibri"/>
                <w:color w:val="000000"/>
                <w:sz w:val="18"/>
                <w:szCs w:val="18"/>
              </w:rPr>
            </w:pPr>
            <w:r w:rsidRPr="0082541D">
              <w:rPr>
                <w:rFonts w:ascii="Calibri" w:hAnsi="Calibri" w:cs="Calibri"/>
                <w:color w:val="000000"/>
                <w:sz w:val="18"/>
                <w:szCs w:val="18"/>
              </w:rPr>
              <w:t>-.03</w:t>
            </w:r>
            <w:r>
              <w:rPr>
                <w:rFonts w:ascii="Calibri" w:hAnsi="Calibri" w:cs="Calibri"/>
                <w:color w:val="000000"/>
                <w:sz w:val="18"/>
                <w:szCs w:val="18"/>
              </w:rPr>
              <w:t xml:space="preserve"> (.06)</w:t>
            </w:r>
          </w:p>
        </w:tc>
        <w:tc>
          <w:tcPr>
            <w:tcW w:w="5130" w:type="dxa"/>
            <w:tcBorders>
              <w:top w:val="nil"/>
              <w:left w:val="nil"/>
              <w:bottom w:val="nil"/>
              <w:right w:val="nil"/>
            </w:tcBorders>
            <w:vAlign w:val="center"/>
          </w:tcPr>
          <w:p w14:paraId="39E91076" w14:textId="77777777" w:rsidR="00D2277E" w:rsidRPr="005A0321" w:rsidRDefault="00D2277E" w:rsidP="00731443">
            <w:pPr>
              <w:ind w:left="162"/>
              <w:rPr>
                <w:rFonts w:ascii="Calibri" w:hAnsi="Calibri"/>
                <w:sz w:val="19"/>
                <w:szCs w:val="19"/>
              </w:rPr>
            </w:pPr>
            <w:r w:rsidRPr="005A0321">
              <w:rPr>
                <w:rFonts w:ascii="Calibri" w:hAnsi="Calibri"/>
                <w:sz w:val="19"/>
                <w:szCs w:val="19"/>
              </w:rPr>
              <w:t>I felt comfortable with other kids my age.</w:t>
            </w:r>
          </w:p>
        </w:tc>
      </w:tr>
      <w:tr w:rsidR="00D2277E" w:rsidRPr="00155443" w14:paraId="088A1674" w14:textId="77777777" w:rsidTr="00731443">
        <w:trPr>
          <w:trHeight w:val="288"/>
        </w:trPr>
        <w:tc>
          <w:tcPr>
            <w:tcW w:w="899" w:type="dxa"/>
            <w:tcBorders>
              <w:top w:val="nil"/>
              <w:left w:val="nil"/>
              <w:bottom w:val="nil"/>
              <w:right w:val="nil"/>
            </w:tcBorders>
            <w:vAlign w:val="center"/>
          </w:tcPr>
          <w:p w14:paraId="768D65CD"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16</w:t>
            </w:r>
          </w:p>
        </w:tc>
        <w:tc>
          <w:tcPr>
            <w:tcW w:w="1008" w:type="dxa"/>
            <w:tcBorders>
              <w:top w:val="nil"/>
              <w:left w:val="nil"/>
              <w:bottom w:val="nil"/>
              <w:right w:val="nil"/>
            </w:tcBorders>
            <w:shd w:val="clear" w:color="auto" w:fill="auto"/>
            <w:vAlign w:val="center"/>
          </w:tcPr>
          <w:p w14:paraId="298768ED" w14:textId="77777777" w:rsidR="00D2277E" w:rsidRPr="0082541D" w:rsidRDefault="00D2277E" w:rsidP="00731443">
            <w:pPr>
              <w:tabs>
                <w:tab w:val="decimal" w:pos="173"/>
              </w:tabs>
              <w:jc w:val="right"/>
              <w:rPr>
                <w:rFonts w:ascii="Calibri" w:hAnsi="Calibri" w:cs="Calibri"/>
                <w:color w:val="000000"/>
                <w:sz w:val="18"/>
                <w:szCs w:val="18"/>
              </w:rPr>
            </w:pPr>
            <w:r w:rsidRPr="0082541D">
              <w:rPr>
                <w:rFonts w:ascii="Calibri" w:hAnsi="Calibri" w:cs="Calibri"/>
                <w:color w:val="000000"/>
                <w:sz w:val="18"/>
                <w:szCs w:val="18"/>
              </w:rPr>
              <w:t>.15</w:t>
            </w:r>
            <w:r>
              <w:rPr>
                <w:rFonts w:ascii="Calibri" w:hAnsi="Calibri" w:cs="Calibri"/>
                <w:color w:val="000000"/>
                <w:sz w:val="18"/>
                <w:szCs w:val="18"/>
              </w:rPr>
              <w:t xml:space="preserve"> (.05)</w:t>
            </w:r>
          </w:p>
        </w:tc>
        <w:tc>
          <w:tcPr>
            <w:tcW w:w="1008" w:type="dxa"/>
            <w:tcBorders>
              <w:top w:val="nil"/>
              <w:left w:val="nil"/>
              <w:bottom w:val="nil"/>
              <w:right w:val="nil"/>
            </w:tcBorders>
            <w:shd w:val="clear" w:color="auto" w:fill="auto"/>
            <w:vAlign w:val="center"/>
          </w:tcPr>
          <w:p w14:paraId="4AD124E3" w14:textId="77777777" w:rsidR="00D2277E" w:rsidRPr="0082541D" w:rsidRDefault="00D2277E" w:rsidP="00731443">
            <w:pPr>
              <w:tabs>
                <w:tab w:val="decimal" w:pos="173"/>
              </w:tabs>
              <w:jc w:val="right"/>
              <w:rPr>
                <w:rFonts w:ascii="Calibri" w:hAnsi="Calibri" w:cs="Calibri"/>
                <w:color w:val="000000"/>
                <w:sz w:val="18"/>
                <w:szCs w:val="18"/>
              </w:rPr>
            </w:pPr>
            <w:r w:rsidRPr="0082541D">
              <w:rPr>
                <w:rFonts w:ascii="Calibri" w:hAnsi="Calibri" w:cs="Calibri"/>
                <w:color w:val="000000"/>
                <w:sz w:val="18"/>
                <w:szCs w:val="18"/>
              </w:rPr>
              <w:t>.39</w:t>
            </w:r>
            <w:r>
              <w:rPr>
                <w:rFonts w:ascii="Calibri" w:hAnsi="Calibri" w:cs="Calibri"/>
                <w:color w:val="000000"/>
                <w:sz w:val="18"/>
                <w:szCs w:val="18"/>
              </w:rPr>
              <w:t xml:space="preserve"> (.05)</w:t>
            </w:r>
          </w:p>
        </w:tc>
        <w:tc>
          <w:tcPr>
            <w:tcW w:w="1008" w:type="dxa"/>
            <w:tcBorders>
              <w:top w:val="nil"/>
              <w:left w:val="nil"/>
              <w:bottom w:val="nil"/>
              <w:right w:val="nil"/>
            </w:tcBorders>
            <w:shd w:val="clear" w:color="auto" w:fill="auto"/>
            <w:vAlign w:val="center"/>
          </w:tcPr>
          <w:p w14:paraId="5480FBAB" w14:textId="77777777" w:rsidR="00D2277E" w:rsidRPr="0082541D" w:rsidRDefault="00D2277E" w:rsidP="00731443">
            <w:pPr>
              <w:tabs>
                <w:tab w:val="decimal" w:pos="173"/>
              </w:tabs>
              <w:jc w:val="right"/>
              <w:rPr>
                <w:rFonts w:ascii="Calibri" w:hAnsi="Calibri" w:cs="Calibri"/>
                <w:color w:val="000000"/>
                <w:sz w:val="18"/>
                <w:szCs w:val="18"/>
              </w:rPr>
            </w:pPr>
            <w:r w:rsidRPr="0082541D">
              <w:rPr>
                <w:rFonts w:ascii="Calibri" w:hAnsi="Calibri" w:cs="Calibri"/>
                <w:color w:val="000000"/>
                <w:sz w:val="18"/>
                <w:szCs w:val="18"/>
              </w:rPr>
              <w:t>.3</w:t>
            </w:r>
            <w:r>
              <w:rPr>
                <w:rFonts w:ascii="Calibri" w:hAnsi="Calibri" w:cs="Calibri"/>
                <w:color w:val="000000"/>
                <w:sz w:val="18"/>
                <w:szCs w:val="18"/>
              </w:rPr>
              <w:t>1 (.09)</w:t>
            </w:r>
          </w:p>
        </w:tc>
        <w:tc>
          <w:tcPr>
            <w:tcW w:w="5130" w:type="dxa"/>
            <w:tcBorders>
              <w:top w:val="nil"/>
              <w:left w:val="nil"/>
              <w:bottom w:val="nil"/>
              <w:right w:val="nil"/>
            </w:tcBorders>
            <w:vAlign w:val="center"/>
          </w:tcPr>
          <w:p w14:paraId="7343BBD7" w14:textId="77777777" w:rsidR="00D2277E" w:rsidRPr="005A0321" w:rsidRDefault="00D2277E" w:rsidP="00731443">
            <w:pPr>
              <w:ind w:left="162"/>
              <w:rPr>
                <w:rFonts w:ascii="Calibri" w:hAnsi="Calibri"/>
                <w:sz w:val="19"/>
                <w:szCs w:val="19"/>
              </w:rPr>
            </w:pPr>
            <w:r w:rsidRPr="005A0321">
              <w:rPr>
                <w:rFonts w:ascii="Calibri" w:hAnsi="Calibri"/>
                <w:sz w:val="19"/>
                <w:szCs w:val="19"/>
              </w:rPr>
              <w:t>My teachers understood me.</w:t>
            </w:r>
          </w:p>
        </w:tc>
      </w:tr>
      <w:tr w:rsidR="00D2277E" w:rsidRPr="00155443" w14:paraId="73222A4B" w14:textId="77777777" w:rsidTr="00731443">
        <w:trPr>
          <w:trHeight w:val="288"/>
        </w:trPr>
        <w:tc>
          <w:tcPr>
            <w:tcW w:w="899" w:type="dxa"/>
            <w:tcBorders>
              <w:top w:val="nil"/>
              <w:left w:val="nil"/>
              <w:bottom w:val="nil"/>
              <w:right w:val="nil"/>
            </w:tcBorders>
            <w:vAlign w:val="center"/>
          </w:tcPr>
          <w:p w14:paraId="348C109F"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17</w:t>
            </w:r>
          </w:p>
        </w:tc>
        <w:tc>
          <w:tcPr>
            <w:tcW w:w="1008" w:type="dxa"/>
            <w:tcBorders>
              <w:top w:val="nil"/>
              <w:left w:val="nil"/>
              <w:bottom w:val="nil"/>
              <w:right w:val="nil"/>
            </w:tcBorders>
            <w:shd w:val="clear" w:color="auto" w:fill="auto"/>
            <w:vAlign w:val="center"/>
          </w:tcPr>
          <w:p w14:paraId="7C666B3D"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.63 (.10)</w:t>
            </w:r>
          </w:p>
        </w:tc>
        <w:tc>
          <w:tcPr>
            <w:tcW w:w="1008" w:type="dxa"/>
            <w:tcBorders>
              <w:top w:val="nil"/>
              <w:left w:val="nil"/>
              <w:bottom w:val="nil"/>
              <w:right w:val="nil"/>
            </w:tcBorders>
            <w:shd w:val="clear" w:color="auto" w:fill="auto"/>
            <w:vAlign w:val="center"/>
          </w:tcPr>
          <w:p w14:paraId="002D0E4E" w14:textId="77777777" w:rsidR="00D2277E" w:rsidRPr="0082541D" w:rsidRDefault="00D2277E" w:rsidP="00731443">
            <w:pPr>
              <w:tabs>
                <w:tab w:val="decimal" w:pos="173"/>
              </w:tabs>
              <w:jc w:val="right"/>
              <w:rPr>
                <w:rFonts w:ascii="Calibri" w:hAnsi="Calibri" w:cs="Calibri"/>
                <w:color w:val="000000"/>
                <w:sz w:val="18"/>
                <w:szCs w:val="18"/>
              </w:rPr>
            </w:pPr>
            <w:r w:rsidRPr="0082541D">
              <w:rPr>
                <w:rFonts w:ascii="Calibri" w:hAnsi="Calibri" w:cs="Calibri"/>
                <w:color w:val="000000"/>
                <w:sz w:val="18"/>
                <w:szCs w:val="18"/>
              </w:rPr>
              <w:t>-.23</w:t>
            </w:r>
            <w:r>
              <w:rPr>
                <w:rFonts w:ascii="Calibri" w:hAnsi="Calibri" w:cs="Calibri"/>
                <w:color w:val="000000"/>
                <w:sz w:val="18"/>
                <w:szCs w:val="18"/>
              </w:rPr>
              <w:t xml:space="preserve"> (.05)</w:t>
            </w:r>
          </w:p>
        </w:tc>
        <w:tc>
          <w:tcPr>
            <w:tcW w:w="1008" w:type="dxa"/>
            <w:tcBorders>
              <w:top w:val="nil"/>
              <w:left w:val="nil"/>
              <w:bottom w:val="nil"/>
              <w:right w:val="nil"/>
            </w:tcBorders>
            <w:shd w:val="clear" w:color="auto" w:fill="auto"/>
            <w:vAlign w:val="center"/>
          </w:tcPr>
          <w:p w14:paraId="5B8A85A6"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.93 (.20)</w:t>
            </w:r>
          </w:p>
        </w:tc>
        <w:tc>
          <w:tcPr>
            <w:tcW w:w="5130" w:type="dxa"/>
            <w:tcBorders>
              <w:top w:val="nil"/>
              <w:left w:val="nil"/>
              <w:bottom w:val="nil"/>
              <w:right w:val="nil"/>
            </w:tcBorders>
            <w:shd w:val="clear" w:color="auto" w:fill="auto"/>
            <w:vAlign w:val="center"/>
          </w:tcPr>
          <w:p w14:paraId="6C361DCD" w14:textId="77777777" w:rsidR="00D2277E" w:rsidRPr="005A0321" w:rsidRDefault="00D2277E" w:rsidP="00731443">
            <w:pPr>
              <w:ind w:left="162"/>
              <w:rPr>
                <w:rFonts w:ascii="Calibri" w:hAnsi="Calibri"/>
                <w:sz w:val="19"/>
                <w:szCs w:val="19"/>
              </w:rPr>
            </w:pPr>
            <w:r w:rsidRPr="005A0321">
              <w:rPr>
                <w:rFonts w:ascii="Calibri" w:hAnsi="Calibri"/>
                <w:sz w:val="19"/>
                <w:szCs w:val="19"/>
              </w:rPr>
              <w:t>I had problems getting along with my parents or guardians.</w:t>
            </w:r>
          </w:p>
        </w:tc>
      </w:tr>
      <w:tr w:rsidR="00D2277E" w:rsidRPr="00155443" w14:paraId="23EC44CB" w14:textId="77777777" w:rsidTr="00731443">
        <w:trPr>
          <w:trHeight w:val="288"/>
        </w:trPr>
        <w:tc>
          <w:tcPr>
            <w:tcW w:w="899" w:type="dxa"/>
            <w:tcBorders>
              <w:top w:val="nil"/>
              <w:left w:val="nil"/>
              <w:bottom w:val="nil"/>
              <w:right w:val="nil"/>
            </w:tcBorders>
            <w:vAlign w:val="center"/>
          </w:tcPr>
          <w:p w14:paraId="00BD83F3"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18</w:t>
            </w:r>
          </w:p>
        </w:tc>
        <w:tc>
          <w:tcPr>
            <w:tcW w:w="1008" w:type="dxa"/>
            <w:tcBorders>
              <w:top w:val="nil"/>
              <w:left w:val="nil"/>
              <w:bottom w:val="nil"/>
              <w:right w:val="nil"/>
            </w:tcBorders>
            <w:shd w:val="clear" w:color="auto" w:fill="auto"/>
            <w:vAlign w:val="center"/>
          </w:tcPr>
          <w:p w14:paraId="017BA8C5"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.27 (.06)</w:t>
            </w:r>
          </w:p>
        </w:tc>
        <w:tc>
          <w:tcPr>
            <w:tcW w:w="1008" w:type="dxa"/>
            <w:tcBorders>
              <w:top w:val="nil"/>
              <w:left w:val="nil"/>
              <w:bottom w:val="nil"/>
              <w:right w:val="nil"/>
            </w:tcBorders>
            <w:shd w:val="clear" w:color="auto" w:fill="auto"/>
            <w:vAlign w:val="center"/>
          </w:tcPr>
          <w:p w14:paraId="0006367C"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.98 (.09)</w:t>
            </w:r>
          </w:p>
        </w:tc>
        <w:tc>
          <w:tcPr>
            <w:tcW w:w="1008" w:type="dxa"/>
            <w:tcBorders>
              <w:top w:val="nil"/>
              <w:left w:val="nil"/>
              <w:bottom w:val="nil"/>
              <w:right w:val="nil"/>
            </w:tcBorders>
            <w:shd w:val="clear" w:color="auto" w:fill="auto"/>
            <w:vAlign w:val="center"/>
          </w:tcPr>
          <w:p w14:paraId="0964D268"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.27 (.09)</w:t>
            </w:r>
          </w:p>
        </w:tc>
        <w:tc>
          <w:tcPr>
            <w:tcW w:w="5130" w:type="dxa"/>
            <w:tcBorders>
              <w:top w:val="nil"/>
              <w:left w:val="nil"/>
              <w:bottom w:val="nil"/>
              <w:right w:val="nil"/>
            </w:tcBorders>
            <w:shd w:val="clear" w:color="auto" w:fill="auto"/>
            <w:vAlign w:val="center"/>
          </w:tcPr>
          <w:p w14:paraId="7BE89014" w14:textId="77777777" w:rsidR="00D2277E" w:rsidRPr="005A0321" w:rsidRDefault="00D2277E" w:rsidP="00731443">
            <w:pPr>
              <w:ind w:left="162"/>
              <w:rPr>
                <w:rFonts w:ascii="Calibri" w:hAnsi="Calibri"/>
                <w:sz w:val="19"/>
                <w:szCs w:val="19"/>
              </w:rPr>
            </w:pPr>
            <w:r w:rsidRPr="005A0321">
              <w:rPr>
                <w:rFonts w:ascii="Calibri" w:hAnsi="Calibri"/>
                <w:sz w:val="19"/>
                <w:szCs w:val="19"/>
              </w:rPr>
              <w:t>I felt good about how I got along with my classmates.</w:t>
            </w:r>
          </w:p>
        </w:tc>
      </w:tr>
      <w:tr w:rsidR="00D2277E" w:rsidRPr="00155443" w14:paraId="015CB951" w14:textId="77777777" w:rsidTr="00731443">
        <w:trPr>
          <w:trHeight w:val="288"/>
        </w:trPr>
        <w:tc>
          <w:tcPr>
            <w:tcW w:w="899" w:type="dxa"/>
            <w:tcBorders>
              <w:top w:val="nil"/>
              <w:left w:val="nil"/>
              <w:bottom w:val="nil"/>
              <w:right w:val="nil"/>
            </w:tcBorders>
            <w:vAlign w:val="center"/>
          </w:tcPr>
          <w:p w14:paraId="3A17E2CF"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19</w:t>
            </w:r>
          </w:p>
        </w:tc>
        <w:tc>
          <w:tcPr>
            <w:tcW w:w="1008" w:type="dxa"/>
            <w:tcBorders>
              <w:top w:val="nil"/>
              <w:left w:val="nil"/>
              <w:bottom w:val="nil"/>
              <w:right w:val="nil"/>
            </w:tcBorders>
            <w:shd w:val="clear" w:color="auto" w:fill="auto"/>
            <w:vAlign w:val="center"/>
          </w:tcPr>
          <w:p w14:paraId="4164E87B"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.65 (.06)</w:t>
            </w:r>
          </w:p>
        </w:tc>
        <w:tc>
          <w:tcPr>
            <w:tcW w:w="1008" w:type="dxa"/>
            <w:tcBorders>
              <w:top w:val="nil"/>
              <w:left w:val="nil"/>
              <w:bottom w:val="nil"/>
              <w:right w:val="nil"/>
            </w:tcBorders>
            <w:shd w:val="clear" w:color="auto" w:fill="auto"/>
            <w:vAlign w:val="center"/>
          </w:tcPr>
          <w:p w14:paraId="573782E2"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.12 (.04)</w:t>
            </w:r>
          </w:p>
        </w:tc>
        <w:tc>
          <w:tcPr>
            <w:tcW w:w="1008" w:type="dxa"/>
            <w:tcBorders>
              <w:top w:val="nil"/>
              <w:left w:val="nil"/>
              <w:bottom w:val="nil"/>
              <w:right w:val="nil"/>
            </w:tcBorders>
            <w:shd w:val="clear" w:color="auto" w:fill="auto"/>
            <w:vAlign w:val="center"/>
          </w:tcPr>
          <w:p w14:paraId="07A50DE5"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.19 (.07)</w:t>
            </w:r>
          </w:p>
        </w:tc>
        <w:tc>
          <w:tcPr>
            <w:tcW w:w="5130" w:type="dxa"/>
            <w:tcBorders>
              <w:top w:val="nil"/>
              <w:left w:val="nil"/>
              <w:bottom w:val="nil"/>
              <w:right w:val="nil"/>
            </w:tcBorders>
            <w:vAlign w:val="center"/>
          </w:tcPr>
          <w:p w14:paraId="6212ABFB" w14:textId="77777777" w:rsidR="00D2277E" w:rsidRPr="005A0321" w:rsidRDefault="00D2277E" w:rsidP="00731443">
            <w:pPr>
              <w:ind w:left="162"/>
              <w:rPr>
                <w:rFonts w:ascii="Calibri" w:hAnsi="Calibri"/>
                <w:sz w:val="19"/>
                <w:szCs w:val="19"/>
              </w:rPr>
            </w:pPr>
            <w:r w:rsidRPr="005A0321">
              <w:rPr>
                <w:rFonts w:ascii="Calibri" w:hAnsi="Calibri"/>
                <w:sz w:val="19"/>
                <w:szCs w:val="19"/>
              </w:rPr>
              <w:t>I felt bad about how I got along with my friends.</w:t>
            </w:r>
          </w:p>
        </w:tc>
      </w:tr>
      <w:tr w:rsidR="00D2277E" w:rsidRPr="00155443" w14:paraId="2CAA069B" w14:textId="77777777" w:rsidTr="00731443">
        <w:trPr>
          <w:trHeight w:val="288"/>
        </w:trPr>
        <w:tc>
          <w:tcPr>
            <w:tcW w:w="899" w:type="dxa"/>
            <w:tcBorders>
              <w:top w:val="nil"/>
              <w:left w:val="nil"/>
              <w:bottom w:val="nil"/>
              <w:right w:val="nil"/>
            </w:tcBorders>
            <w:vAlign w:val="center"/>
          </w:tcPr>
          <w:p w14:paraId="5D3E18F0"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20</w:t>
            </w:r>
          </w:p>
        </w:tc>
        <w:tc>
          <w:tcPr>
            <w:tcW w:w="1008" w:type="dxa"/>
            <w:tcBorders>
              <w:top w:val="nil"/>
              <w:left w:val="nil"/>
              <w:bottom w:val="nil"/>
              <w:right w:val="nil"/>
            </w:tcBorders>
            <w:shd w:val="clear" w:color="auto" w:fill="auto"/>
            <w:vAlign w:val="center"/>
          </w:tcPr>
          <w:p w14:paraId="324F9817"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.74 (.07)</w:t>
            </w:r>
          </w:p>
        </w:tc>
        <w:tc>
          <w:tcPr>
            <w:tcW w:w="1008" w:type="dxa"/>
            <w:tcBorders>
              <w:top w:val="nil"/>
              <w:left w:val="nil"/>
              <w:bottom w:val="nil"/>
              <w:right w:val="nil"/>
            </w:tcBorders>
            <w:shd w:val="clear" w:color="auto" w:fill="auto"/>
            <w:vAlign w:val="center"/>
          </w:tcPr>
          <w:p w14:paraId="328A74AF"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.24 (.05)</w:t>
            </w:r>
          </w:p>
        </w:tc>
        <w:tc>
          <w:tcPr>
            <w:tcW w:w="1008" w:type="dxa"/>
            <w:tcBorders>
              <w:top w:val="nil"/>
              <w:left w:val="nil"/>
              <w:bottom w:val="nil"/>
              <w:right w:val="nil"/>
            </w:tcBorders>
            <w:shd w:val="clear" w:color="auto" w:fill="auto"/>
            <w:vAlign w:val="center"/>
          </w:tcPr>
          <w:p w14:paraId="04AB3E9C"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-.03 (.07)</w:t>
            </w:r>
          </w:p>
        </w:tc>
        <w:tc>
          <w:tcPr>
            <w:tcW w:w="5130" w:type="dxa"/>
            <w:tcBorders>
              <w:top w:val="nil"/>
              <w:left w:val="nil"/>
              <w:bottom w:val="nil"/>
              <w:right w:val="nil"/>
            </w:tcBorders>
            <w:vAlign w:val="center"/>
          </w:tcPr>
          <w:p w14:paraId="388DA2C4" w14:textId="77777777" w:rsidR="00D2277E" w:rsidRPr="005A0321" w:rsidRDefault="00D2277E" w:rsidP="00731443">
            <w:pPr>
              <w:ind w:left="162"/>
              <w:rPr>
                <w:rFonts w:ascii="Calibri" w:hAnsi="Calibri"/>
                <w:sz w:val="19"/>
                <w:szCs w:val="19"/>
              </w:rPr>
            </w:pPr>
            <w:r w:rsidRPr="005A0321">
              <w:rPr>
                <w:rFonts w:ascii="Calibri" w:hAnsi="Calibri"/>
                <w:sz w:val="19"/>
                <w:szCs w:val="19"/>
              </w:rPr>
              <w:t>I felt nervous when I was with other kids my age.</w:t>
            </w:r>
          </w:p>
        </w:tc>
      </w:tr>
      <w:tr w:rsidR="00D2277E" w:rsidRPr="00155443" w14:paraId="112A3AAF" w14:textId="77777777" w:rsidTr="00731443">
        <w:trPr>
          <w:trHeight w:val="288"/>
        </w:trPr>
        <w:tc>
          <w:tcPr>
            <w:tcW w:w="899" w:type="dxa"/>
            <w:tcBorders>
              <w:top w:val="nil"/>
              <w:left w:val="nil"/>
              <w:bottom w:val="nil"/>
              <w:right w:val="nil"/>
            </w:tcBorders>
            <w:vAlign w:val="center"/>
          </w:tcPr>
          <w:p w14:paraId="11CC3424"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21</w:t>
            </w:r>
          </w:p>
        </w:tc>
        <w:tc>
          <w:tcPr>
            <w:tcW w:w="1008" w:type="dxa"/>
            <w:tcBorders>
              <w:top w:val="nil"/>
              <w:left w:val="nil"/>
              <w:bottom w:val="nil"/>
              <w:right w:val="nil"/>
            </w:tcBorders>
            <w:shd w:val="clear" w:color="auto" w:fill="auto"/>
            <w:vAlign w:val="center"/>
          </w:tcPr>
          <w:p w14:paraId="61F8F5A9"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.62 (.07)</w:t>
            </w:r>
          </w:p>
        </w:tc>
        <w:tc>
          <w:tcPr>
            <w:tcW w:w="1008" w:type="dxa"/>
            <w:tcBorders>
              <w:top w:val="nil"/>
              <w:left w:val="nil"/>
              <w:bottom w:val="nil"/>
              <w:right w:val="nil"/>
            </w:tcBorders>
            <w:shd w:val="clear" w:color="auto" w:fill="auto"/>
            <w:vAlign w:val="center"/>
          </w:tcPr>
          <w:p w14:paraId="26F53128"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.31 (.05)</w:t>
            </w:r>
          </w:p>
        </w:tc>
        <w:tc>
          <w:tcPr>
            <w:tcW w:w="1008" w:type="dxa"/>
            <w:tcBorders>
              <w:top w:val="nil"/>
              <w:left w:val="nil"/>
              <w:bottom w:val="nil"/>
              <w:right w:val="nil"/>
            </w:tcBorders>
            <w:shd w:val="clear" w:color="auto" w:fill="auto"/>
            <w:vAlign w:val="center"/>
          </w:tcPr>
          <w:p w14:paraId="276BA06D"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.06 (.04)</w:t>
            </w:r>
          </w:p>
        </w:tc>
        <w:tc>
          <w:tcPr>
            <w:tcW w:w="5130" w:type="dxa"/>
            <w:tcBorders>
              <w:top w:val="nil"/>
              <w:left w:val="nil"/>
              <w:bottom w:val="nil"/>
              <w:right w:val="nil"/>
            </w:tcBorders>
            <w:vAlign w:val="center"/>
          </w:tcPr>
          <w:p w14:paraId="66F647B8" w14:textId="77777777" w:rsidR="00D2277E" w:rsidRPr="005A0321" w:rsidRDefault="00D2277E" w:rsidP="00731443">
            <w:pPr>
              <w:ind w:left="162"/>
              <w:rPr>
                <w:rFonts w:ascii="Calibri" w:hAnsi="Calibri"/>
                <w:sz w:val="19"/>
                <w:szCs w:val="19"/>
              </w:rPr>
            </w:pPr>
            <w:r w:rsidRPr="005A0321">
              <w:rPr>
                <w:rFonts w:ascii="Calibri" w:hAnsi="Calibri"/>
                <w:sz w:val="19"/>
                <w:szCs w:val="19"/>
              </w:rPr>
              <w:t>I did not want to be with other kids.</w:t>
            </w:r>
          </w:p>
        </w:tc>
      </w:tr>
      <w:tr w:rsidR="00D2277E" w:rsidRPr="00155443" w14:paraId="4359AE84" w14:textId="77777777" w:rsidTr="00731443">
        <w:trPr>
          <w:trHeight w:val="288"/>
        </w:trPr>
        <w:tc>
          <w:tcPr>
            <w:tcW w:w="899" w:type="dxa"/>
            <w:tcBorders>
              <w:top w:val="nil"/>
              <w:left w:val="nil"/>
              <w:bottom w:val="nil"/>
              <w:right w:val="nil"/>
            </w:tcBorders>
            <w:vAlign w:val="center"/>
          </w:tcPr>
          <w:p w14:paraId="1C1A0113"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22</w:t>
            </w:r>
          </w:p>
        </w:tc>
        <w:tc>
          <w:tcPr>
            <w:tcW w:w="1008" w:type="dxa"/>
            <w:tcBorders>
              <w:top w:val="nil"/>
              <w:left w:val="nil"/>
              <w:bottom w:val="nil"/>
              <w:right w:val="nil"/>
            </w:tcBorders>
            <w:shd w:val="clear" w:color="auto" w:fill="auto"/>
            <w:vAlign w:val="center"/>
          </w:tcPr>
          <w:p w14:paraId="2CA803E7"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.06 (.04)</w:t>
            </w:r>
          </w:p>
        </w:tc>
        <w:tc>
          <w:tcPr>
            <w:tcW w:w="1008" w:type="dxa"/>
            <w:tcBorders>
              <w:top w:val="nil"/>
              <w:left w:val="nil"/>
              <w:bottom w:val="nil"/>
              <w:right w:val="nil"/>
            </w:tcBorders>
            <w:shd w:val="clear" w:color="auto" w:fill="auto"/>
            <w:vAlign w:val="center"/>
          </w:tcPr>
          <w:p w14:paraId="44AA9221"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1.10 (.07)</w:t>
            </w:r>
          </w:p>
        </w:tc>
        <w:tc>
          <w:tcPr>
            <w:tcW w:w="1008" w:type="dxa"/>
            <w:tcBorders>
              <w:top w:val="nil"/>
              <w:left w:val="nil"/>
              <w:bottom w:val="nil"/>
              <w:right w:val="nil"/>
            </w:tcBorders>
            <w:shd w:val="clear" w:color="auto" w:fill="auto"/>
            <w:vAlign w:val="center"/>
          </w:tcPr>
          <w:p w14:paraId="5EB4D454"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-.03 (.05)</w:t>
            </w:r>
          </w:p>
        </w:tc>
        <w:tc>
          <w:tcPr>
            <w:tcW w:w="5130" w:type="dxa"/>
            <w:tcBorders>
              <w:top w:val="nil"/>
              <w:left w:val="nil"/>
              <w:bottom w:val="nil"/>
              <w:right w:val="nil"/>
            </w:tcBorders>
            <w:vAlign w:val="center"/>
          </w:tcPr>
          <w:p w14:paraId="5A427A46" w14:textId="77777777" w:rsidR="00D2277E" w:rsidRPr="005A0321" w:rsidRDefault="00D2277E" w:rsidP="00731443">
            <w:pPr>
              <w:ind w:left="162"/>
              <w:rPr>
                <w:rFonts w:ascii="Calibri" w:hAnsi="Calibri"/>
                <w:sz w:val="19"/>
                <w:szCs w:val="19"/>
              </w:rPr>
            </w:pPr>
            <w:r w:rsidRPr="005A0321">
              <w:rPr>
                <w:rFonts w:ascii="Calibri" w:hAnsi="Calibri"/>
                <w:sz w:val="19"/>
                <w:szCs w:val="19"/>
              </w:rPr>
              <w:t>I could talk with my friends.</w:t>
            </w:r>
          </w:p>
        </w:tc>
      </w:tr>
      <w:tr w:rsidR="00D2277E" w:rsidRPr="00155443" w14:paraId="2DA22ACC" w14:textId="77777777" w:rsidTr="00731443">
        <w:trPr>
          <w:trHeight w:val="288"/>
        </w:trPr>
        <w:tc>
          <w:tcPr>
            <w:tcW w:w="899" w:type="dxa"/>
            <w:tcBorders>
              <w:top w:val="nil"/>
              <w:left w:val="nil"/>
              <w:bottom w:val="nil"/>
              <w:right w:val="nil"/>
            </w:tcBorders>
            <w:vAlign w:val="center"/>
          </w:tcPr>
          <w:p w14:paraId="6288C4AF"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23</w:t>
            </w:r>
          </w:p>
        </w:tc>
        <w:tc>
          <w:tcPr>
            <w:tcW w:w="1008" w:type="dxa"/>
            <w:tcBorders>
              <w:top w:val="nil"/>
              <w:left w:val="nil"/>
              <w:bottom w:val="nil"/>
              <w:right w:val="nil"/>
            </w:tcBorders>
            <w:shd w:val="clear" w:color="auto" w:fill="auto"/>
            <w:vAlign w:val="center"/>
          </w:tcPr>
          <w:p w14:paraId="33EE5966"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.13 (.05)</w:t>
            </w:r>
          </w:p>
        </w:tc>
        <w:tc>
          <w:tcPr>
            <w:tcW w:w="1008" w:type="dxa"/>
            <w:tcBorders>
              <w:top w:val="nil"/>
              <w:left w:val="nil"/>
              <w:bottom w:val="nil"/>
              <w:right w:val="nil"/>
            </w:tcBorders>
            <w:shd w:val="clear" w:color="auto" w:fill="auto"/>
            <w:vAlign w:val="center"/>
          </w:tcPr>
          <w:p w14:paraId="59E86024"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.99 (.08)</w:t>
            </w:r>
          </w:p>
        </w:tc>
        <w:tc>
          <w:tcPr>
            <w:tcW w:w="1008" w:type="dxa"/>
            <w:tcBorders>
              <w:top w:val="nil"/>
              <w:left w:val="nil"/>
              <w:bottom w:val="nil"/>
              <w:right w:val="nil"/>
            </w:tcBorders>
            <w:shd w:val="clear" w:color="auto" w:fill="auto"/>
            <w:vAlign w:val="center"/>
          </w:tcPr>
          <w:p w14:paraId="42BD26DC"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-.14 (.08)</w:t>
            </w:r>
          </w:p>
        </w:tc>
        <w:tc>
          <w:tcPr>
            <w:tcW w:w="5130" w:type="dxa"/>
            <w:tcBorders>
              <w:top w:val="nil"/>
              <w:left w:val="nil"/>
              <w:bottom w:val="nil"/>
              <w:right w:val="nil"/>
            </w:tcBorders>
            <w:vAlign w:val="center"/>
          </w:tcPr>
          <w:p w14:paraId="6D88A155" w14:textId="77777777" w:rsidR="00D2277E" w:rsidRPr="005A0321" w:rsidRDefault="00D2277E" w:rsidP="00731443">
            <w:pPr>
              <w:ind w:left="162"/>
              <w:rPr>
                <w:rFonts w:ascii="Calibri" w:hAnsi="Calibri"/>
                <w:sz w:val="19"/>
                <w:szCs w:val="19"/>
              </w:rPr>
            </w:pPr>
            <w:r w:rsidRPr="005A0321">
              <w:rPr>
                <w:rFonts w:ascii="Calibri" w:hAnsi="Calibri"/>
                <w:sz w:val="19"/>
                <w:szCs w:val="19"/>
              </w:rPr>
              <w:t>Other kids wanted to be with me.</w:t>
            </w:r>
          </w:p>
        </w:tc>
      </w:tr>
      <w:tr w:rsidR="00D2277E" w:rsidRPr="00155443" w14:paraId="0CA1E7B2" w14:textId="77777777" w:rsidTr="00731443">
        <w:trPr>
          <w:trHeight w:val="288"/>
        </w:trPr>
        <w:tc>
          <w:tcPr>
            <w:tcW w:w="899" w:type="dxa"/>
            <w:tcBorders>
              <w:top w:val="nil"/>
              <w:left w:val="nil"/>
              <w:bottom w:val="single" w:sz="4" w:space="0" w:color="auto"/>
              <w:right w:val="nil"/>
            </w:tcBorders>
            <w:vAlign w:val="center"/>
          </w:tcPr>
          <w:p w14:paraId="4150A3C2" w14:textId="77777777" w:rsidR="00D2277E" w:rsidRPr="0082541D" w:rsidRDefault="00D2277E" w:rsidP="00731443">
            <w:pPr>
              <w:widowControl w:val="0"/>
              <w:jc w:val="center"/>
              <w:rPr>
                <w:rFonts w:ascii="Calibri" w:hAnsi="Calibri" w:cstheme="minorHAnsi"/>
                <w:sz w:val="20"/>
                <w:szCs w:val="20"/>
              </w:rPr>
            </w:pPr>
            <w:r w:rsidRPr="0082541D">
              <w:rPr>
                <w:rFonts w:ascii="Calibri" w:hAnsi="Calibri" w:cstheme="minorHAnsi"/>
                <w:sz w:val="20"/>
                <w:szCs w:val="20"/>
              </w:rPr>
              <w:t>24</w:t>
            </w:r>
          </w:p>
        </w:tc>
        <w:tc>
          <w:tcPr>
            <w:tcW w:w="1008" w:type="dxa"/>
            <w:tcBorders>
              <w:top w:val="nil"/>
              <w:left w:val="nil"/>
              <w:bottom w:val="single" w:sz="4" w:space="0" w:color="auto"/>
              <w:right w:val="nil"/>
            </w:tcBorders>
            <w:shd w:val="clear" w:color="auto" w:fill="auto"/>
            <w:vAlign w:val="center"/>
          </w:tcPr>
          <w:p w14:paraId="4DA72689"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.04 (.03)</w:t>
            </w:r>
          </w:p>
        </w:tc>
        <w:tc>
          <w:tcPr>
            <w:tcW w:w="1008" w:type="dxa"/>
            <w:tcBorders>
              <w:top w:val="nil"/>
              <w:left w:val="nil"/>
              <w:bottom w:val="single" w:sz="4" w:space="0" w:color="auto"/>
              <w:right w:val="nil"/>
            </w:tcBorders>
            <w:shd w:val="clear" w:color="auto" w:fill="auto"/>
            <w:vAlign w:val="center"/>
          </w:tcPr>
          <w:p w14:paraId="207E468A"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.98 (.07)</w:t>
            </w:r>
          </w:p>
        </w:tc>
        <w:tc>
          <w:tcPr>
            <w:tcW w:w="1008" w:type="dxa"/>
            <w:tcBorders>
              <w:top w:val="nil"/>
              <w:left w:val="nil"/>
              <w:bottom w:val="single" w:sz="4" w:space="0" w:color="auto"/>
              <w:right w:val="nil"/>
            </w:tcBorders>
            <w:shd w:val="clear" w:color="auto" w:fill="auto"/>
            <w:vAlign w:val="center"/>
          </w:tcPr>
          <w:p w14:paraId="2764DDC6" w14:textId="77777777" w:rsidR="00D2277E" w:rsidRPr="0082541D" w:rsidRDefault="00D2277E" w:rsidP="00731443">
            <w:pPr>
              <w:tabs>
                <w:tab w:val="decimal" w:pos="173"/>
              </w:tabs>
              <w:jc w:val="right"/>
              <w:rPr>
                <w:rFonts w:ascii="Calibri" w:hAnsi="Calibri" w:cs="Calibri"/>
                <w:color w:val="000000"/>
                <w:sz w:val="18"/>
                <w:szCs w:val="18"/>
              </w:rPr>
            </w:pPr>
            <w:r>
              <w:rPr>
                <w:rFonts w:ascii="Calibri" w:hAnsi="Calibri" w:cs="Calibri"/>
                <w:color w:val="000000"/>
                <w:sz w:val="18"/>
                <w:szCs w:val="18"/>
              </w:rPr>
              <w:t>-.15 (.08)</w:t>
            </w:r>
          </w:p>
        </w:tc>
        <w:tc>
          <w:tcPr>
            <w:tcW w:w="5130" w:type="dxa"/>
            <w:tcBorders>
              <w:top w:val="nil"/>
              <w:left w:val="nil"/>
              <w:bottom w:val="single" w:sz="4" w:space="0" w:color="auto"/>
              <w:right w:val="nil"/>
            </w:tcBorders>
            <w:vAlign w:val="center"/>
          </w:tcPr>
          <w:p w14:paraId="639CACE6" w14:textId="77777777" w:rsidR="00D2277E" w:rsidRPr="005A0321" w:rsidRDefault="00D2277E" w:rsidP="00731443">
            <w:pPr>
              <w:ind w:left="162"/>
              <w:rPr>
                <w:rFonts w:ascii="Calibri" w:hAnsi="Calibri"/>
                <w:sz w:val="19"/>
                <w:szCs w:val="19"/>
              </w:rPr>
            </w:pPr>
            <w:r w:rsidRPr="005A0321">
              <w:rPr>
                <w:rFonts w:ascii="Calibri" w:hAnsi="Calibri"/>
                <w:sz w:val="19"/>
                <w:szCs w:val="19"/>
              </w:rPr>
              <w:t>I did things with other kids my age.</w:t>
            </w:r>
          </w:p>
        </w:tc>
      </w:tr>
    </w:tbl>
    <w:p w14:paraId="3A425FF8" w14:textId="77777777" w:rsidR="00D2277E" w:rsidRDefault="00D2277E" w:rsidP="00D2277E">
      <w:pPr>
        <w:widowControl w:val="0"/>
        <w:rPr>
          <w:rFonts w:cstheme="minorHAnsi"/>
        </w:rPr>
      </w:pPr>
      <w:r>
        <w:rPr>
          <w:rFonts w:cstheme="minorHAnsi"/>
        </w:rPr>
        <w:t xml:space="preserve"> </w:t>
      </w:r>
    </w:p>
    <w:p w14:paraId="1F6891CD" w14:textId="77777777" w:rsidR="00D2277E" w:rsidRPr="00B95F65" w:rsidRDefault="00D2277E" w:rsidP="00431DF6">
      <w:pPr>
        <w:widowControl w:val="0"/>
        <w:jc w:val="center"/>
        <w:rPr>
          <w:rFonts w:cstheme="minorHAnsi"/>
          <w:sz w:val="20"/>
          <w:szCs w:val="20"/>
        </w:rPr>
      </w:pPr>
      <w:r w:rsidRPr="00B95F65">
        <w:rPr>
          <w:rFonts w:cstheme="minorHAnsi"/>
          <w:sz w:val="20"/>
          <w:szCs w:val="20"/>
        </w:rPr>
        <w:t xml:space="preserve">Table </w:t>
      </w:r>
      <w:r>
        <w:rPr>
          <w:rFonts w:cstheme="minorHAnsi"/>
          <w:sz w:val="20"/>
          <w:szCs w:val="20"/>
        </w:rPr>
        <w:t>1. Unstandardized factor loadings for the SAEM 3D solution for Social Quality of Life prototype scale. Standard errors in parentheses.</w:t>
      </w:r>
    </w:p>
    <w:p w14:paraId="09AE1DBF" w14:textId="77777777" w:rsidR="002F6D63" w:rsidRDefault="002F6D63" w:rsidP="00D2277E">
      <w:pPr>
        <w:widowControl w:val="0"/>
        <w:spacing w:line="480" w:lineRule="auto"/>
        <w:rPr>
          <w:rFonts w:cstheme="minorHAnsi"/>
        </w:rPr>
      </w:pPr>
    </w:p>
    <w:p w14:paraId="77B7EBAB" w14:textId="4CEDE4C3" w:rsidR="006F7091" w:rsidRDefault="005C2751" w:rsidP="006F7091">
      <w:pPr>
        <w:spacing w:after="200" w:line="480" w:lineRule="auto"/>
        <w:rPr>
          <w:rFonts w:cstheme="minorHAnsi"/>
        </w:rPr>
      </w:pPr>
      <w:r>
        <w:rPr>
          <w:rFonts w:cstheme="minorHAnsi"/>
        </w:rPr>
        <w:tab/>
      </w:r>
      <w:r w:rsidR="00624CA5">
        <w:rPr>
          <w:rFonts w:cstheme="minorHAnsi"/>
        </w:rPr>
        <w:t xml:space="preserve">Let </w:t>
      </w:r>
      <w:r w:rsidR="00624CA5" w:rsidRPr="00624CA5">
        <w:rPr>
          <w:rFonts w:cstheme="minorHAnsi"/>
          <w:b/>
        </w:rPr>
        <w:t>A</w:t>
      </w:r>
      <w:r w:rsidR="00624CA5">
        <w:rPr>
          <w:rFonts w:cstheme="minorHAnsi"/>
        </w:rPr>
        <w:t xml:space="preserve">* represent the value of the factor loading matrix upon convergence. </w:t>
      </w:r>
      <w:r>
        <w:rPr>
          <w:rFonts w:cstheme="minorHAnsi"/>
        </w:rPr>
        <w:t>Standard errors for QOL factor loading</w:t>
      </w:r>
      <w:r w:rsidR="00624CA5">
        <w:rPr>
          <w:rFonts w:cstheme="minorHAnsi"/>
        </w:rPr>
        <w:t>s</w:t>
      </w:r>
      <w:r>
        <w:rPr>
          <w:rFonts w:cstheme="minorHAnsi"/>
        </w:rPr>
        <w:t xml:space="preserve"> were </w:t>
      </w:r>
      <w:r w:rsidR="00624CA5">
        <w:rPr>
          <w:rFonts w:cstheme="minorHAnsi"/>
        </w:rPr>
        <w:t>obtained by the following procedure. A</w:t>
      </w:r>
      <w:r>
        <w:rPr>
          <w:rFonts w:cstheme="minorHAnsi"/>
        </w:rPr>
        <w:t xml:space="preserve"> chain of length 1000</w:t>
      </w:r>
      <w:r w:rsidR="00624CA5">
        <w:rPr>
          <w:rFonts w:cstheme="minorHAnsi"/>
        </w:rPr>
        <w:t xml:space="preserve"> for each coefficient in </w:t>
      </w:r>
      <w:r w:rsidR="00624CA5" w:rsidRPr="00624CA5">
        <w:rPr>
          <w:rFonts w:cstheme="minorHAnsi"/>
          <w:b/>
        </w:rPr>
        <w:t>A</w:t>
      </w:r>
      <w:r w:rsidR="00624CA5">
        <w:rPr>
          <w:rFonts w:cstheme="minorHAnsi"/>
        </w:rPr>
        <w:t xml:space="preserve"> was generated post-convergence with </w:t>
      </w:r>
      <w:r w:rsidR="00624CA5" w:rsidRPr="00624CA5">
        <w:rPr>
          <w:rFonts w:cstheme="minorHAnsi"/>
          <w:i/>
        </w:rPr>
        <w:t xml:space="preserve">γ </w:t>
      </w:r>
      <w:r w:rsidR="00624CA5">
        <w:rPr>
          <w:rFonts w:cstheme="minorHAnsi"/>
        </w:rPr>
        <w:t xml:space="preserve">= 1. On each cycle, each sampled value of </w:t>
      </w:r>
      <w:r w:rsidR="00624CA5" w:rsidRPr="00624CA5">
        <w:rPr>
          <w:rFonts w:cstheme="minorHAnsi"/>
          <w:b/>
        </w:rPr>
        <w:t>A</w:t>
      </w:r>
      <w:r w:rsidR="00624CA5">
        <w:rPr>
          <w:rFonts w:cstheme="minorHAnsi"/>
        </w:rPr>
        <w:t xml:space="preserve"> was rotated to the target </w:t>
      </w:r>
      <w:r w:rsidR="00624CA5" w:rsidRPr="00624CA5">
        <w:rPr>
          <w:rFonts w:cstheme="minorHAnsi"/>
          <w:b/>
        </w:rPr>
        <w:t>A</w:t>
      </w:r>
      <w:r w:rsidR="00624CA5">
        <w:rPr>
          <w:rFonts w:cstheme="minorHAnsi"/>
        </w:rPr>
        <w:t xml:space="preserve">* and saved. </w:t>
      </w:r>
      <w:r w:rsidR="00397E39">
        <w:rPr>
          <w:rFonts w:cstheme="minorHAnsi"/>
        </w:rPr>
        <w:t>Standard error</w:t>
      </w:r>
      <w:r w:rsidR="00AF6EEF">
        <w:rPr>
          <w:rFonts w:cstheme="minorHAnsi"/>
        </w:rPr>
        <w:t>s</w:t>
      </w:r>
      <w:r w:rsidR="00397E39">
        <w:rPr>
          <w:rFonts w:cstheme="minorHAnsi"/>
        </w:rPr>
        <w:t xml:space="preserve"> </w:t>
      </w:r>
      <w:r w:rsidR="00A9348E">
        <w:rPr>
          <w:rFonts w:cstheme="minorHAnsi"/>
        </w:rPr>
        <w:t>[</w:t>
      </w:r>
      <w:r w:rsidR="00AF6EEF">
        <w:rPr>
          <w:rFonts w:cstheme="minorHAnsi"/>
        </w:rPr>
        <w:t>SE</w:t>
      </w:r>
      <w:r w:rsidR="00A9348E">
        <w:rPr>
          <w:rFonts w:cstheme="minorHAnsi"/>
        </w:rPr>
        <w:t>]</w:t>
      </w:r>
      <w:r w:rsidR="00AF6EEF">
        <w:rPr>
          <w:rFonts w:cstheme="minorHAnsi"/>
        </w:rPr>
        <w:t xml:space="preserve"> </w:t>
      </w:r>
      <w:r w:rsidR="00397E39">
        <w:rPr>
          <w:rFonts w:cstheme="minorHAnsi"/>
        </w:rPr>
        <w:t xml:space="preserve">were then obtained with the </w:t>
      </w:r>
      <w:r w:rsidR="00397E39" w:rsidRPr="00397E39">
        <w:rPr>
          <w:rFonts w:ascii="Inconsolata-zi4r" w:hAnsi="Inconsolata-zi4r" w:cs="Inconsolata-zi4r"/>
          <w:sz w:val="20"/>
          <w:szCs w:val="20"/>
          <w:lang w:bidi="ar-SA"/>
        </w:rPr>
        <w:t>R</w:t>
      </w:r>
      <w:r w:rsidR="00397E39">
        <w:rPr>
          <w:rFonts w:cstheme="minorHAnsi"/>
        </w:rPr>
        <w:t xml:space="preserve"> package </w:t>
      </w:r>
      <w:r w:rsidR="00397E39" w:rsidRPr="00397E39">
        <w:rPr>
          <w:rFonts w:ascii="Inconsolata-zi4r" w:hAnsi="Inconsolata-zi4r" w:cs="Inconsolata-zi4r"/>
          <w:sz w:val="20"/>
          <w:szCs w:val="20"/>
          <w:lang w:bidi="ar-SA"/>
        </w:rPr>
        <w:t>mcmcse</w:t>
      </w:r>
      <w:r w:rsidR="00397E39">
        <w:rPr>
          <w:rFonts w:cstheme="minorHAnsi"/>
        </w:rPr>
        <w:t xml:space="preserve"> (D</w:t>
      </w:r>
      <w:r w:rsidR="00F3107A">
        <w:rPr>
          <w:rFonts w:cstheme="minorHAnsi"/>
        </w:rPr>
        <w:t>ai &amp; Jones, 2017; Flegal, 2012) using the Tukey method</w:t>
      </w:r>
      <w:r w:rsidR="00AF6EEF">
        <w:rPr>
          <w:rFonts w:cstheme="minorHAnsi"/>
        </w:rPr>
        <w:t>, which provided slightly higher SEs than other methods</w:t>
      </w:r>
      <w:r w:rsidR="00F3107A">
        <w:rPr>
          <w:rFonts w:cstheme="minorHAnsi"/>
        </w:rPr>
        <w:t xml:space="preserve">. </w:t>
      </w:r>
      <w:r w:rsidR="00AF6EEF">
        <w:rPr>
          <w:rFonts w:cstheme="minorHAnsi"/>
        </w:rPr>
        <w:t>I</w:t>
      </w:r>
      <w:r w:rsidR="00F3107A">
        <w:rPr>
          <w:rFonts w:cstheme="minorHAnsi"/>
        </w:rPr>
        <w:t>n Table 1</w:t>
      </w:r>
      <w:r w:rsidR="00AF6EEF">
        <w:rPr>
          <w:rFonts w:cstheme="minorHAnsi"/>
        </w:rPr>
        <w:t xml:space="preserve"> SEs </w:t>
      </w:r>
      <w:r w:rsidR="00F3107A">
        <w:rPr>
          <w:rFonts w:cstheme="minorHAnsi"/>
        </w:rPr>
        <w:t>on the third factor</w:t>
      </w:r>
      <w:r w:rsidR="00AF6EEF">
        <w:rPr>
          <w:rFonts w:cstheme="minorHAnsi"/>
        </w:rPr>
        <w:t xml:space="preserve"> are larger for higher loadings; however, the </w:t>
      </w:r>
      <w:r w:rsidR="00506D92">
        <w:rPr>
          <w:rFonts w:cstheme="minorHAnsi"/>
        </w:rPr>
        <w:t xml:space="preserve">absolute values of the </w:t>
      </w:r>
      <w:r w:rsidR="00AF6EEF">
        <w:rPr>
          <w:rFonts w:cstheme="minorHAnsi"/>
        </w:rPr>
        <w:t>largest loadings still exceed 4 SEs.</w:t>
      </w:r>
    </w:p>
    <w:p w14:paraId="65D903AB" w14:textId="77777777" w:rsidR="009B0E8A" w:rsidRPr="009B0E8A" w:rsidRDefault="009B0E8A" w:rsidP="006F7091">
      <w:pPr>
        <w:pStyle w:val="NoSpacing"/>
        <w:spacing w:line="480" w:lineRule="auto"/>
        <w:jc w:val="center"/>
        <w:rPr>
          <w:b/>
        </w:rPr>
      </w:pPr>
      <w:r w:rsidRPr="009B0E8A">
        <w:rPr>
          <w:b/>
        </w:rPr>
        <w:t>Discussion</w:t>
      </w:r>
    </w:p>
    <w:p w14:paraId="516E9D66" w14:textId="21AE4E0C" w:rsidR="00506588" w:rsidRDefault="009B0E8A" w:rsidP="00506588">
      <w:pPr>
        <w:spacing w:line="480" w:lineRule="auto"/>
      </w:pPr>
      <w:r>
        <w:tab/>
      </w:r>
      <w:r w:rsidR="0000386D">
        <w:t>In this study, the</w:t>
      </w:r>
      <w:r>
        <w:t xml:space="preserve"> </w:t>
      </w:r>
      <w:r w:rsidR="00787BFC">
        <w:t>new SAEM algorithm for factor analysis</w:t>
      </w:r>
      <w:r>
        <w:t xml:space="preserve"> </w:t>
      </w:r>
      <w:r w:rsidR="0000386D">
        <w:t xml:space="preserve">was shown to provide </w:t>
      </w:r>
      <w:r w:rsidR="008C7A95">
        <w:t>n</w:t>
      </w:r>
      <w:r w:rsidR="00A50901">
        <w:t xml:space="preserve">early </w:t>
      </w:r>
      <w:r w:rsidR="0000386D">
        <w:t>unbiased estimat</w:t>
      </w:r>
      <w:r w:rsidR="00506D92">
        <w:t>ion</w:t>
      </w:r>
      <w:r w:rsidR="0000386D">
        <w:t xml:space="preserve"> of item parameters </w:t>
      </w:r>
      <w:r w:rsidR="00A50901">
        <w:t xml:space="preserve">in two large-scale simulation studies. </w:t>
      </w:r>
      <w:r w:rsidR="0000386D">
        <w:t xml:space="preserve">The speed of the SAEM procedure </w:t>
      </w:r>
      <w:r w:rsidR="00860F83">
        <w:t xml:space="preserve">was </w:t>
      </w:r>
      <w:r w:rsidR="00787BFC">
        <w:t xml:space="preserve">also </w:t>
      </w:r>
      <w:r w:rsidR="00860F83">
        <w:t>compared to</w:t>
      </w:r>
      <w:r w:rsidR="00A50901">
        <w:t xml:space="preserve"> the MH</w:t>
      </w:r>
      <w:r w:rsidR="00A80833">
        <w:t>-</w:t>
      </w:r>
      <w:r w:rsidR="00A50901">
        <w:t xml:space="preserve">RM procedure </w:t>
      </w:r>
      <w:r w:rsidR="004F36EE">
        <w:t>(</w:t>
      </w:r>
      <w:r w:rsidR="004F36EE">
        <w:rPr>
          <w:rFonts w:cstheme="minorHAnsi"/>
          <w:color w:val="000000"/>
        </w:rPr>
        <w:t>Cai,</w:t>
      </w:r>
      <w:r w:rsidR="004F36EE" w:rsidRPr="00DF6853">
        <w:rPr>
          <w:rFonts w:cstheme="minorHAnsi"/>
          <w:color w:val="000000"/>
        </w:rPr>
        <w:t xml:space="preserve"> du T</w:t>
      </w:r>
      <w:r w:rsidR="004F36EE">
        <w:rPr>
          <w:rFonts w:cstheme="minorHAnsi"/>
          <w:color w:val="000000"/>
        </w:rPr>
        <w:t>oit, &amp; Thissen, 2011</w:t>
      </w:r>
      <w:r w:rsidR="004F36EE">
        <w:t xml:space="preserve">), </w:t>
      </w:r>
      <w:r w:rsidR="001D4DC6">
        <w:t>using the work of Cai (</w:t>
      </w:r>
      <w:r w:rsidR="002C77E7">
        <w:t>2010).</w:t>
      </w:r>
      <w:r w:rsidR="004811C4">
        <w:t xml:space="preserve"> </w:t>
      </w:r>
      <w:r w:rsidR="001D4DC6">
        <w:t xml:space="preserve">The SAEM </w:t>
      </w:r>
      <w:r w:rsidR="008C7A95">
        <w:t xml:space="preserve">algorithm investigated </w:t>
      </w:r>
      <w:r w:rsidR="001D4DC6">
        <w:t>was demonstrated to be faster for exploratory factor analysis of categorical response variables</w:t>
      </w:r>
      <w:r w:rsidR="008C7A95">
        <w:t xml:space="preserve"> in larger data sets</w:t>
      </w:r>
      <w:r w:rsidR="001D4DC6">
        <w:t>, but there are several limitation</w:t>
      </w:r>
      <w:r w:rsidR="00506D92">
        <w:t>s</w:t>
      </w:r>
      <w:r w:rsidR="001D4DC6">
        <w:t xml:space="preserve"> to generalizing these results. </w:t>
      </w:r>
      <w:r w:rsidR="00860F83">
        <w:t xml:space="preserve">Depending on factors such as </w:t>
      </w:r>
      <w:r w:rsidR="00B67BDC">
        <w:t xml:space="preserve">setting the </w:t>
      </w:r>
      <w:r w:rsidR="00A0121C">
        <w:t xml:space="preserve">criterion and </w:t>
      </w:r>
      <w:r w:rsidR="00B67BDC">
        <w:t>toleranc</w:t>
      </w:r>
      <w:r w:rsidR="001D4DC6">
        <w:t xml:space="preserve">e for convergence, </w:t>
      </w:r>
      <w:r w:rsidR="00860F83">
        <w:t xml:space="preserve">window size, </w:t>
      </w:r>
      <w:r w:rsidR="001D4DC6">
        <w:t xml:space="preserve">starting values, gain sequences, and programming language, </w:t>
      </w:r>
      <w:r w:rsidR="00860F83">
        <w:t>CPU time can change drastically.</w:t>
      </w:r>
      <w:r w:rsidR="00B67BDC">
        <w:t xml:space="preserve"> </w:t>
      </w:r>
      <w:r w:rsidR="0062707C">
        <w:t>Moreover, to examine bias in simulation studies, factor loadings need to be rotated to a target structure. The method of rotation may also affect the results</w:t>
      </w:r>
      <w:r w:rsidR="00506588">
        <w:t>, though the same method of rotation was used for the SAEM and MH</w:t>
      </w:r>
      <w:r w:rsidR="00A80833">
        <w:t>-</w:t>
      </w:r>
      <w:r w:rsidR="00506588">
        <w:t>RM solutions</w:t>
      </w:r>
      <w:r w:rsidR="0062707C">
        <w:t>. T</w:t>
      </w:r>
      <w:r w:rsidR="0063129A">
        <w:t xml:space="preserve">aking all of this into consideration, the new algorithm appears to have much potential and </w:t>
      </w:r>
      <w:r w:rsidR="001D4DC6">
        <w:t xml:space="preserve">its </w:t>
      </w:r>
      <w:r w:rsidR="0063129A">
        <w:t xml:space="preserve">implementation in </w:t>
      </w:r>
      <w:r w:rsidR="001D4DC6">
        <w:t>a compiled language</w:t>
      </w:r>
      <w:r w:rsidR="0063129A">
        <w:t xml:space="preserve"> such as C+</w:t>
      </w:r>
      <w:r w:rsidR="00506D92">
        <w:t>+</w:t>
      </w:r>
      <w:r w:rsidR="0063129A">
        <w:t xml:space="preserve"> may further decrease CPU time</w:t>
      </w:r>
      <w:r w:rsidR="00506588">
        <w:t>. If the SAEM</w:t>
      </w:r>
      <w:r w:rsidR="00492BDF">
        <w:t xml:space="preserve"> algorithm </w:t>
      </w:r>
      <w:r w:rsidR="00506588">
        <w:t>is</w:t>
      </w:r>
      <w:r w:rsidR="00492BDF">
        <w:t xml:space="preserve"> modified to bypass estimates of thresholds fall</w:t>
      </w:r>
      <w:r w:rsidR="00506588">
        <w:t>ing</w:t>
      </w:r>
      <w:r w:rsidR="00492BDF">
        <w:t xml:space="preserve"> below the convergence</w:t>
      </w:r>
      <w:r w:rsidR="00506588">
        <w:t xml:space="preserve">, this </w:t>
      </w:r>
      <w:r w:rsidR="00506D92">
        <w:t xml:space="preserve">will </w:t>
      </w:r>
      <w:r w:rsidR="00A0121C">
        <w:t>provide a substantial speed-</w:t>
      </w:r>
      <w:r w:rsidR="00492BDF">
        <w:t xml:space="preserve">up because most CPU time </w:t>
      </w:r>
      <w:r w:rsidR="0062707C">
        <w:t xml:space="preserve">in the SAEM algorithm </w:t>
      </w:r>
      <w:r w:rsidR="00492BDF">
        <w:t xml:space="preserve">is </w:t>
      </w:r>
      <w:r w:rsidR="0062707C">
        <w:t xml:space="preserve">spent on generating missing values for estimating </w:t>
      </w:r>
      <w:r w:rsidR="00492BDF">
        <w:t xml:space="preserve">thresholds. </w:t>
      </w:r>
      <w:r w:rsidR="0063129A">
        <w:t>The most obvious advantage of the new algorithm is the wide a</w:t>
      </w:r>
      <w:r w:rsidR="00A5457A">
        <w:t>ccess it provides to IRT factor</w:t>
      </w:r>
      <w:r w:rsidR="0063129A">
        <w:t xml:space="preserve"> analysis</w:t>
      </w:r>
      <w:r w:rsidR="00506588">
        <w:t xml:space="preserve"> of high dimensional </w:t>
      </w:r>
      <w:r w:rsidR="00A5457A">
        <w:t>and</w:t>
      </w:r>
      <w:r w:rsidR="00506588">
        <w:t>/or</w:t>
      </w:r>
      <w:r w:rsidR="00A5457A">
        <w:t xml:space="preserve"> large data sets</w:t>
      </w:r>
      <w:r w:rsidR="0063129A">
        <w:t xml:space="preserve">. </w:t>
      </w:r>
      <w:r w:rsidR="00506588">
        <w:t xml:space="preserve">Missing data in the form of incomplete response vectors do not pose a serious obstacle. Under the assumption of </w:t>
      </w:r>
      <w:r w:rsidR="00506588" w:rsidRPr="00852FFB">
        <w:rPr>
          <w:i/>
        </w:rPr>
        <w:t>missing at random</w:t>
      </w:r>
      <w:r w:rsidR="00506588">
        <w:t xml:space="preserve"> (Rubin &amp; Little, 2002), missing value imputation is naturally integrated into the algorithm. </w:t>
      </w:r>
    </w:p>
    <w:p w14:paraId="1B992993" w14:textId="77777777" w:rsidR="00AF6EEF" w:rsidRDefault="00506588" w:rsidP="004811C4">
      <w:pPr>
        <w:spacing w:line="480" w:lineRule="auto"/>
      </w:pPr>
      <w:r>
        <w:tab/>
      </w:r>
      <w:r w:rsidR="0063129A">
        <w:t>Because of simple and short code</w:t>
      </w:r>
      <w:r w:rsidR="001D4DC6">
        <w:t xml:space="preserve"> (no matrix inversion, no derivatives)</w:t>
      </w:r>
      <w:r w:rsidR="0063129A">
        <w:t xml:space="preserve">, this innovation </w:t>
      </w:r>
      <w:r>
        <w:t>can</w:t>
      </w:r>
      <w:r w:rsidR="0063129A">
        <w:t xml:space="preserve"> be easily incorporated into research procedures involving factor analysis of categorical data.</w:t>
      </w:r>
      <w:r w:rsidR="001D4DC6">
        <w:t xml:space="preserve"> Necessary future work involves the computation of standard errors, which can be more </w:t>
      </w:r>
      <w:r w:rsidR="008C7A95">
        <w:t xml:space="preserve">expensive in terms of </w:t>
      </w:r>
      <w:r w:rsidR="001D4DC6">
        <w:t>CPU</w:t>
      </w:r>
      <w:r w:rsidR="008C7A95">
        <w:t xml:space="preserve"> </w:t>
      </w:r>
      <w:r w:rsidR="001D4DC6">
        <w:t>time than the estimation of parameters</w:t>
      </w:r>
      <w:r w:rsidR="00A5457A">
        <w:t xml:space="preserve"> in large-scale analyses</w:t>
      </w:r>
      <w:r w:rsidR="001D4DC6">
        <w:t>.</w:t>
      </w:r>
      <w:r w:rsidR="00860F83">
        <w:tab/>
      </w:r>
      <w:r w:rsidR="00E24058">
        <w:t>Several</w:t>
      </w:r>
      <w:r w:rsidR="0051686D">
        <w:t xml:space="preserve"> </w:t>
      </w:r>
      <w:r>
        <w:t xml:space="preserve">other </w:t>
      </w:r>
      <w:r w:rsidR="0051686D">
        <w:t>e</w:t>
      </w:r>
      <w:r w:rsidR="00703BDF">
        <w:t xml:space="preserve">xtensions </w:t>
      </w:r>
      <w:r w:rsidR="00E24058">
        <w:t>to the proposed algorithm</w:t>
      </w:r>
      <w:r w:rsidR="0051686D">
        <w:t xml:space="preserve"> </w:t>
      </w:r>
      <w:r>
        <w:t>would be useful</w:t>
      </w:r>
      <w:r w:rsidR="0051686D">
        <w:t xml:space="preserve"> for </w:t>
      </w:r>
      <w:r w:rsidR="00E24058">
        <w:t>applying</w:t>
      </w:r>
      <w:r w:rsidR="0051686D">
        <w:t xml:space="preserve"> this new </w:t>
      </w:r>
      <w:r w:rsidR="00396A25">
        <w:t xml:space="preserve">approach to estimation </w:t>
      </w:r>
      <w:r w:rsidR="008A202F">
        <w:t>of</w:t>
      </w:r>
      <w:r w:rsidR="00E24058">
        <w:t xml:space="preserve"> a greater variety of </w:t>
      </w:r>
      <w:r w:rsidR="00396A25">
        <w:t>MIRT models</w:t>
      </w:r>
      <w:r w:rsidR="0051686D">
        <w:t xml:space="preserve">. </w:t>
      </w:r>
      <w:r>
        <w:t xml:space="preserve">First, </w:t>
      </w:r>
      <w:r w:rsidR="0063129A">
        <w:t xml:space="preserve">development is </w:t>
      </w:r>
      <w:r w:rsidR="004811C4">
        <w:t>required to extend the approach to IRT models with guessing, though i</w:t>
      </w:r>
      <w:r w:rsidR="008A202F">
        <w:t>nclusion</w:t>
      </w:r>
      <w:r w:rsidR="00E24058">
        <w:t xml:space="preserve"> of a </w:t>
      </w:r>
      <w:r w:rsidR="00E24058">
        <w:rPr>
          <w:i/>
        </w:rPr>
        <w:t>c</w:t>
      </w:r>
      <w:r w:rsidR="004811C4">
        <w:t xml:space="preserve"> parameter would not bypass</w:t>
      </w:r>
      <w:r>
        <w:t xml:space="preserve"> stability </w:t>
      </w:r>
      <w:r w:rsidR="004811C4">
        <w:t>problems</w:t>
      </w:r>
      <w:r w:rsidR="00E24058">
        <w:t xml:space="preserve"> encountered in practice </w:t>
      </w:r>
      <w:r w:rsidR="00EF227B">
        <w:t xml:space="preserve">with </w:t>
      </w:r>
      <w:r w:rsidR="00E24058">
        <w:t>lower asymptotes.</w:t>
      </w:r>
      <w:r w:rsidR="008650A4">
        <w:t xml:space="preserve"> </w:t>
      </w:r>
      <w:r w:rsidR="00A0121C">
        <w:t>Second, t</w:t>
      </w:r>
      <w:r>
        <w:t xml:space="preserve">he procedure may be </w:t>
      </w:r>
      <w:r w:rsidR="005D777E">
        <w:t xml:space="preserve">amenable to other methods of setting identification restrictions on </w:t>
      </w:r>
      <w:r w:rsidR="005D777E" w:rsidRPr="005D777E">
        <w:rPr>
          <w:b/>
        </w:rPr>
        <w:t>A</w:t>
      </w:r>
      <w:r>
        <w:t>, suggesting</w:t>
      </w:r>
      <w:r w:rsidR="008C7A95">
        <w:t xml:space="preserve"> its potential application to </w:t>
      </w:r>
      <w:r w:rsidR="005D777E">
        <w:t>confirmatory factor</w:t>
      </w:r>
      <w:r w:rsidR="008C7A95">
        <w:t xml:space="preserve"> analysis</w:t>
      </w:r>
      <w:r w:rsidR="005D777E">
        <w:t xml:space="preserve">. </w:t>
      </w:r>
    </w:p>
    <w:p w14:paraId="5DDCA5DF" w14:textId="77777777" w:rsidR="00AF6EEF" w:rsidRDefault="00AF6EEF">
      <w:pPr>
        <w:spacing w:after="200" w:line="276" w:lineRule="auto"/>
      </w:pPr>
      <w:r>
        <w:br w:type="page"/>
      </w:r>
    </w:p>
    <w:p w14:paraId="74D44210" w14:textId="77777777" w:rsidR="006A43A9" w:rsidRPr="006A43A9" w:rsidRDefault="006A43A9" w:rsidP="006A43A9">
      <w:pPr>
        <w:spacing w:line="480" w:lineRule="auto"/>
        <w:jc w:val="center"/>
        <w:rPr>
          <w:b/>
        </w:rPr>
      </w:pPr>
      <w:r w:rsidRPr="006A43A9">
        <w:rPr>
          <w:b/>
        </w:rPr>
        <w:t>End Notes</w:t>
      </w:r>
    </w:p>
    <w:p w14:paraId="0DF748CA" w14:textId="77777777" w:rsidR="006A43A9" w:rsidRDefault="006A43A9" w:rsidP="004811C4">
      <w:pPr>
        <w:spacing w:line="480" w:lineRule="auto"/>
        <w:sectPr w:rsidR="006A43A9" w:rsidSect="00A07AAD">
          <w:headerReference w:type="default" r:id="rId223"/>
          <w:endnotePr>
            <w:numFmt w:val="decimal"/>
          </w:endnotePr>
          <w:pgSz w:w="12240" w:h="15840"/>
          <w:pgMar w:top="1440" w:right="1440" w:bottom="1440" w:left="1440" w:header="720" w:footer="720" w:gutter="0"/>
          <w:pgNumType w:start="1"/>
          <w:cols w:space="720"/>
          <w:docGrid w:linePitch="360"/>
        </w:sectPr>
      </w:pPr>
    </w:p>
    <w:p w14:paraId="62B0334A" w14:textId="77777777" w:rsidR="00890E30" w:rsidRPr="0051686D" w:rsidRDefault="00890E30" w:rsidP="005B72F9">
      <w:pPr>
        <w:spacing w:line="480" w:lineRule="auto"/>
        <w:jc w:val="center"/>
        <w:rPr>
          <w:rFonts w:cstheme="minorHAnsi"/>
          <w:b/>
        </w:rPr>
      </w:pPr>
      <w:r w:rsidRPr="0051686D">
        <w:rPr>
          <w:rFonts w:cstheme="minorHAnsi"/>
          <w:b/>
        </w:rPr>
        <w:t>References</w:t>
      </w:r>
    </w:p>
    <w:p w14:paraId="1CAC89C8" w14:textId="77777777" w:rsidR="006917BB" w:rsidRPr="002708EC" w:rsidRDefault="006917BB" w:rsidP="006917BB">
      <w:pPr>
        <w:spacing w:line="480" w:lineRule="auto"/>
        <w:ind w:left="720" w:hanging="720"/>
        <w:rPr>
          <w:rFonts w:cstheme="minorHAnsi"/>
          <w:color w:val="000000"/>
        </w:rPr>
      </w:pPr>
      <w:r w:rsidRPr="002708EC">
        <w:rPr>
          <w:rFonts w:cstheme="minorHAnsi"/>
        </w:rPr>
        <w:t xml:space="preserve">Albert, J.H. (1992). Bayesian estimation of normal ogive item response curves using Gibbs sampling. </w:t>
      </w:r>
      <w:r w:rsidRPr="002708EC">
        <w:rPr>
          <w:rFonts w:cstheme="minorHAnsi"/>
          <w:i/>
        </w:rPr>
        <w:t>Journal of Educational Statistics</w:t>
      </w:r>
      <w:r w:rsidRPr="002708EC">
        <w:rPr>
          <w:rFonts w:cstheme="minorHAnsi"/>
        </w:rPr>
        <w:t>, 17, 251-269.</w:t>
      </w:r>
      <w:r w:rsidRPr="002708EC">
        <w:rPr>
          <w:rFonts w:cstheme="minorHAnsi"/>
          <w:color w:val="000000"/>
        </w:rPr>
        <w:t xml:space="preserve"> </w:t>
      </w:r>
    </w:p>
    <w:p w14:paraId="222E86B7" w14:textId="77777777" w:rsidR="008F5A32" w:rsidRPr="002708EC" w:rsidRDefault="008F5A32" w:rsidP="006917BB">
      <w:pPr>
        <w:spacing w:line="480" w:lineRule="auto"/>
        <w:ind w:left="720" w:hanging="720"/>
        <w:rPr>
          <w:rStyle w:val="element-citation"/>
        </w:rPr>
      </w:pPr>
      <w:r w:rsidRPr="002708EC">
        <w:rPr>
          <w:rStyle w:val="element-citation"/>
        </w:rPr>
        <w:t>Anderson</w:t>
      </w:r>
      <w:r w:rsidR="008A1544" w:rsidRPr="002708EC">
        <w:rPr>
          <w:rStyle w:val="element-citation"/>
        </w:rPr>
        <w:t>,</w:t>
      </w:r>
      <w:r w:rsidRPr="002708EC">
        <w:rPr>
          <w:rStyle w:val="element-citation"/>
        </w:rPr>
        <w:t xml:space="preserve"> T</w:t>
      </w:r>
      <w:r w:rsidR="008A1544" w:rsidRPr="002708EC">
        <w:rPr>
          <w:rStyle w:val="element-citation"/>
        </w:rPr>
        <w:t>.</w:t>
      </w:r>
      <w:r w:rsidRPr="002708EC">
        <w:rPr>
          <w:rStyle w:val="element-citation"/>
        </w:rPr>
        <w:t>W</w:t>
      </w:r>
      <w:r w:rsidR="008A1544" w:rsidRPr="002708EC">
        <w:rPr>
          <w:rStyle w:val="element-citation"/>
        </w:rPr>
        <w:t>. &amp;</w:t>
      </w:r>
      <w:r w:rsidRPr="002708EC">
        <w:rPr>
          <w:rStyle w:val="element-citation"/>
        </w:rPr>
        <w:t xml:space="preserve"> Rubin</w:t>
      </w:r>
      <w:r w:rsidR="008A1544" w:rsidRPr="002708EC">
        <w:rPr>
          <w:rStyle w:val="element-citation"/>
        </w:rPr>
        <w:t>,</w:t>
      </w:r>
      <w:r w:rsidRPr="002708EC">
        <w:rPr>
          <w:rStyle w:val="element-citation"/>
        </w:rPr>
        <w:t xml:space="preserve"> H. </w:t>
      </w:r>
      <w:r w:rsidR="008A1544" w:rsidRPr="002708EC">
        <w:rPr>
          <w:rStyle w:val="element-citation"/>
        </w:rPr>
        <w:t xml:space="preserve">(1956). </w:t>
      </w:r>
      <w:r w:rsidRPr="002708EC">
        <w:rPr>
          <w:rStyle w:val="element-citation"/>
        </w:rPr>
        <w:t xml:space="preserve">Statistical </w:t>
      </w:r>
      <w:r w:rsidR="008A1544" w:rsidRPr="002708EC">
        <w:rPr>
          <w:rStyle w:val="element-citation"/>
        </w:rPr>
        <w:t>i</w:t>
      </w:r>
      <w:r w:rsidRPr="002708EC">
        <w:rPr>
          <w:rStyle w:val="element-citation"/>
        </w:rPr>
        <w:t xml:space="preserve">nference in </w:t>
      </w:r>
      <w:r w:rsidR="008A1544" w:rsidRPr="002708EC">
        <w:rPr>
          <w:rStyle w:val="element-citation"/>
        </w:rPr>
        <w:t>f</w:t>
      </w:r>
      <w:r w:rsidRPr="002708EC">
        <w:rPr>
          <w:rStyle w:val="element-citation"/>
        </w:rPr>
        <w:t xml:space="preserve">actor </w:t>
      </w:r>
      <w:r w:rsidR="008A1544" w:rsidRPr="002708EC">
        <w:rPr>
          <w:rStyle w:val="element-citation"/>
        </w:rPr>
        <w:t>analysis. In J. Neyman (ed.)</w:t>
      </w:r>
      <w:r w:rsidRPr="002708EC">
        <w:rPr>
          <w:rStyle w:val="element-citation"/>
        </w:rPr>
        <w:t xml:space="preserve"> </w:t>
      </w:r>
      <w:r w:rsidRPr="002708EC">
        <w:rPr>
          <w:rStyle w:val="ref-journal"/>
          <w:i/>
        </w:rPr>
        <w:t>Proceedings of the Third Berkeley Symposium on Mathematical Statistics and Probability</w:t>
      </w:r>
      <w:r w:rsidR="008A1544" w:rsidRPr="002708EC">
        <w:rPr>
          <w:rStyle w:val="ref-journal"/>
        </w:rPr>
        <w:t xml:space="preserve"> (pp. </w:t>
      </w:r>
      <w:r w:rsidR="008A1544" w:rsidRPr="002708EC">
        <w:rPr>
          <w:rStyle w:val="element-citation"/>
        </w:rPr>
        <w:t>111–150),</w:t>
      </w:r>
      <w:r w:rsidRPr="002708EC">
        <w:rPr>
          <w:rStyle w:val="element-citation"/>
        </w:rPr>
        <w:t xml:space="preserve"> Berkeley: University of California Press</w:t>
      </w:r>
      <w:r w:rsidR="008A1544" w:rsidRPr="002708EC">
        <w:rPr>
          <w:rStyle w:val="element-citation"/>
        </w:rPr>
        <w:t>.</w:t>
      </w:r>
    </w:p>
    <w:p w14:paraId="6DF2D1C6" w14:textId="77777777" w:rsidR="00193654" w:rsidRPr="002708EC" w:rsidRDefault="002708EC" w:rsidP="00193654">
      <w:pPr>
        <w:spacing w:line="480" w:lineRule="auto"/>
        <w:ind w:left="720" w:hanging="720"/>
        <w:rPr>
          <w:rFonts w:cstheme="minorHAnsi"/>
        </w:rPr>
      </w:pPr>
      <w:r>
        <w:rPr>
          <w:rFonts w:cstheme="minorHAnsi"/>
        </w:rPr>
        <w:t xml:space="preserve">Alexandrov, </w:t>
      </w:r>
      <w:r w:rsidR="00193654" w:rsidRPr="002708EC">
        <w:rPr>
          <w:rFonts w:cstheme="minorHAnsi"/>
        </w:rPr>
        <w:t>A.  (2010). Characteristics of</w:t>
      </w:r>
      <w:r w:rsidRPr="002708EC">
        <w:rPr>
          <w:rFonts w:cstheme="minorHAnsi"/>
        </w:rPr>
        <w:t xml:space="preserve"> single-item measures in Likert scale format. </w:t>
      </w:r>
      <w:r w:rsidRPr="002708EC">
        <w:rPr>
          <w:rFonts w:cstheme="minorHAnsi"/>
          <w:i/>
        </w:rPr>
        <w:t>Electronic Journal</w:t>
      </w:r>
      <w:r w:rsidR="00193654" w:rsidRPr="002708EC">
        <w:rPr>
          <w:rFonts w:cstheme="minorHAnsi"/>
          <w:i/>
        </w:rPr>
        <w:t xml:space="preserve"> of Business Research Methods</w:t>
      </w:r>
      <w:r w:rsidRPr="002708EC">
        <w:rPr>
          <w:rFonts w:cstheme="minorHAnsi"/>
        </w:rPr>
        <w:t xml:space="preserve">, </w:t>
      </w:r>
      <w:r w:rsidR="00193654" w:rsidRPr="002708EC">
        <w:rPr>
          <w:rFonts w:cstheme="minorHAnsi"/>
        </w:rPr>
        <w:t>8 (1), 1-12.</w:t>
      </w:r>
    </w:p>
    <w:p w14:paraId="17669B15" w14:textId="77777777" w:rsidR="00A23E46" w:rsidRPr="002708EC" w:rsidRDefault="00A23E46" w:rsidP="006917BB">
      <w:pPr>
        <w:spacing w:line="480" w:lineRule="auto"/>
        <w:ind w:left="720" w:hanging="720"/>
        <w:rPr>
          <w:rFonts w:cstheme="minorHAnsi"/>
        </w:rPr>
      </w:pPr>
      <w:r w:rsidRPr="002708EC">
        <w:rPr>
          <w:rFonts w:cstheme="minorHAnsi"/>
        </w:rPr>
        <w:t xml:space="preserve">Béguin, A. A. &amp; Glas, C.A.W. (2001). MCMC estimation and some model-fit analysis of multidimensional IRT models. </w:t>
      </w:r>
      <w:r w:rsidRPr="002708EC">
        <w:rPr>
          <w:rFonts w:cstheme="minorHAnsi"/>
          <w:i/>
        </w:rPr>
        <w:t>Psychometrika</w:t>
      </w:r>
      <w:r w:rsidRPr="002708EC">
        <w:rPr>
          <w:rFonts w:cstheme="minorHAnsi"/>
        </w:rPr>
        <w:t>, 66, 541-562.</w:t>
      </w:r>
    </w:p>
    <w:p w14:paraId="56583BBC" w14:textId="77777777" w:rsidR="00A87D66" w:rsidRPr="002708EC" w:rsidRDefault="00A87D66" w:rsidP="00A87D66">
      <w:pPr>
        <w:spacing w:line="480" w:lineRule="auto"/>
        <w:ind w:left="720" w:hanging="720"/>
        <w:rPr>
          <w:rFonts w:cstheme="minorHAnsi"/>
        </w:rPr>
      </w:pPr>
      <w:r w:rsidRPr="002708EC">
        <w:rPr>
          <w:rFonts w:cstheme="minorHAnsi"/>
        </w:rPr>
        <w:t>Bernaards, Coen A. and Jennrich, Robert I. (2005)</w:t>
      </w:r>
      <w:r w:rsidR="006A43A9" w:rsidRPr="002708EC">
        <w:rPr>
          <w:rFonts w:cstheme="minorHAnsi"/>
        </w:rPr>
        <w:t>.</w:t>
      </w:r>
      <w:r w:rsidRPr="002708EC">
        <w:rPr>
          <w:rFonts w:cstheme="minorHAnsi"/>
        </w:rPr>
        <w:t xml:space="preserve"> Gradient Projection Algorithms and Software   for Arbitrary</w:t>
      </w:r>
      <w:r w:rsidR="006A43A9" w:rsidRPr="002708EC">
        <w:rPr>
          <w:rFonts w:cstheme="minorHAnsi"/>
        </w:rPr>
        <w:t xml:space="preserve"> </w:t>
      </w:r>
      <w:r w:rsidRPr="002708EC">
        <w:rPr>
          <w:rFonts w:cstheme="minorHAnsi"/>
        </w:rPr>
        <w:t>Rotat</w:t>
      </w:r>
      <w:r w:rsidR="006A43A9" w:rsidRPr="002708EC">
        <w:rPr>
          <w:rFonts w:cstheme="minorHAnsi"/>
        </w:rPr>
        <w:t>ion Criteria in Factor Analysis.</w:t>
      </w:r>
      <w:r w:rsidRPr="002708EC">
        <w:rPr>
          <w:rFonts w:cstheme="minorHAnsi"/>
        </w:rPr>
        <w:t xml:space="preserve"> </w:t>
      </w:r>
      <w:r w:rsidRPr="002708EC">
        <w:rPr>
          <w:rFonts w:cstheme="minorHAnsi"/>
          <w:i/>
        </w:rPr>
        <w:t>Educational and Psychological Measurement</w:t>
      </w:r>
      <w:r w:rsidR="006A43A9" w:rsidRPr="002708EC">
        <w:rPr>
          <w:rFonts w:cstheme="minorHAnsi"/>
        </w:rPr>
        <w:t xml:space="preserve">, 65, 676-696. </w:t>
      </w:r>
    </w:p>
    <w:p w14:paraId="11F8839A" w14:textId="77777777" w:rsidR="00BA6DCC" w:rsidRPr="002708EC" w:rsidRDefault="00BA6DCC" w:rsidP="006917BB">
      <w:pPr>
        <w:spacing w:line="480" w:lineRule="auto"/>
        <w:ind w:left="720" w:hanging="720"/>
        <w:rPr>
          <w:rFonts w:cstheme="minorHAnsi"/>
          <w:color w:val="000000"/>
        </w:rPr>
      </w:pPr>
      <w:r w:rsidRPr="002708EC">
        <w:rPr>
          <w:rFonts w:cstheme="minorHAnsi"/>
          <w:color w:val="000000"/>
        </w:rPr>
        <w:t xml:space="preserve">Bock, R. D., &amp; Aitkin, M. (1981). Marginal maximum likelihood estimation of item parameters: Application of an EM algorithm. </w:t>
      </w:r>
      <w:r w:rsidRPr="002708EC">
        <w:rPr>
          <w:rFonts w:cstheme="minorHAnsi"/>
          <w:i/>
          <w:color w:val="000000"/>
        </w:rPr>
        <w:t>Psychometrika</w:t>
      </w:r>
      <w:r w:rsidRPr="002708EC">
        <w:rPr>
          <w:rFonts w:cstheme="minorHAnsi"/>
          <w:color w:val="000000"/>
        </w:rPr>
        <w:t>, 46, 443–459.</w:t>
      </w:r>
    </w:p>
    <w:p w14:paraId="05DD586E" w14:textId="77777777" w:rsidR="00412E8F" w:rsidRPr="002708EC" w:rsidRDefault="00412E8F" w:rsidP="00890E30">
      <w:pPr>
        <w:spacing w:line="480" w:lineRule="auto"/>
        <w:ind w:left="720" w:hanging="720"/>
        <w:rPr>
          <w:rFonts w:cstheme="minorHAnsi"/>
          <w:color w:val="000000"/>
        </w:rPr>
      </w:pPr>
      <w:r w:rsidRPr="002708EC">
        <w:rPr>
          <w:rFonts w:cstheme="minorHAnsi"/>
          <w:color w:val="000000"/>
        </w:rPr>
        <w:t xml:space="preserve">Cai, L. (2010). High-dimensional exploratory item factor analysis by a Metropolis-Hastings Robbins-Monro algorithm. </w:t>
      </w:r>
      <w:r w:rsidRPr="002708EC">
        <w:rPr>
          <w:rFonts w:cstheme="minorHAnsi"/>
          <w:i/>
          <w:color w:val="000000"/>
        </w:rPr>
        <w:t>Psychometrika</w:t>
      </w:r>
      <w:r w:rsidRPr="002708EC">
        <w:rPr>
          <w:rFonts w:cstheme="minorHAnsi"/>
          <w:color w:val="000000"/>
        </w:rPr>
        <w:t>, 75, 33-57.</w:t>
      </w:r>
    </w:p>
    <w:p w14:paraId="17963141" w14:textId="77777777" w:rsidR="00DF6853" w:rsidRPr="002708EC" w:rsidRDefault="00DF6853" w:rsidP="00DF6853">
      <w:pPr>
        <w:spacing w:line="480" w:lineRule="auto"/>
        <w:ind w:left="720" w:hanging="720"/>
        <w:rPr>
          <w:rFonts w:cstheme="minorHAnsi"/>
          <w:color w:val="000000"/>
        </w:rPr>
      </w:pPr>
      <w:r w:rsidRPr="002708EC">
        <w:rPr>
          <w:rFonts w:cstheme="minorHAnsi"/>
          <w:color w:val="000000"/>
        </w:rPr>
        <w:t xml:space="preserve">Cai, L., du Toit, S.H.C., &amp; Thissen, D. (2011). </w:t>
      </w:r>
      <w:r w:rsidRPr="002708EC">
        <w:rPr>
          <w:rFonts w:cstheme="minorHAnsi"/>
          <w:i/>
          <w:color w:val="000000"/>
        </w:rPr>
        <w:t>IRTPRO: Flexible, multidimensional, multiple categorical IRT modeling</w:t>
      </w:r>
      <w:r w:rsidRPr="002708EC">
        <w:rPr>
          <w:rFonts w:cstheme="minorHAnsi"/>
          <w:color w:val="000000"/>
        </w:rPr>
        <w:t xml:space="preserve"> [Computer software]. Chicago: SSI International.</w:t>
      </w:r>
    </w:p>
    <w:p w14:paraId="77EC546A" w14:textId="77777777" w:rsidR="00D00256" w:rsidRDefault="00554294" w:rsidP="00890E30">
      <w:pPr>
        <w:spacing w:line="480" w:lineRule="auto"/>
        <w:ind w:left="720" w:hanging="720"/>
        <w:rPr>
          <w:rFonts w:cstheme="minorHAnsi"/>
        </w:rPr>
      </w:pPr>
      <w:r w:rsidRPr="002708EC">
        <w:rPr>
          <w:rFonts w:cstheme="minorHAnsi"/>
        </w:rPr>
        <w:t xml:space="preserve">Celeux, G. &amp; Diebolt, J. (1992). A stochastic approximation type EM algorithm for the mixture problem, </w:t>
      </w:r>
      <w:r w:rsidRPr="002708EC">
        <w:rPr>
          <w:rFonts w:cstheme="minorHAnsi"/>
          <w:i/>
        </w:rPr>
        <w:t>Stochastics and Stochastics Reports</w:t>
      </w:r>
      <w:r w:rsidRPr="002708EC">
        <w:rPr>
          <w:rFonts w:cstheme="minorHAnsi"/>
        </w:rPr>
        <w:t>, 41, 119-134.</w:t>
      </w:r>
      <w:r w:rsidR="00A11FE2" w:rsidRPr="002708EC">
        <w:rPr>
          <w:rFonts w:cstheme="minorHAnsi"/>
        </w:rPr>
        <w:t xml:space="preserve"> </w:t>
      </w:r>
    </w:p>
    <w:p w14:paraId="406F637D" w14:textId="77777777" w:rsidR="00BC4E83" w:rsidRPr="00415697" w:rsidRDefault="00BC4E83" w:rsidP="00BC4E83">
      <w:pPr>
        <w:pStyle w:val="NoSpacing"/>
        <w:spacing w:line="480" w:lineRule="auto"/>
        <w:ind w:left="720" w:hanging="720"/>
      </w:pPr>
      <w:r>
        <w:t>Dai, N. &amp; Jones, G.L. (2017</w:t>
      </w:r>
      <w:r w:rsidRPr="00415697">
        <w:t>)</w:t>
      </w:r>
      <w:r>
        <w:t>.</w:t>
      </w:r>
      <w:r w:rsidRPr="00415697">
        <w:t xml:space="preserve"> Multivariate initial sequence estimators in Markov chain Monte</w:t>
      </w:r>
      <w:r>
        <w:t xml:space="preserve"> Carlo. </w:t>
      </w:r>
      <w:r w:rsidRPr="00415697">
        <w:rPr>
          <w:i/>
        </w:rPr>
        <w:t>Journal of Multivariate Analysis</w:t>
      </w:r>
      <w:r>
        <w:t>, 159, 184-199.</w:t>
      </w:r>
    </w:p>
    <w:p w14:paraId="0C488B5B" w14:textId="77777777" w:rsidR="00BC4E83" w:rsidRPr="002708EC" w:rsidRDefault="00BC4E83" w:rsidP="00890E30">
      <w:pPr>
        <w:spacing w:line="480" w:lineRule="auto"/>
        <w:ind w:left="720" w:hanging="720"/>
        <w:rPr>
          <w:rFonts w:cstheme="minorHAnsi"/>
        </w:rPr>
      </w:pPr>
    </w:p>
    <w:p w14:paraId="5616C679" w14:textId="77777777" w:rsidR="00A34528" w:rsidRPr="002708EC" w:rsidRDefault="00945EDF" w:rsidP="00890E30">
      <w:pPr>
        <w:spacing w:line="480" w:lineRule="auto"/>
        <w:ind w:left="720" w:hanging="720"/>
        <w:rPr>
          <w:rFonts w:cstheme="minorHAnsi"/>
          <w:color w:val="000000"/>
        </w:rPr>
      </w:pPr>
      <w:r w:rsidRPr="002708EC">
        <w:rPr>
          <w:rFonts w:cstheme="minorHAnsi"/>
          <w:color w:val="000000"/>
        </w:rPr>
        <w:t>Delyon</w:t>
      </w:r>
      <w:r w:rsidR="00A34528" w:rsidRPr="002708EC">
        <w:rPr>
          <w:rFonts w:cstheme="minorHAnsi"/>
          <w:color w:val="000000"/>
        </w:rPr>
        <w:t xml:space="preserve">, B., Lavielle, M., &amp; Moulines, E. (1999). Convergence of a stochastic approximation version of the EM algorithm. </w:t>
      </w:r>
      <w:r w:rsidR="00A34528" w:rsidRPr="002708EC">
        <w:rPr>
          <w:rFonts w:cstheme="minorHAnsi"/>
          <w:i/>
          <w:color w:val="000000"/>
        </w:rPr>
        <w:t>Annals of Statistics</w:t>
      </w:r>
      <w:r w:rsidR="00A34528" w:rsidRPr="002708EC">
        <w:rPr>
          <w:rFonts w:cstheme="minorHAnsi"/>
          <w:color w:val="000000"/>
        </w:rPr>
        <w:t>, 27, 94-128.</w:t>
      </w:r>
    </w:p>
    <w:p w14:paraId="42C8F470" w14:textId="77777777" w:rsidR="00AC282A" w:rsidRDefault="00AC282A" w:rsidP="00890E30">
      <w:pPr>
        <w:spacing w:line="480" w:lineRule="auto"/>
        <w:ind w:left="720" w:hanging="720"/>
        <w:rPr>
          <w:rFonts w:cstheme="minorHAnsi"/>
          <w:color w:val="000000"/>
        </w:rPr>
      </w:pPr>
      <w:r w:rsidRPr="002708EC">
        <w:rPr>
          <w:rFonts w:cstheme="minorHAnsi"/>
          <w:color w:val="000000"/>
        </w:rPr>
        <w:t xml:space="preserve">Dempster, A.P. Laird, N.M. Rubin, D.B. (1977). Maximum </w:t>
      </w:r>
      <w:r w:rsidR="004064CF" w:rsidRPr="002708EC">
        <w:rPr>
          <w:rFonts w:cstheme="minorHAnsi"/>
          <w:color w:val="000000"/>
        </w:rPr>
        <w:t>likelihood from i</w:t>
      </w:r>
      <w:r w:rsidRPr="002708EC">
        <w:rPr>
          <w:rFonts w:cstheme="minorHAnsi"/>
          <w:color w:val="000000"/>
        </w:rPr>
        <w:t>ncomplete data via the EM algorithm. </w:t>
      </w:r>
      <w:r w:rsidRPr="002708EC">
        <w:rPr>
          <w:rFonts w:cstheme="minorHAnsi"/>
          <w:i/>
          <w:color w:val="000000"/>
        </w:rPr>
        <w:t>Journal of the Royal Statistical Society Series B</w:t>
      </w:r>
      <w:r w:rsidRPr="002708EC">
        <w:rPr>
          <w:rFonts w:cstheme="minorHAnsi"/>
          <w:color w:val="000000"/>
        </w:rPr>
        <w:t>, 39, 1–38.</w:t>
      </w:r>
    </w:p>
    <w:p w14:paraId="3256366B" w14:textId="77777777" w:rsidR="00BC4E83" w:rsidRPr="00BC4E83" w:rsidRDefault="00BC4E83" w:rsidP="00BC4E83">
      <w:pPr>
        <w:pStyle w:val="NoSpacing"/>
        <w:spacing w:line="480" w:lineRule="auto"/>
        <w:ind w:left="720" w:hanging="720"/>
        <w:rPr>
          <w:szCs w:val="24"/>
        </w:rPr>
      </w:pPr>
      <w:r w:rsidRPr="00415697">
        <w:rPr>
          <w:bCs/>
        </w:rPr>
        <w:t>Flegal, J.M.</w:t>
      </w:r>
      <w:r w:rsidRPr="00415697">
        <w:t xml:space="preserve"> (2012). Applicability of subsampling bootstrap meth</w:t>
      </w:r>
      <w:r>
        <w:t>ods in Markov chain Monte Carlo. In</w:t>
      </w:r>
      <w:r w:rsidRPr="00415697">
        <w:t xml:space="preserve"> </w:t>
      </w:r>
      <w:r>
        <w:t xml:space="preserve">L. Plaskota </w:t>
      </w:r>
      <w:r w:rsidRPr="00D87D92">
        <w:t xml:space="preserve">&amp; H. </w:t>
      </w:r>
      <w:r w:rsidRPr="00D87D92">
        <w:rPr>
          <w:rStyle w:val="Strong"/>
          <w:b w:val="0"/>
        </w:rPr>
        <w:t>Woźniakowski</w:t>
      </w:r>
      <w:r w:rsidRPr="00D87D92">
        <w:t xml:space="preserve"> (Eds.) </w:t>
      </w:r>
      <w:r w:rsidRPr="00D87D92">
        <w:rPr>
          <w:i/>
        </w:rPr>
        <w:t>Monte Carlo and Quasi-Monte Carlo Methods</w:t>
      </w:r>
      <w:r>
        <w:rPr>
          <w:i/>
        </w:rPr>
        <w:t xml:space="preserve"> 2010</w:t>
      </w:r>
      <w:r w:rsidRPr="00D87D92">
        <w:rPr>
          <w:i/>
        </w:rPr>
        <w:t xml:space="preserve"> </w:t>
      </w:r>
      <w:r>
        <w:t xml:space="preserve">(pp. 363-372), </w:t>
      </w:r>
      <w:r w:rsidRPr="00D87D92">
        <w:rPr>
          <w:i/>
        </w:rPr>
        <w:t>Springer Proceedings in Mathematics &amp; Statistics</w:t>
      </w:r>
      <w:r>
        <w:t xml:space="preserve">, </w:t>
      </w:r>
      <w:r w:rsidRPr="00415697">
        <w:rPr>
          <w:bCs/>
        </w:rPr>
        <w:t>23</w:t>
      </w:r>
      <w:r w:rsidRPr="00415697">
        <w:t xml:space="preserve">, 363-372. </w:t>
      </w:r>
    </w:p>
    <w:p w14:paraId="30727685" w14:textId="77777777" w:rsidR="008C0DD5" w:rsidRPr="002708EC" w:rsidRDefault="008C0DD5" w:rsidP="00890E30">
      <w:pPr>
        <w:spacing w:line="480" w:lineRule="auto"/>
        <w:ind w:left="720" w:hanging="720"/>
        <w:rPr>
          <w:rFonts w:cstheme="minorHAnsi"/>
          <w:color w:val="000000"/>
        </w:rPr>
      </w:pPr>
      <w:r w:rsidRPr="002708EC">
        <w:rPr>
          <w:rFonts w:cstheme="minorHAnsi"/>
          <w:color w:val="000000"/>
        </w:rPr>
        <w:t xml:space="preserve">Fox, J.-P.  (2003) Stochastic EM for estimating the parameters of a multilevel IRT model. </w:t>
      </w:r>
      <w:r w:rsidRPr="002708EC">
        <w:rPr>
          <w:rFonts w:cstheme="minorHAnsi"/>
          <w:i/>
          <w:color w:val="000000"/>
        </w:rPr>
        <w:t>British Journal of Mathematical and Statistical Psychology</w:t>
      </w:r>
      <w:r w:rsidRPr="002708EC">
        <w:rPr>
          <w:rFonts w:cstheme="minorHAnsi"/>
          <w:color w:val="000000"/>
        </w:rPr>
        <w:t>, 56, 65-81.</w:t>
      </w:r>
    </w:p>
    <w:p w14:paraId="3239A961" w14:textId="77777777" w:rsidR="003319D2" w:rsidRPr="002708EC" w:rsidRDefault="003319D2" w:rsidP="00212186">
      <w:pPr>
        <w:spacing w:line="480" w:lineRule="auto"/>
        <w:ind w:left="720" w:hanging="720"/>
        <w:rPr>
          <w:rFonts w:cstheme="minorHAnsi"/>
          <w:color w:val="000000"/>
        </w:rPr>
      </w:pPr>
      <w:r w:rsidRPr="002708EC">
        <w:rPr>
          <w:rFonts w:cstheme="minorHAnsi"/>
          <w:color w:val="000000"/>
        </w:rPr>
        <w:t xml:space="preserve">Fox, J.-P. (2010). </w:t>
      </w:r>
      <w:r w:rsidRPr="002708EC">
        <w:rPr>
          <w:rFonts w:cstheme="minorHAnsi"/>
          <w:i/>
          <w:color w:val="000000"/>
        </w:rPr>
        <w:t>Bayesian Item Response Modeling: Theory and Applications</w:t>
      </w:r>
      <w:r w:rsidRPr="002708EC">
        <w:rPr>
          <w:rFonts w:cstheme="minorHAnsi"/>
          <w:color w:val="000000"/>
        </w:rPr>
        <w:t>. New York: Springer.</w:t>
      </w:r>
    </w:p>
    <w:p w14:paraId="6923B8A4" w14:textId="77777777" w:rsidR="00AA3B10" w:rsidRDefault="00AA3B10" w:rsidP="00212186">
      <w:pPr>
        <w:pStyle w:val="NoSpacing"/>
        <w:spacing w:line="480" w:lineRule="auto"/>
        <w:ind w:left="720" w:hanging="720"/>
        <w:rPr>
          <w:szCs w:val="24"/>
        </w:rPr>
      </w:pPr>
      <w:r w:rsidRPr="002708EC">
        <w:rPr>
          <w:szCs w:val="24"/>
        </w:rPr>
        <w:t>Gu, M.-G. &amp; Kong, F.-H.</w:t>
      </w:r>
      <w:r w:rsidRPr="002708EC">
        <w:rPr>
          <w:color w:val="000000"/>
          <w:szCs w:val="24"/>
        </w:rPr>
        <w:t xml:space="preserve"> (1998). </w:t>
      </w:r>
      <w:r w:rsidRPr="002708EC">
        <w:rPr>
          <w:szCs w:val="24"/>
        </w:rPr>
        <w:t xml:space="preserve">A stochastic approximation algorithm with Markov chain Monte-Carlo method for incomplete data estimation problems. </w:t>
      </w:r>
      <w:r w:rsidRPr="002708EC">
        <w:rPr>
          <w:i/>
          <w:szCs w:val="24"/>
        </w:rPr>
        <w:t>Proceedings of the National Academy of Science</w:t>
      </w:r>
      <w:r w:rsidRPr="002708EC">
        <w:rPr>
          <w:szCs w:val="24"/>
        </w:rPr>
        <w:t>, 95, 7270-7274.</w:t>
      </w:r>
    </w:p>
    <w:p w14:paraId="1A6F5395" w14:textId="77777777" w:rsidR="00D86595" w:rsidRPr="002708EC" w:rsidRDefault="00D86595" w:rsidP="00212186">
      <w:pPr>
        <w:pStyle w:val="NoSpacing"/>
        <w:spacing w:line="480" w:lineRule="auto"/>
        <w:ind w:left="720" w:hanging="720"/>
        <w:rPr>
          <w:szCs w:val="24"/>
        </w:rPr>
      </w:pPr>
      <w:r>
        <w:rPr>
          <w:szCs w:val="24"/>
        </w:rPr>
        <w:t xml:space="preserve">Hogg, R.V., McKean, J., &amp; Craig, A.T. (2014) </w:t>
      </w:r>
      <w:r w:rsidRPr="00D86595">
        <w:rPr>
          <w:i/>
          <w:szCs w:val="24"/>
        </w:rPr>
        <w:t>Introduction to mathematical statistics</w:t>
      </w:r>
      <w:r>
        <w:rPr>
          <w:szCs w:val="24"/>
        </w:rPr>
        <w:t xml:space="preserve">, </w:t>
      </w:r>
      <w:r w:rsidRPr="00D86595">
        <w:rPr>
          <w:i/>
          <w:szCs w:val="24"/>
        </w:rPr>
        <w:t>7th ed</w:t>
      </w:r>
      <w:r>
        <w:rPr>
          <w:szCs w:val="24"/>
        </w:rPr>
        <w:t>. Boston, MA: Pearson Education.</w:t>
      </w:r>
    </w:p>
    <w:p w14:paraId="3BE6331A" w14:textId="77777777" w:rsidR="00212186" w:rsidRPr="002708EC" w:rsidRDefault="00212186" w:rsidP="00212186">
      <w:pPr>
        <w:pStyle w:val="NoSpacing"/>
        <w:spacing w:line="480" w:lineRule="auto"/>
        <w:ind w:left="720" w:hanging="720"/>
        <w:rPr>
          <w:rFonts w:ascii="Times New Roman" w:eastAsiaTheme="minorHAnsi" w:hAnsi="Times New Roman" w:cstheme="minorBidi"/>
          <w:szCs w:val="24"/>
          <w:lang w:bidi="ar-SA"/>
        </w:rPr>
      </w:pPr>
      <w:r w:rsidRPr="002708EC">
        <w:rPr>
          <w:rFonts w:ascii="Times New Roman" w:eastAsiaTheme="minorHAnsi" w:hAnsi="Times New Roman" w:cstheme="minorBidi"/>
          <w:szCs w:val="24"/>
          <w:lang w:bidi="ar-SA"/>
        </w:rPr>
        <w:t xml:space="preserve">Houts, C. R., &amp; Cai, L. (2017). </w:t>
      </w:r>
      <w:r w:rsidRPr="002708EC">
        <w:rPr>
          <w:rFonts w:ascii="Times New Roman" w:eastAsiaTheme="minorHAnsi" w:hAnsi="Times New Roman" w:cstheme="minorBidi"/>
          <w:i/>
          <w:szCs w:val="24"/>
          <w:lang w:bidi="ar-SA"/>
        </w:rPr>
        <w:t>flexMIRT users manual version 3.5: Flexible multilevel item factor analysis and test scoring</w:t>
      </w:r>
      <w:r w:rsidRPr="002708EC">
        <w:rPr>
          <w:rFonts w:ascii="Times New Roman" w:eastAsiaTheme="minorHAnsi" w:hAnsi="Times New Roman" w:cstheme="minorBidi"/>
          <w:szCs w:val="24"/>
          <w:lang w:bidi="ar-SA"/>
        </w:rPr>
        <w:t>. Chapel Hill, NC: Vector Psychometric Group.</w:t>
      </w:r>
    </w:p>
    <w:p w14:paraId="09433A39" w14:textId="77777777" w:rsidR="00B5001D" w:rsidRPr="002708EC" w:rsidRDefault="00B5001D" w:rsidP="00212186">
      <w:pPr>
        <w:pStyle w:val="NoSpacing"/>
        <w:spacing w:line="480" w:lineRule="auto"/>
        <w:ind w:left="720" w:hanging="720"/>
        <w:rPr>
          <w:szCs w:val="24"/>
        </w:rPr>
      </w:pPr>
      <w:r w:rsidRPr="002708EC">
        <w:rPr>
          <w:color w:val="000000"/>
          <w:szCs w:val="24"/>
        </w:rPr>
        <w:t xml:space="preserve">Jank, W. (2006). Implementing and Diagnosing the Stochastic Approximation EM Algorithm. </w:t>
      </w:r>
      <w:r w:rsidRPr="002708EC">
        <w:rPr>
          <w:i/>
          <w:color w:val="000000"/>
          <w:szCs w:val="24"/>
        </w:rPr>
        <w:t>Journal of Computational and Graphical Statistics</w:t>
      </w:r>
      <w:r w:rsidRPr="002708EC">
        <w:rPr>
          <w:color w:val="000000"/>
          <w:szCs w:val="24"/>
        </w:rPr>
        <w:t>, 4, 803-829.</w:t>
      </w:r>
    </w:p>
    <w:p w14:paraId="731D6503" w14:textId="77777777" w:rsidR="00080124" w:rsidRPr="002708EC" w:rsidRDefault="00080124" w:rsidP="00212186">
      <w:pPr>
        <w:spacing w:line="480" w:lineRule="auto"/>
        <w:ind w:left="720" w:hanging="720"/>
        <w:rPr>
          <w:rFonts w:cstheme="minorHAnsi"/>
        </w:rPr>
      </w:pPr>
      <w:r w:rsidRPr="002708EC">
        <w:rPr>
          <w:rFonts w:cstheme="minorHAnsi"/>
        </w:rPr>
        <w:t xml:space="preserve">Kuhn E. &amp; Lavielle, M. (2005). Maximum likelihood estimation in nonlinear mixed effects models. </w:t>
      </w:r>
      <w:r w:rsidRPr="002708EC">
        <w:rPr>
          <w:rFonts w:cstheme="minorHAnsi"/>
          <w:i/>
        </w:rPr>
        <w:t>Computational Statistics and Data Analysis</w:t>
      </w:r>
      <w:r w:rsidRPr="002708EC">
        <w:rPr>
          <w:rFonts w:cstheme="minorHAnsi"/>
        </w:rPr>
        <w:t xml:space="preserve">, </w:t>
      </w:r>
      <w:r w:rsidR="008A202F" w:rsidRPr="002708EC">
        <w:rPr>
          <w:rFonts w:cstheme="minorHAnsi"/>
        </w:rPr>
        <w:t xml:space="preserve">49, </w:t>
      </w:r>
      <w:r w:rsidRPr="002708EC">
        <w:rPr>
          <w:rFonts w:cstheme="minorHAnsi"/>
        </w:rPr>
        <w:t>1020–1038.</w:t>
      </w:r>
    </w:p>
    <w:p w14:paraId="49B908CB" w14:textId="77777777" w:rsidR="004927F5" w:rsidRPr="002708EC" w:rsidRDefault="00581623" w:rsidP="00581623">
      <w:pPr>
        <w:spacing w:line="480" w:lineRule="auto"/>
        <w:ind w:left="720" w:hanging="720"/>
        <w:rPr>
          <w:rFonts w:cstheme="minorHAnsi"/>
          <w:color w:val="000000"/>
          <w:lang w:bidi="ar-SA"/>
        </w:rPr>
      </w:pPr>
      <w:r w:rsidRPr="002708EC">
        <w:rPr>
          <w:rFonts w:cstheme="minorHAnsi"/>
          <w:color w:val="000000"/>
          <w:lang w:bidi="ar-SA"/>
        </w:rPr>
        <w:t>Meng, X.L. &amp; Schilling, S. (</w:t>
      </w:r>
      <w:r w:rsidR="004927F5" w:rsidRPr="002708EC">
        <w:rPr>
          <w:rFonts w:cstheme="minorHAnsi"/>
          <w:color w:val="000000"/>
          <w:lang w:bidi="ar-SA"/>
        </w:rPr>
        <w:t>1996</w:t>
      </w:r>
      <w:r w:rsidRPr="002708EC">
        <w:rPr>
          <w:rFonts w:cstheme="minorHAnsi"/>
          <w:color w:val="000000"/>
          <w:lang w:bidi="ar-SA"/>
        </w:rPr>
        <w:t>).</w:t>
      </w:r>
      <w:r w:rsidRPr="002708EC">
        <w:t xml:space="preserve"> </w:t>
      </w:r>
      <w:r w:rsidRPr="002708EC">
        <w:rPr>
          <w:rFonts w:cstheme="minorHAnsi"/>
          <w:color w:val="000000"/>
          <w:lang w:bidi="ar-SA"/>
        </w:rPr>
        <w:t xml:space="preserve">Fitting full-information item factor models and an empirical investigation of bridge sampling. </w:t>
      </w:r>
      <w:r w:rsidRPr="002708EC">
        <w:rPr>
          <w:rFonts w:cstheme="minorHAnsi"/>
          <w:i/>
          <w:color w:val="000000"/>
          <w:lang w:bidi="ar-SA"/>
        </w:rPr>
        <w:t>Journal of the American Statistical Association</w:t>
      </w:r>
      <w:r w:rsidRPr="002708EC">
        <w:rPr>
          <w:rFonts w:cstheme="minorHAnsi"/>
          <w:color w:val="000000"/>
          <w:lang w:bidi="ar-SA"/>
        </w:rPr>
        <w:t>, 91, 1254-1267.</w:t>
      </w:r>
    </w:p>
    <w:p w14:paraId="5A933261" w14:textId="77777777" w:rsidR="00A87D66" w:rsidRPr="002708EC" w:rsidRDefault="00A87D66" w:rsidP="00AF5937">
      <w:pPr>
        <w:spacing w:line="480" w:lineRule="auto"/>
        <w:ind w:left="720" w:hanging="720"/>
        <w:rPr>
          <w:rFonts w:cstheme="minorHAnsi"/>
          <w:color w:val="000000"/>
          <w:lang w:bidi="ar-SA"/>
        </w:rPr>
      </w:pPr>
      <w:r w:rsidRPr="002708EC">
        <w:rPr>
          <w:rFonts w:cstheme="minorHAnsi"/>
          <w:color w:val="000000"/>
          <w:lang w:bidi="ar-SA"/>
        </w:rPr>
        <w:t xml:space="preserve">R Core Team (2017). </w:t>
      </w:r>
      <w:r w:rsidRPr="002708EC">
        <w:rPr>
          <w:rFonts w:cstheme="minorHAnsi"/>
          <w:i/>
          <w:color w:val="000000"/>
          <w:lang w:bidi="ar-SA"/>
        </w:rPr>
        <w:t>R: A language and environment for statistical computing</w:t>
      </w:r>
      <w:r w:rsidRPr="002708EC">
        <w:rPr>
          <w:rFonts w:cstheme="minorHAnsi"/>
          <w:color w:val="000000"/>
          <w:lang w:bidi="ar-SA"/>
        </w:rPr>
        <w:t xml:space="preserve">. R Foundation for   Statistical Computing, Vienna, Austria. URL </w:t>
      </w:r>
      <w:hyperlink r:id="rId224" w:history="1">
        <w:r w:rsidRPr="002708EC">
          <w:rPr>
            <w:rStyle w:val="Hyperlink"/>
            <w:rFonts w:cstheme="minorHAnsi"/>
            <w:lang w:bidi="ar-SA"/>
          </w:rPr>
          <w:t>https://www.R-project.org/</w:t>
        </w:r>
      </w:hyperlink>
      <w:r w:rsidRPr="002708EC">
        <w:rPr>
          <w:rFonts w:cstheme="minorHAnsi"/>
          <w:color w:val="000000"/>
          <w:lang w:bidi="ar-SA"/>
        </w:rPr>
        <w:t xml:space="preserve">. </w:t>
      </w:r>
    </w:p>
    <w:p w14:paraId="5C009CE3" w14:textId="77777777" w:rsidR="00AF5937" w:rsidRPr="002708EC" w:rsidRDefault="00AF5937" w:rsidP="00AF5937">
      <w:pPr>
        <w:spacing w:line="480" w:lineRule="auto"/>
        <w:ind w:left="720" w:hanging="720"/>
        <w:rPr>
          <w:rFonts w:cstheme="minorHAnsi"/>
          <w:color w:val="000000"/>
          <w:lang w:bidi="ar-SA"/>
        </w:rPr>
      </w:pPr>
      <w:r w:rsidRPr="002708EC">
        <w:rPr>
          <w:rFonts w:cstheme="minorHAnsi"/>
          <w:color w:val="000000"/>
          <w:lang w:bidi="ar-SA"/>
        </w:rPr>
        <w:t xml:space="preserve">Robbins, H. &amp; Monro, S. (1951). A stochastic approximation method. </w:t>
      </w:r>
      <w:r w:rsidRPr="002708EC">
        <w:rPr>
          <w:rFonts w:cstheme="minorHAnsi"/>
          <w:i/>
          <w:color w:val="000000"/>
          <w:lang w:bidi="ar-SA"/>
        </w:rPr>
        <w:t>Annals of Mathematical Statistics</w:t>
      </w:r>
      <w:r w:rsidR="008A54A6" w:rsidRPr="002708EC">
        <w:rPr>
          <w:rFonts w:cstheme="minorHAnsi"/>
          <w:color w:val="000000"/>
          <w:lang w:bidi="ar-SA"/>
        </w:rPr>
        <w:t>,</w:t>
      </w:r>
      <w:r w:rsidRPr="002708EC">
        <w:rPr>
          <w:rFonts w:cstheme="minorHAnsi"/>
          <w:color w:val="000000"/>
          <w:lang w:bidi="ar-SA"/>
        </w:rPr>
        <w:t xml:space="preserve"> 22</w:t>
      </w:r>
      <w:r w:rsidR="008A54A6" w:rsidRPr="002708EC">
        <w:rPr>
          <w:rFonts w:cstheme="minorHAnsi"/>
          <w:color w:val="000000"/>
          <w:lang w:bidi="ar-SA"/>
        </w:rPr>
        <w:t>,</w:t>
      </w:r>
      <w:r w:rsidRPr="002708EC">
        <w:rPr>
          <w:rFonts w:cstheme="minorHAnsi"/>
          <w:color w:val="000000"/>
          <w:lang w:bidi="ar-SA"/>
        </w:rPr>
        <w:t xml:space="preserve"> 400–407.</w:t>
      </w:r>
    </w:p>
    <w:p w14:paraId="1E8F8EA7" w14:textId="77777777" w:rsidR="008839C3" w:rsidRDefault="00890E30" w:rsidP="005029D4">
      <w:pPr>
        <w:spacing w:line="480" w:lineRule="auto"/>
        <w:ind w:left="720" w:hanging="720"/>
        <w:rPr>
          <w:rFonts w:cstheme="minorHAnsi"/>
        </w:rPr>
      </w:pPr>
      <w:r w:rsidRPr="002708EC">
        <w:rPr>
          <w:rFonts w:cstheme="minorHAnsi"/>
        </w:rPr>
        <w:t xml:space="preserve">Rubin, D.B., Thayer, D.T. (1982). EM algorithms for ML factor analysis. </w:t>
      </w:r>
      <w:r w:rsidRPr="002708EC">
        <w:rPr>
          <w:rFonts w:cstheme="minorHAnsi"/>
          <w:i/>
        </w:rPr>
        <w:t>Psychometrika</w:t>
      </w:r>
      <w:r w:rsidRPr="002708EC">
        <w:rPr>
          <w:rFonts w:cstheme="minorHAnsi"/>
        </w:rPr>
        <w:t>, 47, 69–76.</w:t>
      </w:r>
    </w:p>
    <w:p w14:paraId="04605C83" w14:textId="77777777" w:rsidR="00A94E80" w:rsidRDefault="00A94E80" w:rsidP="00A94E80">
      <w:pPr>
        <w:pStyle w:val="PlainText"/>
        <w:spacing w:line="480" w:lineRule="auto"/>
        <w:ind w:left="720" w:hanging="720"/>
        <w:rPr>
          <w:rFonts w:ascii="Times New Roman" w:hAnsi="Times New Roman"/>
          <w:sz w:val="24"/>
          <w:szCs w:val="24"/>
        </w:rPr>
      </w:pPr>
      <w:r>
        <w:rPr>
          <w:rFonts w:ascii="Times New Roman" w:hAnsi="Times New Roman"/>
          <w:sz w:val="24"/>
          <w:szCs w:val="24"/>
        </w:rPr>
        <w:t>Sa</w:t>
      </w:r>
      <w:r w:rsidRPr="00E86831">
        <w:rPr>
          <w:rFonts w:ascii="Times New Roman" w:hAnsi="Times New Roman"/>
          <w:sz w:val="24"/>
          <w:szCs w:val="24"/>
        </w:rPr>
        <w:t xml:space="preserve">valei, V. (2006). Logistic approximation to the normal: The KL rationale. </w:t>
      </w:r>
      <w:r w:rsidRPr="00E86831">
        <w:rPr>
          <w:rFonts w:ascii="Times New Roman" w:hAnsi="Times New Roman"/>
          <w:i/>
          <w:sz w:val="24"/>
          <w:szCs w:val="24"/>
        </w:rPr>
        <w:t>Psychometrika</w:t>
      </w:r>
      <w:r w:rsidRPr="00E86831">
        <w:rPr>
          <w:rFonts w:ascii="Times New Roman" w:hAnsi="Times New Roman"/>
          <w:sz w:val="24"/>
          <w:szCs w:val="24"/>
        </w:rPr>
        <w:t>, 71, 763-767.</w:t>
      </w:r>
    </w:p>
    <w:p w14:paraId="7FC9B7C5" w14:textId="77777777" w:rsidR="00B96D7A" w:rsidRPr="002708EC" w:rsidRDefault="00791D26" w:rsidP="008839C3">
      <w:pPr>
        <w:spacing w:line="480" w:lineRule="auto"/>
        <w:ind w:left="720" w:hanging="720"/>
        <w:rPr>
          <w:rFonts w:cstheme="minorHAnsi"/>
        </w:rPr>
      </w:pPr>
      <w:r w:rsidRPr="002708EC">
        <w:rPr>
          <w:rFonts w:cstheme="minorHAnsi"/>
        </w:rPr>
        <w:t xml:space="preserve">Takane, Y., and de Leeuw, J. (1987). On the relationship between item response theory and factor analysis of discretized variables. </w:t>
      </w:r>
      <w:r w:rsidRPr="002708EC">
        <w:rPr>
          <w:rFonts w:cstheme="minorHAnsi"/>
          <w:i/>
        </w:rPr>
        <w:t>Psychometrika</w:t>
      </w:r>
      <w:r w:rsidRPr="002708EC">
        <w:rPr>
          <w:rFonts w:cstheme="minorHAnsi"/>
        </w:rPr>
        <w:t>, 52, 393-408.</w:t>
      </w:r>
    </w:p>
    <w:p w14:paraId="789C0AE2" w14:textId="77777777" w:rsidR="00C776F9" w:rsidRPr="002708EC" w:rsidRDefault="00C776F9" w:rsidP="00803519">
      <w:pPr>
        <w:spacing w:line="480" w:lineRule="auto"/>
        <w:ind w:left="720" w:hanging="720"/>
        <w:rPr>
          <w:rFonts w:cstheme="minorHAnsi"/>
        </w:rPr>
      </w:pPr>
      <w:r w:rsidRPr="002708EC">
        <w:rPr>
          <w:rFonts w:cstheme="minorHAnsi"/>
        </w:rPr>
        <w:t xml:space="preserve">Tanner, </w:t>
      </w:r>
      <w:r w:rsidR="00803519" w:rsidRPr="002708EC">
        <w:rPr>
          <w:rFonts w:cstheme="minorHAnsi"/>
        </w:rPr>
        <w:t xml:space="preserve">M.A. &amp; Wong, W.H. (1987). The Calculation of posterior distributions by data augmentation. </w:t>
      </w:r>
      <w:r w:rsidR="00803519" w:rsidRPr="002708EC">
        <w:rPr>
          <w:rFonts w:cstheme="minorHAnsi"/>
          <w:i/>
        </w:rPr>
        <w:t>Journal of the American Statistical Association</w:t>
      </w:r>
      <w:r w:rsidR="00803519" w:rsidRPr="002708EC">
        <w:rPr>
          <w:rFonts w:cstheme="minorHAnsi"/>
        </w:rPr>
        <w:t>, 82, 528-540</w:t>
      </w:r>
      <w:r w:rsidR="00FD7CB1" w:rsidRPr="002708EC">
        <w:rPr>
          <w:rFonts w:cstheme="minorHAnsi"/>
        </w:rPr>
        <w:t>.</w:t>
      </w:r>
    </w:p>
    <w:p w14:paraId="155A65EF" w14:textId="77777777" w:rsidR="00FD7CB1" w:rsidRPr="00BC4E83" w:rsidRDefault="00193654" w:rsidP="00BC4E83">
      <w:pPr>
        <w:spacing w:line="480" w:lineRule="auto"/>
        <w:ind w:left="720" w:hanging="720"/>
        <w:rPr>
          <w:rFonts w:cstheme="minorHAnsi"/>
        </w:rPr>
      </w:pPr>
      <w:r w:rsidRPr="002708EC">
        <w:rPr>
          <w:rFonts w:cstheme="minorHAnsi"/>
        </w:rPr>
        <w:t xml:space="preserve">Tomas, J.M. &amp; Oliver, A. (1999). Rosenberg’s Self-esteem scale: Two factors or method effects. </w:t>
      </w:r>
      <w:r w:rsidRPr="002708EC">
        <w:rPr>
          <w:rFonts w:cstheme="minorHAnsi"/>
          <w:i/>
        </w:rPr>
        <w:t>Structural Equation Modeling</w:t>
      </w:r>
      <w:r w:rsidRPr="002708EC">
        <w:rPr>
          <w:rFonts w:cstheme="minorHAnsi"/>
        </w:rPr>
        <w:t>, 6, 84-98.</w:t>
      </w:r>
    </w:p>
    <w:sectPr w:rsidR="00FD7CB1" w:rsidRPr="00BC4E83" w:rsidSect="00C712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uthor" w:initials="A">
    <w:p w14:paraId="5AD004D2" w14:textId="77777777" w:rsidR="00A80833" w:rsidRDefault="00A80833">
      <w:pPr>
        <w:pStyle w:val="CommentText"/>
      </w:pPr>
      <w:r>
        <w:rPr>
          <w:rStyle w:val="CommentReference"/>
        </w:rPr>
        <w:annotationRef/>
      </w:r>
      <w:r>
        <w:t>This is impossible on a 4-core i7. You can only use 8 threads.</w:t>
      </w:r>
    </w:p>
  </w:comment>
  <w:comment w:id="10" w:author="Author" w:initials="A">
    <w:p w14:paraId="7955DE8D" w14:textId="77777777" w:rsidR="00A80833" w:rsidRDefault="00A80833">
      <w:pPr>
        <w:pStyle w:val="CommentText"/>
      </w:pPr>
      <w:r>
        <w:rPr>
          <w:rStyle w:val="CommentReference"/>
        </w:rPr>
        <w:annotationRef/>
      </w:r>
      <w:r>
        <w:t>This seems like an incredibly small number of burn-in iterations…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D004D2" w15:done="0"/>
  <w15:commentEx w15:paraId="7955DE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D004D2" w16cid:durableId="1E3D7267"/>
  <w16cid:commentId w16cid:paraId="7955DE8D" w16cid:durableId="1E3D7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73FC0" w14:textId="77777777" w:rsidR="005D3985" w:rsidRDefault="005D3985" w:rsidP="00DB4A1E">
      <w:r>
        <w:separator/>
      </w:r>
    </w:p>
  </w:endnote>
  <w:endnote w:type="continuationSeparator" w:id="0">
    <w:p w14:paraId="149E2297" w14:textId="77777777" w:rsidR="005D3985" w:rsidRDefault="005D3985" w:rsidP="00DB4A1E">
      <w:r>
        <w:continuationSeparator/>
      </w:r>
    </w:p>
  </w:endnote>
  <w:endnote w:type="continuationNotice" w:id="1">
    <w:p w14:paraId="0208CBCC" w14:textId="77777777" w:rsidR="005D3985" w:rsidRDefault="005D3985"/>
  </w:endnote>
  <w:endnote w:id="2">
    <w:p w14:paraId="73E23611" w14:textId="77777777" w:rsidR="00953383" w:rsidRDefault="00953383" w:rsidP="008C7A95">
      <w:pPr>
        <w:pStyle w:val="EndnoteText"/>
      </w:pPr>
      <w:r>
        <w:rPr>
          <w:rStyle w:val="EndnoteReference"/>
        </w:rPr>
        <w:endnoteRef/>
      </w:r>
      <w:r>
        <w:t xml:space="preserve"> The item parameters and data set used for the simulations are available upon request from the second author.</w:t>
      </w:r>
    </w:p>
    <w:p w14:paraId="4841323F" w14:textId="77777777" w:rsidR="00953383" w:rsidRDefault="00953383" w:rsidP="008C7A95">
      <w:pPr>
        <w:pStyle w:val="EndnoteText"/>
      </w:pPr>
    </w:p>
  </w:endnote>
  <w:endnote w:id="3">
    <w:p w14:paraId="08316F56" w14:textId="77777777" w:rsidR="00953383" w:rsidRPr="003C243A" w:rsidRDefault="00953383" w:rsidP="008C7A95">
      <w:pPr>
        <w:pStyle w:val="EndnoteText"/>
      </w:pPr>
      <w:r>
        <w:rPr>
          <w:rStyle w:val="EndnoteReference"/>
        </w:rPr>
        <w:endnoteRef/>
      </w:r>
      <w:r>
        <w:t xml:space="preserve"> A lot has changed in statistical computing since 1996, both in terms of software capacity and hardware. Meng and Schilling reported using 6 minutes of CPU time for 20 iterations involving an analysis of 1000 response patterns for a 32-item test with dichotomous items. In the empirical example in this paper, about 300 iterations for a 24-item test of polytomous items with </w:t>
      </w:r>
      <w:r>
        <w:rPr>
          <w:i/>
        </w:rPr>
        <w:t>n</w:t>
      </w:r>
      <w:r>
        <w:t xml:space="preserve"> = 753 were run in just over 1 minute.</w:t>
      </w:r>
    </w:p>
    <w:p w14:paraId="6B88DE8D" w14:textId="77777777" w:rsidR="00953383" w:rsidRDefault="00953383" w:rsidP="008C7A95">
      <w:pPr>
        <w:pStyle w:val="EndnoteText"/>
      </w:pPr>
    </w:p>
  </w:endnote>
  <w:endnote w:id="4">
    <w:p w14:paraId="7CCEBCC8" w14:textId="77777777" w:rsidR="00953383" w:rsidRDefault="00953383">
      <w:pPr>
        <w:pStyle w:val="EndnoteText"/>
      </w:pPr>
      <w:r>
        <w:rPr>
          <w:rStyle w:val="EndnoteReference"/>
        </w:rPr>
        <w:endnoteRef/>
      </w:r>
      <w:r>
        <w:t xml:space="preserve"> A logistic graded response model is more similar to a cumulative normal model than a generalized partial credit model, and thus a fairer basis for comparison,</w:t>
      </w:r>
    </w:p>
    <w:p w14:paraId="222D44B6" w14:textId="77777777" w:rsidR="00953383" w:rsidRDefault="00953383">
      <w:pPr>
        <w:pStyle w:val="EndnoteText"/>
      </w:pPr>
    </w:p>
  </w:endnote>
  <w:endnote w:id="5">
    <w:p w14:paraId="3DB1BDEE" w14:textId="77777777" w:rsidR="00953383" w:rsidRDefault="00953383">
      <w:pPr>
        <w:pStyle w:val="EndnoteText"/>
      </w:pPr>
      <w:r>
        <w:rPr>
          <w:rStyle w:val="EndnoteReference"/>
        </w:rPr>
        <w:endnoteRef/>
      </w:r>
      <w:r>
        <w:t xml:space="preserve"> Savalei (2006) showed that </w:t>
      </w:r>
      <w:r w:rsidRPr="00A94E80">
        <w:rPr>
          <w:i/>
        </w:rPr>
        <w:t>D</w:t>
      </w:r>
      <w:r>
        <w:t xml:space="preserve"> = 1.749 provides a slightly better scaling than the traditional </w:t>
      </w:r>
      <w:r w:rsidRPr="00A94E80">
        <w:rPr>
          <w:i/>
        </w:rPr>
        <w:t>D</w:t>
      </w:r>
      <w:r>
        <w:t xml:space="preserve"> = 1.7.</w:t>
      </w:r>
    </w:p>
    <w:p w14:paraId="66D015B2" w14:textId="77777777" w:rsidR="00953383" w:rsidRDefault="00953383">
      <w:pPr>
        <w:pStyle w:val="EndnoteText"/>
      </w:pPr>
    </w:p>
  </w:endnote>
  <w:endnote w:id="6">
    <w:p w14:paraId="57DD3D62" w14:textId="77777777" w:rsidR="00953383" w:rsidRPr="00667C47" w:rsidRDefault="00953383">
      <w:pPr>
        <w:pStyle w:val="EndnoteText"/>
        <w:rPr>
          <w:i/>
        </w:rPr>
      </w:pPr>
      <w:r>
        <w:rPr>
          <w:rStyle w:val="EndnoteReference"/>
        </w:rPr>
        <w:endnoteRef/>
      </w:r>
      <w:r>
        <w:t xml:space="preserve"> The same rotation procedure was used for both the SAEM and MH</w:t>
      </w:r>
      <w:r w:rsidR="00A80833">
        <w:t>-</w:t>
      </w:r>
      <w:r>
        <w:t xml:space="preserve">RM procedures. If the estimated </w:t>
      </w:r>
      <w:r>
        <w:rPr>
          <w:b/>
        </w:rPr>
        <w:t>A</w:t>
      </w:r>
      <w:r>
        <w:t xml:space="preserve"> was first rotated to an orthogonal solution using the varimax transformation, the target rotation performed more effectively.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consolata-zi4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6F782" w14:textId="77777777" w:rsidR="005D3985" w:rsidRDefault="005D3985" w:rsidP="00DB4A1E">
      <w:r>
        <w:separator/>
      </w:r>
    </w:p>
  </w:footnote>
  <w:footnote w:type="continuationSeparator" w:id="0">
    <w:p w14:paraId="6B4BCB72" w14:textId="77777777" w:rsidR="005D3985" w:rsidRDefault="005D3985" w:rsidP="00DB4A1E">
      <w:r>
        <w:continuationSeparator/>
      </w:r>
    </w:p>
  </w:footnote>
  <w:footnote w:type="continuationNotice" w:id="1">
    <w:p w14:paraId="113329F2" w14:textId="77777777" w:rsidR="005D3985" w:rsidRDefault="005D39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347618"/>
      <w:docPartObj>
        <w:docPartGallery w:val="Page Numbers (Top of Page)"/>
        <w:docPartUnique/>
      </w:docPartObj>
    </w:sdtPr>
    <w:sdtEndPr>
      <w:rPr>
        <w:noProof/>
      </w:rPr>
    </w:sdtEndPr>
    <w:sdtContent>
      <w:p w14:paraId="630E392B" w14:textId="1627930E" w:rsidR="00953383" w:rsidRDefault="00953383">
        <w:pPr>
          <w:pStyle w:val="Header"/>
          <w:jc w:val="right"/>
        </w:pPr>
        <w:r>
          <w:fldChar w:fldCharType="begin"/>
        </w:r>
        <w:r>
          <w:instrText xml:space="preserve"> PAGE   \* MERGEFORMAT </w:instrText>
        </w:r>
        <w:r>
          <w:fldChar w:fldCharType="separate"/>
        </w:r>
        <w:r w:rsidR="000B59E4">
          <w:rPr>
            <w:noProof/>
          </w:rPr>
          <w:t>21</w:t>
        </w:r>
        <w:r>
          <w:rPr>
            <w:noProof/>
          </w:rPr>
          <w:fldChar w:fldCharType="end"/>
        </w:r>
      </w:p>
    </w:sdtContent>
  </w:sdt>
  <w:p w14:paraId="33B41537" w14:textId="77777777" w:rsidR="00953383" w:rsidRPr="002308ED" w:rsidRDefault="00953383" w:rsidP="002308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3244"/>
    <w:multiLevelType w:val="multilevel"/>
    <w:tmpl w:val="0409001D"/>
    <w:styleLink w:val="Letter"/>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3203CAB"/>
    <w:multiLevelType w:val="multilevel"/>
    <w:tmpl w:val="0409001D"/>
    <w:numStyleLink w:val="Letter"/>
  </w:abstractNum>
  <w:abstractNum w:abstractNumId="2" w15:restartNumberingAfterBreak="0">
    <w:nsid w:val="25C95674"/>
    <w:multiLevelType w:val="multilevel"/>
    <w:tmpl w:val="AAB8E992"/>
    <w:lvl w:ilvl="0">
      <w:start w:val="2"/>
      <w:numFmt w:val="upperLetter"/>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277C8D"/>
    <w:multiLevelType w:val="hybridMultilevel"/>
    <w:tmpl w:val="5FBAF9D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170E6"/>
    <w:multiLevelType w:val="hybridMultilevel"/>
    <w:tmpl w:val="E898D220"/>
    <w:lvl w:ilvl="0" w:tplc="E2CA1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894063"/>
    <w:multiLevelType w:val="multilevel"/>
    <w:tmpl w:val="6A0CE30A"/>
    <w:lvl w:ilvl="0">
      <w:start w:val="3"/>
      <w:numFmt w:val="upperLetter"/>
      <w:lvlText w:val="%1)"/>
      <w:lvlJc w:val="left"/>
      <w:pPr>
        <w:ind w:left="360" w:hanging="360"/>
      </w:pPr>
      <w:rPr>
        <w:rFonts w:hint="default"/>
      </w:rPr>
    </w:lvl>
    <w:lvl w:ilvl="1">
      <w:start w:val="4"/>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7877020"/>
    <w:multiLevelType w:val="hybridMultilevel"/>
    <w:tmpl w:val="B9CC3E4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drawingGridHorizontalSpacing w:val="120"/>
  <w:displayHorizontalDrawingGridEvery w:val="2"/>
  <w:characterSpacingControl w:val="doNotCompress"/>
  <w:hdrShapeDefaults>
    <o:shapedefaults v:ext="edit" spidmax="2049" style="v-text-anchor:middle" fillcolor="white" stroke="f">
      <v:fill color="white" opacity="0"/>
      <v:stroke on="f"/>
    </o:shapedefaults>
  </w:hdrShapeDefaults>
  <w:footnotePr>
    <w:footnote w:id="-1"/>
    <w:footnote w:id="0"/>
    <w:footnote w:id="1"/>
  </w:footnotePr>
  <w:endnotePr>
    <w:pos w:val="sectEnd"/>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64F"/>
    <w:rsid w:val="000002EB"/>
    <w:rsid w:val="00000737"/>
    <w:rsid w:val="00000AAE"/>
    <w:rsid w:val="0000144D"/>
    <w:rsid w:val="00001A96"/>
    <w:rsid w:val="00002522"/>
    <w:rsid w:val="0000386D"/>
    <w:rsid w:val="00003F68"/>
    <w:rsid w:val="00006FA0"/>
    <w:rsid w:val="0000730B"/>
    <w:rsid w:val="0000785E"/>
    <w:rsid w:val="000078A7"/>
    <w:rsid w:val="0000792E"/>
    <w:rsid w:val="000106DE"/>
    <w:rsid w:val="00011C10"/>
    <w:rsid w:val="000122EC"/>
    <w:rsid w:val="0001258C"/>
    <w:rsid w:val="0001501C"/>
    <w:rsid w:val="00015729"/>
    <w:rsid w:val="00016B0A"/>
    <w:rsid w:val="00020094"/>
    <w:rsid w:val="000220F5"/>
    <w:rsid w:val="00024739"/>
    <w:rsid w:val="0002684D"/>
    <w:rsid w:val="00026D72"/>
    <w:rsid w:val="00026D91"/>
    <w:rsid w:val="00027AD3"/>
    <w:rsid w:val="00027D45"/>
    <w:rsid w:val="000306A5"/>
    <w:rsid w:val="00030950"/>
    <w:rsid w:val="00032F2B"/>
    <w:rsid w:val="0003380C"/>
    <w:rsid w:val="00035F2E"/>
    <w:rsid w:val="0003647D"/>
    <w:rsid w:val="0004049E"/>
    <w:rsid w:val="00041D86"/>
    <w:rsid w:val="00042299"/>
    <w:rsid w:val="00042754"/>
    <w:rsid w:val="00042839"/>
    <w:rsid w:val="000443FC"/>
    <w:rsid w:val="00044544"/>
    <w:rsid w:val="00044C63"/>
    <w:rsid w:val="00045BAF"/>
    <w:rsid w:val="00046965"/>
    <w:rsid w:val="000476ED"/>
    <w:rsid w:val="00052398"/>
    <w:rsid w:val="00055B54"/>
    <w:rsid w:val="00056B16"/>
    <w:rsid w:val="00062765"/>
    <w:rsid w:val="000639B9"/>
    <w:rsid w:val="00063ABA"/>
    <w:rsid w:val="00063D54"/>
    <w:rsid w:val="000641F9"/>
    <w:rsid w:val="00065562"/>
    <w:rsid w:val="000658DE"/>
    <w:rsid w:val="000665C7"/>
    <w:rsid w:val="00067928"/>
    <w:rsid w:val="00067D8D"/>
    <w:rsid w:val="000734A0"/>
    <w:rsid w:val="00074911"/>
    <w:rsid w:val="00074D86"/>
    <w:rsid w:val="00076185"/>
    <w:rsid w:val="00076A1B"/>
    <w:rsid w:val="00077477"/>
    <w:rsid w:val="00080124"/>
    <w:rsid w:val="000814BC"/>
    <w:rsid w:val="00081C1F"/>
    <w:rsid w:val="00082769"/>
    <w:rsid w:val="00083A16"/>
    <w:rsid w:val="00085859"/>
    <w:rsid w:val="000859E1"/>
    <w:rsid w:val="00087586"/>
    <w:rsid w:val="00087674"/>
    <w:rsid w:val="00087B4B"/>
    <w:rsid w:val="00091010"/>
    <w:rsid w:val="0009167A"/>
    <w:rsid w:val="00091B07"/>
    <w:rsid w:val="00092044"/>
    <w:rsid w:val="000927A8"/>
    <w:rsid w:val="000928E6"/>
    <w:rsid w:val="00092C3C"/>
    <w:rsid w:val="00094EF6"/>
    <w:rsid w:val="000958EF"/>
    <w:rsid w:val="00095E90"/>
    <w:rsid w:val="000A015B"/>
    <w:rsid w:val="000A0A04"/>
    <w:rsid w:val="000A12F2"/>
    <w:rsid w:val="000A297C"/>
    <w:rsid w:val="000A3941"/>
    <w:rsid w:val="000A44BC"/>
    <w:rsid w:val="000A5459"/>
    <w:rsid w:val="000A5D85"/>
    <w:rsid w:val="000A6196"/>
    <w:rsid w:val="000A70F9"/>
    <w:rsid w:val="000A79E0"/>
    <w:rsid w:val="000A7A84"/>
    <w:rsid w:val="000B1BAB"/>
    <w:rsid w:val="000B2B7B"/>
    <w:rsid w:val="000B59E4"/>
    <w:rsid w:val="000B6B99"/>
    <w:rsid w:val="000B7A0F"/>
    <w:rsid w:val="000C0191"/>
    <w:rsid w:val="000C1AA5"/>
    <w:rsid w:val="000C3746"/>
    <w:rsid w:val="000C4416"/>
    <w:rsid w:val="000C4A24"/>
    <w:rsid w:val="000C6A31"/>
    <w:rsid w:val="000C6CBB"/>
    <w:rsid w:val="000C7BAD"/>
    <w:rsid w:val="000D1621"/>
    <w:rsid w:val="000D25C0"/>
    <w:rsid w:val="000D52C6"/>
    <w:rsid w:val="000D5C87"/>
    <w:rsid w:val="000D5F7E"/>
    <w:rsid w:val="000E00D8"/>
    <w:rsid w:val="000E081C"/>
    <w:rsid w:val="000E18C3"/>
    <w:rsid w:val="000E3CBD"/>
    <w:rsid w:val="000E4A23"/>
    <w:rsid w:val="000E4A36"/>
    <w:rsid w:val="000E554F"/>
    <w:rsid w:val="000F049D"/>
    <w:rsid w:val="000F10C4"/>
    <w:rsid w:val="000F19A1"/>
    <w:rsid w:val="000F2C83"/>
    <w:rsid w:val="000F2F45"/>
    <w:rsid w:val="000F353D"/>
    <w:rsid w:val="000F433F"/>
    <w:rsid w:val="000F5329"/>
    <w:rsid w:val="000F5E51"/>
    <w:rsid w:val="000F6057"/>
    <w:rsid w:val="000F73EB"/>
    <w:rsid w:val="000F78FA"/>
    <w:rsid w:val="001013ED"/>
    <w:rsid w:val="0010380B"/>
    <w:rsid w:val="00104162"/>
    <w:rsid w:val="001062C4"/>
    <w:rsid w:val="00106583"/>
    <w:rsid w:val="00106F29"/>
    <w:rsid w:val="0010778B"/>
    <w:rsid w:val="00110A54"/>
    <w:rsid w:val="00110F89"/>
    <w:rsid w:val="00113F22"/>
    <w:rsid w:val="00115097"/>
    <w:rsid w:val="0011522B"/>
    <w:rsid w:val="00117E5C"/>
    <w:rsid w:val="00120F51"/>
    <w:rsid w:val="001214D1"/>
    <w:rsid w:val="00121786"/>
    <w:rsid w:val="001229EF"/>
    <w:rsid w:val="001231D3"/>
    <w:rsid w:val="00123698"/>
    <w:rsid w:val="0012438B"/>
    <w:rsid w:val="00126140"/>
    <w:rsid w:val="0013191D"/>
    <w:rsid w:val="00132209"/>
    <w:rsid w:val="00132810"/>
    <w:rsid w:val="00132EAC"/>
    <w:rsid w:val="00135CF4"/>
    <w:rsid w:val="001360A5"/>
    <w:rsid w:val="00136FD0"/>
    <w:rsid w:val="001378F8"/>
    <w:rsid w:val="00137C6E"/>
    <w:rsid w:val="00140449"/>
    <w:rsid w:val="00141528"/>
    <w:rsid w:val="0014396B"/>
    <w:rsid w:val="00147912"/>
    <w:rsid w:val="0015030A"/>
    <w:rsid w:val="00150E12"/>
    <w:rsid w:val="00150F0B"/>
    <w:rsid w:val="00150F34"/>
    <w:rsid w:val="00150FA0"/>
    <w:rsid w:val="00151C8F"/>
    <w:rsid w:val="00152603"/>
    <w:rsid w:val="00152BAC"/>
    <w:rsid w:val="00153A0C"/>
    <w:rsid w:val="00155443"/>
    <w:rsid w:val="00160C5C"/>
    <w:rsid w:val="00162AD8"/>
    <w:rsid w:val="0016496F"/>
    <w:rsid w:val="00165001"/>
    <w:rsid w:val="00166A14"/>
    <w:rsid w:val="00167E15"/>
    <w:rsid w:val="00170FF2"/>
    <w:rsid w:val="00171098"/>
    <w:rsid w:val="001714E4"/>
    <w:rsid w:val="00171572"/>
    <w:rsid w:val="00172616"/>
    <w:rsid w:val="001729E8"/>
    <w:rsid w:val="00175264"/>
    <w:rsid w:val="0017591F"/>
    <w:rsid w:val="00175ADC"/>
    <w:rsid w:val="00175D55"/>
    <w:rsid w:val="00177B4B"/>
    <w:rsid w:val="0018069F"/>
    <w:rsid w:val="0018352D"/>
    <w:rsid w:val="001843C5"/>
    <w:rsid w:val="00184B1F"/>
    <w:rsid w:val="00185747"/>
    <w:rsid w:val="001857DF"/>
    <w:rsid w:val="0018595C"/>
    <w:rsid w:val="00185A37"/>
    <w:rsid w:val="00185F3D"/>
    <w:rsid w:val="00187F4F"/>
    <w:rsid w:val="00192F36"/>
    <w:rsid w:val="00193654"/>
    <w:rsid w:val="00193DB3"/>
    <w:rsid w:val="00194FE8"/>
    <w:rsid w:val="001A0D9A"/>
    <w:rsid w:val="001A189A"/>
    <w:rsid w:val="001A204D"/>
    <w:rsid w:val="001A3356"/>
    <w:rsid w:val="001A35E2"/>
    <w:rsid w:val="001A37D8"/>
    <w:rsid w:val="001A4E50"/>
    <w:rsid w:val="001A58EE"/>
    <w:rsid w:val="001B287F"/>
    <w:rsid w:val="001B4D4F"/>
    <w:rsid w:val="001B7907"/>
    <w:rsid w:val="001B7DDF"/>
    <w:rsid w:val="001B7F5E"/>
    <w:rsid w:val="001C2462"/>
    <w:rsid w:val="001C3251"/>
    <w:rsid w:val="001C4A75"/>
    <w:rsid w:val="001C538D"/>
    <w:rsid w:val="001C59C1"/>
    <w:rsid w:val="001C5B55"/>
    <w:rsid w:val="001C7427"/>
    <w:rsid w:val="001D0C63"/>
    <w:rsid w:val="001D1297"/>
    <w:rsid w:val="001D15C5"/>
    <w:rsid w:val="001D1C8D"/>
    <w:rsid w:val="001D2B87"/>
    <w:rsid w:val="001D3138"/>
    <w:rsid w:val="001D35F0"/>
    <w:rsid w:val="001D400E"/>
    <w:rsid w:val="001D40C7"/>
    <w:rsid w:val="001D4DC6"/>
    <w:rsid w:val="001D50D8"/>
    <w:rsid w:val="001E0D72"/>
    <w:rsid w:val="001E1CB9"/>
    <w:rsid w:val="001E261F"/>
    <w:rsid w:val="001E35DC"/>
    <w:rsid w:val="001E38D8"/>
    <w:rsid w:val="001E3A46"/>
    <w:rsid w:val="001E442D"/>
    <w:rsid w:val="001E4942"/>
    <w:rsid w:val="001E5368"/>
    <w:rsid w:val="001E5F1A"/>
    <w:rsid w:val="001E708A"/>
    <w:rsid w:val="001E7845"/>
    <w:rsid w:val="001F1B78"/>
    <w:rsid w:val="001F4DA1"/>
    <w:rsid w:val="001F5B65"/>
    <w:rsid w:val="001F5BDF"/>
    <w:rsid w:val="001F6207"/>
    <w:rsid w:val="001F7376"/>
    <w:rsid w:val="001F76C4"/>
    <w:rsid w:val="001F7ABB"/>
    <w:rsid w:val="0020013F"/>
    <w:rsid w:val="0020188C"/>
    <w:rsid w:val="00207C15"/>
    <w:rsid w:val="00207E01"/>
    <w:rsid w:val="00210D93"/>
    <w:rsid w:val="00212186"/>
    <w:rsid w:val="00214D77"/>
    <w:rsid w:val="0021513E"/>
    <w:rsid w:val="00217FF5"/>
    <w:rsid w:val="002200FA"/>
    <w:rsid w:val="0022092B"/>
    <w:rsid w:val="002232F0"/>
    <w:rsid w:val="0022369D"/>
    <w:rsid w:val="00223F17"/>
    <w:rsid w:val="002269BF"/>
    <w:rsid w:val="002301C0"/>
    <w:rsid w:val="002308ED"/>
    <w:rsid w:val="0023100C"/>
    <w:rsid w:val="0023110B"/>
    <w:rsid w:val="00231A9A"/>
    <w:rsid w:val="00231F2B"/>
    <w:rsid w:val="0023265A"/>
    <w:rsid w:val="00235B20"/>
    <w:rsid w:val="00243D88"/>
    <w:rsid w:val="00244942"/>
    <w:rsid w:val="00246069"/>
    <w:rsid w:val="00247491"/>
    <w:rsid w:val="00247556"/>
    <w:rsid w:val="00251B71"/>
    <w:rsid w:val="00252310"/>
    <w:rsid w:val="0025233F"/>
    <w:rsid w:val="00252AEA"/>
    <w:rsid w:val="00253E14"/>
    <w:rsid w:val="00253F90"/>
    <w:rsid w:val="00254BE5"/>
    <w:rsid w:val="00255BFD"/>
    <w:rsid w:val="00256CA6"/>
    <w:rsid w:val="0025711B"/>
    <w:rsid w:val="002610D9"/>
    <w:rsid w:val="0026214A"/>
    <w:rsid w:val="00263A2D"/>
    <w:rsid w:val="00264203"/>
    <w:rsid w:val="00264611"/>
    <w:rsid w:val="002649DD"/>
    <w:rsid w:val="00264FA5"/>
    <w:rsid w:val="00265216"/>
    <w:rsid w:val="0026635F"/>
    <w:rsid w:val="00266DEA"/>
    <w:rsid w:val="00267ACC"/>
    <w:rsid w:val="00267D6B"/>
    <w:rsid w:val="00270397"/>
    <w:rsid w:val="002708EC"/>
    <w:rsid w:val="00270AB2"/>
    <w:rsid w:val="00270BB2"/>
    <w:rsid w:val="002716B8"/>
    <w:rsid w:val="00272C78"/>
    <w:rsid w:val="0027544A"/>
    <w:rsid w:val="002755EC"/>
    <w:rsid w:val="00275CC8"/>
    <w:rsid w:val="00275F91"/>
    <w:rsid w:val="002810A5"/>
    <w:rsid w:val="00281C23"/>
    <w:rsid w:val="0028286E"/>
    <w:rsid w:val="00283A1B"/>
    <w:rsid w:val="00283CFA"/>
    <w:rsid w:val="00284359"/>
    <w:rsid w:val="00284B10"/>
    <w:rsid w:val="00284BB4"/>
    <w:rsid w:val="00285520"/>
    <w:rsid w:val="00285B0A"/>
    <w:rsid w:val="002861E8"/>
    <w:rsid w:val="002872AE"/>
    <w:rsid w:val="00287922"/>
    <w:rsid w:val="00287933"/>
    <w:rsid w:val="002927C0"/>
    <w:rsid w:val="00294CD5"/>
    <w:rsid w:val="00295DE9"/>
    <w:rsid w:val="002A0721"/>
    <w:rsid w:val="002A0C11"/>
    <w:rsid w:val="002A16EA"/>
    <w:rsid w:val="002A26B4"/>
    <w:rsid w:val="002A3EEE"/>
    <w:rsid w:val="002A4ED9"/>
    <w:rsid w:val="002A55CD"/>
    <w:rsid w:val="002A58F2"/>
    <w:rsid w:val="002A6050"/>
    <w:rsid w:val="002A62AA"/>
    <w:rsid w:val="002A66B1"/>
    <w:rsid w:val="002A6F8E"/>
    <w:rsid w:val="002A7224"/>
    <w:rsid w:val="002A7663"/>
    <w:rsid w:val="002A7C8D"/>
    <w:rsid w:val="002B020E"/>
    <w:rsid w:val="002B063C"/>
    <w:rsid w:val="002B0BBF"/>
    <w:rsid w:val="002B1F26"/>
    <w:rsid w:val="002B25B9"/>
    <w:rsid w:val="002B331C"/>
    <w:rsid w:val="002B37B3"/>
    <w:rsid w:val="002B3814"/>
    <w:rsid w:val="002B5215"/>
    <w:rsid w:val="002B56C9"/>
    <w:rsid w:val="002B60BF"/>
    <w:rsid w:val="002B7758"/>
    <w:rsid w:val="002B7C86"/>
    <w:rsid w:val="002C0158"/>
    <w:rsid w:val="002C08BF"/>
    <w:rsid w:val="002C3884"/>
    <w:rsid w:val="002C5F84"/>
    <w:rsid w:val="002C68A9"/>
    <w:rsid w:val="002C6D8A"/>
    <w:rsid w:val="002C77E7"/>
    <w:rsid w:val="002D0574"/>
    <w:rsid w:val="002D1F6A"/>
    <w:rsid w:val="002D38A7"/>
    <w:rsid w:val="002D3CDB"/>
    <w:rsid w:val="002D4FD0"/>
    <w:rsid w:val="002D5316"/>
    <w:rsid w:val="002D55DC"/>
    <w:rsid w:val="002D5AE7"/>
    <w:rsid w:val="002D7C9D"/>
    <w:rsid w:val="002D7E60"/>
    <w:rsid w:val="002E2465"/>
    <w:rsid w:val="002E2B4D"/>
    <w:rsid w:val="002E381D"/>
    <w:rsid w:val="002E3EDD"/>
    <w:rsid w:val="002E3FE2"/>
    <w:rsid w:val="002E4DC6"/>
    <w:rsid w:val="002E5100"/>
    <w:rsid w:val="002E5A3B"/>
    <w:rsid w:val="002E6300"/>
    <w:rsid w:val="002E7DF6"/>
    <w:rsid w:val="002F025B"/>
    <w:rsid w:val="002F0BD1"/>
    <w:rsid w:val="002F1C9A"/>
    <w:rsid w:val="002F5520"/>
    <w:rsid w:val="002F62DE"/>
    <w:rsid w:val="002F6D63"/>
    <w:rsid w:val="002F7A92"/>
    <w:rsid w:val="00300C63"/>
    <w:rsid w:val="00302A7A"/>
    <w:rsid w:val="00302B85"/>
    <w:rsid w:val="00303515"/>
    <w:rsid w:val="00303F38"/>
    <w:rsid w:val="00304CDE"/>
    <w:rsid w:val="00306619"/>
    <w:rsid w:val="00311E52"/>
    <w:rsid w:val="00311EC9"/>
    <w:rsid w:val="00312591"/>
    <w:rsid w:val="00312DD6"/>
    <w:rsid w:val="003135DB"/>
    <w:rsid w:val="00314DB3"/>
    <w:rsid w:val="00314F10"/>
    <w:rsid w:val="00315DDD"/>
    <w:rsid w:val="0031671A"/>
    <w:rsid w:val="00316B0C"/>
    <w:rsid w:val="00320BB3"/>
    <w:rsid w:val="003240D7"/>
    <w:rsid w:val="003241CB"/>
    <w:rsid w:val="00324DE8"/>
    <w:rsid w:val="0032593E"/>
    <w:rsid w:val="00330689"/>
    <w:rsid w:val="003319D2"/>
    <w:rsid w:val="00331B7F"/>
    <w:rsid w:val="00332B45"/>
    <w:rsid w:val="00333793"/>
    <w:rsid w:val="00334C58"/>
    <w:rsid w:val="003374BF"/>
    <w:rsid w:val="00340C3A"/>
    <w:rsid w:val="00340CAC"/>
    <w:rsid w:val="003436D4"/>
    <w:rsid w:val="00344FD6"/>
    <w:rsid w:val="00346ADA"/>
    <w:rsid w:val="00346D12"/>
    <w:rsid w:val="00346EEF"/>
    <w:rsid w:val="0034761B"/>
    <w:rsid w:val="00353420"/>
    <w:rsid w:val="00353702"/>
    <w:rsid w:val="00353AD1"/>
    <w:rsid w:val="0035447B"/>
    <w:rsid w:val="0035673B"/>
    <w:rsid w:val="00361D57"/>
    <w:rsid w:val="0036268C"/>
    <w:rsid w:val="00363481"/>
    <w:rsid w:val="00363D89"/>
    <w:rsid w:val="00363EDC"/>
    <w:rsid w:val="0036548A"/>
    <w:rsid w:val="00366606"/>
    <w:rsid w:val="00366793"/>
    <w:rsid w:val="00366982"/>
    <w:rsid w:val="003670A5"/>
    <w:rsid w:val="00367106"/>
    <w:rsid w:val="00367ADC"/>
    <w:rsid w:val="00372994"/>
    <w:rsid w:val="00372E6B"/>
    <w:rsid w:val="00373451"/>
    <w:rsid w:val="00373992"/>
    <w:rsid w:val="00373D4D"/>
    <w:rsid w:val="00374135"/>
    <w:rsid w:val="00374EA3"/>
    <w:rsid w:val="00375478"/>
    <w:rsid w:val="00376AF2"/>
    <w:rsid w:val="00381A9F"/>
    <w:rsid w:val="00382C08"/>
    <w:rsid w:val="003845CA"/>
    <w:rsid w:val="003867E6"/>
    <w:rsid w:val="0038772F"/>
    <w:rsid w:val="0038778E"/>
    <w:rsid w:val="00390C15"/>
    <w:rsid w:val="00391C3D"/>
    <w:rsid w:val="00393495"/>
    <w:rsid w:val="0039440B"/>
    <w:rsid w:val="0039488E"/>
    <w:rsid w:val="00394FB8"/>
    <w:rsid w:val="00395CEA"/>
    <w:rsid w:val="00396A25"/>
    <w:rsid w:val="003976FB"/>
    <w:rsid w:val="00397E39"/>
    <w:rsid w:val="00397EAE"/>
    <w:rsid w:val="00397FF9"/>
    <w:rsid w:val="003A104E"/>
    <w:rsid w:val="003A28E9"/>
    <w:rsid w:val="003A54EE"/>
    <w:rsid w:val="003A5C2D"/>
    <w:rsid w:val="003A67F8"/>
    <w:rsid w:val="003A7693"/>
    <w:rsid w:val="003A7A00"/>
    <w:rsid w:val="003B1535"/>
    <w:rsid w:val="003B366C"/>
    <w:rsid w:val="003B3AC8"/>
    <w:rsid w:val="003B57E6"/>
    <w:rsid w:val="003B611D"/>
    <w:rsid w:val="003B7178"/>
    <w:rsid w:val="003B729A"/>
    <w:rsid w:val="003B7DCA"/>
    <w:rsid w:val="003B7EB5"/>
    <w:rsid w:val="003C0388"/>
    <w:rsid w:val="003C0BC9"/>
    <w:rsid w:val="003C1C9E"/>
    <w:rsid w:val="003C1D42"/>
    <w:rsid w:val="003C20A8"/>
    <w:rsid w:val="003C243A"/>
    <w:rsid w:val="003C3062"/>
    <w:rsid w:val="003C3917"/>
    <w:rsid w:val="003C79D3"/>
    <w:rsid w:val="003D0B28"/>
    <w:rsid w:val="003D0C87"/>
    <w:rsid w:val="003D168C"/>
    <w:rsid w:val="003D1E13"/>
    <w:rsid w:val="003D37C4"/>
    <w:rsid w:val="003D6235"/>
    <w:rsid w:val="003D682A"/>
    <w:rsid w:val="003D6C2F"/>
    <w:rsid w:val="003D77A0"/>
    <w:rsid w:val="003E2CE6"/>
    <w:rsid w:val="003E364D"/>
    <w:rsid w:val="003E396B"/>
    <w:rsid w:val="003E4F58"/>
    <w:rsid w:val="003E53DE"/>
    <w:rsid w:val="003E5C0D"/>
    <w:rsid w:val="003E68BF"/>
    <w:rsid w:val="003E7440"/>
    <w:rsid w:val="003E7A7B"/>
    <w:rsid w:val="003F2181"/>
    <w:rsid w:val="003F2C8F"/>
    <w:rsid w:val="003F3F50"/>
    <w:rsid w:val="003F4B7B"/>
    <w:rsid w:val="003F6AA8"/>
    <w:rsid w:val="004014B5"/>
    <w:rsid w:val="0040176E"/>
    <w:rsid w:val="00401900"/>
    <w:rsid w:val="0040293A"/>
    <w:rsid w:val="00404CB9"/>
    <w:rsid w:val="004064CF"/>
    <w:rsid w:val="00410301"/>
    <w:rsid w:val="00412E8F"/>
    <w:rsid w:val="00413D36"/>
    <w:rsid w:val="004144F2"/>
    <w:rsid w:val="00415697"/>
    <w:rsid w:val="00420268"/>
    <w:rsid w:val="0042057B"/>
    <w:rsid w:val="00420AC4"/>
    <w:rsid w:val="00420E3D"/>
    <w:rsid w:val="00422ED0"/>
    <w:rsid w:val="0042437A"/>
    <w:rsid w:val="004250D0"/>
    <w:rsid w:val="00425BE9"/>
    <w:rsid w:val="0042623E"/>
    <w:rsid w:val="00427A8E"/>
    <w:rsid w:val="0043116B"/>
    <w:rsid w:val="004311F9"/>
    <w:rsid w:val="00431265"/>
    <w:rsid w:val="00431DF6"/>
    <w:rsid w:val="00431FFE"/>
    <w:rsid w:val="00433E0F"/>
    <w:rsid w:val="0043623F"/>
    <w:rsid w:val="0044183F"/>
    <w:rsid w:val="00441DC7"/>
    <w:rsid w:val="00442A88"/>
    <w:rsid w:val="00442C2A"/>
    <w:rsid w:val="00444441"/>
    <w:rsid w:val="00445428"/>
    <w:rsid w:val="004459AC"/>
    <w:rsid w:val="00445B17"/>
    <w:rsid w:val="004464A7"/>
    <w:rsid w:val="004504B9"/>
    <w:rsid w:val="00450F1D"/>
    <w:rsid w:val="004510D9"/>
    <w:rsid w:val="00454DC8"/>
    <w:rsid w:val="00455160"/>
    <w:rsid w:val="00455333"/>
    <w:rsid w:val="00456E3F"/>
    <w:rsid w:val="00457414"/>
    <w:rsid w:val="00457804"/>
    <w:rsid w:val="004579AF"/>
    <w:rsid w:val="004601F7"/>
    <w:rsid w:val="00461479"/>
    <w:rsid w:val="00461DCF"/>
    <w:rsid w:val="004625C0"/>
    <w:rsid w:val="00463A5B"/>
    <w:rsid w:val="00463BA1"/>
    <w:rsid w:val="00463CE5"/>
    <w:rsid w:val="00463D29"/>
    <w:rsid w:val="00465E4A"/>
    <w:rsid w:val="00465F51"/>
    <w:rsid w:val="0046604F"/>
    <w:rsid w:val="004664AA"/>
    <w:rsid w:val="00467A61"/>
    <w:rsid w:val="0047254E"/>
    <w:rsid w:val="004725A9"/>
    <w:rsid w:val="00473663"/>
    <w:rsid w:val="00474B28"/>
    <w:rsid w:val="0047520D"/>
    <w:rsid w:val="00477E51"/>
    <w:rsid w:val="00480423"/>
    <w:rsid w:val="00480815"/>
    <w:rsid w:val="00480D40"/>
    <w:rsid w:val="004811C4"/>
    <w:rsid w:val="004816C1"/>
    <w:rsid w:val="00482575"/>
    <w:rsid w:val="00483477"/>
    <w:rsid w:val="0048530E"/>
    <w:rsid w:val="004862FA"/>
    <w:rsid w:val="00486469"/>
    <w:rsid w:val="0048714D"/>
    <w:rsid w:val="00487F45"/>
    <w:rsid w:val="004915C7"/>
    <w:rsid w:val="004927F5"/>
    <w:rsid w:val="00492BDF"/>
    <w:rsid w:val="00493126"/>
    <w:rsid w:val="00496650"/>
    <w:rsid w:val="0049676E"/>
    <w:rsid w:val="00496C51"/>
    <w:rsid w:val="00496DBC"/>
    <w:rsid w:val="0049790A"/>
    <w:rsid w:val="00497E5A"/>
    <w:rsid w:val="004A0585"/>
    <w:rsid w:val="004A1D88"/>
    <w:rsid w:val="004A334A"/>
    <w:rsid w:val="004A355D"/>
    <w:rsid w:val="004A391A"/>
    <w:rsid w:val="004A49B8"/>
    <w:rsid w:val="004A4C33"/>
    <w:rsid w:val="004A5E9E"/>
    <w:rsid w:val="004A74ED"/>
    <w:rsid w:val="004B06FE"/>
    <w:rsid w:val="004B0961"/>
    <w:rsid w:val="004B3E2F"/>
    <w:rsid w:val="004B5F25"/>
    <w:rsid w:val="004B63EB"/>
    <w:rsid w:val="004B6DE7"/>
    <w:rsid w:val="004C15BE"/>
    <w:rsid w:val="004C19BA"/>
    <w:rsid w:val="004C2352"/>
    <w:rsid w:val="004C5EA2"/>
    <w:rsid w:val="004C5FDF"/>
    <w:rsid w:val="004C6545"/>
    <w:rsid w:val="004C6E22"/>
    <w:rsid w:val="004C754F"/>
    <w:rsid w:val="004C7738"/>
    <w:rsid w:val="004C7A83"/>
    <w:rsid w:val="004D1731"/>
    <w:rsid w:val="004D2C13"/>
    <w:rsid w:val="004D3EA8"/>
    <w:rsid w:val="004D68AB"/>
    <w:rsid w:val="004E0021"/>
    <w:rsid w:val="004E2A98"/>
    <w:rsid w:val="004E315D"/>
    <w:rsid w:val="004E3BA4"/>
    <w:rsid w:val="004E65BD"/>
    <w:rsid w:val="004E6713"/>
    <w:rsid w:val="004E702B"/>
    <w:rsid w:val="004E7530"/>
    <w:rsid w:val="004F3027"/>
    <w:rsid w:val="004F36EE"/>
    <w:rsid w:val="004F607B"/>
    <w:rsid w:val="004F6E76"/>
    <w:rsid w:val="004F7C98"/>
    <w:rsid w:val="00500ED1"/>
    <w:rsid w:val="005029D4"/>
    <w:rsid w:val="00503F7C"/>
    <w:rsid w:val="00504EB0"/>
    <w:rsid w:val="0050572F"/>
    <w:rsid w:val="00506210"/>
    <w:rsid w:val="00506588"/>
    <w:rsid w:val="00506D92"/>
    <w:rsid w:val="00507B1C"/>
    <w:rsid w:val="00512728"/>
    <w:rsid w:val="00513573"/>
    <w:rsid w:val="0051385E"/>
    <w:rsid w:val="005146E5"/>
    <w:rsid w:val="00516201"/>
    <w:rsid w:val="0051686D"/>
    <w:rsid w:val="005205CA"/>
    <w:rsid w:val="005215E7"/>
    <w:rsid w:val="00522F74"/>
    <w:rsid w:val="0052398C"/>
    <w:rsid w:val="00523ED1"/>
    <w:rsid w:val="00525CD2"/>
    <w:rsid w:val="0052687A"/>
    <w:rsid w:val="00527285"/>
    <w:rsid w:val="00530441"/>
    <w:rsid w:val="005314C2"/>
    <w:rsid w:val="00531E27"/>
    <w:rsid w:val="00532E9D"/>
    <w:rsid w:val="00533191"/>
    <w:rsid w:val="00536D01"/>
    <w:rsid w:val="00537886"/>
    <w:rsid w:val="00537968"/>
    <w:rsid w:val="00537FBD"/>
    <w:rsid w:val="0054204C"/>
    <w:rsid w:val="00542BF9"/>
    <w:rsid w:val="005461E2"/>
    <w:rsid w:val="00546990"/>
    <w:rsid w:val="00546ED8"/>
    <w:rsid w:val="005479AB"/>
    <w:rsid w:val="00550D5E"/>
    <w:rsid w:val="00550F1F"/>
    <w:rsid w:val="00553614"/>
    <w:rsid w:val="00553EA1"/>
    <w:rsid w:val="00554294"/>
    <w:rsid w:val="005544BF"/>
    <w:rsid w:val="00554A14"/>
    <w:rsid w:val="00555182"/>
    <w:rsid w:val="005601D6"/>
    <w:rsid w:val="00561450"/>
    <w:rsid w:val="005615D1"/>
    <w:rsid w:val="0056188F"/>
    <w:rsid w:val="0056347F"/>
    <w:rsid w:val="00564C3C"/>
    <w:rsid w:val="00565294"/>
    <w:rsid w:val="00565996"/>
    <w:rsid w:val="00566033"/>
    <w:rsid w:val="0056610A"/>
    <w:rsid w:val="00567AAC"/>
    <w:rsid w:val="005706BA"/>
    <w:rsid w:val="00570C92"/>
    <w:rsid w:val="00571D77"/>
    <w:rsid w:val="00573F49"/>
    <w:rsid w:val="00574B4E"/>
    <w:rsid w:val="00577A26"/>
    <w:rsid w:val="005806AC"/>
    <w:rsid w:val="00581623"/>
    <w:rsid w:val="00581652"/>
    <w:rsid w:val="00581B50"/>
    <w:rsid w:val="00581D75"/>
    <w:rsid w:val="00581F8B"/>
    <w:rsid w:val="00582793"/>
    <w:rsid w:val="00582C7D"/>
    <w:rsid w:val="00584EC3"/>
    <w:rsid w:val="00585441"/>
    <w:rsid w:val="0058550B"/>
    <w:rsid w:val="00586AB0"/>
    <w:rsid w:val="005903F7"/>
    <w:rsid w:val="00593176"/>
    <w:rsid w:val="0059398D"/>
    <w:rsid w:val="00594AA9"/>
    <w:rsid w:val="00594C26"/>
    <w:rsid w:val="00597EE6"/>
    <w:rsid w:val="005A0321"/>
    <w:rsid w:val="005A0746"/>
    <w:rsid w:val="005A13D1"/>
    <w:rsid w:val="005A1452"/>
    <w:rsid w:val="005A1EC7"/>
    <w:rsid w:val="005A3FEE"/>
    <w:rsid w:val="005A578A"/>
    <w:rsid w:val="005A5886"/>
    <w:rsid w:val="005B0D4E"/>
    <w:rsid w:val="005B1555"/>
    <w:rsid w:val="005B1A16"/>
    <w:rsid w:val="005B2944"/>
    <w:rsid w:val="005B2E07"/>
    <w:rsid w:val="005B2F58"/>
    <w:rsid w:val="005B4F66"/>
    <w:rsid w:val="005B58C0"/>
    <w:rsid w:val="005B5D42"/>
    <w:rsid w:val="005B5D8A"/>
    <w:rsid w:val="005B60E7"/>
    <w:rsid w:val="005B72F9"/>
    <w:rsid w:val="005B7876"/>
    <w:rsid w:val="005B7FC5"/>
    <w:rsid w:val="005C02EE"/>
    <w:rsid w:val="005C0ED3"/>
    <w:rsid w:val="005C183B"/>
    <w:rsid w:val="005C1F5C"/>
    <w:rsid w:val="005C216A"/>
    <w:rsid w:val="005C2751"/>
    <w:rsid w:val="005C2AF2"/>
    <w:rsid w:val="005C2F6A"/>
    <w:rsid w:val="005C36FC"/>
    <w:rsid w:val="005C5FA7"/>
    <w:rsid w:val="005C7332"/>
    <w:rsid w:val="005C76A9"/>
    <w:rsid w:val="005C775E"/>
    <w:rsid w:val="005D389A"/>
    <w:rsid w:val="005D3985"/>
    <w:rsid w:val="005D3FA8"/>
    <w:rsid w:val="005D46CD"/>
    <w:rsid w:val="005D63BB"/>
    <w:rsid w:val="005D6715"/>
    <w:rsid w:val="005D777E"/>
    <w:rsid w:val="005E00FF"/>
    <w:rsid w:val="005E1451"/>
    <w:rsid w:val="005E4013"/>
    <w:rsid w:val="005E5B92"/>
    <w:rsid w:val="005E5D7F"/>
    <w:rsid w:val="005E6566"/>
    <w:rsid w:val="005E658E"/>
    <w:rsid w:val="005E6617"/>
    <w:rsid w:val="005E6948"/>
    <w:rsid w:val="005E6E6D"/>
    <w:rsid w:val="005E6F56"/>
    <w:rsid w:val="005E7C8A"/>
    <w:rsid w:val="005F0615"/>
    <w:rsid w:val="005F16B8"/>
    <w:rsid w:val="005F4681"/>
    <w:rsid w:val="005F554B"/>
    <w:rsid w:val="005F71AB"/>
    <w:rsid w:val="005F7731"/>
    <w:rsid w:val="0060033F"/>
    <w:rsid w:val="00600FEC"/>
    <w:rsid w:val="00601D7E"/>
    <w:rsid w:val="00601F0D"/>
    <w:rsid w:val="00602E8C"/>
    <w:rsid w:val="006032C0"/>
    <w:rsid w:val="00603478"/>
    <w:rsid w:val="006044C6"/>
    <w:rsid w:val="00604A05"/>
    <w:rsid w:val="0060541D"/>
    <w:rsid w:val="006054CC"/>
    <w:rsid w:val="006056D8"/>
    <w:rsid w:val="00605D7D"/>
    <w:rsid w:val="00607915"/>
    <w:rsid w:val="00607E7A"/>
    <w:rsid w:val="00610395"/>
    <w:rsid w:val="00610A39"/>
    <w:rsid w:val="00611098"/>
    <w:rsid w:val="006132E4"/>
    <w:rsid w:val="00614619"/>
    <w:rsid w:val="00615A7F"/>
    <w:rsid w:val="00617B0F"/>
    <w:rsid w:val="00624269"/>
    <w:rsid w:val="00624CA5"/>
    <w:rsid w:val="00625C2C"/>
    <w:rsid w:val="00625F6D"/>
    <w:rsid w:val="00626438"/>
    <w:rsid w:val="006268FD"/>
    <w:rsid w:val="0062707C"/>
    <w:rsid w:val="00630466"/>
    <w:rsid w:val="0063112E"/>
    <w:rsid w:val="0063129A"/>
    <w:rsid w:val="0063258E"/>
    <w:rsid w:val="006339C2"/>
    <w:rsid w:val="006345FB"/>
    <w:rsid w:val="00636128"/>
    <w:rsid w:val="00640F9F"/>
    <w:rsid w:val="00641A75"/>
    <w:rsid w:val="00641CC5"/>
    <w:rsid w:val="00643533"/>
    <w:rsid w:val="00643B81"/>
    <w:rsid w:val="00643F5A"/>
    <w:rsid w:val="0064464B"/>
    <w:rsid w:val="006465CD"/>
    <w:rsid w:val="00646602"/>
    <w:rsid w:val="00651065"/>
    <w:rsid w:val="00651121"/>
    <w:rsid w:val="006529E7"/>
    <w:rsid w:val="00652EF0"/>
    <w:rsid w:val="006539EB"/>
    <w:rsid w:val="00654B8B"/>
    <w:rsid w:val="00656E43"/>
    <w:rsid w:val="006614BB"/>
    <w:rsid w:val="006628C2"/>
    <w:rsid w:val="00663305"/>
    <w:rsid w:val="0066346C"/>
    <w:rsid w:val="006647AA"/>
    <w:rsid w:val="0066563D"/>
    <w:rsid w:val="00667284"/>
    <w:rsid w:val="00667C47"/>
    <w:rsid w:val="00671708"/>
    <w:rsid w:val="00671BA0"/>
    <w:rsid w:val="006725E8"/>
    <w:rsid w:val="00672657"/>
    <w:rsid w:val="00673739"/>
    <w:rsid w:val="00673CD8"/>
    <w:rsid w:val="00677E0B"/>
    <w:rsid w:val="00680C52"/>
    <w:rsid w:val="00680D45"/>
    <w:rsid w:val="006814FB"/>
    <w:rsid w:val="00683CA3"/>
    <w:rsid w:val="00684997"/>
    <w:rsid w:val="006854FD"/>
    <w:rsid w:val="00685767"/>
    <w:rsid w:val="006865CF"/>
    <w:rsid w:val="00686CA3"/>
    <w:rsid w:val="00687196"/>
    <w:rsid w:val="00687645"/>
    <w:rsid w:val="00687D39"/>
    <w:rsid w:val="006902B2"/>
    <w:rsid w:val="006917BB"/>
    <w:rsid w:val="0069203E"/>
    <w:rsid w:val="0069273F"/>
    <w:rsid w:val="00693A7D"/>
    <w:rsid w:val="0069450B"/>
    <w:rsid w:val="006A0E01"/>
    <w:rsid w:val="006A1223"/>
    <w:rsid w:val="006A1387"/>
    <w:rsid w:val="006A1B9B"/>
    <w:rsid w:val="006A42AD"/>
    <w:rsid w:val="006A43A9"/>
    <w:rsid w:val="006A4CF8"/>
    <w:rsid w:val="006A5723"/>
    <w:rsid w:val="006A69CF"/>
    <w:rsid w:val="006B0CBD"/>
    <w:rsid w:val="006B309F"/>
    <w:rsid w:val="006B3334"/>
    <w:rsid w:val="006B36B9"/>
    <w:rsid w:val="006B3E9F"/>
    <w:rsid w:val="006B468D"/>
    <w:rsid w:val="006B491E"/>
    <w:rsid w:val="006B4B40"/>
    <w:rsid w:val="006B5DAA"/>
    <w:rsid w:val="006B7243"/>
    <w:rsid w:val="006B7D82"/>
    <w:rsid w:val="006C0C9E"/>
    <w:rsid w:val="006C1013"/>
    <w:rsid w:val="006C1A45"/>
    <w:rsid w:val="006C1A49"/>
    <w:rsid w:val="006C1C36"/>
    <w:rsid w:val="006C2851"/>
    <w:rsid w:val="006C3270"/>
    <w:rsid w:val="006C3A25"/>
    <w:rsid w:val="006C5060"/>
    <w:rsid w:val="006C621E"/>
    <w:rsid w:val="006C731D"/>
    <w:rsid w:val="006D1884"/>
    <w:rsid w:val="006D1A35"/>
    <w:rsid w:val="006D1ACC"/>
    <w:rsid w:val="006D1F3A"/>
    <w:rsid w:val="006D2395"/>
    <w:rsid w:val="006D2B41"/>
    <w:rsid w:val="006D5C25"/>
    <w:rsid w:val="006D5E0A"/>
    <w:rsid w:val="006D7202"/>
    <w:rsid w:val="006E0774"/>
    <w:rsid w:val="006E1A23"/>
    <w:rsid w:val="006E3881"/>
    <w:rsid w:val="006E652E"/>
    <w:rsid w:val="006E66E0"/>
    <w:rsid w:val="006E7DF3"/>
    <w:rsid w:val="006F070D"/>
    <w:rsid w:val="006F1571"/>
    <w:rsid w:val="006F1623"/>
    <w:rsid w:val="006F1832"/>
    <w:rsid w:val="006F2546"/>
    <w:rsid w:val="006F3834"/>
    <w:rsid w:val="006F39CF"/>
    <w:rsid w:val="006F52D8"/>
    <w:rsid w:val="006F7091"/>
    <w:rsid w:val="006F7504"/>
    <w:rsid w:val="007008E0"/>
    <w:rsid w:val="00700B91"/>
    <w:rsid w:val="00700E30"/>
    <w:rsid w:val="007013A8"/>
    <w:rsid w:val="007013C0"/>
    <w:rsid w:val="00701865"/>
    <w:rsid w:val="0070388A"/>
    <w:rsid w:val="007039FD"/>
    <w:rsid w:val="00703BDF"/>
    <w:rsid w:val="00705600"/>
    <w:rsid w:val="00705ED7"/>
    <w:rsid w:val="0070627C"/>
    <w:rsid w:val="0070652A"/>
    <w:rsid w:val="00706A6F"/>
    <w:rsid w:val="00707C1D"/>
    <w:rsid w:val="00710447"/>
    <w:rsid w:val="00710B66"/>
    <w:rsid w:val="00711AAA"/>
    <w:rsid w:val="00713541"/>
    <w:rsid w:val="007137EE"/>
    <w:rsid w:val="007140B5"/>
    <w:rsid w:val="00714B31"/>
    <w:rsid w:val="00715084"/>
    <w:rsid w:val="00715721"/>
    <w:rsid w:val="00715D1A"/>
    <w:rsid w:val="00716477"/>
    <w:rsid w:val="00716820"/>
    <w:rsid w:val="00720C7D"/>
    <w:rsid w:val="007223A8"/>
    <w:rsid w:val="007239AA"/>
    <w:rsid w:val="00723ADD"/>
    <w:rsid w:val="00723B02"/>
    <w:rsid w:val="007252F9"/>
    <w:rsid w:val="00725F21"/>
    <w:rsid w:val="00726C40"/>
    <w:rsid w:val="00730349"/>
    <w:rsid w:val="00730634"/>
    <w:rsid w:val="007312C6"/>
    <w:rsid w:val="00731443"/>
    <w:rsid w:val="00733DB2"/>
    <w:rsid w:val="00737416"/>
    <w:rsid w:val="00737732"/>
    <w:rsid w:val="00740CFD"/>
    <w:rsid w:val="0074121C"/>
    <w:rsid w:val="0074173F"/>
    <w:rsid w:val="007417FF"/>
    <w:rsid w:val="007418B4"/>
    <w:rsid w:val="00741D53"/>
    <w:rsid w:val="00741E1D"/>
    <w:rsid w:val="0074212C"/>
    <w:rsid w:val="007428B4"/>
    <w:rsid w:val="00744287"/>
    <w:rsid w:val="0074440E"/>
    <w:rsid w:val="00745415"/>
    <w:rsid w:val="00745B56"/>
    <w:rsid w:val="00745D0E"/>
    <w:rsid w:val="00746503"/>
    <w:rsid w:val="00750EB5"/>
    <w:rsid w:val="00751D2D"/>
    <w:rsid w:val="0075343F"/>
    <w:rsid w:val="0075429A"/>
    <w:rsid w:val="00754DBB"/>
    <w:rsid w:val="00756292"/>
    <w:rsid w:val="00757478"/>
    <w:rsid w:val="007650A0"/>
    <w:rsid w:val="007656FA"/>
    <w:rsid w:val="00766186"/>
    <w:rsid w:val="00766E2A"/>
    <w:rsid w:val="0076763E"/>
    <w:rsid w:val="0077019E"/>
    <w:rsid w:val="0077327C"/>
    <w:rsid w:val="00773374"/>
    <w:rsid w:val="007733DC"/>
    <w:rsid w:val="00774AFB"/>
    <w:rsid w:val="007768D7"/>
    <w:rsid w:val="0077729F"/>
    <w:rsid w:val="00780B8D"/>
    <w:rsid w:val="00780F81"/>
    <w:rsid w:val="007816AD"/>
    <w:rsid w:val="00781D39"/>
    <w:rsid w:val="00782C28"/>
    <w:rsid w:val="0078339B"/>
    <w:rsid w:val="00783EED"/>
    <w:rsid w:val="00783FB2"/>
    <w:rsid w:val="00785B46"/>
    <w:rsid w:val="007871AD"/>
    <w:rsid w:val="00787BFC"/>
    <w:rsid w:val="00790B7B"/>
    <w:rsid w:val="00790FB9"/>
    <w:rsid w:val="00791D26"/>
    <w:rsid w:val="0079282E"/>
    <w:rsid w:val="00793C29"/>
    <w:rsid w:val="0079584A"/>
    <w:rsid w:val="00796615"/>
    <w:rsid w:val="007967EB"/>
    <w:rsid w:val="007975A7"/>
    <w:rsid w:val="007A1C32"/>
    <w:rsid w:val="007A304B"/>
    <w:rsid w:val="007B19B1"/>
    <w:rsid w:val="007B1B8B"/>
    <w:rsid w:val="007B205D"/>
    <w:rsid w:val="007B399E"/>
    <w:rsid w:val="007B3F3A"/>
    <w:rsid w:val="007B70D1"/>
    <w:rsid w:val="007B7C75"/>
    <w:rsid w:val="007C0183"/>
    <w:rsid w:val="007C0AA4"/>
    <w:rsid w:val="007C0B5E"/>
    <w:rsid w:val="007C25F8"/>
    <w:rsid w:val="007C2A4D"/>
    <w:rsid w:val="007C343F"/>
    <w:rsid w:val="007C42D8"/>
    <w:rsid w:val="007C49D6"/>
    <w:rsid w:val="007C749F"/>
    <w:rsid w:val="007C75B6"/>
    <w:rsid w:val="007D0070"/>
    <w:rsid w:val="007D02FE"/>
    <w:rsid w:val="007D1150"/>
    <w:rsid w:val="007D171C"/>
    <w:rsid w:val="007D1B06"/>
    <w:rsid w:val="007D2884"/>
    <w:rsid w:val="007D3CFE"/>
    <w:rsid w:val="007D4239"/>
    <w:rsid w:val="007D44CF"/>
    <w:rsid w:val="007D492D"/>
    <w:rsid w:val="007D615F"/>
    <w:rsid w:val="007D6843"/>
    <w:rsid w:val="007D6EAA"/>
    <w:rsid w:val="007D7193"/>
    <w:rsid w:val="007E16D1"/>
    <w:rsid w:val="007E1D62"/>
    <w:rsid w:val="007E2890"/>
    <w:rsid w:val="007E2FE2"/>
    <w:rsid w:val="007E4E97"/>
    <w:rsid w:val="007E5045"/>
    <w:rsid w:val="007E5AAE"/>
    <w:rsid w:val="007E7C6E"/>
    <w:rsid w:val="007F2828"/>
    <w:rsid w:val="007F2881"/>
    <w:rsid w:val="007F2E19"/>
    <w:rsid w:val="007F326A"/>
    <w:rsid w:val="007F35BC"/>
    <w:rsid w:val="007F3B3E"/>
    <w:rsid w:val="007F4CF0"/>
    <w:rsid w:val="007F518D"/>
    <w:rsid w:val="00800AD2"/>
    <w:rsid w:val="008013BB"/>
    <w:rsid w:val="00801F43"/>
    <w:rsid w:val="008020B2"/>
    <w:rsid w:val="00802794"/>
    <w:rsid w:val="00803519"/>
    <w:rsid w:val="008075C5"/>
    <w:rsid w:val="00810EDB"/>
    <w:rsid w:val="00811360"/>
    <w:rsid w:val="00812D42"/>
    <w:rsid w:val="00813FD5"/>
    <w:rsid w:val="00814810"/>
    <w:rsid w:val="00814DD4"/>
    <w:rsid w:val="00814FFC"/>
    <w:rsid w:val="00816EE6"/>
    <w:rsid w:val="0081729E"/>
    <w:rsid w:val="008208BB"/>
    <w:rsid w:val="0082319C"/>
    <w:rsid w:val="008236AB"/>
    <w:rsid w:val="00826DDA"/>
    <w:rsid w:val="00826F31"/>
    <w:rsid w:val="00831165"/>
    <w:rsid w:val="00832D35"/>
    <w:rsid w:val="00834BCA"/>
    <w:rsid w:val="0083789B"/>
    <w:rsid w:val="00844360"/>
    <w:rsid w:val="0084465D"/>
    <w:rsid w:val="00845757"/>
    <w:rsid w:val="00845DF4"/>
    <w:rsid w:val="00847835"/>
    <w:rsid w:val="008500AA"/>
    <w:rsid w:val="0085074E"/>
    <w:rsid w:val="00851020"/>
    <w:rsid w:val="00852FFB"/>
    <w:rsid w:val="00853CAF"/>
    <w:rsid w:val="00854899"/>
    <w:rsid w:val="00854A62"/>
    <w:rsid w:val="00854BC7"/>
    <w:rsid w:val="00856781"/>
    <w:rsid w:val="00857283"/>
    <w:rsid w:val="00857362"/>
    <w:rsid w:val="00860F83"/>
    <w:rsid w:val="00861942"/>
    <w:rsid w:val="0086239D"/>
    <w:rsid w:val="00863D12"/>
    <w:rsid w:val="00863EEE"/>
    <w:rsid w:val="008650A4"/>
    <w:rsid w:val="00865249"/>
    <w:rsid w:val="0086571B"/>
    <w:rsid w:val="00865DDD"/>
    <w:rsid w:val="00867623"/>
    <w:rsid w:val="008679B0"/>
    <w:rsid w:val="00870003"/>
    <w:rsid w:val="00871A76"/>
    <w:rsid w:val="00871C8C"/>
    <w:rsid w:val="00872186"/>
    <w:rsid w:val="00872882"/>
    <w:rsid w:val="008728C1"/>
    <w:rsid w:val="008751D5"/>
    <w:rsid w:val="00875AFF"/>
    <w:rsid w:val="0087714C"/>
    <w:rsid w:val="008771FA"/>
    <w:rsid w:val="00877A5B"/>
    <w:rsid w:val="00877A90"/>
    <w:rsid w:val="00880419"/>
    <w:rsid w:val="00880D51"/>
    <w:rsid w:val="00880ED4"/>
    <w:rsid w:val="00881326"/>
    <w:rsid w:val="008816DE"/>
    <w:rsid w:val="008822D0"/>
    <w:rsid w:val="008829CB"/>
    <w:rsid w:val="008837C3"/>
    <w:rsid w:val="00883837"/>
    <w:rsid w:val="008839C3"/>
    <w:rsid w:val="008841F8"/>
    <w:rsid w:val="0088473B"/>
    <w:rsid w:val="00887B6D"/>
    <w:rsid w:val="00890E30"/>
    <w:rsid w:val="00890E65"/>
    <w:rsid w:val="0089124E"/>
    <w:rsid w:val="00891BF2"/>
    <w:rsid w:val="008921E4"/>
    <w:rsid w:val="00893065"/>
    <w:rsid w:val="00893385"/>
    <w:rsid w:val="00893709"/>
    <w:rsid w:val="008946D1"/>
    <w:rsid w:val="00894D66"/>
    <w:rsid w:val="00895F37"/>
    <w:rsid w:val="0089683F"/>
    <w:rsid w:val="00897223"/>
    <w:rsid w:val="00897909"/>
    <w:rsid w:val="008A035D"/>
    <w:rsid w:val="008A085B"/>
    <w:rsid w:val="008A1544"/>
    <w:rsid w:val="008A202F"/>
    <w:rsid w:val="008A263E"/>
    <w:rsid w:val="008A29E6"/>
    <w:rsid w:val="008A4088"/>
    <w:rsid w:val="008A472A"/>
    <w:rsid w:val="008A50DA"/>
    <w:rsid w:val="008A54A6"/>
    <w:rsid w:val="008A5A52"/>
    <w:rsid w:val="008A64AD"/>
    <w:rsid w:val="008B00BB"/>
    <w:rsid w:val="008B00D1"/>
    <w:rsid w:val="008B03D8"/>
    <w:rsid w:val="008B0887"/>
    <w:rsid w:val="008B2BDA"/>
    <w:rsid w:val="008B2FE7"/>
    <w:rsid w:val="008B3A15"/>
    <w:rsid w:val="008B3F8C"/>
    <w:rsid w:val="008B5045"/>
    <w:rsid w:val="008B5132"/>
    <w:rsid w:val="008B51A2"/>
    <w:rsid w:val="008B5449"/>
    <w:rsid w:val="008B5C76"/>
    <w:rsid w:val="008C0DD5"/>
    <w:rsid w:val="008C176C"/>
    <w:rsid w:val="008C384C"/>
    <w:rsid w:val="008C5391"/>
    <w:rsid w:val="008C68EB"/>
    <w:rsid w:val="008C6DF1"/>
    <w:rsid w:val="008C7A95"/>
    <w:rsid w:val="008D6973"/>
    <w:rsid w:val="008D6B01"/>
    <w:rsid w:val="008D7F76"/>
    <w:rsid w:val="008E04AA"/>
    <w:rsid w:val="008E19F5"/>
    <w:rsid w:val="008E2148"/>
    <w:rsid w:val="008E4C25"/>
    <w:rsid w:val="008E4EF4"/>
    <w:rsid w:val="008E5807"/>
    <w:rsid w:val="008E6B07"/>
    <w:rsid w:val="008F07E3"/>
    <w:rsid w:val="008F24F0"/>
    <w:rsid w:val="008F2CF3"/>
    <w:rsid w:val="008F5A32"/>
    <w:rsid w:val="008F5A9C"/>
    <w:rsid w:val="008F606F"/>
    <w:rsid w:val="008F6078"/>
    <w:rsid w:val="0090015E"/>
    <w:rsid w:val="009006E9"/>
    <w:rsid w:val="0090086C"/>
    <w:rsid w:val="00901E5F"/>
    <w:rsid w:val="00902085"/>
    <w:rsid w:val="009026CF"/>
    <w:rsid w:val="00904284"/>
    <w:rsid w:val="00904BCA"/>
    <w:rsid w:val="00905060"/>
    <w:rsid w:val="00906099"/>
    <w:rsid w:val="0090610F"/>
    <w:rsid w:val="009064F1"/>
    <w:rsid w:val="00906615"/>
    <w:rsid w:val="009069B3"/>
    <w:rsid w:val="00910630"/>
    <w:rsid w:val="00913D88"/>
    <w:rsid w:val="00915145"/>
    <w:rsid w:val="0091519F"/>
    <w:rsid w:val="009159AC"/>
    <w:rsid w:val="00916104"/>
    <w:rsid w:val="009178DD"/>
    <w:rsid w:val="00920118"/>
    <w:rsid w:val="0092011A"/>
    <w:rsid w:val="00923CD0"/>
    <w:rsid w:val="00923F19"/>
    <w:rsid w:val="009240D6"/>
    <w:rsid w:val="009248F2"/>
    <w:rsid w:val="00930387"/>
    <w:rsid w:val="0093085E"/>
    <w:rsid w:val="009313FC"/>
    <w:rsid w:val="00931B03"/>
    <w:rsid w:val="00931C58"/>
    <w:rsid w:val="009327A2"/>
    <w:rsid w:val="00933898"/>
    <w:rsid w:val="009351B0"/>
    <w:rsid w:val="009410C9"/>
    <w:rsid w:val="00942265"/>
    <w:rsid w:val="00942366"/>
    <w:rsid w:val="00943CA9"/>
    <w:rsid w:val="00944361"/>
    <w:rsid w:val="009453B1"/>
    <w:rsid w:val="00945EDF"/>
    <w:rsid w:val="0094617F"/>
    <w:rsid w:val="0094652E"/>
    <w:rsid w:val="009469AA"/>
    <w:rsid w:val="0095050C"/>
    <w:rsid w:val="00953383"/>
    <w:rsid w:val="009538E3"/>
    <w:rsid w:val="00953FEE"/>
    <w:rsid w:val="009562BF"/>
    <w:rsid w:val="009622D1"/>
    <w:rsid w:val="009632E8"/>
    <w:rsid w:val="00963B6E"/>
    <w:rsid w:val="00964198"/>
    <w:rsid w:val="009658D8"/>
    <w:rsid w:val="009666AC"/>
    <w:rsid w:val="009667D1"/>
    <w:rsid w:val="009668BF"/>
    <w:rsid w:val="00970432"/>
    <w:rsid w:val="00970500"/>
    <w:rsid w:val="00970DF4"/>
    <w:rsid w:val="00971643"/>
    <w:rsid w:val="00972189"/>
    <w:rsid w:val="00973297"/>
    <w:rsid w:val="00973862"/>
    <w:rsid w:val="009739F2"/>
    <w:rsid w:val="00973B45"/>
    <w:rsid w:val="009744CB"/>
    <w:rsid w:val="009768B0"/>
    <w:rsid w:val="009841CC"/>
    <w:rsid w:val="00984DBC"/>
    <w:rsid w:val="009858B5"/>
    <w:rsid w:val="00985FFD"/>
    <w:rsid w:val="00987E47"/>
    <w:rsid w:val="0099148D"/>
    <w:rsid w:val="009916BC"/>
    <w:rsid w:val="00995DF5"/>
    <w:rsid w:val="009975C7"/>
    <w:rsid w:val="00997ED2"/>
    <w:rsid w:val="009A063E"/>
    <w:rsid w:val="009A1EDA"/>
    <w:rsid w:val="009A3305"/>
    <w:rsid w:val="009A5DCB"/>
    <w:rsid w:val="009A62A7"/>
    <w:rsid w:val="009A63D5"/>
    <w:rsid w:val="009A6530"/>
    <w:rsid w:val="009B0E8A"/>
    <w:rsid w:val="009B0F91"/>
    <w:rsid w:val="009B1361"/>
    <w:rsid w:val="009B3D74"/>
    <w:rsid w:val="009B4C38"/>
    <w:rsid w:val="009B4C6B"/>
    <w:rsid w:val="009B5030"/>
    <w:rsid w:val="009B7128"/>
    <w:rsid w:val="009C0AEC"/>
    <w:rsid w:val="009C1B64"/>
    <w:rsid w:val="009C23E9"/>
    <w:rsid w:val="009C3412"/>
    <w:rsid w:val="009C3A7E"/>
    <w:rsid w:val="009C54BD"/>
    <w:rsid w:val="009C6363"/>
    <w:rsid w:val="009C715A"/>
    <w:rsid w:val="009D0FD4"/>
    <w:rsid w:val="009D38B8"/>
    <w:rsid w:val="009D4947"/>
    <w:rsid w:val="009D4BF5"/>
    <w:rsid w:val="009D5A51"/>
    <w:rsid w:val="009E02FA"/>
    <w:rsid w:val="009E05DE"/>
    <w:rsid w:val="009E0D5C"/>
    <w:rsid w:val="009E1D97"/>
    <w:rsid w:val="009E373B"/>
    <w:rsid w:val="009E4011"/>
    <w:rsid w:val="009E4E9B"/>
    <w:rsid w:val="009E588A"/>
    <w:rsid w:val="009E6A41"/>
    <w:rsid w:val="009E70DF"/>
    <w:rsid w:val="009F00D2"/>
    <w:rsid w:val="009F1B90"/>
    <w:rsid w:val="009F2992"/>
    <w:rsid w:val="009F63CE"/>
    <w:rsid w:val="009F6677"/>
    <w:rsid w:val="009F693A"/>
    <w:rsid w:val="009F6F74"/>
    <w:rsid w:val="009F7232"/>
    <w:rsid w:val="009F728A"/>
    <w:rsid w:val="009F7306"/>
    <w:rsid w:val="00A0121C"/>
    <w:rsid w:val="00A01444"/>
    <w:rsid w:val="00A038A9"/>
    <w:rsid w:val="00A04D2C"/>
    <w:rsid w:val="00A05FB7"/>
    <w:rsid w:val="00A06146"/>
    <w:rsid w:val="00A07AAD"/>
    <w:rsid w:val="00A07CCB"/>
    <w:rsid w:val="00A104A6"/>
    <w:rsid w:val="00A11062"/>
    <w:rsid w:val="00A115F0"/>
    <w:rsid w:val="00A11C3A"/>
    <w:rsid w:val="00A11FE2"/>
    <w:rsid w:val="00A14436"/>
    <w:rsid w:val="00A1543E"/>
    <w:rsid w:val="00A15CAB"/>
    <w:rsid w:val="00A16C6C"/>
    <w:rsid w:val="00A17418"/>
    <w:rsid w:val="00A17989"/>
    <w:rsid w:val="00A17ADE"/>
    <w:rsid w:val="00A201A9"/>
    <w:rsid w:val="00A20684"/>
    <w:rsid w:val="00A2135D"/>
    <w:rsid w:val="00A2136C"/>
    <w:rsid w:val="00A22190"/>
    <w:rsid w:val="00A23352"/>
    <w:rsid w:val="00A2335D"/>
    <w:rsid w:val="00A23E46"/>
    <w:rsid w:val="00A26AFA"/>
    <w:rsid w:val="00A26E29"/>
    <w:rsid w:val="00A30D94"/>
    <w:rsid w:val="00A31E0A"/>
    <w:rsid w:val="00A3277C"/>
    <w:rsid w:val="00A32D2C"/>
    <w:rsid w:val="00A33BA5"/>
    <w:rsid w:val="00A34528"/>
    <w:rsid w:val="00A34F45"/>
    <w:rsid w:val="00A35B71"/>
    <w:rsid w:val="00A35D9E"/>
    <w:rsid w:val="00A37A90"/>
    <w:rsid w:val="00A37BFA"/>
    <w:rsid w:val="00A40CB6"/>
    <w:rsid w:val="00A43AA6"/>
    <w:rsid w:val="00A441FA"/>
    <w:rsid w:val="00A44ECE"/>
    <w:rsid w:val="00A46DCD"/>
    <w:rsid w:val="00A50901"/>
    <w:rsid w:val="00A50FEC"/>
    <w:rsid w:val="00A519E1"/>
    <w:rsid w:val="00A51D58"/>
    <w:rsid w:val="00A53F25"/>
    <w:rsid w:val="00A5457A"/>
    <w:rsid w:val="00A54C8D"/>
    <w:rsid w:val="00A54FE7"/>
    <w:rsid w:val="00A55EE2"/>
    <w:rsid w:val="00A56E3B"/>
    <w:rsid w:val="00A57D19"/>
    <w:rsid w:val="00A57D9C"/>
    <w:rsid w:val="00A6194A"/>
    <w:rsid w:val="00A62493"/>
    <w:rsid w:val="00A62D65"/>
    <w:rsid w:val="00A63A70"/>
    <w:rsid w:val="00A63A93"/>
    <w:rsid w:val="00A64678"/>
    <w:rsid w:val="00A64885"/>
    <w:rsid w:val="00A64C83"/>
    <w:rsid w:val="00A65298"/>
    <w:rsid w:val="00A653F6"/>
    <w:rsid w:val="00A65DA0"/>
    <w:rsid w:val="00A7141D"/>
    <w:rsid w:val="00A74B0D"/>
    <w:rsid w:val="00A75F99"/>
    <w:rsid w:val="00A777DF"/>
    <w:rsid w:val="00A80833"/>
    <w:rsid w:val="00A8250B"/>
    <w:rsid w:val="00A82823"/>
    <w:rsid w:val="00A82B6D"/>
    <w:rsid w:val="00A836C7"/>
    <w:rsid w:val="00A838AF"/>
    <w:rsid w:val="00A844EF"/>
    <w:rsid w:val="00A85D03"/>
    <w:rsid w:val="00A86C15"/>
    <w:rsid w:val="00A87D66"/>
    <w:rsid w:val="00A87DF8"/>
    <w:rsid w:val="00A90341"/>
    <w:rsid w:val="00A909AC"/>
    <w:rsid w:val="00A91983"/>
    <w:rsid w:val="00A91DB3"/>
    <w:rsid w:val="00A9340E"/>
    <w:rsid w:val="00A9348E"/>
    <w:rsid w:val="00A93A20"/>
    <w:rsid w:val="00A9406E"/>
    <w:rsid w:val="00A942FC"/>
    <w:rsid w:val="00A94E80"/>
    <w:rsid w:val="00A952B6"/>
    <w:rsid w:val="00A95B36"/>
    <w:rsid w:val="00A9625D"/>
    <w:rsid w:val="00A9794A"/>
    <w:rsid w:val="00A979DA"/>
    <w:rsid w:val="00A97FCF"/>
    <w:rsid w:val="00AA1FF7"/>
    <w:rsid w:val="00AA305E"/>
    <w:rsid w:val="00AA3B10"/>
    <w:rsid w:val="00AA5B7A"/>
    <w:rsid w:val="00AA6D01"/>
    <w:rsid w:val="00AA7ABC"/>
    <w:rsid w:val="00AB06F0"/>
    <w:rsid w:val="00AB1017"/>
    <w:rsid w:val="00AB2B41"/>
    <w:rsid w:val="00AB3F1C"/>
    <w:rsid w:val="00AB3FE5"/>
    <w:rsid w:val="00AB4477"/>
    <w:rsid w:val="00AB56DF"/>
    <w:rsid w:val="00AB6D7C"/>
    <w:rsid w:val="00AC282A"/>
    <w:rsid w:val="00AC50DF"/>
    <w:rsid w:val="00AC5885"/>
    <w:rsid w:val="00AC5C22"/>
    <w:rsid w:val="00AD1BF6"/>
    <w:rsid w:val="00AD2B10"/>
    <w:rsid w:val="00AD4360"/>
    <w:rsid w:val="00AD4453"/>
    <w:rsid w:val="00AD551D"/>
    <w:rsid w:val="00AD652F"/>
    <w:rsid w:val="00AD6E74"/>
    <w:rsid w:val="00AD72B8"/>
    <w:rsid w:val="00AE0CDF"/>
    <w:rsid w:val="00AE66D7"/>
    <w:rsid w:val="00AE66F8"/>
    <w:rsid w:val="00AE6F8E"/>
    <w:rsid w:val="00AE782F"/>
    <w:rsid w:val="00AE7D45"/>
    <w:rsid w:val="00AE7DEE"/>
    <w:rsid w:val="00AE7F81"/>
    <w:rsid w:val="00AF06E4"/>
    <w:rsid w:val="00AF137E"/>
    <w:rsid w:val="00AF2A92"/>
    <w:rsid w:val="00AF4A50"/>
    <w:rsid w:val="00AF4C37"/>
    <w:rsid w:val="00AF5937"/>
    <w:rsid w:val="00AF6CC8"/>
    <w:rsid w:val="00AF6EEF"/>
    <w:rsid w:val="00AF6F71"/>
    <w:rsid w:val="00B00A66"/>
    <w:rsid w:val="00B011FE"/>
    <w:rsid w:val="00B03B27"/>
    <w:rsid w:val="00B059DB"/>
    <w:rsid w:val="00B07B66"/>
    <w:rsid w:val="00B12079"/>
    <w:rsid w:val="00B12D1C"/>
    <w:rsid w:val="00B13832"/>
    <w:rsid w:val="00B13A1C"/>
    <w:rsid w:val="00B156A1"/>
    <w:rsid w:val="00B15BE0"/>
    <w:rsid w:val="00B16A15"/>
    <w:rsid w:val="00B17224"/>
    <w:rsid w:val="00B20781"/>
    <w:rsid w:val="00B20DB8"/>
    <w:rsid w:val="00B2146D"/>
    <w:rsid w:val="00B21B5C"/>
    <w:rsid w:val="00B22918"/>
    <w:rsid w:val="00B27196"/>
    <w:rsid w:val="00B275D9"/>
    <w:rsid w:val="00B27F66"/>
    <w:rsid w:val="00B31937"/>
    <w:rsid w:val="00B33896"/>
    <w:rsid w:val="00B33AD8"/>
    <w:rsid w:val="00B340DF"/>
    <w:rsid w:val="00B34A6E"/>
    <w:rsid w:val="00B34F73"/>
    <w:rsid w:val="00B356D9"/>
    <w:rsid w:val="00B35BE3"/>
    <w:rsid w:val="00B35C21"/>
    <w:rsid w:val="00B35F3F"/>
    <w:rsid w:val="00B4002A"/>
    <w:rsid w:val="00B42EE8"/>
    <w:rsid w:val="00B436B3"/>
    <w:rsid w:val="00B44808"/>
    <w:rsid w:val="00B466F6"/>
    <w:rsid w:val="00B47814"/>
    <w:rsid w:val="00B47F84"/>
    <w:rsid w:val="00B5001D"/>
    <w:rsid w:val="00B50A5B"/>
    <w:rsid w:val="00B51452"/>
    <w:rsid w:val="00B51A45"/>
    <w:rsid w:val="00B525DA"/>
    <w:rsid w:val="00B52926"/>
    <w:rsid w:val="00B52D18"/>
    <w:rsid w:val="00B536C0"/>
    <w:rsid w:val="00B54111"/>
    <w:rsid w:val="00B541CF"/>
    <w:rsid w:val="00B55275"/>
    <w:rsid w:val="00B579B4"/>
    <w:rsid w:val="00B602D0"/>
    <w:rsid w:val="00B60645"/>
    <w:rsid w:val="00B65A81"/>
    <w:rsid w:val="00B65CF5"/>
    <w:rsid w:val="00B66460"/>
    <w:rsid w:val="00B66636"/>
    <w:rsid w:val="00B66BDF"/>
    <w:rsid w:val="00B6743A"/>
    <w:rsid w:val="00B67BDC"/>
    <w:rsid w:val="00B725B2"/>
    <w:rsid w:val="00B7332F"/>
    <w:rsid w:val="00B73CCC"/>
    <w:rsid w:val="00B741B6"/>
    <w:rsid w:val="00B75C32"/>
    <w:rsid w:val="00B765CB"/>
    <w:rsid w:val="00B769A8"/>
    <w:rsid w:val="00B800CC"/>
    <w:rsid w:val="00B80604"/>
    <w:rsid w:val="00B80735"/>
    <w:rsid w:val="00B80DB1"/>
    <w:rsid w:val="00B82458"/>
    <w:rsid w:val="00B826F0"/>
    <w:rsid w:val="00B832FD"/>
    <w:rsid w:val="00B83770"/>
    <w:rsid w:val="00B83CCA"/>
    <w:rsid w:val="00B84289"/>
    <w:rsid w:val="00B84AEC"/>
    <w:rsid w:val="00B86D80"/>
    <w:rsid w:val="00B86F64"/>
    <w:rsid w:val="00B86F91"/>
    <w:rsid w:val="00B87847"/>
    <w:rsid w:val="00B902A7"/>
    <w:rsid w:val="00B90E36"/>
    <w:rsid w:val="00B90E8A"/>
    <w:rsid w:val="00B9156B"/>
    <w:rsid w:val="00B9295E"/>
    <w:rsid w:val="00B9338D"/>
    <w:rsid w:val="00B93A5C"/>
    <w:rsid w:val="00B95F65"/>
    <w:rsid w:val="00B96D7A"/>
    <w:rsid w:val="00BA2065"/>
    <w:rsid w:val="00BA64AB"/>
    <w:rsid w:val="00BA68A2"/>
    <w:rsid w:val="00BA6BC9"/>
    <w:rsid w:val="00BA6DCC"/>
    <w:rsid w:val="00BB0A4A"/>
    <w:rsid w:val="00BB1761"/>
    <w:rsid w:val="00BB317A"/>
    <w:rsid w:val="00BB4157"/>
    <w:rsid w:val="00BB55BD"/>
    <w:rsid w:val="00BB6133"/>
    <w:rsid w:val="00BC3868"/>
    <w:rsid w:val="00BC400B"/>
    <w:rsid w:val="00BC4087"/>
    <w:rsid w:val="00BC4E83"/>
    <w:rsid w:val="00BC5548"/>
    <w:rsid w:val="00BC6A6D"/>
    <w:rsid w:val="00BD0C24"/>
    <w:rsid w:val="00BD2796"/>
    <w:rsid w:val="00BD425E"/>
    <w:rsid w:val="00BD4F1B"/>
    <w:rsid w:val="00BD5186"/>
    <w:rsid w:val="00BD6106"/>
    <w:rsid w:val="00BD69BF"/>
    <w:rsid w:val="00BD6AED"/>
    <w:rsid w:val="00BD6DF1"/>
    <w:rsid w:val="00BD7FC5"/>
    <w:rsid w:val="00BE4E3E"/>
    <w:rsid w:val="00BE68CD"/>
    <w:rsid w:val="00BE6931"/>
    <w:rsid w:val="00BF06F5"/>
    <w:rsid w:val="00BF2463"/>
    <w:rsid w:val="00BF291A"/>
    <w:rsid w:val="00BF48BC"/>
    <w:rsid w:val="00BF509E"/>
    <w:rsid w:val="00BF5ACD"/>
    <w:rsid w:val="00BF5BE1"/>
    <w:rsid w:val="00C004A5"/>
    <w:rsid w:val="00C0074C"/>
    <w:rsid w:val="00C01FA8"/>
    <w:rsid w:val="00C050DF"/>
    <w:rsid w:val="00C06C9F"/>
    <w:rsid w:val="00C070FF"/>
    <w:rsid w:val="00C10E16"/>
    <w:rsid w:val="00C1135A"/>
    <w:rsid w:val="00C1361D"/>
    <w:rsid w:val="00C13CD1"/>
    <w:rsid w:val="00C15949"/>
    <w:rsid w:val="00C207D3"/>
    <w:rsid w:val="00C20DE9"/>
    <w:rsid w:val="00C21986"/>
    <w:rsid w:val="00C2242F"/>
    <w:rsid w:val="00C24C69"/>
    <w:rsid w:val="00C24F11"/>
    <w:rsid w:val="00C25FD5"/>
    <w:rsid w:val="00C260CB"/>
    <w:rsid w:val="00C2697E"/>
    <w:rsid w:val="00C26CC9"/>
    <w:rsid w:val="00C3020A"/>
    <w:rsid w:val="00C30405"/>
    <w:rsid w:val="00C309D8"/>
    <w:rsid w:val="00C31220"/>
    <w:rsid w:val="00C31227"/>
    <w:rsid w:val="00C313A3"/>
    <w:rsid w:val="00C3190C"/>
    <w:rsid w:val="00C32086"/>
    <w:rsid w:val="00C3578E"/>
    <w:rsid w:val="00C36B54"/>
    <w:rsid w:val="00C3792A"/>
    <w:rsid w:val="00C40B01"/>
    <w:rsid w:val="00C44E94"/>
    <w:rsid w:val="00C4628E"/>
    <w:rsid w:val="00C46D8F"/>
    <w:rsid w:val="00C46DED"/>
    <w:rsid w:val="00C475C1"/>
    <w:rsid w:val="00C531F8"/>
    <w:rsid w:val="00C55E79"/>
    <w:rsid w:val="00C56196"/>
    <w:rsid w:val="00C5660F"/>
    <w:rsid w:val="00C5767C"/>
    <w:rsid w:val="00C6145B"/>
    <w:rsid w:val="00C61753"/>
    <w:rsid w:val="00C61816"/>
    <w:rsid w:val="00C61C79"/>
    <w:rsid w:val="00C63EA5"/>
    <w:rsid w:val="00C63F53"/>
    <w:rsid w:val="00C658BA"/>
    <w:rsid w:val="00C6683E"/>
    <w:rsid w:val="00C66D24"/>
    <w:rsid w:val="00C67103"/>
    <w:rsid w:val="00C71203"/>
    <w:rsid w:val="00C712B4"/>
    <w:rsid w:val="00C717C3"/>
    <w:rsid w:val="00C73844"/>
    <w:rsid w:val="00C73DD0"/>
    <w:rsid w:val="00C74C99"/>
    <w:rsid w:val="00C74E43"/>
    <w:rsid w:val="00C76EE1"/>
    <w:rsid w:val="00C774A8"/>
    <w:rsid w:val="00C776F9"/>
    <w:rsid w:val="00C77C82"/>
    <w:rsid w:val="00C80D61"/>
    <w:rsid w:val="00C80EC2"/>
    <w:rsid w:val="00C81D3F"/>
    <w:rsid w:val="00C8259F"/>
    <w:rsid w:val="00C8392B"/>
    <w:rsid w:val="00C83B9E"/>
    <w:rsid w:val="00C83DBA"/>
    <w:rsid w:val="00C83E54"/>
    <w:rsid w:val="00C85A8A"/>
    <w:rsid w:val="00C86AF1"/>
    <w:rsid w:val="00C870A9"/>
    <w:rsid w:val="00C91A20"/>
    <w:rsid w:val="00C91F2C"/>
    <w:rsid w:val="00C92CC9"/>
    <w:rsid w:val="00C938C2"/>
    <w:rsid w:val="00C9431A"/>
    <w:rsid w:val="00C94481"/>
    <w:rsid w:val="00C95D60"/>
    <w:rsid w:val="00C97270"/>
    <w:rsid w:val="00C97D54"/>
    <w:rsid w:val="00CA08F7"/>
    <w:rsid w:val="00CA13B6"/>
    <w:rsid w:val="00CA172D"/>
    <w:rsid w:val="00CA28EF"/>
    <w:rsid w:val="00CA4A58"/>
    <w:rsid w:val="00CA511F"/>
    <w:rsid w:val="00CA5DF7"/>
    <w:rsid w:val="00CA6388"/>
    <w:rsid w:val="00CA6B34"/>
    <w:rsid w:val="00CB03DB"/>
    <w:rsid w:val="00CB1191"/>
    <w:rsid w:val="00CB22BA"/>
    <w:rsid w:val="00CB2C91"/>
    <w:rsid w:val="00CB38E6"/>
    <w:rsid w:val="00CB3DCE"/>
    <w:rsid w:val="00CB3EB2"/>
    <w:rsid w:val="00CB698D"/>
    <w:rsid w:val="00CC0100"/>
    <w:rsid w:val="00CC0D27"/>
    <w:rsid w:val="00CC16B8"/>
    <w:rsid w:val="00CC1D84"/>
    <w:rsid w:val="00CC3946"/>
    <w:rsid w:val="00CC45EE"/>
    <w:rsid w:val="00CC4E3B"/>
    <w:rsid w:val="00CC5768"/>
    <w:rsid w:val="00CC6038"/>
    <w:rsid w:val="00CD1B4F"/>
    <w:rsid w:val="00CD3280"/>
    <w:rsid w:val="00CD5165"/>
    <w:rsid w:val="00CD557C"/>
    <w:rsid w:val="00CD5B08"/>
    <w:rsid w:val="00CE0507"/>
    <w:rsid w:val="00CE07C1"/>
    <w:rsid w:val="00CE26F9"/>
    <w:rsid w:val="00CE51A3"/>
    <w:rsid w:val="00CE56DE"/>
    <w:rsid w:val="00CE57B6"/>
    <w:rsid w:val="00CE5A7D"/>
    <w:rsid w:val="00CE5E5F"/>
    <w:rsid w:val="00CE5F23"/>
    <w:rsid w:val="00CE7C89"/>
    <w:rsid w:val="00CF0A41"/>
    <w:rsid w:val="00CF0F90"/>
    <w:rsid w:val="00CF10DE"/>
    <w:rsid w:val="00CF1EF1"/>
    <w:rsid w:val="00CF34C3"/>
    <w:rsid w:val="00CF4F10"/>
    <w:rsid w:val="00CF6489"/>
    <w:rsid w:val="00CF78A2"/>
    <w:rsid w:val="00CF7918"/>
    <w:rsid w:val="00CF794C"/>
    <w:rsid w:val="00D00256"/>
    <w:rsid w:val="00D00B94"/>
    <w:rsid w:val="00D00F05"/>
    <w:rsid w:val="00D038DE"/>
    <w:rsid w:val="00D03A76"/>
    <w:rsid w:val="00D04D43"/>
    <w:rsid w:val="00D05996"/>
    <w:rsid w:val="00D05B5C"/>
    <w:rsid w:val="00D06085"/>
    <w:rsid w:val="00D0619C"/>
    <w:rsid w:val="00D066A7"/>
    <w:rsid w:val="00D07B89"/>
    <w:rsid w:val="00D07FE9"/>
    <w:rsid w:val="00D1030D"/>
    <w:rsid w:val="00D11C2F"/>
    <w:rsid w:val="00D11DF3"/>
    <w:rsid w:val="00D13908"/>
    <w:rsid w:val="00D146AA"/>
    <w:rsid w:val="00D16302"/>
    <w:rsid w:val="00D16762"/>
    <w:rsid w:val="00D16A7A"/>
    <w:rsid w:val="00D16B3C"/>
    <w:rsid w:val="00D16BA7"/>
    <w:rsid w:val="00D1731E"/>
    <w:rsid w:val="00D20CD2"/>
    <w:rsid w:val="00D2164E"/>
    <w:rsid w:val="00D21A89"/>
    <w:rsid w:val="00D22553"/>
    <w:rsid w:val="00D2277E"/>
    <w:rsid w:val="00D23450"/>
    <w:rsid w:val="00D240D5"/>
    <w:rsid w:val="00D240EA"/>
    <w:rsid w:val="00D26993"/>
    <w:rsid w:val="00D30926"/>
    <w:rsid w:val="00D31710"/>
    <w:rsid w:val="00D34651"/>
    <w:rsid w:val="00D34753"/>
    <w:rsid w:val="00D354A3"/>
    <w:rsid w:val="00D35B3F"/>
    <w:rsid w:val="00D363C5"/>
    <w:rsid w:val="00D36914"/>
    <w:rsid w:val="00D37046"/>
    <w:rsid w:val="00D40CF5"/>
    <w:rsid w:val="00D40D5D"/>
    <w:rsid w:val="00D41FC8"/>
    <w:rsid w:val="00D424EB"/>
    <w:rsid w:val="00D428EC"/>
    <w:rsid w:val="00D44EFA"/>
    <w:rsid w:val="00D45130"/>
    <w:rsid w:val="00D46E84"/>
    <w:rsid w:val="00D473F4"/>
    <w:rsid w:val="00D4747D"/>
    <w:rsid w:val="00D52A05"/>
    <w:rsid w:val="00D52D65"/>
    <w:rsid w:val="00D554C8"/>
    <w:rsid w:val="00D57C1B"/>
    <w:rsid w:val="00D6030E"/>
    <w:rsid w:val="00D60F1E"/>
    <w:rsid w:val="00D6236A"/>
    <w:rsid w:val="00D62A12"/>
    <w:rsid w:val="00D62A18"/>
    <w:rsid w:val="00D647D7"/>
    <w:rsid w:val="00D661BD"/>
    <w:rsid w:val="00D67824"/>
    <w:rsid w:val="00D67D59"/>
    <w:rsid w:val="00D70D6C"/>
    <w:rsid w:val="00D71C8A"/>
    <w:rsid w:val="00D72297"/>
    <w:rsid w:val="00D7267E"/>
    <w:rsid w:val="00D72BDA"/>
    <w:rsid w:val="00D73891"/>
    <w:rsid w:val="00D74EDD"/>
    <w:rsid w:val="00D75967"/>
    <w:rsid w:val="00D75A6D"/>
    <w:rsid w:val="00D75DA3"/>
    <w:rsid w:val="00D76D2D"/>
    <w:rsid w:val="00D76D44"/>
    <w:rsid w:val="00D77F13"/>
    <w:rsid w:val="00D77FBC"/>
    <w:rsid w:val="00D808AA"/>
    <w:rsid w:val="00D815F0"/>
    <w:rsid w:val="00D829EE"/>
    <w:rsid w:val="00D8457D"/>
    <w:rsid w:val="00D84C2A"/>
    <w:rsid w:val="00D85843"/>
    <w:rsid w:val="00D86595"/>
    <w:rsid w:val="00D878FA"/>
    <w:rsid w:val="00D87D92"/>
    <w:rsid w:val="00D90C5F"/>
    <w:rsid w:val="00D927E8"/>
    <w:rsid w:val="00D92F9C"/>
    <w:rsid w:val="00D93CDA"/>
    <w:rsid w:val="00D964B1"/>
    <w:rsid w:val="00D96726"/>
    <w:rsid w:val="00D96F55"/>
    <w:rsid w:val="00D97621"/>
    <w:rsid w:val="00DA364F"/>
    <w:rsid w:val="00DA57F8"/>
    <w:rsid w:val="00DA7926"/>
    <w:rsid w:val="00DB0D69"/>
    <w:rsid w:val="00DB26A1"/>
    <w:rsid w:val="00DB2905"/>
    <w:rsid w:val="00DB3B9E"/>
    <w:rsid w:val="00DB4273"/>
    <w:rsid w:val="00DB4A1E"/>
    <w:rsid w:val="00DB6796"/>
    <w:rsid w:val="00DB7208"/>
    <w:rsid w:val="00DB7B11"/>
    <w:rsid w:val="00DB7FA5"/>
    <w:rsid w:val="00DC0592"/>
    <w:rsid w:val="00DC0712"/>
    <w:rsid w:val="00DC0CDF"/>
    <w:rsid w:val="00DC147B"/>
    <w:rsid w:val="00DC1D98"/>
    <w:rsid w:val="00DC1E25"/>
    <w:rsid w:val="00DC3F44"/>
    <w:rsid w:val="00DC40A1"/>
    <w:rsid w:val="00DC46BA"/>
    <w:rsid w:val="00DC532B"/>
    <w:rsid w:val="00DC6F96"/>
    <w:rsid w:val="00DD0364"/>
    <w:rsid w:val="00DD08B8"/>
    <w:rsid w:val="00DD24DB"/>
    <w:rsid w:val="00DD3505"/>
    <w:rsid w:val="00DD5128"/>
    <w:rsid w:val="00DD5508"/>
    <w:rsid w:val="00DD6690"/>
    <w:rsid w:val="00DD67C4"/>
    <w:rsid w:val="00DD6A61"/>
    <w:rsid w:val="00DD6D95"/>
    <w:rsid w:val="00DE0BF2"/>
    <w:rsid w:val="00DE1FEF"/>
    <w:rsid w:val="00DE32A2"/>
    <w:rsid w:val="00DE3E16"/>
    <w:rsid w:val="00DE4A27"/>
    <w:rsid w:val="00DE5037"/>
    <w:rsid w:val="00DE56EB"/>
    <w:rsid w:val="00DE6DD1"/>
    <w:rsid w:val="00DE7E66"/>
    <w:rsid w:val="00DF1050"/>
    <w:rsid w:val="00DF2D3C"/>
    <w:rsid w:val="00DF2F91"/>
    <w:rsid w:val="00DF6853"/>
    <w:rsid w:val="00DF69CB"/>
    <w:rsid w:val="00DF778D"/>
    <w:rsid w:val="00E018ED"/>
    <w:rsid w:val="00E01B31"/>
    <w:rsid w:val="00E01B3B"/>
    <w:rsid w:val="00E01DDA"/>
    <w:rsid w:val="00E01F3E"/>
    <w:rsid w:val="00E01F7F"/>
    <w:rsid w:val="00E02237"/>
    <w:rsid w:val="00E04F97"/>
    <w:rsid w:val="00E05079"/>
    <w:rsid w:val="00E0599A"/>
    <w:rsid w:val="00E05EB1"/>
    <w:rsid w:val="00E10F3D"/>
    <w:rsid w:val="00E10FCC"/>
    <w:rsid w:val="00E133F4"/>
    <w:rsid w:val="00E134BE"/>
    <w:rsid w:val="00E20696"/>
    <w:rsid w:val="00E21777"/>
    <w:rsid w:val="00E21C25"/>
    <w:rsid w:val="00E24058"/>
    <w:rsid w:val="00E24437"/>
    <w:rsid w:val="00E24FA9"/>
    <w:rsid w:val="00E278AF"/>
    <w:rsid w:val="00E279DD"/>
    <w:rsid w:val="00E30835"/>
    <w:rsid w:val="00E30DAE"/>
    <w:rsid w:val="00E31A4B"/>
    <w:rsid w:val="00E32441"/>
    <w:rsid w:val="00E341BF"/>
    <w:rsid w:val="00E34715"/>
    <w:rsid w:val="00E348EA"/>
    <w:rsid w:val="00E36520"/>
    <w:rsid w:val="00E367C1"/>
    <w:rsid w:val="00E40FA9"/>
    <w:rsid w:val="00E43599"/>
    <w:rsid w:val="00E43B17"/>
    <w:rsid w:val="00E45DCE"/>
    <w:rsid w:val="00E4672B"/>
    <w:rsid w:val="00E474FF"/>
    <w:rsid w:val="00E47B66"/>
    <w:rsid w:val="00E508B8"/>
    <w:rsid w:val="00E519F9"/>
    <w:rsid w:val="00E52BE4"/>
    <w:rsid w:val="00E542CA"/>
    <w:rsid w:val="00E56FAB"/>
    <w:rsid w:val="00E5746A"/>
    <w:rsid w:val="00E60F01"/>
    <w:rsid w:val="00E677CF"/>
    <w:rsid w:val="00E717C0"/>
    <w:rsid w:val="00E71D69"/>
    <w:rsid w:val="00E74678"/>
    <w:rsid w:val="00E749FD"/>
    <w:rsid w:val="00E767B7"/>
    <w:rsid w:val="00E76C9A"/>
    <w:rsid w:val="00E771EC"/>
    <w:rsid w:val="00E8148A"/>
    <w:rsid w:val="00E81793"/>
    <w:rsid w:val="00E81F43"/>
    <w:rsid w:val="00E825CA"/>
    <w:rsid w:val="00E8312F"/>
    <w:rsid w:val="00E83E83"/>
    <w:rsid w:val="00E84A64"/>
    <w:rsid w:val="00E857BB"/>
    <w:rsid w:val="00E86A40"/>
    <w:rsid w:val="00E90D12"/>
    <w:rsid w:val="00E91F61"/>
    <w:rsid w:val="00E9412C"/>
    <w:rsid w:val="00E951EE"/>
    <w:rsid w:val="00E954D3"/>
    <w:rsid w:val="00E9688F"/>
    <w:rsid w:val="00E96A25"/>
    <w:rsid w:val="00E971C9"/>
    <w:rsid w:val="00E979C0"/>
    <w:rsid w:val="00E97F5C"/>
    <w:rsid w:val="00EA0397"/>
    <w:rsid w:val="00EA222A"/>
    <w:rsid w:val="00EA276A"/>
    <w:rsid w:val="00EA3094"/>
    <w:rsid w:val="00EA5F34"/>
    <w:rsid w:val="00EA777F"/>
    <w:rsid w:val="00EA7CF1"/>
    <w:rsid w:val="00EB10A3"/>
    <w:rsid w:val="00EB221E"/>
    <w:rsid w:val="00EB60FD"/>
    <w:rsid w:val="00EB799E"/>
    <w:rsid w:val="00EC0171"/>
    <w:rsid w:val="00EC0703"/>
    <w:rsid w:val="00EC0882"/>
    <w:rsid w:val="00EC1A46"/>
    <w:rsid w:val="00EC1EC0"/>
    <w:rsid w:val="00EC252D"/>
    <w:rsid w:val="00EC33F2"/>
    <w:rsid w:val="00EC4011"/>
    <w:rsid w:val="00EC47F6"/>
    <w:rsid w:val="00EC4E3D"/>
    <w:rsid w:val="00EC624C"/>
    <w:rsid w:val="00EC6F3A"/>
    <w:rsid w:val="00EC758E"/>
    <w:rsid w:val="00ED011E"/>
    <w:rsid w:val="00ED09DA"/>
    <w:rsid w:val="00ED3B51"/>
    <w:rsid w:val="00ED61F9"/>
    <w:rsid w:val="00EE0249"/>
    <w:rsid w:val="00EE0282"/>
    <w:rsid w:val="00EE0338"/>
    <w:rsid w:val="00EE086D"/>
    <w:rsid w:val="00EE08DF"/>
    <w:rsid w:val="00EE40FC"/>
    <w:rsid w:val="00EE55ED"/>
    <w:rsid w:val="00EE5B3D"/>
    <w:rsid w:val="00EE601E"/>
    <w:rsid w:val="00EE691E"/>
    <w:rsid w:val="00EE7407"/>
    <w:rsid w:val="00EF0761"/>
    <w:rsid w:val="00EF1CAC"/>
    <w:rsid w:val="00EF1EC5"/>
    <w:rsid w:val="00EF227B"/>
    <w:rsid w:val="00EF3408"/>
    <w:rsid w:val="00EF4F14"/>
    <w:rsid w:val="00EF53CF"/>
    <w:rsid w:val="00EF5BBF"/>
    <w:rsid w:val="00EF5FB1"/>
    <w:rsid w:val="00EF61F4"/>
    <w:rsid w:val="00EF6541"/>
    <w:rsid w:val="00F00A29"/>
    <w:rsid w:val="00F015E4"/>
    <w:rsid w:val="00F03334"/>
    <w:rsid w:val="00F0416E"/>
    <w:rsid w:val="00F046F2"/>
    <w:rsid w:val="00F04CB4"/>
    <w:rsid w:val="00F05122"/>
    <w:rsid w:val="00F05422"/>
    <w:rsid w:val="00F05E1D"/>
    <w:rsid w:val="00F10ACE"/>
    <w:rsid w:val="00F13A9E"/>
    <w:rsid w:val="00F144A0"/>
    <w:rsid w:val="00F14A4E"/>
    <w:rsid w:val="00F15727"/>
    <w:rsid w:val="00F21AC2"/>
    <w:rsid w:val="00F22587"/>
    <w:rsid w:val="00F25B75"/>
    <w:rsid w:val="00F263ED"/>
    <w:rsid w:val="00F27806"/>
    <w:rsid w:val="00F3098E"/>
    <w:rsid w:val="00F3107A"/>
    <w:rsid w:val="00F318B5"/>
    <w:rsid w:val="00F31B88"/>
    <w:rsid w:val="00F31F21"/>
    <w:rsid w:val="00F32D0E"/>
    <w:rsid w:val="00F35289"/>
    <w:rsid w:val="00F366D2"/>
    <w:rsid w:val="00F36BC4"/>
    <w:rsid w:val="00F37BD2"/>
    <w:rsid w:val="00F37FA4"/>
    <w:rsid w:val="00F40B45"/>
    <w:rsid w:val="00F40D7C"/>
    <w:rsid w:val="00F434CA"/>
    <w:rsid w:val="00F440DC"/>
    <w:rsid w:val="00F44808"/>
    <w:rsid w:val="00F50C4C"/>
    <w:rsid w:val="00F51272"/>
    <w:rsid w:val="00F516A5"/>
    <w:rsid w:val="00F51871"/>
    <w:rsid w:val="00F51881"/>
    <w:rsid w:val="00F5196F"/>
    <w:rsid w:val="00F52308"/>
    <w:rsid w:val="00F53A09"/>
    <w:rsid w:val="00F54218"/>
    <w:rsid w:val="00F543A8"/>
    <w:rsid w:val="00F54573"/>
    <w:rsid w:val="00F54A3F"/>
    <w:rsid w:val="00F55D63"/>
    <w:rsid w:val="00F5716C"/>
    <w:rsid w:val="00F57427"/>
    <w:rsid w:val="00F601D6"/>
    <w:rsid w:val="00F60DB1"/>
    <w:rsid w:val="00F618B5"/>
    <w:rsid w:val="00F6230C"/>
    <w:rsid w:val="00F63D9D"/>
    <w:rsid w:val="00F6649B"/>
    <w:rsid w:val="00F70658"/>
    <w:rsid w:val="00F7159E"/>
    <w:rsid w:val="00F7181C"/>
    <w:rsid w:val="00F72A92"/>
    <w:rsid w:val="00F7589C"/>
    <w:rsid w:val="00F77DF7"/>
    <w:rsid w:val="00F80118"/>
    <w:rsid w:val="00F80579"/>
    <w:rsid w:val="00F8069F"/>
    <w:rsid w:val="00F80800"/>
    <w:rsid w:val="00F82ECB"/>
    <w:rsid w:val="00F85390"/>
    <w:rsid w:val="00F86767"/>
    <w:rsid w:val="00F87CDE"/>
    <w:rsid w:val="00F930E8"/>
    <w:rsid w:val="00F94428"/>
    <w:rsid w:val="00F94CCD"/>
    <w:rsid w:val="00F94E3E"/>
    <w:rsid w:val="00F96D94"/>
    <w:rsid w:val="00F976E6"/>
    <w:rsid w:val="00F979C1"/>
    <w:rsid w:val="00FA0E8F"/>
    <w:rsid w:val="00FA15F4"/>
    <w:rsid w:val="00FA1FC9"/>
    <w:rsid w:val="00FA32AE"/>
    <w:rsid w:val="00FA37A0"/>
    <w:rsid w:val="00FA38C2"/>
    <w:rsid w:val="00FA55F1"/>
    <w:rsid w:val="00FA6945"/>
    <w:rsid w:val="00FB14ED"/>
    <w:rsid w:val="00FB18C4"/>
    <w:rsid w:val="00FB2251"/>
    <w:rsid w:val="00FB2A8E"/>
    <w:rsid w:val="00FB32AD"/>
    <w:rsid w:val="00FB58AC"/>
    <w:rsid w:val="00FB6D8A"/>
    <w:rsid w:val="00FC032C"/>
    <w:rsid w:val="00FC0B57"/>
    <w:rsid w:val="00FC14C4"/>
    <w:rsid w:val="00FC14C5"/>
    <w:rsid w:val="00FC22C3"/>
    <w:rsid w:val="00FC32F5"/>
    <w:rsid w:val="00FC3503"/>
    <w:rsid w:val="00FC42E8"/>
    <w:rsid w:val="00FC46BC"/>
    <w:rsid w:val="00FC4DED"/>
    <w:rsid w:val="00FC4FF8"/>
    <w:rsid w:val="00FC50F2"/>
    <w:rsid w:val="00FC5BA8"/>
    <w:rsid w:val="00FC6C2D"/>
    <w:rsid w:val="00FC6E81"/>
    <w:rsid w:val="00FC6ECA"/>
    <w:rsid w:val="00FC6FF6"/>
    <w:rsid w:val="00FC7458"/>
    <w:rsid w:val="00FC7F19"/>
    <w:rsid w:val="00FD00C1"/>
    <w:rsid w:val="00FD04E3"/>
    <w:rsid w:val="00FD06F8"/>
    <w:rsid w:val="00FD0F8E"/>
    <w:rsid w:val="00FD1597"/>
    <w:rsid w:val="00FD23A9"/>
    <w:rsid w:val="00FD4F92"/>
    <w:rsid w:val="00FD572B"/>
    <w:rsid w:val="00FD5B83"/>
    <w:rsid w:val="00FD7787"/>
    <w:rsid w:val="00FD7C1D"/>
    <w:rsid w:val="00FD7CB1"/>
    <w:rsid w:val="00FE03BE"/>
    <w:rsid w:val="00FE2C81"/>
    <w:rsid w:val="00FE6DD1"/>
    <w:rsid w:val="00FE6E3A"/>
    <w:rsid w:val="00FE748C"/>
    <w:rsid w:val="00FE75BA"/>
    <w:rsid w:val="00FF0C9D"/>
    <w:rsid w:val="00FF1C47"/>
    <w:rsid w:val="00FF5BAF"/>
    <w:rsid w:val="00FF5D52"/>
    <w:rsid w:val="00FF5E18"/>
    <w:rsid w:val="00FF6715"/>
    <w:rsid w:val="00FF6C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style="v-text-anchor:middle" fillcolor="white" stroke="f">
      <v:fill color="white" opacity="0"/>
      <v:stroke on="f"/>
    </o:shapedefaults>
    <o:shapelayout v:ext="edit">
      <o:idmap v:ext="edit" data="1"/>
    </o:shapelayout>
  </w:shapeDefaults>
  <w:decimalSymbol w:val="."/>
  <w:listSeparator w:val=","/>
  <w14:docId w14:val="32BA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364"/>
    <w:pPr>
      <w:spacing w:after="0" w:line="240" w:lineRule="auto"/>
    </w:pPr>
    <w:rPr>
      <w:sz w:val="24"/>
      <w:szCs w:val="24"/>
    </w:rPr>
  </w:style>
  <w:style w:type="paragraph" w:styleId="Heading1">
    <w:name w:val="heading 1"/>
    <w:basedOn w:val="Normal"/>
    <w:next w:val="Normal"/>
    <w:link w:val="Heading1Char"/>
    <w:uiPriority w:val="9"/>
    <w:qFormat/>
    <w:rsid w:val="007D007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7D007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D007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7D0070"/>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7D0070"/>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7D0070"/>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7D0070"/>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7D0070"/>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7D0070"/>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07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D007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D007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D0070"/>
    <w:rPr>
      <w:rFonts w:cstheme="majorBidi"/>
      <w:b/>
      <w:bCs/>
      <w:sz w:val="28"/>
      <w:szCs w:val="28"/>
    </w:rPr>
  </w:style>
  <w:style w:type="character" w:customStyle="1" w:styleId="Heading5Char">
    <w:name w:val="Heading 5 Char"/>
    <w:basedOn w:val="DefaultParagraphFont"/>
    <w:link w:val="Heading5"/>
    <w:uiPriority w:val="9"/>
    <w:semiHidden/>
    <w:rsid w:val="007D0070"/>
    <w:rPr>
      <w:rFonts w:cstheme="majorBidi"/>
      <w:b/>
      <w:bCs/>
      <w:i/>
      <w:iCs/>
      <w:sz w:val="26"/>
      <w:szCs w:val="26"/>
    </w:rPr>
  </w:style>
  <w:style w:type="character" w:customStyle="1" w:styleId="Heading6Char">
    <w:name w:val="Heading 6 Char"/>
    <w:basedOn w:val="DefaultParagraphFont"/>
    <w:link w:val="Heading6"/>
    <w:uiPriority w:val="9"/>
    <w:semiHidden/>
    <w:rsid w:val="007D0070"/>
    <w:rPr>
      <w:rFonts w:cstheme="majorBidi"/>
      <w:b/>
      <w:bCs/>
    </w:rPr>
  </w:style>
  <w:style w:type="character" w:customStyle="1" w:styleId="Heading7Char">
    <w:name w:val="Heading 7 Char"/>
    <w:basedOn w:val="DefaultParagraphFont"/>
    <w:link w:val="Heading7"/>
    <w:uiPriority w:val="9"/>
    <w:semiHidden/>
    <w:rsid w:val="007D0070"/>
    <w:rPr>
      <w:rFonts w:cstheme="majorBidi"/>
      <w:sz w:val="24"/>
      <w:szCs w:val="24"/>
    </w:rPr>
  </w:style>
  <w:style w:type="character" w:customStyle="1" w:styleId="Heading8Char">
    <w:name w:val="Heading 8 Char"/>
    <w:basedOn w:val="DefaultParagraphFont"/>
    <w:link w:val="Heading8"/>
    <w:uiPriority w:val="9"/>
    <w:semiHidden/>
    <w:rsid w:val="007D0070"/>
    <w:rPr>
      <w:rFonts w:cstheme="majorBidi"/>
      <w:i/>
      <w:iCs/>
      <w:sz w:val="24"/>
      <w:szCs w:val="24"/>
    </w:rPr>
  </w:style>
  <w:style w:type="character" w:customStyle="1" w:styleId="Heading9Char">
    <w:name w:val="Heading 9 Char"/>
    <w:basedOn w:val="DefaultParagraphFont"/>
    <w:link w:val="Heading9"/>
    <w:uiPriority w:val="9"/>
    <w:semiHidden/>
    <w:rsid w:val="007D0070"/>
    <w:rPr>
      <w:rFonts w:asciiTheme="majorHAnsi" w:eastAsiaTheme="majorEastAsia" w:hAnsiTheme="majorHAnsi" w:cstheme="majorBidi"/>
    </w:rPr>
  </w:style>
  <w:style w:type="paragraph" w:styleId="Title">
    <w:name w:val="Title"/>
    <w:basedOn w:val="Normal"/>
    <w:next w:val="Normal"/>
    <w:link w:val="TitleChar"/>
    <w:uiPriority w:val="10"/>
    <w:qFormat/>
    <w:rsid w:val="007D007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7D007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7D0070"/>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D0070"/>
    <w:rPr>
      <w:rFonts w:asciiTheme="majorHAnsi" w:eastAsiaTheme="majorEastAsia" w:hAnsiTheme="majorHAnsi" w:cstheme="majorBidi"/>
      <w:sz w:val="24"/>
      <w:szCs w:val="24"/>
    </w:rPr>
  </w:style>
  <w:style w:type="character" w:styleId="Strong">
    <w:name w:val="Strong"/>
    <w:basedOn w:val="DefaultParagraphFont"/>
    <w:uiPriority w:val="22"/>
    <w:qFormat/>
    <w:rsid w:val="007D0070"/>
    <w:rPr>
      <w:b/>
      <w:bCs/>
    </w:rPr>
  </w:style>
  <w:style w:type="character" w:styleId="Emphasis">
    <w:name w:val="Emphasis"/>
    <w:basedOn w:val="DefaultParagraphFont"/>
    <w:uiPriority w:val="20"/>
    <w:qFormat/>
    <w:rsid w:val="007D0070"/>
    <w:rPr>
      <w:rFonts w:asciiTheme="minorHAnsi" w:hAnsiTheme="minorHAnsi"/>
      <w:b/>
      <w:i/>
      <w:iCs/>
    </w:rPr>
  </w:style>
  <w:style w:type="paragraph" w:styleId="NoSpacing">
    <w:name w:val="No Spacing"/>
    <w:basedOn w:val="Normal"/>
    <w:uiPriority w:val="1"/>
    <w:qFormat/>
    <w:rsid w:val="007D0070"/>
    <w:rPr>
      <w:szCs w:val="32"/>
    </w:rPr>
  </w:style>
  <w:style w:type="paragraph" w:styleId="ListParagraph">
    <w:name w:val="List Paragraph"/>
    <w:basedOn w:val="Normal"/>
    <w:uiPriority w:val="34"/>
    <w:qFormat/>
    <w:rsid w:val="007D0070"/>
    <w:pPr>
      <w:ind w:left="720"/>
      <w:contextualSpacing/>
    </w:pPr>
  </w:style>
  <w:style w:type="paragraph" w:styleId="Quote">
    <w:name w:val="Quote"/>
    <w:basedOn w:val="Normal"/>
    <w:next w:val="Normal"/>
    <w:link w:val="QuoteChar"/>
    <w:uiPriority w:val="29"/>
    <w:qFormat/>
    <w:rsid w:val="007D0070"/>
    <w:rPr>
      <w:i/>
    </w:rPr>
  </w:style>
  <w:style w:type="character" w:customStyle="1" w:styleId="QuoteChar">
    <w:name w:val="Quote Char"/>
    <w:basedOn w:val="DefaultParagraphFont"/>
    <w:link w:val="Quote"/>
    <w:uiPriority w:val="29"/>
    <w:rsid w:val="007D0070"/>
    <w:rPr>
      <w:i/>
      <w:sz w:val="24"/>
      <w:szCs w:val="24"/>
    </w:rPr>
  </w:style>
  <w:style w:type="paragraph" w:styleId="IntenseQuote">
    <w:name w:val="Intense Quote"/>
    <w:basedOn w:val="Normal"/>
    <w:next w:val="Normal"/>
    <w:link w:val="IntenseQuoteChar"/>
    <w:uiPriority w:val="30"/>
    <w:qFormat/>
    <w:rsid w:val="007D0070"/>
    <w:pPr>
      <w:ind w:left="720" w:right="720"/>
    </w:pPr>
    <w:rPr>
      <w:b/>
      <w:i/>
      <w:szCs w:val="22"/>
    </w:rPr>
  </w:style>
  <w:style w:type="character" w:customStyle="1" w:styleId="IntenseQuoteChar">
    <w:name w:val="Intense Quote Char"/>
    <w:basedOn w:val="DefaultParagraphFont"/>
    <w:link w:val="IntenseQuote"/>
    <w:uiPriority w:val="30"/>
    <w:rsid w:val="007D0070"/>
    <w:rPr>
      <w:b/>
      <w:i/>
      <w:sz w:val="24"/>
    </w:rPr>
  </w:style>
  <w:style w:type="character" w:styleId="SubtleEmphasis">
    <w:name w:val="Subtle Emphasis"/>
    <w:uiPriority w:val="19"/>
    <w:qFormat/>
    <w:rsid w:val="007D0070"/>
    <w:rPr>
      <w:i/>
      <w:color w:val="5A5A5A" w:themeColor="text1" w:themeTint="A5"/>
    </w:rPr>
  </w:style>
  <w:style w:type="character" w:styleId="IntenseEmphasis">
    <w:name w:val="Intense Emphasis"/>
    <w:basedOn w:val="DefaultParagraphFont"/>
    <w:uiPriority w:val="21"/>
    <w:qFormat/>
    <w:rsid w:val="007D0070"/>
    <w:rPr>
      <w:b/>
      <w:i/>
      <w:sz w:val="24"/>
      <w:szCs w:val="24"/>
      <w:u w:val="single"/>
    </w:rPr>
  </w:style>
  <w:style w:type="character" w:styleId="SubtleReference">
    <w:name w:val="Subtle Reference"/>
    <w:basedOn w:val="DefaultParagraphFont"/>
    <w:uiPriority w:val="31"/>
    <w:qFormat/>
    <w:rsid w:val="007D0070"/>
    <w:rPr>
      <w:sz w:val="24"/>
      <w:szCs w:val="24"/>
      <w:u w:val="single"/>
    </w:rPr>
  </w:style>
  <w:style w:type="character" w:styleId="IntenseReference">
    <w:name w:val="Intense Reference"/>
    <w:basedOn w:val="DefaultParagraphFont"/>
    <w:uiPriority w:val="32"/>
    <w:qFormat/>
    <w:rsid w:val="007D0070"/>
    <w:rPr>
      <w:b/>
      <w:sz w:val="24"/>
      <w:u w:val="single"/>
    </w:rPr>
  </w:style>
  <w:style w:type="character" w:styleId="BookTitle">
    <w:name w:val="Book Title"/>
    <w:basedOn w:val="DefaultParagraphFont"/>
    <w:uiPriority w:val="33"/>
    <w:qFormat/>
    <w:rsid w:val="007D007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D0070"/>
    <w:pPr>
      <w:outlineLvl w:val="9"/>
    </w:pPr>
  </w:style>
  <w:style w:type="paragraph" w:styleId="PlainText">
    <w:name w:val="Plain Text"/>
    <w:basedOn w:val="Normal"/>
    <w:link w:val="PlainTextChar"/>
    <w:uiPriority w:val="99"/>
    <w:unhideWhenUsed/>
    <w:rsid w:val="001714E4"/>
    <w:rPr>
      <w:rFonts w:ascii="Consolas" w:hAnsi="Consolas"/>
      <w:sz w:val="21"/>
      <w:szCs w:val="21"/>
    </w:rPr>
  </w:style>
  <w:style w:type="character" w:customStyle="1" w:styleId="PlainTextChar">
    <w:name w:val="Plain Text Char"/>
    <w:basedOn w:val="DefaultParagraphFont"/>
    <w:link w:val="PlainText"/>
    <w:uiPriority w:val="99"/>
    <w:rsid w:val="001714E4"/>
    <w:rPr>
      <w:rFonts w:ascii="Consolas" w:hAnsi="Consolas"/>
      <w:sz w:val="21"/>
      <w:szCs w:val="21"/>
    </w:rPr>
  </w:style>
  <w:style w:type="character" w:customStyle="1" w:styleId="MTEquationSection">
    <w:name w:val="MTEquationSection"/>
    <w:basedOn w:val="DefaultParagraphFont"/>
    <w:rsid w:val="00CA6388"/>
    <w:rPr>
      <w:rFonts w:asciiTheme="minorHAnsi" w:hAnsiTheme="minorHAnsi" w:cstheme="minorHAnsi"/>
      <w:vanish/>
      <w:color w:val="FF0000"/>
      <w:sz w:val="24"/>
      <w:szCs w:val="24"/>
    </w:rPr>
  </w:style>
  <w:style w:type="paragraph" w:customStyle="1" w:styleId="MTDisplayEquation">
    <w:name w:val="MTDisplayEquation"/>
    <w:basedOn w:val="PlainText"/>
    <w:next w:val="Normal"/>
    <w:link w:val="MTDisplayEquationChar"/>
    <w:rsid w:val="00CA6388"/>
    <w:pPr>
      <w:tabs>
        <w:tab w:val="center" w:pos="4620"/>
        <w:tab w:val="right" w:pos="9240"/>
      </w:tabs>
      <w:spacing w:line="480" w:lineRule="auto"/>
    </w:pPr>
    <w:rPr>
      <w:rFonts w:asciiTheme="minorHAnsi" w:hAnsiTheme="minorHAnsi" w:cstheme="minorHAnsi"/>
      <w:sz w:val="24"/>
      <w:szCs w:val="24"/>
    </w:rPr>
  </w:style>
  <w:style w:type="character" w:customStyle="1" w:styleId="MTDisplayEquationChar">
    <w:name w:val="MTDisplayEquation Char"/>
    <w:basedOn w:val="PlainTextChar"/>
    <w:link w:val="MTDisplayEquation"/>
    <w:rsid w:val="00CA6388"/>
    <w:rPr>
      <w:rFonts w:ascii="Consolas" w:hAnsi="Consolas" w:cstheme="minorHAnsi"/>
      <w:sz w:val="24"/>
      <w:szCs w:val="24"/>
    </w:rPr>
  </w:style>
  <w:style w:type="paragraph" w:styleId="Header">
    <w:name w:val="header"/>
    <w:basedOn w:val="Normal"/>
    <w:link w:val="HeaderChar"/>
    <w:uiPriority w:val="99"/>
    <w:unhideWhenUsed/>
    <w:rsid w:val="00DB4A1E"/>
    <w:pPr>
      <w:tabs>
        <w:tab w:val="center" w:pos="4680"/>
        <w:tab w:val="right" w:pos="9360"/>
      </w:tabs>
    </w:pPr>
  </w:style>
  <w:style w:type="character" w:customStyle="1" w:styleId="HeaderChar">
    <w:name w:val="Header Char"/>
    <w:basedOn w:val="DefaultParagraphFont"/>
    <w:link w:val="Header"/>
    <w:uiPriority w:val="99"/>
    <w:rsid w:val="00DB4A1E"/>
  </w:style>
  <w:style w:type="paragraph" w:styleId="Footer">
    <w:name w:val="footer"/>
    <w:basedOn w:val="Normal"/>
    <w:link w:val="FooterChar"/>
    <w:uiPriority w:val="99"/>
    <w:unhideWhenUsed/>
    <w:rsid w:val="00DB4A1E"/>
    <w:pPr>
      <w:tabs>
        <w:tab w:val="center" w:pos="4680"/>
        <w:tab w:val="right" w:pos="9360"/>
      </w:tabs>
    </w:pPr>
  </w:style>
  <w:style w:type="character" w:customStyle="1" w:styleId="FooterChar">
    <w:name w:val="Footer Char"/>
    <w:basedOn w:val="DefaultParagraphFont"/>
    <w:link w:val="Footer"/>
    <w:uiPriority w:val="99"/>
    <w:rsid w:val="00DB4A1E"/>
  </w:style>
  <w:style w:type="paragraph" w:styleId="Caption">
    <w:name w:val="caption"/>
    <w:basedOn w:val="Normal"/>
    <w:next w:val="Normal"/>
    <w:uiPriority w:val="35"/>
    <w:unhideWhenUsed/>
    <w:rsid w:val="00B65A81"/>
    <w:pPr>
      <w:spacing w:after="200"/>
    </w:pPr>
    <w:rPr>
      <w:b/>
      <w:bCs/>
      <w:color w:val="4F81BD" w:themeColor="accent1"/>
      <w:sz w:val="18"/>
      <w:szCs w:val="18"/>
    </w:rPr>
  </w:style>
  <w:style w:type="character" w:styleId="Hyperlink">
    <w:name w:val="Hyperlink"/>
    <w:basedOn w:val="DefaultParagraphFont"/>
    <w:uiPriority w:val="99"/>
    <w:unhideWhenUsed/>
    <w:rsid w:val="00AF5937"/>
    <w:rPr>
      <w:color w:val="0000FF" w:themeColor="hyperlink"/>
      <w:u w:val="single"/>
    </w:rPr>
  </w:style>
  <w:style w:type="paragraph" w:styleId="BalloonText">
    <w:name w:val="Balloon Text"/>
    <w:basedOn w:val="Normal"/>
    <w:link w:val="BalloonTextChar"/>
    <w:uiPriority w:val="99"/>
    <w:semiHidden/>
    <w:unhideWhenUsed/>
    <w:rsid w:val="007C75B6"/>
    <w:rPr>
      <w:rFonts w:ascii="Tahoma" w:hAnsi="Tahoma" w:cs="Tahoma"/>
      <w:sz w:val="16"/>
      <w:szCs w:val="16"/>
    </w:rPr>
  </w:style>
  <w:style w:type="character" w:customStyle="1" w:styleId="BalloonTextChar">
    <w:name w:val="Balloon Text Char"/>
    <w:basedOn w:val="DefaultParagraphFont"/>
    <w:link w:val="BalloonText"/>
    <w:uiPriority w:val="99"/>
    <w:semiHidden/>
    <w:rsid w:val="007C75B6"/>
    <w:rPr>
      <w:rFonts w:ascii="Tahoma" w:hAnsi="Tahoma" w:cs="Tahoma"/>
      <w:sz w:val="16"/>
      <w:szCs w:val="16"/>
    </w:rPr>
  </w:style>
  <w:style w:type="numbering" w:customStyle="1" w:styleId="Letter">
    <w:name w:val="Letter"/>
    <w:aliases w:val="Number"/>
    <w:uiPriority w:val="99"/>
    <w:rsid w:val="00467A61"/>
    <w:pPr>
      <w:numPr>
        <w:numId w:val="3"/>
      </w:numPr>
    </w:pPr>
  </w:style>
  <w:style w:type="table" w:styleId="TableGrid">
    <w:name w:val="Table Grid"/>
    <w:basedOn w:val="TableNormal"/>
    <w:uiPriority w:val="59"/>
    <w:rsid w:val="003D6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61C79"/>
    <w:pPr>
      <w:spacing w:after="0" w:line="240" w:lineRule="auto"/>
    </w:pPr>
    <w:rPr>
      <w:sz w:val="24"/>
      <w:szCs w:val="24"/>
    </w:rPr>
  </w:style>
  <w:style w:type="character" w:customStyle="1" w:styleId="element-citation">
    <w:name w:val="element-citation"/>
    <w:basedOn w:val="DefaultParagraphFont"/>
    <w:rsid w:val="008F5A32"/>
  </w:style>
  <w:style w:type="character" w:customStyle="1" w:styleId="ref-journal">
    <w:name w:val="ref-journal"/>
    <w:basedOn w:val="DefaultParagraphFont"/>
    <w:rsid w:val="008F5A32"/>
  </w:style>
  <w:style w:type="paragraph" w:styleId="EndnoteText">
    <w:name w:val="endnote text"/>
    <w:basedOn w:val="Normal"/>
    <w:link w:val="EndnoteTextChar"/>
    <w:uiPriority w:val="99"/>
    <w:semiHidden/>
    <w:unhideWhenUsed/>
    <w:rsid w:val="006A43A9"/>
    <w:rPr>
      <w:sz w:val="20"/>
      <w:szCs w:val="20"/>
    </w:rPr>
  </w:style>
  <w:style w:type="character" w:customStyle="1" w:styleId="EndnoteTextChar">
    <w:name w:val="Endnote Text Char"/>
    <w:basedOn w:val="DefaultParagraphFont"/>
    <w:link w:val="EndnoteText"/>
    <w:uiPriority w:val="99"/>
    <w:semiHidden/>
    <w:rsid w:val="006A43A9"/>
    <w:rPr>
      <w:sz w:val="20"/>
      <w:szCs w:val="20"/>
    </w:rPr>
  </w:style>
  <w:style w:type="character" w:styleId="EndnoteReference">
    <w:name w:val="endnote reference"/>
    <w:basedOn w:val="DefaultParagraphFont"/>
    <w:uiPriority w:val="99"/>
    <w:semiHidden/>
    <w:unhideWhenUsed/>
    <w:rsid w:val="006A43A9"/>
    <w:rPr>
      <w:vertAlign w:val="superscript"/>
    </w:rPr>
  </w:style>
  <w:style w:type="character" w:styleId="CommentReference">
    <w:name w:val="annotation reference"/>
    <w:basedOn w:val="DefaultParagraphFont"/>
    <w:uiPriority w:val="99"/>
    <w:semiHidden/>
    <w:unhideWhenUsed/>
    <w:rsid w:val="00A80833"/>
    <w:rPr>
      <w:sz w:val="16"/>
      <w:szCs w:val="16"/>
    </w:rPr>
  </w:style>
  <w:style w:type="paragraph" w:styleId="CommentText">
    <w:name w:val="annotation text"/>
    <w:basedOn w:val="Normal"/>
    <w:link w:val="CommentTextChar"/>
    <w:uiPriority w:val="99"/>
    <w:semiHidden/>
    <w:unhideWhenUsed/>
    <w:rsid w:val="00A80833"/>
    <w:rPr>
      <w:sz w:val="20"/>
      <w:szCs w:val="20"/>
    </w:rPr>
  </w:style>
  <w:style w:type="character" w:customStyle="1" w:styleId="CommentTextChar">
    <w:name w:val="Comment Text Char"/>
    <w:basedOn w:val="DefaultParagraphFont"/>
    <w:link w:val="CommentText"/>
    <w:uiPriority w:val="99"/>
    <w:semiHidden/>
    <w:rsid w:val="00A80833"/>
    <w:rPr>
      <w:sz w:val="20"/>
      <w:szCs w:val="20"/>
    </w:rPr>
  </w:style>
  <w:style w:type="paragraph" w:styleId="CommentSubject">
    <w:name w:val="annotation subject"/>
    <w:basedOn w:val="CommentText"/>
    <w:next w:val="CommentText"/>
    <w:link w:val="CommentSubjectChar"/>
    <w:uiPriority w:val="99"/>
    <w:semiHidden/>
    <w:unhideWhenUsed/>
    <w:rsid w:val="00A80833"/>
    <w:rPr>
      <w:b/>
      <w:bCs/>
    </w:rPr>
  </w:style>
  <w:style w:type="character" w:customStyle="1" w:styleId="CommentSubjectChar">
    <w:name w:val="Comment Subject Char"/>
    <w:basedOn w:val="CommentTextChar"/>
    <w:link w:val="CommentSubject"/>
    <w:uiPriority w:val="99"/>
    <w:semiHidden/>
    <w:rsid w:val="00A808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600487">
      <w:bodyDiv w:val="1"/>
      <w:marLeft w:val="0"/>
      <w:marRight w:val="0"/>
      <w:marTop w:val="0"/>
      <w:marBottom w:val="0"/>
      <w:divBdr>
        <w:top w:val="none" w:sz="0" w:space="0" w:color="auto"/>
        <w:left w:val="none" w:sz="0" w:space="0" w:color="auto"/>
        <w:bottom w:val="none" w:sz="0" w:space="0" w:color="auto"/>
        <w:right w:val="none" w:sz="0" w:space="0" w:color="auto"/>
      </w:divBdr>
    </w:div>
    <w:div w:id="939483234">
      <w:bodyDiv w:val="1"/>
      <w:marLeft w:val="0"/>
      <w:marRight w:val="0"/>
      <w:marTop w:val="0"/>
      <w:marBottom w:val="0"/>
      <w:divBdr>
        <w:top w:val="none" w:sz="0" w:space="0" w:color="auto"/>
        <w:left w:val="none" w:sz="0" w:space="0" w:color="auto"/>
        <w:bottom w:val="none" w:sz="0" w:space="0" w:color="auto"/>
        <w:right w:val="none" w:sz="0" w:space="0" w:color="auto"/>
      </w:divBdr>
    </w:div>
    <w:div w:id="1078670647">
      <w:bodyDiv w:val="1"/>
      <w:marLeft w:val="0"/>
      <w:marRight w:val="0"/>
      <w:marTop w:val="0"/>
      <w:marBottom w:val="0"/>
      <w:divBdr>
        <w:top w:val="none" w:sz="0" w:space="0" w:color="auto"/>
        <w:left w:val="none" w:sz="0" w:space="0" w:color="auto"/>
        <w:bottom w:val="none" w:sz="0" w:space="0" w:color="auto"/>
        <w:right w:val="none" w:sz="0" w:space="0" w:color="auto"/>
      </w:divBdr>
      <w:divsChild>
        <w:div w:id="773131360">
          <w:marLeft w:val="0"/>
          <w:marRight w:val="0"/>
          <w:marTop w:val="0"/>
          <w:marBottom w:val="0"/>
          <w:divBdr>
            <w:top w:val="none" w:sz="0" w:space="0" w:color="auto"/>
            <w:left w:val="none" w:sz="0" w:space="0" w:color="auto"/>
            <w:bottom w:val="none" w:sz="0" w:space="0" w:color="auto"/>
            <w:right w:val="none" w:sz="0" w:space="0" w:color="auto"/>
          </w:divBdr>
        </w:div>
        <w:div w:id="1470825145">
          <w:marLeft w:val="0"/>
          <w:marRight w:val="0"/>
          <w:marTop w:val="0"/>
          <w:marBottom w:val="0"/>
          <w:divBdr>
            <w:top w:val="none" w:sz="0" w:space="0" w:color="auto"/>
            <w:left w:val="none" w:sz="0" w:space="0" w:color="auto"/>
            <w:bottom w:val="none" w:sz="0" w:space="0" w:color="auto"/>
            <w:right w:val="none" w:sz="0" w:space="0" w:color="auto"/>
          </w:divBdr>
        </w:div>
        <w:div w:id="228737733">
          <w:marLeft w:val="0"/>
          <w:marRight w:val="0"/>
          <w:marTop w:val="0"/>
          <w:marBottom w:val="0"/>
          <w:divBdr>
            <w:top w:val="none" w:sz="0" w:space="0" w:color="auto"/>
            <w:left w:val="none" w:sz="0" w:space="0" w:color="auto"/>
            <w:bottom w:val="none" w:sz="0" w:space="0" w:color="auto"/>
            <w:right w:val="none" w:sz="0" w:space="0" w:color="auto"/>
          </w:divBdr>
        </w:div>
        <w:div w:id="754471959">
          <w:marLeft w:val="0"/>
          <w:marRight w:val="0"/>
          <w:marTop w:val="0"/>
          <w:marBottom w:val="0"/>
          <w:divBdr>
            <w:top w:val="none" w:sz="0" w:space="0" w:color="auto"/>
            <w:left w:val="none" w:sz="0" w:space="0" w:color="auto"/>
            <w:bottom w:val="none" w:sz="0" w:space="0" w:color="auto"/>
            <w:right w:val="none" w:sz="0" w:space="0" w:color="auto"/>
          </w:divBdr>
        </w:div>
        <w:div w:id="233783145">
          <w:marLeft w:val="0"/>
          <w:marRight w:val="0"/>
          <w:marTop w:val="0"/>
          <w:marBottom w:val="0"/>
          <w:divBdr>
            <w:top w:val="none" w:sz="0" w:space="0" w:color="auto"/>
            <w:left w:val="none" w:sz="0" w:space="0" w:color="auto"/>
            <w:bottom w:val="none" w:sz="0" w:space="0" w:color="auto"/>
            <w:right w:val="none" w:sz="0" w:space="0" w:color="auto"/>
          </w:divBdr>
        </w:div>
        <w:div w:id="1268387910">
          <w:marLeft w:val="0"/>
          <w:marRight w:val="0"/>
          <w:marTop w:val="0"/>
          <w:marBottom w:val="0"/>
          <w:divBdr>
            <w:top w:val="none" w:sz="0" w:space="0" w:color="auto"/>
            <w:left w:val="none" w:sz="0" w:space="0" w:color="auto"/>
            <w:bottom w:val="none" w:sz="0" w:space="0" w:color="auto"/>
            <w:right w:val="none" w:sz="0" w:space="0" w:color="auto"/>
          </w:divBdr>
        </w:div>
        <w:div w:id="1373505294">
          <w:marLeft w:val="0"/>
          <w:marRight w:val="0"/>
          <w:marTop w:val="0"/>
          <w:marBottom w:val="0"/>
          <w:divBdr>
            <w:top w:val="none" w:sz="0" w:space="0" w:color="auto"/>
            <w:left w:val="none" w:sz="0" w:space="0" w:color="auto"/>
            <w:bottom w:val="none" w:sz="0" w:space="0" w:color="auto"/>
            <w:right w:val="none" w:sz="0" w:space="0" w:color="auto"/>
          </w:divBdr>
        </w:div>
        <w:div w:id="994383499">
          <w:marLeft w:val="0"/>
          <w:marRight w:val="0"/>
          <w:marTop w:val="0"/>
          <w:marBottom w:val="0"/>
          <w:divBdr>
            <w:top w:val="none" w:sz="0" w:space="0" w:color="auto"/>
            <w:left w:val="none" w:sz="0" w:space="0" w:color="auto"/>
            <w:bottom w:val="none" w:sz="0" w:space="0" w:color="auto"/>
            <w:right w:val="none" w:sz="0" w:space="0" w:color="auto"/>
          </w:divBdr>
        </w:div>
        <w:div w:id="1721710037">
          <w:marLeft w:val="0"/>
          <w:marRight w:val="0"/>
          <w:marTop w:val="0"/>
          <w:marBottom w:val="0"/>
          <w:divBdr>
            <w:top w:val="none" w:sz="0" w:space="0" w:color="auto"/>
            <w:left w:val="none" w:sz="0" w:space="0" w:color="auto"/>
            <w:bottom w:val="none" w:sz="0" w:space="0" w:color="auto"/>
            <w:right w:val="none" w:sz="0" w:space="0" w:color="auto"/>
          </w:divBdr>
        </w:div>
        <w:div w:id="1109666296">
          <w:marLeft w:val="0"/>
          <w:marRight w:val="0"/>
          <w:marTop w:val="0"/>
          <w:marBottom w:val="0"/>
          <w:divBdr>
            <w:top w:val="none" w:sz="0" w:space="0" w:color="auto"/>
            <w:left w:val="none" w:sz="0" w:space="0" w:color="auto"/>
            <w:bottom w:val="none" w:sz="0" w:space="0" w:color="auto"/>
            <w:right w:val="none" w:sz="0" w:space="0" w:color="auto"/>
          </w:divBdr>
        </w:div>
        <w:div w:id="599684776">
          <w:marLeft w:val="0"/>
          <w:marRight w:val="0"/>
          <w:marTop w:val="0"/>
          <w:marBottom w:val="0"/>
          <w:divBdr>
            <w:top w:val="none" w:sz="0" w:space="0" w:color="auto"/>
            <w:left w:val="none" w:sz="0" w:space="0" w:color="auto"/>
            <w:bottom w:val="none" w:sz="0" w:space="0" w:color="auto"/>
            <w:right w:val="none" w:sz="0" w:space="0" w:color="auto"/>
          </w:divBdr>
        </w:div>
      </w:divsChild>
    </w:div>
    <w:div w:id="1290016672">
      <w:bodyDiv w:val="1"/>
      <w:marLeft w:val="0"/>
      <w:marRight w:val="0"/>
      <w:marTop w:val="0"/>
      <w:marBottom w:val="0"/>
      <w:divBdr>
        <w:top w:val="none" w:sz="0" w:space="0" w:color="auto"/>
        <w:left w:val="none" w:sz="0" w:space="0" w:color="auto"/>
        <w:bottom w:val="none" w:sz="0" w:space="0" w:color="auto"/>
        <w:right w:val="none" w:sz="0" w:space="0" w:color="auto"/>
      </w:divBdr>
    </w:div>
    <w:div w:id="1492407328">
      <w:bodyDiv w:val="1"/>
      <w:marLeft w:val="0"/>
      <w:marRight w:val="0"/>
      <w:marTop w:val="0"/>
      <w:marBottom w:val="0"/>
      <w:divBdr>
        <w:top w:val="none" w:sz="0" w:space="0" w:color="auto"/>
        <w:left w:val="none" w:sz="0" w:space="0" w:color="auto"/>
        <w:bottom w:val="none" w:sz="0" w:space="0" w:color="auto"/>
        <w:right w:val="none" w:sz="0" w:space="0" w:color="auto"/>
      </w:divBdr>
    </w:div>
    <w:div w:id="210464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6.bin"/><Relationship Id="rId159" Type="http://schemas.openxmlformats.org/officeDocument/2006/relationships/image" Target="media/image76.wmf"/><Relationship Id="rId170" Type="http://schemas.openxmlformats.org/officeDocument/2006/relationships/oleObject" Target="embeddings/oleObject82.bin"/><Relationship Id="rId191" Type="http://schemas.openxmlformats.org/officeDocument/2006/relationships/image" Target="media/image92.wmf"/><Relationship Id="rId205" Type="http://schemas.openxmlformats.org/officeDocument/2006/relationships/image" Target="media/image99.wmf"/><Relationship Id="rId226" Type="http://schemas.openxmlformats.org/officeDocument/2006/relationships/theme" Target="theme/theme1.xml"/><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61.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oleObject" Target="embeddings/oleObject77.bin"/><Relationship Id="rId181" Type="http://schemas.openxmlformats.org/officeDocument/2006/relationships/image" Target="media/image87.wmf"/><Relationship Id="rId216" Type="http://schemas.openxmlformats.org/officeDocument/2006/relationships/comments" Target="comments.xml"/><Relationship Id="rId211" Type="http://schemas.openxmlformats.org/officeDocument/2006/relationships/oleObject" Target="embeddings/oleObject103.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6.wmf"/><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oleObject" Target="embeddings/oleObject72.bin"/><Relationship Id="rId155" Type="http://schemas.openxmlformats.org/officeDocument/2006/relationships/image" Target="media/image74.wmf"/><Relationship Id="rId171" Type="http://schemas.openxmlformats.org/officeDocument/2006/relationships/image" Target="media/image82.wmf"/><Relationship Id="rId176" Type="http://schemas.openxmlformats.org/officeDocument/2006/relationships/oleObject" Target="embeddings/oleObject85.bin"/><Relationship Id="rId192" Type="http://schemas.openxmlformats.org/officeDocument/2006/relationships/oleObject" Target="embeddings/oleObject93.bin"/><Relationship Id="rId197" Type="http://schemas.openxmlformats.org/officeDocument/2006/relationships/image" Target="media/image95.wmf"/><Relationship Id="rId206" Type="http://schemas.openxmlformats.org/officeDocument/2006/relationships/oleObject" Target="embeddings/oleObject100.bin"/><Relationship Id="rId201" Type="http://schemas.openxmlformats.org/officeDocument/2006/relationships/image" Target="media/image97.wmf"/><Relationship Id="rId222" Type="http://schemas.openxmlformats.org/officeDocument/2006/relationships/image" Target="media/image107.png"/><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oleObject" Target="embeddings/oleObject59.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oleObject" Target="embeddings/oleObject67.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80.bin"/><Relationship Id="rId182" Type="http://schemas.openxmlformats.org/officeDocument/2006/relationships/oleObject" Target="embeddings/oleObject88.bin"/><Relationship Id="rId187" Type="http://schemas.openxmlformats.org/officeDocument/2006/relationships/image" Target="media/image90.wmf"/><Relationship Id="rId217"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02.wmf"/><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4.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oleObject" Target="embeddings/oleObject62.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5.bin"/><Relationship Id="rId177" Type="http://schemas.openxmlformats.org/officeDocument/2006/relationships/image" Target="media/image85.wmf"/><Relationship Id="rId198" Type="http://schemas.openxmlformats.org/officeDocument/2006/relationships/oleObject" Target="embeddings/oleObject96.bin"/><Relationship Id="rId172" Type="http://schemas.openxmlformats.org/officeDocument/2006/relationships/oleObject" Target="embeddings/oleObject83.bin"/><Relationship Id="rId193" Type="http://schemas.openxmlformats.org/officeDocument/2006/relationships/image" Target="media/image93.wmf"/><Relationship Id="rId202" Type="http://schemas.openxmlformats.org/officeDocument/2006/relationships/oleObject" Target="embeddings/oleObject98.bin"/><Relationship Id="rId207" Type="http://schemas.openxmlformats.org/officeDocument/2006/relationships/image" Target="media/image100.wmf"/><Relationship Id="rId223" Type="http://schemas.openxmlformats.org/officeDocument/2006/relationships/header" Target="header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0.bin"/><Relationship Id="rId167" Type="http://schemas.openxmlformats.org/officeDocument/2006/relationships/image" Target="media/image80.wmf"/><Relationship Id="rId188" Type="http://schemas.openxmlformats.org/officeDocument/2006/relationships/oleObject" Target="embeddings/oleObject91.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oleObject" Target="embeddings/oleObject78.bin"/><Relationship Id="rId183" Type="http://schemas.openxmlformats.org/officeDocument/2006/relationships/image" Target="media/image88.wmf"/><Relationship Id="rId213" Type="http://schemas.openxmlformats.org/officeDocument/2006/relationships/oleObject" Target="embeddings/oleObject104.bin"/><Relationship Id="rId218" Type="http://schemas.microsoft.com/office/2016/09/relationships/commentsIds" Target="commentsIds.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5.bin"/><Relationship Id="rId157" Type="http://schemas.openxmlformats.org/officeDocument/2006/relationships/image" Target="media/image75.wmf"/><Relationship Id="rId178" Type="http://schemas.openxmlformats.org/officeDocument/2006/relationships/oleObject" Target="embeddings/oleObject86.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73.bin"/><Relationship Id="rId173" Type="http://schemas.openxmlformats.org/officeDocument/2006/relationships/image" Target="media/image83.wmf"/><Relationship Id="rId194" Type="http://schemas.openxmlformats.org/officeDocument/2006/relationships/oleObject" Target="embeddings/oleObject94.bin"/><Relationship Id="rId199" Type="http://schemas.openxmlformats.org/officeDocument/2006/relationships/image" Target="media/image96.wmf"/><Relationship Id="rId203" Type="http://schemas.openxmlformats.org/officeDocument/2006/relationships/image" Target="media/image98.wmf"/><Relationship Id="rId208" Type="http://schemas.openxmlformats.org/officeDocument/2006/relationships/oleObject" Target="embeddings/oleObject101.bin"/><Relationship Id="rId19" Type="http://schemas.openxmlformats.org/officeDocument/2006/relationships/oleObject" Target="embeddings/oleObject6.bin"/><Relationship Id="rId224" Type="http://schemas.openxmlformats.org/officeDocument/2006/relationships/hyperlink" Target="https://www.R-project.org/" TargetMode="Externa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oleObject" Target="embeddings/oleObject8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image" Target="media/image78.wmf"/><Relationship Id="rId184" Type="http://schemas.openxmlformats.org/officeDocument/2006/relationships/oleObject" Target="embeddings/oleObject89.bin"/><Relationship Id="rId189" Type="http://schemas.openxmlformats.org/officeDocument/2006/relationships/image" Target="media/image91.wmf"/><Relationship Id="rId219" Type="http://schemas.openxmlformats.org/officeDocument/2006/relationships/image" Target="media/image104.png"/><Relationship Id="rId3" Type="http://schemas.openxmlformats.org/officeDocument/2006/relationships/styles" Target="styles.xml"/><Relationship Id="rId214" Type="http://schemas.openxmlformats.org/officeDocument/2006/relationships/image" Target="media/image103.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oleObject" Target="embeddings/oleObject76.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4.bin"/><Relationship Id="rId179" Type="http://schemas.openxmlformats.org/officeDocument/2006/relationships/image" Target="media/image86.wmf"/><Relationship Id="rId195" Type="http://schemas.openxmlformats.org/officeDocument/2006/relationships/image" Target="media/image94.wmf"/><Relationship Id="rId209" Type="http://schemas.openxmlformats.org/officeDocument/2006/relationships/image" Target="media/image101.wmf"/><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image" Target="media/image105.png"/><Relationship Id="rId225"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image" Target="media/image68.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1.wmf"/><Relationship Id="rId185" Type="http://schemas.openxmlformats.org/officeDocument/2006/relationships/image" Target="media/image89.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7.bin"/><Relationship Id="rId210" Type="http://schemas.openxmlformats.org/officeDocument/2006/relationships/oleObject" Target="embeddings/oleObject102.bin"/><Relationship Id="rId215" Type="http://schemas.openxmlformats.org/officeDocument/2006/relationships/oleObject" Target="embeddings/oleObject105.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image" Target="media/image63.wmf"/><Relationship Id="rId154" Type="http://schemas.openxmlformats.org/officeDocument/2006/relationships/oleObject" Target="embeddings/oleObject74.bin"/><Relationship Id="rId175" Type="http://schemas.openxmlformats.org/officeDocument/2006/relationships/image" Target="media/image84.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image" Target="media/image5.wmf"/><Relationship Id="rId221" Type="http://schemas.openxmlformats.org/officeDocument/2006/relationships/image" Target="media/image106.png"/><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69.bin"/><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oleObject" Target="embeddings/oleObject9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697FC8-E101-46D5-BD21-40A4EC5D8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5762</Words>
  <Characters>32844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2018-04-12T01:40:00Z</dcterms:created>
  <dcterms:modified xsi:type="dcterms:W3CDTF">2018-04-12T01:40:00Z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ies>
</file>