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224" w:rsidRDefault="00FF5B8D">
      <w:r>
        <w:t>Dr. Penny Clifton</w:t>
      </w:r>
    </w:p>
    <w:p w:rsidR="00FF5B8D" w:rsidRDefault="00FF5B8D">
      <w:r>
        <w:t>Department of Cardiothoracic Surgery</w:t>
      </w:r>
    </w:p>
    <w:p w:rsidR="00FF5B8D" w:rsidRDefault="00FF5B8D">
      <w:r>
        <w:t>Central Hospital</w:t>
      </w:r>
    </w:p>
    <w:p w:rsidR="00FF5B8D" w:rsidRDefault="00FF5B8D">
      <w:r>
        <w:t>Main Street</w:t>
      </w:r>
    </w:p>
    <w:p w:rsidR="00FF5B8D" w:rsidRDefault="00FF5B8D">
      <w:r>
        <w:t>Stillwater</w:t>
      </w:r>
    </w:p>
    <w:p w:rsidR="00FF5B8D" w:rsidRDefault="00FF5B8D">
      <w:r>
        <w:t>22.08.2015</w:t>
      </w:r>
    </w:p>
    <w:p w:rsidR="00FF5B8D" w:rsidRDefault="00FF5B8D"/>
    <w:p w:rsidR="00FF5B8D" w:rsidRDefault="00FF5B8D">
      <w:r>
        <w:t>Dear Dr. Clifton</w:t>
      </w:r>
    </w:p>
    <w:p w:rsidR="00FF5B8D" w:rsidRDefault="00FF5B8D">
      <w:r>
        <w:t>Re: Mrs. Mary Clarke</w:t>
      </w:r>
      <w:r w:rsidR="006F4035">
        <w:t>, DOB 17.09.1960</w:t>
      </w:r>
      <w:bookmarkStart w:id="0" w:name="_GoBack"/>
      <w:bookmarkEnd w:id="0"/>
    </w:p>
    <w:p w:rsidR="00FF5B8D" w:rsidRDefault="00FF5B8D">
      <w:r>
        <w:t>I am pleased to refer Mrs. Clarke whose signs and symptoms are suggestive of bronchogenic carcinoma to you for further assessment and investigations as you think appropriate.</w:t>
      </w:r>
    </w:p>
    <w:p w:rsidR="00FF5B8D" w:rsidRDefault="00FF5B8D">
      <w:r>
        <w:t xml:space="preserve">Mrs. Clarke is a 54-year-old office clerk who smokes cigarettes for more than 30 years. She doesn’t take any medication and has no known allergies. She has a positive family history of laryngeal carcinoma and lung disease. </w:t>
      </w:r>
    </w:p>
    <w:p w:rsidR="00FF5B8D" w:rsidRDefault="00FF5B8D">
      <w:r>
        <w:t>Initially, on 04.07.2015 she was presented complaining of a 7-week history of dry non-productive cough which commenced with flu-like symptoms. Augmentin was prescribed and as a result, cough was treated.</w:t>
      </w:r>
    </w:p>
    <w:p w:rsidR="00FF5B8D" w:rsidRDefault="00FF5B8D" w:rsidP="007B1346">
      <w:r>
        <w:t xml:space="preserve">On today’s visit, she is complaining of a mild shortness of breath especially at night and heaviness in chest. </w:t>
      </w:r>
      <w:r w:rsidR="007B1346">
        <w:t xml:space="preserve">On examination, her pulse was 80 bpm and her temperature 36.7 c. Respiratory examination showed signs of consolidation associated with monophasic wheeze in right mid-zone. Other systemic examinations were normal. Her sputum cytology was normal, too. Chest X-ray and CT revealed right middle lobe atelectasis and enlarged right hilum. </w:t>
      </w:r>
    </w:p>
    <w:p w:rsidR="007B1346" w:rsidRDefault="007B1346" w:rsidP="007B1346">
      <w:r>
        <w:t xml:space="preserve">I would be grateful if you take over her further investigations and assessment as you think appropriate. </w:t>
      </w:r>
    </w:p>
    <w:p w:rsidR="007B1346" w:rsidRDefault="007B1346" w:rsidP="007B1346">
      <w:r>
        <w:t xml:space="preserve">Please don’t hesitate to contact me if you require any further information. </w:t>
      </w:r>
    </w:p>
    <w:p w:rsidR="007B1346" w:rsidRDefault="007B1346" w:rsidP="007B1346">
      <w:r>
        <w:t>Yours faithfully</w:t>
      </w:r>
    </w:p>
    <w:p w:rsidR="007B1346" w:rsidRDefault="007B1346" w:rsidP="007B1346">
      <w:r>
        <w:t xml:space="preserve">Dr. Reza </w:t>
      </w:r>
    </w:p>
    <w:sectPr w:rsidR="007B1346" w:rsidSect="00FF5B8D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B8D"/>
    <w:rsid w:val="000D7629"/>
    <w:rsid w:val="00473E52"/>
    <w:rsid w:val="006F4035"/>
    <w:rsid w:val="007B1346"/>
    <w:rsid w:val="00A86EDF"/>
    <w:rsid w:val="00FF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4B27"/>
  <w15:chartTrackingRefBased/>
  <w15:docId w15:val="{74822EBD-09B7-4CB7-9A76-C61866A9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emachines</dc:creator>
  <cp:keywords/>
  <dc:description/>
  <cp:lastModifiedBy>emachines</cp:lastModifiedBy>
  <cp:revision>2</cp:revision>
  <dcterms:created xsi:type="dcterms:W3CDTF">2020-04-25T07:56:00Z</dcterms:created>
  <dcterms:modified xsi:type="dcterms:W3CDTF">2020-04-25T14:10:00Z</dcterms:modified>
</cp:coreProperties>
</file>